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word/charts/chart49.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56.xml" ContentType="application/vnd.openxmlformats-officedocument.drawingml.chart+xml"/>
  <Override PartName="/word/charts/chart57.xml" ContentType="application/vnd.openxmlformats-officedocument.drawingml.chart+xml"/>
  <Override PartName="/word/charts/chart58.xml" ContentType="application/vnd.openxmlformats-officedocument.drawingml.chart+xml"/>
  <Override PartName="/word/charts/chart59.xml" ContentType="application/vnd.openxmlformats-officedocument.drawingml.chart+xml"/>
  <Override PartName="/word/charts/chart60.xml" ContentType="application/vnd.openxmlformats-officedocument.drawingml.chart+xml"/>
  <Override PartName="/word/charts/chart61.xml" ContentType="application/vnd.openxmlformats-officedocument.drawingml.chart+xml"/>
  <Override PartName="/word/charts/chart62.xml" ContentType="application/vnd.openxmlformats-officedocument.drawingml.chart+xml"/>
  <Override PartName="/word/charts/chart63.xml" ContentType="application/vnd.openxmlformats-officedocument.drawingml.chart+xml"/>
  <Override PartName="/word/charts/chart64.xml" ContentType="application/vnd.openxmlformats-officedocument.drawingml.chart+xml"/>
  <Override PartName="/word/charts/chart65.xml" ContentType="application/vnd.openxmlformats-officedocument.drawingml.chart+xml"/>
  <Override PartName="/word/charts/chart66.xml" ContentType="application/vnd.openxmlformats-officedocument.drawingml.chart+xml"/>
  <Override PartName="/word/charts/chart67.xml" ContentType="application/vnd.openxmlformats-officedocument.drawingml.chart+xml"/>
  <Override PartName="/word/charts/chart68.xml" ContentType="application/vnd.openxmlformats-officedocument.drawingml.chart+xml"/>
  <Override PartName="/word/charts/chart69.xml" ContentType="application/vnd.openxmlformats-officedocument.drawingml.chart+xml"/>
  <Override PartName="/word/charts/chart70.xml" ContentType="application/vnd.openxmlformats-officedocument.drawingml.chart+xml"/>
  <Override PartName="/word/charts/chart71.xml" ContentType="application/vnd.openxmlformats-officedocument.drawingml.chart+xml"/>
  <Override PartName="/word/charts/chart72.xml" ContentType="application/vnd.openxmlformats-officedocument.drawingml.chart+xml"/>
  <Override PartName="/word/charts/chart73.xml" ContentType="application/vnd.openxmlformats-officedocument.drawingml.chart+xml"/>
  <Override PartName="/word/charts/chart74.xml" ContentType="application/vnd.openxmlformats-officedocument.drawingml.chart+xml"/>
  <Override PartName="/word/charts/chart75.xml" ContentType="application/vnd.openxmlformats-officedocument.drawingml.chart+xml"/>
  <Override PartName="/word/charts/chart76.xml" ContentType="application/vnd.openxmlformats-officedocument.drawingml.chart+xml"/>
  <Override PartName="/word/charts/chart77.xml" ContentType="application/vnd.openxmlformats-officedocument.drawingml.chart+xml"/>
  <Override PartName="/word/charts/chart78.xml" ContentType="application/vnd.openxmlformats-officedocument.drawingml.chart+xml"/>
  <Override PartName="/word/charts/chart79.xml" ContentType="application/vnd.openxmlformats-officedocument.drawingml.chart+xml"/>
  <Override PartName="/word/charts/chart80.xml" ContentType="application/vnd.openxmlformats-officedocument.drawingml.chart+xml"/>
  <Override PartName="/word/charts/chart8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057E7" w14:textId="633BC8BF" w:rsidR="00BE4B2B" w:rsidRPr="00DA3DE0" w:rsidRDefault="00BE4B2B" w:rsidP="002461ED">
      <w:pPr>
        <w:spacing w:after="0" w:line="276" w:lineRule="auto"/>
        <w:ind w:left="-360" w:firstLine="270"/>
        <w:rPr>
          <w:rFonts w:ascii="GHEA Grapalat" w:hAnsi="GHEA Grapalat" w:cs="Times New Roman"/>
          <w:sz w:val="24"/>
          <w:szCs w:val="24"/>
          <w:lang w:val="fr-FR"/>
        </w:rPr>
      </w:pPr>
      <w:bookmarkStart w:id="0" w:name="_GoBack"/>
      <w:bookmarkEnd w:id="0"/>
      <w:r w:rsidRPr="00DA3DE0">
        <w:rPr>
          <w:rFonts w:ascii="GHEA Grapalat" w:hAnsi="GHEA Grapalat"/>
          <w:sz w:val="24"/>
          <w:szCs w:val="24"/>
          <w:lang w:val="hy-AM"/>
        </w:rPr>
        <w:t xml:space="preserve"> </w:t>
      </w:r>
      <w:r w:rsidRPr="00DA3DE0">
        <w:rPr>
          <w:rFonts w:ascii="GHEA Grapalat" w:hAnsi="GHEA Grapalat"/>
          <w:sz w:val="24"/>
          <w:szCs w:val="24"/>
          <w:lang w:val="fr-FR"/>
        </w:rPr>
        <w:t xml:space="preserve">                    </w:t>
      </w:r>
      <w:r w:rsidRPr="00DA3DE0">
        <w:rPr>
          <w:rFonts w:ascii="GHEA Grapalat" w:hAnsi="GHEA Grapalat"/>
          <w:noProof/>
          <w:sz w:val="24"/>
          <w:szCs w:val="24"/>
          <w:lang w:val="en-US"/>
        </w:rPr>
        <w:drawing>
          <wp:inline distT="0" distB="0" distL="0" distR="0" wp14:anchorId="3B192CFC" wp14:editId="4FDF80F5">
            <wp:extent cx="676275" cy="647700"/>
            <wp:effectExtent l="1905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676275" cy="647700"/>
                    </a:xfrm>
                    <a:prstGeom prst="rect">
                      <a:avLst/>
                    </a:prstGeom>
                    <a:noFill/>
                    <a:ln w="9525">
                      <a:noFill/>
                      <a:miter lim="800000"/>
                      <a:headEnd/>
                      <a:tailEnd/>
                    </a:ln>
                  </pic:spPr>
                </pic:pic>
              </a:graphicData>
            </a:graphic>
          </wp:inline>
        </w:drawing>
      </w:r>
      <w:r w:rsidRPr="00DA3DE0">
        <w:rPr>
          <w:rFonts w:ascii="GHEA Grapalat" w:hAnsi="GHEA Grapalat"/>
          <w:sz w:val="24"/>
          <w:szCs w:val="24"/>
          <w:lang w:val="fr-FR"/>
        </w:rPr>
        <w:t xml:space="preserve">                                            </w:t>
      </w:r>
      <w:r w:rsidRPr="00DA3DE0">
        <w:rPr>
          <w:rFonts w:ascii="GHEA Grapalat" w:hAnsi="GHEA Grapalat"/>
          <w:noProof/>
          <w:sz w:val="24"/>
          <w:szCs w:val="24"/>
          <w:lang w:val="fr-FR"/>
        </w:rPr>
        <w:t xml:space="preserve"> </w:t>
      </w:r>
      <w:r w:rsidRPr="00DA3DE0">
        <w:rPr>
          <w:rFonts w:ascii="GHEA Grapalat" w:hAnsi="GHEA Grapalat"/>
          <w:snapToGrid w:val="0"/>
          <w:color w:val="000000"/>
          <w:w w:val="1"/>
          <w:sz w:val="24"/>
          <w:szCs w:val="24"/>
          <w:bdr w:val="none" w:sz="0" w:space="0" w:color="auto" w:frame="1"/>
          <w:shd w:val="clear" w:color="auto" w:fill="000000"/>
          <w:lang w:val="fr-FR"/>
        </w:rPr>
        <w:t xml:space="preserve"> </w:t>
      </w:r>
      <w:r w:rsidRPr="00DA3DE0">
        <w:rPr>
          <w:rFonts w:ascii="GHEA Grapalat" w:hAnsi="GHEA Grapalat"/>
          <w:noProof/>
          <w:sz w:val="24"/>
          <w:szCs w:val="24"/>
          <w:lang w:val="en-US"/>
        </w:rPr>
        <w:drawing>
          <wp:inline distT="0" distB="0" distL="0" distR="0" wp14:anchorId="4C6326CC" wp14:editId="12D43A40">
            <wp:extent cx="1533525" cy="742950"/>
            <wp:effectExtent l="19050" t="0" r="9525" b="0"/>
            <wp:docPr id="5" name="Picture 1" descr="logo_ar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rm1"/>
                    <pic:cNvPicPr>
                      <a:picLocks noChangeAspect="1" noChangeArrowheads="1"/>
                    </pic:cNvPicPr>
                  </pic:nvPicPr>
                  <pic:blipFill>
                    <a:blip r:embed="rId9" cstate="print"/>
                    <a:srcRect t="2" b="20570"/>
                    <a:stretch>
                      <a:fillRect/>
                    </a:stretch>
                  </pic:blipFill>
                  <pic:spPr bwMode="auto">
                    <a:xfrm>
                      <a:off x="0" y="0"/>
                      <a:ext cx="1533525" cy="742950"/>
                    </a:xfrm>
                    <a:prstGeom prst="rect">
                      <a:avLst/>
                    </a:prstGeom>
                    <a:noFill/>
                    <a:ln w="9525">
                      <a:noFill/>
                      <a:miter lim="800000"/>
                      <a:headEnd/>
                      <a:tailEnd/>
                    </a:ln>
                  </pic:spPr>
                </pic:pic>
              </a:graphicData>
            </a:graphic>
          </wp:inline>
        </w:drawing>
      </w:r>
    </w:p>
    <w:p w14:paraId="0A2B113C" w14:textId="4C932C9C" w:rsidR="00BE4B2B" w:rsidRPr="00DA3DE0" w:rsidRDefault="00BE4B2B" w:rsidP="002461ED">
      <w:pPr>
        <w:spacing w:after="0" w:line="276" w:lineRule="auto"/>
        <w:ind w:left="-360" w:firstLine="270"/>
        <w:rPr>
          <w:rFonts w:ascii="GHEA Grapalat" w:hAnsi="GHEA Grapalat" w:cs="Times New Roman"/>
          <w:sz w:val="24"/>
          <w:szCs w:val="24"/>
          <w:lang w:val="fr-FR"/>
        </w:rPr>
      </w:pPr>
    </w:p>
    <w:p w14:paraId="3140D1FC" w14:textId="77777777" w:rsidR="00BE4B2B" w:rsidRPr="00DA3DE0" w:rsidRDefault="00BE4B2B" w:rsidP="002461ED">
      <w:pPr>
        <w:spacing w:after="0" w:line="276" w:lineRule="auto"/>
        <w:ind w:left="-360" w:firstLine="270"/>
        <w:jc w:val="center"/>
        <w:rPr>
          <w:rFonts w:ascii="GHEA Grapalat" w:hAnsi="GHEA Grapalat" w:cs="Sylfaen"/>
          <w:color w:val="000000"/>
          <w:sz w:val="24"/>
          <w:szCs w:val="24"/>
        </w:rPr>
      </w:pPr>
    </w:p>
    <w:p w14:paraId="1EC48A50" w14:textId="1FFC43F0" w:rsidR="00BE4B2B" w:rsidRPr="00DA3DE0" w:rsidRDefault="00BE4B2B" w:rsidP="002461ED">
      <w:pPr>
        <w:spacing w:after="0" w:line="276" w:lineRule="auto"/>
        <w:ind w:left="-360" w:firstLine="270"/>
        <w:jc w:val="center"/>
        <w:rPr>
          <w:rFonts w:ascii="GHEA Grapalat" w:hAnsi="GHEA Grapalat" w:cs="Sylfaen"/>
          <w:b/>
          <w:color w:val="000000"/>
          <w:sz w:val="28"/>
          <w:szCs w:val="28"/>
        </w:rPr>
      </w:pPr>
      <w:r w:rsidRPr="00DA3DE0">
        <w:rPr>
          <w:rFonts w:ascii="GHEA Grapalat" w:hAnsi="GHEA Grapalat" w:cs="Sylfaen"/>
          <w:b/>
          <w:color w:val="000000"/>
          <w:sz w:val="28"/>
          <w:szCs w:val="28"/>
        </w:rPr>
        <w:t>Հայաստանի</w:t>
      </w:r>
      <w:r w:rsidRPr="00DA3DE0">
        <w:rPr>
          <w:rFonts w:ascii="GHEA Grapalat" w:hAnsi="GHEA Grapalat"/>
          <w:b/>
          <w:color w:val="000000"/>
          <w:sz w:val="28"/>
          <w:szCs w:val="28"/>
          <w:lang w:val="fr-FR"/>
        </w:rPr>
        <w:t xml:space="preserve"> </w:t>
      </w:r>
      <w:r w:rsidRPr="00DA3DE0">
        <w:rPr>
          <w:rFonts w:ascii="GHEA Grapalat" w:hAnsi="GHEA Grapalat" w:cs="Sylfaen"/>
          <w:b/>
          <w:color w:val="000000"/>
          <w:sz w:val="28"/>
          <w:szCs w:val="28"/>
        </w:rPr>
        <w:t>Հանրապետություն</w:t>
      </w:r>
    </w:p>
    <w:p w14:paraId="2BC71020" w14:textId="77777777" w:rsidR="009F77F6" w:rsidRPr="00DA3DE0" w:rsidRDefault="009F77F6" w:rsidP="002461ED">
      <w:pPr>
        <w:spacing w:after="0" w:line="276" w:lineRule="auto"/>
        <w:ind w:left="-360" w:firstLine="270"/>
        <w:jc w:val="center"/>
        <w:rPr>
          <w:rFonts w:ascii="GHEA Grapalat" w:hAnsi="GHEA Grapalat"/>
          <w:b/>
          <w:sz w:val="28"/>
          <w:szCs w:val="28"/>
          <w:lang w:val="fr-FR"/>
        </w:rPr>
      </w:pPr>
    </w:p>
    <w:p w14:paraId="58E6E1B6" w14:textId="77777777" w:rsidR="00BE4B2B" w:rsidRPr="00DA3DE0" w:rsidRDefault="00BE4B2B" w:rsidP="002461ED">
      <w:pPr>
        <w:spacing w:after="0" w:line="276" w:lineRule="auto"/>
        <w:ind w:left="-360" w:firstLine="270"/>
        <w:jc w:val="center"/>
        <w:rPr>
          <w:rFonts w:ascii="GHEA Grapalat" w:hAnsi="GHEA Grapalat"/>
          <w:b/>
          <w:sz w:val="28"/>
          <w:szCs w:val="28"/>
          <w:lang w:val="hy-AM"/>
        </w:rPr>
      </w:pPr>
      <w:r w:rsidRPr="00DA3DE0">
        <w:rPr>
          <w:rFonts w:ascii="GHEA Grapalat" w:hAnsi="GHEA Grapalat"/>
          <w:b/>
          <w:sz w:val="28"/>
          <w:szCs w:val="28"/>
          <w:lang w:val="hy-AM"/>
        </w:rPr>
        <w:t xml:space="preserve">Աշխատանքի և սոցիալական հարցերի նախարարություն </w:t>
      </w:r>
    </w:p>
    <w:p w14:paraId="2C6DF755" w14:textId="77777777" w:rsidR="00BE4B2B" w:rsidRPr="00DA3DE0" w:rsidRDefault="00BE4B2B" w:rsidP="002461ED">
      <w:pPr>
        <w:spacing w:after="0" w:line="276" w:lineRule="auto"/>
        <w:ind w:left="-360" w:firstLine="270"/>
        <w:jc w:val="center"/>
        <w:rPr>
          <w:rFonts w:ascii="GHEA Grapalat" w:hAnsi="GHEA Grapalat"/>
          <w:b/>
          <w:sz w:val="28"/>
          <w:szCs w:val="28"/>
          <w:lang w:val="hy-AM"/>
        </w:rPr>
      </w:pPr>
    </w:p>
    <w:p w14:paraId="11B64728" w14:textId="77777777" w:rsidR="00BE4B2B" w:rsidRPr="00DA3DE0" w:rsidRDefault="00160E8B" w:rsidP="002461ED">
      <w:pPr>
        <w:spacing w:after="0" w:line="276" w:lineRule="auto"/>
        <w:ind w:left="-360" w:firstLine="270"/>
        <w:jc w:val="center"/>
        <w:rPr>
          <w:rFonts w:ascii="GHEA Grapalat" w:hAnsi="GHEA Grapalat"/>
          <w:b/>
          <w:sz w:val="28"/>
          <w:szCs w:val="28"/>
          <w:lang w:val="hy-AM"/>
        </w:rPr>
      </w:pPr>
      <w:hyperlink r:id="rId10" w:history="1">
        <w:r w:rsidR="00BE4B2B" w:rsidRPr="00DA3DE0">
          <w:rPr>
            <w:rFonts w:ascii="GHEA Grapalat" w:hAnsi="GHEA Grapalat"/>
            <w:b/>
            <w:sz w:val="28"/>
            <w:szCs w:val="28"/>
            <w:lang w:val="hy-AM"/>
          </w:rPr>
          <w:t>Ամփոփ վերլուծությունների, մոնիթորինգի և գնահատման վարչություն</w:t>
        </w:r>
      </w:hyperlink>
    </w:p>
    <w:p w14:paraId="18D483C1" w14:textId="77777777" w:rsidR="00BE4B2B" w:rsidRPr="00DA3DE0" w:rsidRDefault="00BE4B2B" w:rsidP="002461ED">
      <w:pPr>
        <w:spacing w:after="0" w:line="276" w:lineRule="auto"/>
        <w:ind w:left="-360" w:firstLine="270"/>
        <w:jc w:val="center"/>
        <w:rPr>
          <w:rFonts w:ascii="GHEA Grapalat" w:hAnsi="GHEA Grapalat"/>
          <w:b/>
          <w:sz w:val="28"/>
          <w:szCs w:val="28"/>
          <w:lang w:val="hy-AM"/>
        </w:rPr>
      </w:pPr>
    </w:p>
    <w:p w14:paraId="2BCF3BC3" w14:textId="77777777" w:rsidR="00BE4B2B" w:rsidRPr="00DA3DE0" w:rsidRDefault="00BE4B2B" w:rsidP="002461ED">
      <w:pPr>
        <w:spacing w:after="0" w:line="276" w:lineRule="auto"/>
        <w:ind w:left="-360" w:firstLine="270"/>
        <w:jc w:val="center"/>
        <w:rPr>
          <w:rFonts w:ascii="GHEA Grapalat" w:hAnsi="GHEA Grapalat"/>
          <w:b/>
          <w:sz w:val="28"/>
          <w:szCs w:val="28"/>
          <w:lang w:val="hy-AM"/>
        </w:rPr>
      </w:pPr>
      <w:r w:rsidRPr="00DA3DE0">
        <w:rPr>
          <w:rFonts w:ascii="GHEA Grapalat" w:hAnsi="GHEA Grapalat"/>
          <w:b/>
          <w:sz w:val="28"/>
          <w:szCs w:val="28"/>
          <w:lang w:val="hy-AM"/>
        </w:rPr>
        <w:t xml:space="preserve"> «Աշխատանքի և սոցիալական հետազոտությունների ազգային ինստիտուտ» ՊՈԱԿ </w:t>
      </w:r>
    </w:p>
    <w:p w14:paraId="4834679B" w14:textId="77777777" w:rsidR="00BE4B2B" w:rsidRPr="00DA3DE0" w:rsidRDefault="00BE4B2B" w:rsidP="002461ED">
      <w:pPr>
        <w:spacing w:after="0" w:line="276" w:lineRule="auto"/>
        <w:ind w:left="-360" w:firstLine="270"/>
        <w:jc w:val="center"/>
        <w:rPr>
          <w:rFonts w:ascii="GHEA Grapalat" w:hAnsi="GHEA Grapalat" w:cs="Times New Roman"/>
          <w:b/>
          <w:sz w:val="28"/>
          <w:szCs w:val="28"/>
          <w:lang w:val="hy-AM"/>
        </w:rPr>
      </w:pPr>
    </w:p>
    <w:p w14:paraId="1D776EE4" w14:textId="77777777" w:rsidR="00BE4B2B" w:rsidRPr="00DA3DE0" w:rsidRDefault="00BE4B2B" w:rsidP="002461ED">
      <w:pPr>
        <w:spacing w:after="0" w:line="276" w:lineRule="auto"/>
        <w:ind w:left="-360" w:firstLine="270"/>
        <w:jc w:val="center"/>
        <w:rPr>
          <w:rFonts w:ascii="GHEA Grapalat" w:hAnsi="GHEA Grapalat"/>
          <w:b/>
          <w:sz w:val="28"/>
          <w:szCs w:val="28"/>
          <w:lang w:val="hy-AM"/>
        </w:rPr>
      </w:pPr>
    </w:p>
    <w:p w14:paraId="09E5E28B" w14:textId="77777777" w:rsidR="00BE4B2B" w:rsidRPr="00DA3DE0" w:rsidRDefault="00BE4B2B" w:rsidP="002461ED">
      <w:pPr>
        <w:spacing w:after="0" w:line="276" w:lineRule="auto"/>
        <w:ind w:left="-360" w:firstLine="270"/>
        <w:jc w:val="center"/>
        <w:rPr>
          <w:rFonts w:ascii="GHEA Grapalat" w:hAnsi="GHEA Grapalat"/>
          <w:b/>
          <w:sz w:val="28"/>
          <w:szCs w:val="28"/>
          <w:lang w:val="hy-AM"/>
        </w:rPr>
      </w:pPr>
    </w:p>
    <w:p w14:paraId="5330AD6F" w14:textId="77777777" w:rsidR="00BE4B2B" w:rsidRPr="00DA3DE0" w:rsidRDefault="00BE4B2B" w:rsidP="002461ED">
      <w:pPr>
        <w:spacing w:after="0" w:line="276" w:lineRule="auto"/>
        <w:ind w:left="-360" w:firstLine="270"/>
        <w:jc w:val="center"/>
        <w:rPr>
          <w:rFonts w:ascii="GHEA Grapalat" w:eastAsia="Times New Roman" w:hAnsi="GHEA Grapalat" w:cs="Times New Roman"/>
          <w:b/>
          <w:bCs/>
          <w:color w:val="000000"/>
          <w:sz w:val="28"/>
          <w:szCs w:val="28"/>
          <w:lang w:val="hy-AM" w:eastAsia="ru-RU"/>
        </w:rPr>
      </w:pPr>
      <w:r w:rsidRPr="00DA3DE0">
        <w:rPr>
          <w:rFonts w:ascii="GHEA Grapalat" w:eastAsia="Times New Roman" w:hAnsi="GHEA Grapalat" w:cs="Times New Roman"/>
          <w:b/>
          <w:bCs/>
          <w:color w:val="000000"/>
          <w:sz w:val="28"/>
          <w:szCs w:val="28"/>
          <w:lang w:val="hy-AM" w:eastAsia="ru-RU"/>
        </w:rPr>
        <w:t>ՀԱՇՎԵՏՎՈՒԹՅՈՒՆ</w:t>
      </w:r>
    </w:p>
    <w:p w14:paraId="6F77AE0E" w14:textId="14A4DC1B" w:rsidR="00BE4B2B" w:rsidRPr="00DA3DE0" w:rsidRDefault="00CE51F9" w:rsidP="002461ED">
      <w:pPr>
        <w:spacing w:line="276" w:lineRule="auto"/>
        <w:ind w:left="-360" w:firstLine="270"/>
        <w:jc w:val="center"/>
        <w:rPr>
          <w:rFonts w:ascii="GHEA Grapalat" w:hAnsi="GHEA Grapalat"/>
          <w:b/>
          <w:sz w:val="28"/>
          <w:szCs w:val="28"/>
          <w:lang w:val="hy-AM"/>
        </w:rPr>
      </w:pPr>
      <w:r w:rsidRPr="00DA3DE0">
        <w:rPr>
          <w:rFonts w:ascii="GHEA Grapalat" w:eastAsia="Times New Roman" w:hAnsi="GHEA Grapalat" w:cs="Calibri"/>
          <w:b/>
          <w:bCs/>
          <w:color w:val="000000"/>
          <w:sz w:val="28"/>
          <w:szCs w:val="28"/>
          <w:lang w:val="hy-AM"/>
        </w:rPr>
        <w:t>«1032 ՏԱՐԵՑ ԵՎ</w:t>
      </w:r>
      <w:r w:rsidR="00044539" w:rsidRPr="00DA3DE0">
        <w:rPr>
          <w:rFonts w:ascii="GHEA Grapalat" w:eastAsia="Times New Roman" w:hAnsi="GHEA Grapalat" w:cs="Calibri"/>
          <w:b/>
          <w:bCs/>
          <w:color w:val="000000"/>
          <w:sz w:val="28"/>
          <w:szCs w:val="28"/>
          <w:lang w:val="hy-AM"/>
        </w:rPr>
        <w:t xml:space="preserve"> (ԿԱՄ) ՀԱՇՄԱՆԴԱՄՈՒԹՅՈՒՆ ՈՒՆԵՑՈՂ ԱՆՁԱՆՑ ԽՆԱՄՔԻ ԾԱՌԱՅՈՒԹՅՈՒՆՆԵՐԻ ՏՐԱՄԱԴՐՈՒՄ (ԽՆԱՄՔԻ ԾԱՌԱՅՈՒԹՅՈՒՆՆԵՐ 18 ՏԱՐԵԿԱՆԻՑ ԲԱՐՁՐ ՏԱՐԻՔԻ ԱՆՁԱՆՑ)» </w:t>
      </w:r>
      <w:r w:rsidR="00BE4B2B" w:rsidRPr="00DA3DE0">
        <w:rPr>
          <w:rFonts w:ascii="GHEA Grapalat" w:hAnsi="GHEA Grapalat"/>
          <w:b/>
          <w:sz w:val="28"/>
          <w:szCs w:val="28"/>
          <w:lang w:val="hy-AM"/>
        </w:rPr>
        <w:t xml:space="preserve">ԲՅՈՒՋԵՏԱՅԻՆ ԾՐԱԳՐԻ ՄՇՏԱԴԻՏԱՐԿՄԱՆ ԵՎ ԳՆԱՀԱՏՄԱՆ ԱՐԴՅՈՒՆՔՆԵՐԻ </w:t>
      </w:r>
    </w:p>
    <w:p w14:paraId="2C74D7A7" w14:textId="77777777" w:rsidR="00BE4B2B" w:rsidRPr="00DA3DE0" w:rsidRDefault="00BE4B2B" w:rsidP="002461ED">
      <w:pPr>
        <w:spacing w:after="0" w:line="276" w:lineRule="auto"/>
        <w:ind w:left="-360" w:firstLine="270"/>
        <w:jc w:val="center"/>
        <w:rPr>
          <w:rFonts w:ascii="GHEA Grapalat" w:hAnsi="GHEA Grapalat"/>
          <w:sz w:val="24"/>
          <w:szCs w:val="24"/>
          <w:lang w:val="hy-AM"/>
        </w:rPr>
      </w:pPr>
    </w:p>
    <w:p w14:paraId="1981DC7D" w14:textId="77777777" w:rsidR="00BE4B2B" w:rsidRPr="00DA3DE0" w:rsidRDefault="00BE4B2B" w:rsidP="002461ED">
      <w:pPr>
        <w:tabs>
          <w:tab w:val="left" w:pos="8595"/>
        </w:tabs>
        <w:spacing w:after="0" w:line="276" w:lineRule="auto"/>
        <w:ind w:left="-360" w:firstLine="270"/>
        <w:rPr>
          <w:rFonts w:ascii="GHEA Grapalat" w:hAnsi="GHEA Grapalat"/>
          <w:sz w:val="24"/>
          <w:szCs w:val="24"/>
          <w:lang w:val="hy-AM"/>
        </w:rPr>
      </w:pPr>
      <w:r w:rsidRPr="00DA3DE0">
        <w:rPr>
          <w:rFonts w:ascii="GHEA Grapalat" w:hAnsi="GHEA Grapalat"/>
          <w:sz w:val="24"/>
          <w:szCs w:val="24"/>
          <w:lang w:val="hy-AM"/>
        </w:rPr>
        <w:tab/>
      </w:r>
    </w:p>
    <w:p w14:paraId="25F47171" w14:textId="77777777" w:rsidR="00BE4B2B" w:rsidRPr="00DA3DE0" w:rsidRDefault="00BE4B2B" w:rsidP="002461ED">
      <w:pPr>
        <w:spacing w:after="0" w:line="276" w:lineRule="auto"/>
        <w:ind w:left="-360" w:right="-107" w:firstLine="270"/>
        <w:jc w:val="center"/>
        <w:rPr>
          <w:rFonts w:ascii="GHEA Grapalat" w:hAnsi="GHEA Grapalat"/>
          <w:b/>
          <w:sz w:val="24"/>
          <w:szCs w:val="24"/>
          <w:lang w:val="hy-AM"/>
        </w:rPr>
      </w:pPr>
    </w:p>
    <w:p w14:paraId="2DB0C136" w14:textId="6985E75C" w:rsidR="00BE4B2B" w:rsidRPr="00DA3DE0" w:rsidRDefault="00401DFD" w:rsidP="002461ED">
      <w:pPr>
        <w:spacing w:after="0" w:line="276" w:lineRule="auto"/>
        <w:ind w:left="-360" w:right="-107" w:firstLine="270"/>
        <w:jc w:val="center"/>
        <w:rPr>
          <w:rFonts w:ascii="GHEA Grapalat" w:hAnsi="GHEA Grapalat"/>
          <w:b/>
          <w:sz w:val="24"/>
          <w:szCs w:val="24"/>
          <w:lang w:val="hy-AM"/>
        </w:rPr>
      </w:pPr>
      <w:r w:rsidRPr="00DA3DE0">
        <w:rPr>
          <w:rFonts w:ascii="GHEA Grapalat" w:hAnsi="GHEA Grapalat"/>
          <w:noProof/>
          <w:sz w:val="20"/>
          <w:szCs w:val="20"/>
          <w:lang w:val="en-US"/>
        </w:rPr>
        <mc:AlternateContent>
          <mc:Choice Requires="wps">
            <w:drawing>
              <wp:anchor distT="0" distB="0" distL="114300" distR="114300" simplePos="0" relativeHeight="251658752" behindDoc="0" locked="0" layoutInCell="1" allowOverlap="1" wp14:anchorId="51099BF9" wp14:editId="78B17A58">
                <wp:simplePos x="0" y="0"/>
                <wp:positionH relativeFrom="margin">
                  <wp:posOffset>-113030</wp:posOffset>
                </wp:positionH>
                <wp:positionV relativeFrom="margin">
                  <wp:posOffset>8443595</wp:posOffset>
                </wp:positionV>
                <wp:extent cx="6448425" cy="445770"/>
                <wp:effectExtent l="0" t="0" r="9525" b="0"/>
                <wp:wrapTopAndBottom/>
                <wp:docPr id="3" name="Text Box 3" descr="Text box displaying company contac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8425" cy="445770"/>
                        </a:xfrm>
                        <a:prstGeom prst="rect">
                          <a:avLst/>
                        </a:prstGeom>
                        <a:solidFill>
                          <a:srgbClr val="44546A">
                            <a:lumMod val="60000"/>
                            <a:lumOff val="40000"/>
                          </a:srgbClr>
                        </a:solidFill>
                        <a:ln w="6350">
                          <a:noFill/>
                        </a:ln>
                        <a:effectLst/>
                      </wps:spPr>
                      <wps:txbx>
                        <w:txbxContent>
                          <w:tbl>
                            <w:tblPr>
                              <w:tblW w:w="5000" w:type="pct"/>
                              <w:tblCellMar>
                                <w:left w:w="0" w:type="dxa"/>
                                <w:right w:w="0" w:type="dxa"/>
                              </w:tblCellMar>
                              <w:tblLook w:val="04A0" w:firstRow="1" w:lastRow="0" w:firstColumn="1" w:lastColumn="0" w:noHBand="0" w:noVBand="1"/>
                            </w:tblPr>
                            <w:tblGrid>
                              <w:gridCol w:w="2881"/>
                              <w:gridCol w:w="485"/>
                              <w:gridCol w:w="2890"/>
                              <w:gridCol w:w="485"/>
                              <w:gridCol w:w="2886"/>
                            </w:tblGrid>
                            <w:tr w:rsidR="00DA3DE0" w:rsidRPr="00B63EA7" w14:paraId="731CE9C8" w14:textId="77777777">
                              <w:tc>
                                <w:tcPr>
                                  <w:tcW w:w="1496" w:type="pct"/>
                                  <w:hideMark/>
                                </w:tcPr>
                                <w:p w14:paraId="274ABCF0" w14:textId="77777777" w:rsidR="00DA3DE0" w:rsidRDefault="00DA3DE0">
                                  <w:pPr>
                                    <w:pStyle w:val="ContactInfo"/>
                                    <w:rPr>
                                      <w:rFonts w:ascii="GHEA Grapalat" w:hAnsi="GHEA Grapalat"/>
                                      <w:color w:val="323E4F"/>
                                      <w:sz w:val="20"/>
                                      <w:szCs w:val="20"/>
                                    </w:rPr>
                                  </w:pPr>
                                  <w:bookmarkStart w:id="1" w:name="_Hlk504563634"/>
                                  <w:r>
                                    <w:rPr>
                                      <w:rFonts w:ascii="GHEA Grapalat" w:hAnsi="GHEA Grapalat"/>
                                      <w:color w:val="323E4F"/>
                                      <w:sz w:val="20"/>
                                      <w:szCs w:val="20"/>
                                    </w:rPr>
                                    <w:sym w:font="Wingdings" w:char="F02A"/>
                                  </w:r>
                                  <w:r>
                                    <w:rPr>
                                      <w:rFonts w:ascii="GHEA Grapalat" w:hAnsi="GHEA Grapalat"/>
                                      <w:color w:val="323E4F"/>
                                      <w:sz w:val="20"/>
                                      <w:szCs w:val="20"/>
                                    </w:rPr>
                                    <w:t xml:space="preserve"> Կարապետ Ուլնեցու 68</w:t>
                                  </w:r>
                                  <w:r>
                                    <w:rPr>
                                      <w:rFonts w:ascii="GHEA Grapalat" w:hAnsi="GHEA Grapalat"/>
                                      <w:color w:val="323E4F"/>
                                      <w:sz w:val="20"/>
                                      <w:szCs w:val="20"/>
                                    </w:rPr>
                                    <w:br/>
                                    <w:t>ՀՀ, Երևան, 0069</w:t>
                                  </w:r>
                                </w:p>
                              </w:tc>
                              <w:tc>
                                <w:tcPr>
                                  <w:tcW w:w="252" w:type="pct"/>
                                </w:tcPr>
                                <w:p w14:paraId="793F1B13" w14:textId="77777777" w:rsidR="00DA3DE0" w:rsidRDefault="00DA3DE0">
                                  <w:pPr>
                                    <w:pStyle w:val="ContactInfo"/>
                                    <w:rPr>
                                      <w:rFonts w:ascii="GHEA Grapalat" w:hAnsi="GHEA Grapalat"/>
                                      <w:color w:val="323E4F"/>
                                      <w:sz w:val="20"/>
                                      <w:szCs w:val="20"/>
                                    </w:rPr>
                                  </w:pPr>
                                </w:p>
                              </w:tc>
                              <w:tc>
                                <w:tcPr>
                                  <w:tcW w:w="1501" w:type="pct"/>
                                  <w:hideMark/>
                                </w:tcPr>
                                <w:p w14:paraId="04FEAA95" w14:textId="77777777" w:rsidR="00DA3DE0" w:rsidRDefault="00DA3DE0">
                                  <w:pPr>
                                    <w:pStyle w:val="ContactInfo"/>
                                    <w:jc w:val="center"/>
                                    <w:rPr>
                                      <w:rFonts w:ascii="GHEA Grapalat" w:hAnsi="GHEA Grapalat"/>
                                      <w:color w:val="323E4F"/>
                                      <w:sz w:val="20"/>
                                      <w:szCs w:val="20"/>
                                    </w:rPr>
                                  </w:pPr>
                                  <w:r>
                                    <w:rPr>
                                      <w:rFonts w:ascii="GHEA Grapalat" w:hAnsi="GHEA Grapalat"/>
                                      <w:color w:val="323E4F"/>
                                      <w:sz w:val="20"/>
                                      <w:szCs w:val="20"/>
                                    </w:rPr>
                                    <w:t>Հեռ՝ +374-10-208344</w:t>
                                  </w:r>
                                </w:p>
                                <w:p w14:paraId="38E2C137" w14:textId="77777777" w:rsidR="00DA3DE0" w:rsidRDefault="00DA3DE0">
                                  <w:pPr>
                                    <w:pStyle w:val="ContactInfo"/>
                                    <w:jc w:val="center"/>
                                    <w:rPr>
                                      <w:rFonts w:ascii="GHEA Grapalat" w:hAnsi="GHEA Grapalat"/>
                                      <w:color w:val="323E4F"/>
                                      <w:sz w:val="20"/>
                                      <w:szCs w:val="20"/>
                                    </w:rPr>
                                  </w:pPr>
                                  <w:r>
                                    <w:rPr>
                                      <w:rFonts w:ascii="GHEA Grapalat" w:hAnsi="GHEA Grapalat"/>
                                      <w:color w:val="323E4F"/>
                                      <w:sz w:val="20"/>
                                      <w:szCs w:val="20"/>
                                    </w:rPr>
                                    <w:t xml:space="preserve"> </w:t>
                                  </w:r>
                                  <w:r>
                                    <w:rPr>
                                      <w:rFonts w:ascii="GHEA Grapalat" w:hAnsi="GHEA Grapalat"/>
                                      <w:color w:val="323E4F"/>
                                      <w:sz w:val="20"/>
                                      <w:szCs w:val="20"/>
                                      <w:lang w:val="hy-AM"/>
                                    </w:rPr>
                                    <w:t xml:space="preserve"> </w:t>
                                  </w:r>
                                  <w:r>
                                    <w:rPr>
                                      <w:rFonts w:ascii="GHEA Grapalat" w:hAnsi="GHEA Grapalat"/>
                                      <w:color w:val="323E4F"/>
                                      <w:sz w:val="20"/>
                                      <w:szCs w:val="20"/>
                                    </w:rPr>
                                    <w:t xml:space="preserve"> Ֆաքս` +374-10-247522</w:t>
                                  </w:r>
                                </w:p>
                              </w:tc>
                              <w:tc>
                                <w:tcPr>
                                  <w:tcW w:w="252" w:type="pct"/>
                                </w:tcPr>
                                <w:p w14:paraId="6E1B1F76" w14:textId="77777777" w:rsidR="00DA3DE0" w:rsidRDefault="00DA3DE0">
                                  <w:pPr>
                                    <w:pStyle w:val="ContactInfo"/>
                                    <w:rPr>
                                      <w:rFonts w:ascii="GHEA Grapalat" w:hAnsi="GHEA Grapalat"/>
                                      <w:color w:val="323E4F"/>
                                      <w:sz w:val="20"/>
                                      <w:szCs w:val="20"/>
                                    </w:rPr>
                                  </w:pPr>
                                </w:p>
                              </w:tc>
                              <w:tc>
                                <w:tcPr>
                                  <w:tcW w:w="1500" w:type="pct"/>
                                  <w:hideMark/>
                                </w:tcPr>
                                <w:p w14:paraId="2192F2D2" w14:textId="77777777" w:rsidR="00DA3DE0" w:rsidRDefault="00DA3DE0">
                                  <w:pPr>
                                    <w:pStyle w:val="ContactInfo"/>
                                    <w:jc w:val="right"/>
                                    <w:rPr>
                                      <w:rFonts w:ascii="GHEA Grapalat" w:hAnsi="GHEA Grapalat"/>
                                      <w:color w:val="323E4F"/>
                                      <w:sz w:val="20"/>
                                      <w:szCs w:val="20"/>
                                    </w:rPr>
                                  </w:pPr>
                                  <w:r>
                                    <w:rPr>
                                      <w:rFonts w:ascii="GHEA Grapalat" w:hAnsi="GHEA Grapalat"/>
                                      <w:color w:val="323E4F"/>
                                      <w:sz w:val="20"/>
                                      <w:szCs w:val="20"/>
                                    </w:rPr>
                                    <w:t xml:space="preserve">էլ. Փոստ` </w:t>
                                  </w:r>
                                  <w:hyperlink r:id="rId11" w:history="1">
                                    <w:r>
                                      <w:rPr>
                                        <w:rStyle w:val="Hyperlink"/>
                                        <w:rFonts w:ascii="GHEA Grapalat" w:hAnsi="GHEA Grapalat"/>
                                        <w:color w:val="323E4F"/>
                                        <w:sz w:val="20"/>
                                        <w:szCs w:val="20"/>
                                        <w:lang w:val="hy-AM"/>
                                      </w:rPr>
                                      <w:t>info@nilsr.am</w:t>
                                    </w:r>
                                  </w:hyperlink>
                                  <w:r>
                                    <w:rPr>
                                      <w:rFonts w:ascii="GHEA Grapalat" w:hAnsi="GHEA Grapalat"/>
                                      <w:color w:val="323E4F"/>
                                      <w:sz w:val="20"/>
                                      <w:szCs w:val="20"/>
                                      <w:lang w:val="hy-AM"/>
                                    </w:rPr>
                                    <w:t xml:space="preserve"> </w:t>
                                  </w:r>
                                </w:p>
                                <w:p w14:paraId="1D7A2CFF" w14:textId="77777777" w:rsidR="00DA3DE0" w:rsidRDefault="00DA3DE0">
                                  <w:pPr>
                                    <w:pStyle w:val="ContactInfo"/>
                                    <w:jc w:val="center"/>
                                    <w:rPr>
                                      <w:rFonts w:ascii="GHEA Grapalat" w:hAnsi="GHEA Grapalat"/>
                                      <w:color w:val="323E4F"/>
                                      <w:sz w:val="20"/>
                                      <w:szCs w:val="20"/>
                                    </w:rPr>
                                  </w:pPr>
                                  <w:r>
                                    <w:rPr>
                                      <w:rFonts w:ascii="GHEA Grapalat" w:hAnsi="GHEA Grapalat"/>
                                      <w:color w:val="323E4F"/>
                                      <w:sz w:val="20"/>
                                      <w:szCs w:val="20"/>
                                    </w:rPr>
                                    <w:t xml:space="preserve">  </w:t>
                                  </w:r>
                                  <w:r>
                                    <w:rPr>
                                      <w:rFonts w:ascii="GHEA Grapalat" w:hAnsi="GHEA Grapalat"/>
                                      <w:color w:val="323E4F"/>
                                      <w:sz w:val="20"/>
                                      <w:szCs w:val="20"/>
                                      <w:lang w:val="hy-AM"/>
                                    </w:rPr>
                                    <w:t xml:space="preserve">    </w:t>
                                  </w:r>
                                  <w:r>
                                    <w:rPr>
                                      <w:rFonts w:ascii="GHEA Grapalat" w:hAnsi="GHEA Grapalat"/>
                                      <w:color w:val="323E4F"/>
                                      <w:sz w:val="20"/>
                                      <w:szCs w:val="20"/>
                                    </w:rPr>
                                    <w:t xml:space="preserve">Կայք` </w:t>
                                  </w:r>
                                  <w:hyperlink r:id="rId12" w:history="1">
                                    <w:r>
                                      <w:rPr>
                                        <w:rStyle w:val="Hyperlink"/>
                                        <w:rFonts w:ascii="GHEA Grapalat" w:hAnsi="GHEA Grapalat"/>
                                        <w:color w:val="323E4F"/>
                                        <w:sz w:val="20"/>
                                        <w:szCs w:val="20"/>
                                      </w:rPr>
                                      <w:t>www.nilsr.am</w:t>
                                    </w:r>
                                  </w:hyperlink>
                                </w:p>
                              </w:tc>
                            </w:tr>
                            <w:bookmarkEnd w:id="1"/>
                          </w:tbl>
                          <w:p w14:paraId="374191DF" w14:textId="77777777" w:rsidR="00DA3DE0" w:rsidRPr="001C02B0" w:rsidRDefault="00DA3DE0" w:rsidP="00401DFD">
                            <w:pPr>
                              <w:pStyle w:val="NoSpacing"/>
                              <w:rPr>
                                <w:rFonts w:ascii="GHEA Grapalat" w:hAnsi="GHEA Grapalat"/>
                                <w:color w:val="323E4F"/>
                                <w:lang w:val="en-US"/>
                              </w:rPr>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099BF9" id="_x0000_t202" coordsize="21600,21600" o:spt="202" path="m,l,21600r21600,l21600,xe">
                <v:stroke joinstyle="miter"/>
                <v:path gradientshapeok="t" o:connecttype="rect"/>
              </v:shapetype>
              <v:shape id="Text Box 3" o:spid="_x0000_s1026" type="#_x0000_t202" alt="Text box displaying company contact information" style="position:absolute;left:0;text-align:left;margin-left:-8.9pt;margin-top:664.85pt;width:507.75pt;height:35.1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" fillcolor="#8497b0" stroked="f" strokeweight=".5pt">
                <v:path arrowok="t"/>
                <v:textbox inset="12.96pt,0,12.96pt,0">
                  <w:txbxContent>
                    <w:tbl>
                      <w:tblPr>
                        <w:tblW w:w="5000" w:type="pct"/>
                        <w:tblCellMar>
                          <w:left w:w="0" w:type="dxa"/>
                          <w:right w:w="0" w:type="dxa"/>
                        </w:tblCellMar>
                        <w:tblLook w:val="04A0" w:firstRow="1" w:lastRow="0" w:firstColumn="1" w:lastColumn="0" w:noHBand="0" w:noVBand="1"/>
                      </w:tblPr>
                      <w:tblGrid>
                        <w:gridCol w:w="2881"/>
                        <w:gridCol w:w="485"/>
                        <w:gridCol w:w="2890"/>
                        <w:gridCol w:w="485"/>
                        <w:gridCol w:w="2886"/>
                      </w:tblGrid>
                      <w:tr w:rsidR="00DA3DE0" w:rsidRPr="00B63EA7" w14:paraId="731CE9C8" w14:textId="77777777">
                        <w:tc>
                          <w:tcPr>
                            <w:tcW w:w="1496" w:type="pct"/>
                            <w:hideMark/>
                          </w:tcPr>
                          <w:p w14:paraId="274ABCF0" w14:textId="77777777" w:rsidR="00DA3DE0" w:rsidRDefault="00DA3DE0">
                            <w:pPr>
                              <w:pStyle w:val="ContactInfo"/>
                              <w:rPr>
                                <w:rFonts w:ascii="GHEA Grapalat" w:hAnsi="GHEA Grapalat"/>
                                <w:color w:val="323E4F"/>
                                <w:sz w:val="20"/>
                                <w:szCs w:val="20"/>
                              </w:rPr>
                            </w:pPr>
                            <w:bookmarkStart w:id="2" w:name="_Hlk504563634"/>
                            <w:r>
                              <w:rPr>
                                <w:rFonts w:ascii="GHEA Grapalat" w:hAnsi="GHEA Grapalat"/>
                                <w:color w:val="323E4F"/>
                                <w:sz w:val="20"/>
                                <w:szCs w:val="20"/>
                              </w:rPr>
                              <w:sym w:font="Wingdings" w:char="F02A"/>
                            </w:r>
                            <w:r>
                              <w:rPr>
                                <w:rFonts w:ascii="GHEA Grapalat" w:hAnsi="GHEA Grapalat"/>
                                <w:color w:val="323E4F"/>
                                <w:sz w:val="20"/>
                                <w:szCs w:val="20"/>
                              </w:rPr>
                              <w:t xml:space="preserve"> Կարապետ Ուլնեցու 68</w:t>
                            </w:r>
                            <w:r>
                              <w:rPr>
                                <w:rFonts w:ascii="GHEA Grapalat" w:hAnsi="GHEA Grapalat"/>
                                <w:color w:val="323E4F"/>
                                <w:sz w:val="20"/>
                                <w:szCs w:val="20"/>
                              </w:rPr>
                              <w:br/>
                              <w:t>ՀՀ, Երևան, 0069</w:t>
                            </w:r>
                          </w:p>
                        </w:tc>
                        <w:tc>
                          <w:tcPr>
                            <w:tcW w:w="252" w:type="pct"/>
                          </w:tcPr>
                          <w:p w14:paraId="793F1B13" w14:textId="77777777" w:rsidR="00DA3DE0" w:rsidRDefault="00DA3DE0">
                            <w:pPr>
                              <w:pStyle w:val="ContactInfo"/>
                              <w:rPr>
                                <w:rFonts w:ascii="GHEA Grapalat" w:hAnsi="GHEA Grapalat"/>
                                <w:color w:val="323E4F"/>
                                <w:sz w:val="20"/>
                                <w:szCs w:val="20"/>
                              </w:rPr>
                            </w:pPr>
                          </w:p>
                        </w:tc>
                        <w:tc>
                          <w:tcPr>
                            <w:tcW w:w="1501" w:type="pct"/>
                            <w:hideMark/>
                          </w:tcPr>
                          <w:p w14:paraId="04FEAA95" w14:textId="77777777" w:rsidR="00DA3DE0" w:rsidRDefault="00DA3DE0">
                            <w:pPr>
                              <w:pStyle w:val="ContactInfo"/>
                              <w:jc w:val="center"/>
                              <w:rPr>
                                <w:rFonts w:ascii="GHEA Grapalat" w:hAnsi="GHEA Grapalat"/>
                                <w:color w:val="323E4F"/>
                                <w:sz w:val="20"/>
                                <w:szCs w:val="20"/>
                              </w:rPr>
                            </w:pPr>
                            <w:r>
                              <w:rPr>
                                <w:rFonts w:ascii="GHEA Grapalat" w:hAnsi="GHEA Grapalat"/>
                                <w:color w:val="323E4F"/>
                                <w:sz w:val="20"/>
                                <w:szCs w:val="20"/>
                              </w:rPr>
                              <w:t>Հեռ՝ +374-10-208344</w:t>
                            </w:r>
                          </w:p>
                          <w:p w14:paraId="38E2C137" w14:textId="77777777" w:rsidR="00DA3DE0" w:rsidRDefault="00DA3DE0">
                            <w:pPr>
                              <w:pStyle w:val="ContactInfo"/>
                              <w:jc w:val="center"/>
                              <w:rPr>
                                <w:rFonts w:ascii="GHEA Grapalat" w:hAnsi="GHEA Grapalat"/>
                                <w:color w:val="323E4F"/>
                                <w:sz w:val="20"/>
                                <w:szCs w:val="20"/>
                              </w:rPr>
                            </w:pPr>
                            <w:r>
                              <w:rPr>
                                <w:rFonts w:ascii="GHEA Grapalat" w:hAnsi="GHEA Grapalat"/>
                                <w:color w:val="323E4F"/>
                                <w:sz w:val="20"/>
                                <w:szCs w:val="20"/>
                              </w:rPr>
                              <w:t xml:space="preserve"> </w:t>
                            </w:r>
                            <w:r>
                              <w:rPr>
                                <w:rFonts w:ascii="GHEA Grapalat" w:hAnsi="GHEA Grapalat"/>
                                <w:color w:val="323E4F"/>
                                <w:sz w:val="20"/>
                                <w:szCs w:val="20"/>
                                <w:lang w:val="hy-AM"/>
                              </w:rPr>
                              <w:t xml:space="preserve"> </w:t>
                            </w:r>
                            <w:r>
                              <w:rPr>
                                <w:rFonts w:ascii="GHEA Grapalat" w:hAnsi="GHEA Grapalat"/>
                                <w:color w:val="323E4F"/>
                                <w:sz w:val="20"/>
                                <w:szCs w:val="20"/>
                              </w:rPr>
                              <w:t xml:space="preserve"> Ֆաքս` +374-10-247522</w:t>
                            </w:r>
                          </w:p>
                        </w:tc>
                        <w:tc>
                          <w:tcPr>
                            <w:tcW w:w="252" w:type="pct"/>
                          </w:tcPr>
                          <w:p w14:paraId="6E1B1F76" w14:textId="77777777" w:rsidR="00DA3DE0" w:rsidRDefault="00DA3DE0">
                            <w:pPr>
                              <w:pStyle w:val="ContactInfo"/>
                              <w:rPr>
                                <w:rFonts w:ascii="GHEA Grapalat" w:hAnsi="GHEA Grapalat"/>
                                <w:color w:val="323E4F"/>
                                <w:sz w:val="20"/>
                                <w:szCs w:val="20"/>
                              </w:rPr>
                            </w:pPr>
                          </w:p>
                        </w:tc>
                        <w:tc>
                          <w:tcPr>
                            <w:tcW w:w="1500" w:type="pct"/>
                            <w:hideMark/>
                          </w:tcPr>
                          <w:p w14:paraId="2192F2D2" w14:textId="77777777" w:rsidR="00DA3DE0" w:rsidRDefault="00DA3DE0">
                            <w:pPr>
                              <w:pStyle w:val="ContactInfo"/>
                              <w:jc w:val="right"/>
                              <w:rPr>
                                <w:rFonts w:ascii="GHEA Grapalat" w:hAnsi="GHEA Grapalat"/>
                                <w:color w:val="323E4F"/>
                                <w:sz w:val="20"/>
                                <w:szCs w:val="20"/>
                              </w:rPr>
                            </w:pPr>
                            <w:r>
                              <w:rPr>
                                <w:rFonts w:ascii="GHEA Grapalat" w:hAnsi="GHEA Grapalat"/>
                                <w:color w:val="323E4F"/>
                                <w:sz w:val="20"/>
                                <w:szCs w:val="20"/>
                              </w:rPr>
                              <w:t xml:space="preserve">էլ. Փոստ` </w:t>
                            </w:r>
                            <w:hyperlink r:id="rId13" w:history="1">
                              <w:r>
                                <w:rPr>
                                  <w:rStyle w:val="Hyperlink"/>
                                  <w:rFonts w:ascii="GHEA Grapalat" w:hAnsi="GHEA Grapalat"/>
                                  <w:color w:val="323E4F"/>
                                  <w:sz w:val="20"/>
                                  <w:szCs w:val="20"/>
                                  <w:lang w:val="hy-AM"/>
                                </w:rPr>
                                <w:t>info@nilsr.am</w:t>
                              </w:r>
                            </w:hyperlink>
                            <w:r>
                              <w:rPr>
                                <w:rFonts w:ascii="GHEA Grapalat" w:hAnsi="GHEA Grapalat"/>
                                <w:color w:val="323E4F"/>
                                <w:sz w:val="20"/>
                                <w:szCs w:val="20"/>
                                <w:lang w:val="hy-AM"/>
                              </w:rPr>
                              <w:t xml:space="preserve"> </w:t>
                            </w:r>
                          </w:p>
                          <w:p w14:paraId="1D7A2CFF" w14:textId="77777777" w:rsidR="00DA3DE0" w:rsidRDefault="00DA3DE0">
                            <w:pPr>
                              <w:pStyle w:val="ContactInfo"/>
                              <w:jc w:val="center"/>
                              <w:rPr>
                                <w:rFonts w:ascii="GHEA Grapalat" w:hAnsi="GHEA Grapalat"/>
                                <w:color w:val="323E4F"/>
                                <w:sz w:val="20"/>
                                <w:szCs w:val="20"/>
                              </w:rPr>
                            </w:pPr>
                            <w:r>
                              <w:rPr>
                                <w:rFonts w:ascii="GHEA Grapalat" w:hAnsi="GHEA Grapalat"/>
                                <w:color w:val="323E4F"/>
                                <w:sz w:val="20"/>
                                <w:szCs w:val="20"/>
                              </w:rPr>
                              <w:t xml:space="preserve">  </w:t>
                            </w:r>
                            <w:r>
                              <w:rPr>
                                <w:rFonts w:ascii="GHEA Grapalat" w:hAnsi="GHEA Grapalat"/>
                                <w:color w:val="323E4F"/>
                                <w:sz w:val="20"/>
                                <w:szCs w:val="20"/>
                                <w:lang w:val="hy-AM"/>
                              </w:rPr>
                              <w:t xml:space="preserve">    </w:t>
                            </w:r>
                            <w:r>
                              <w:rPr>
                                <w:rFonts w:ascii="GHEA Grapalat" w:hAnsi="GHEA Grapalat"/>
                                <w:color w:val="323E4F"/>
                                <w:sz w:val="20"/>
                                <w:szCs w:val="20"/>
                              </w:rPr>
                              <w:t xml:space="preserve">Կայք` </w:t>
                            </w:r>
                            <w:hyperlink r:id="rId14" w:history="1">
                              <w:r>
                                <w:rPr>
                                  <w:rStyle w:val="Hyperlink"/>
                                  <w:rFonts w:ascii="GHEA Grapalat" w:hAnsi="GHEA Grapalat"/>
                                  <w:color w:val="323E4F"/>
                                  <w:sz w:val="20"/>
                                  <w:szCs w:val="20"/>
                                </w:rPr>
                                <w:t>www.nilsr.am</w:t>
                              </w:r>
                            </w:hyperlink>
                          </w:p>
                        </w:tc>
                      </w:tr>
                      <w:bookmarkEnd w:id="2"/>
                    </w:tbl>
                    <w:p w14:paraId="374191DF" w14:textId="77777777" w:rsidR="00DA3DE0" w:rsidRPr="001C02B0" w:rsidRDefault="00DA3DE0" w:rsidP="00401DFD">
                      <w:pPr>
                        <w:pStyle w:val="NoSpacing"/>
                        <w:rPr>
                          <w:rFonts w:ascii="GHEA Grapalat" w:hAnsi="GHEA Grapalat"/>
                          <w:color w:val="323E4F"/>
                          <w:lang w:val="en-US"/>
                        </w:rPr>
                      </w:pPr>
                    </w:p>
                  </w:txbxContent>
                </v:textbox>
                <w10:wrap type="topAndBottom" anchorx="margin" anchory="margin"/>
              </v:shape>
            </w:pict>
          </mc:Fallback>
        </mc:AlternateContent>
      </w:r>
    </w:p>
    <w:p w14:paraId="4E24367B" w14:textId="77777777" w:rsidR="00E051FD" w:rsidRPr="00DA3DE0" w:rsidRDefault="00E051FD" w:rsidP="002461ED">
      <w:pPr>
        <w:spacing w:line="276" w:lineRule="auto"/>
        <w:ind w:left="-360" w:firstLine="270"/>
        <w:rPr>
          <w:rFonts w:ascii="GHEA Grapalat" w:eastAsia="Times New Roman" w:hAnsi="GHEA Grapalat" w:cs="Times New Roman"/>
          <w:b/>
          <w:bCs/>
          <w:color w:val="000000"/>
          <w:sz w:val="24"/>
          <w:szCs w:val="24"/>
          <w:lang w:val="hy-AM" w:eastAsia="ru-RU"/>
        </w:rPr>
      </w:pPr>
      <w:r w:rsidRPr="00DA3DE0">
        <w:rPr>
          <w:rFonts w:ascii="GHEA Grapalat" w:eastAsia="Times New Roman" w:hAnsi="GHEA Grapalat" w:cs="Times New Roman"/>
          <w:b/>
          <w:bCs/>
          <w:color w:val="000000"/>
          <w:sz w:val="24"/>
          <w:szCs w:val="24"/>
          <w:lang w:val="hy-AM" w:eastAsia="ru-RU"/>
        </w:rPr>
        <w:br w:type="page"/>
      </w:r>
    </w:p>
    <w:bookmarkStart w:id="3" w:name="_Toc126074338" w:displacedByCustomXml="next"/>
    <w:sdt>
      <w:sdtPr>
        <w:rPr>
          <w:rFonts w:ascii="GHEA Grapalat" w:eastAsiaTheme="minorHAnsi" w:hAnsi="GHEA Grapalat" w:cstheme="minorBidi"/>
          <w:b w:val="0"/>
          <w:bCs w:val="0"/>
          <w:color w:val="auto"/>
          <w:sz w:val="22"/>
          <w:szCs w:val="22"/>
          <w:lang w:val="en-GB" w:eastAsia="en-US"/>
        </w:rPr>
        <w:id w:val="2039003983"/>
        <w:docPartObj>
          <w:docPartGallery w:val="Table of Contents"/>
          <w:docPartUnique/>
        </w:docPartObj>
      </w:sdtPr>
      <w:sdtEndPr>
        <w:rPr>
          <w:noProof/>
        </w:rPr>
      </w:sdtEndPr>
      <w:sdtContent>
        <w:p w14:paraId="651B9B2C" w14:textId="7DBAB266" w:rsidR="00BA1931" w:rsidRPr="00DA3DE0" w:rsidRDefault="00BA1931" w:rsidP="00BA1931">
          <w:pPr>
            <w:pStyle w:val="TOCHeading"/>
            <w:jc w:val="center"/>
            <w:rPr>
              <w:rFonts w:ascii="GHEA Grapalat" w:hAnsi="GHEA Grapalat"/>
              <w:color w:val="auto"/>
              <w:lang w:val="hy-AM"/>
            </w:rPr>
          </w:pPr>
          <w:r w:rsidRPr="00DA3DE0">
            <w:rPr>
              <w:rFonts w:ascii="GHEA Grapalat" w:hAnsi="GHEA Grapalat"/>
              <w:color w:val="auto"/>
              <w:lang w:val="hy-AM"/>
            </w:rPr>
            <w:t>ԲՈՎԱՆԴԱԿՈՒԹՅՈՒՆ</w:t>
          </w:r>
        </w:p>
        <w:p w14:paraId="003B0F0F" w14:textId="5BFD6A8C" w:rsidR="00BA1931" w:rsidRPr="00DA3DE0" w:rsidRDefault="00BA1931">
          <w:pPr>
            <w:pStyle w:val="TOC1"/>
            <w:rPr>
              <w:rFonts w:ascii="GHEA Grapalat" w:eastAsiaTheme="minorEastAsia" w:hAnsi="GHEA Grapalat"/>
              <w:noProof/>
              <w:lang w:val="en-US"/>
            </w:rPr>
          </w:pPr>
          <w:r w:rsidRPr="00DA3DE0">
            <w:rPr>
              <w:rFonts w:ascii="GHEA Grapalat" w:hAnsi="GHEA Grapalat"/>
              <w:b/>
              <w:bCs/>
              <w:noProof/>
            </w:rPr>
            <w:fldChar w:fldCharType="begin"/>
          </w:r>
          <w:r w:rsidRPr="00DA3DE0">
            <w:rPr>
              <w:rFonts w:ascii="GHEA Grapalat" w:hAnsi="GHEA Grapalat"/>
              <w:b/>
              <w:bCs/>
              <w:noProof/>
            </w:rPr>
            <w:instrText xml:space="preserve"> TOC \o "1-3" \h \z \u </w:instrText>
          </w:r>
          <w:r w:rsidRPr="00DA3DE0">
            <w:rPr>
              <w:rFonts w:ascii="GHEA Grapalat" w:hAnsi="GHEA Grapalat"/>
              <w:b/>
              <w:bCs/>
              <w:noProof/>
            </w:rPr>
            <w:fldChar w:fldCharType="separate"/>
          </w:r>
          <w:hyperlink w:anchor="_Toc184659418" w:history="1">
            <w:r w:rsidRPr="00DA3DE0">
              <w:rPr>
                <w:rStyle w:val="Hyperlink"/>
                <w:rFonts w:ascii="GHEA Grapalat" w:hAnsi="GHEA Grapalat"/>
                <w:b/>
                <w:noProof/>
              </w:rPr>
              <w:t>1</w:t>
            </w:r>
            <w:r w:rsidRPr="00DA3DE0">
              <w:rPr>
                <w:rStyle w:val="Hyperlink"/>
                <w:rFonts w:ascii="Cambria Math" w:hAnsi="Cambria Math" w:cs="Cambria Math"/>
                <w:b/>
                <w:noProof/>
              </w:rPr>
              <w:t>․</w:t>
            </w:r>
            <w:r w:rsidRPr="00DA3DE0">
              <w:rPr>
                <w:rStyle w:val="Hyperlink"/>
                <w:rFonts w:ascii="GHEA Grapalat" w:hAnsi="GHEA Grapalat"/>
                <w:b/>
                <w:noProof/>
              </w:rPr>
              <w:t>ՆԵՐԱԾՈՒԹՅՈՒՆ</w:t>
            </w:r>
            <w:r w:rsidRPr="00DA3DE0">
              <w:rPr>
                <w:rFonts w:ascii="GHEA Grapalat" w:hAnsi="GHEA Grapalat"/>
                <w:noProof/>
                <w:webHidden/>
              </w:rPr>
              <w:tab/>
            </w:r>
            <w:r w:rsidRPr="00DA3DE0">
              <w:rPr>
                <w:rFonts w:ascii="GHEA Grapalat" w:hAnsi="GHEA Grapalat"/>
                <w:noProof/>
                <w:webHidden/>
              </w:rPr>
              <w:fldChar w:fldCharType="begin"/>
            </w:r>
            <w:r w:rsidRPr="00DA3DE0">
              <w:rPr>
                <w:rFonts w:ascii="GHEA Grapalat" w:hAnsi="GHEA Grapalat"/>
                <w:noProof/>
                <w:webHidden/>
              </w:rPr>
              <w:instrText xml:space="preserve"> PAGEREF _Toc184659418 \h </w:instrText>
            </w:r>
            <w:r w:rsidRPr="00DA3DE0">
              <w:rPr>
                <w:rFonts w:ascii="GHEA Grapalat" w:hAnsi="GHEA Grapalat"/>
                <w:noProof/>
                <w:webHidden/>
              </w:rPr>
            </w:r>
            <w:r w:rsidRPr="00DA3DE0">
              <w:rPr>
                <w:rFonts w:ascii="GHEA Grapalat" w:hAnsi="GHEA Grapalat"/>
                <w:noProof/>
                <w:webHidden/>
              </w:rPr>
              <w:fldChar w:fldCharType="separate"/>
            </w:r>
            <w:r w:rsidR="00635203" w:rsidRPr="00DA3DE0">
              <w:rPr>
                <w:rFonts w:ascii="GHEA Grapalat" w:hAnsi="GHEA Grapalat"/>
                <w:noProof/>
                <w:webHidden/>
              </w:rPr>
              <w:t>4</w:t>
            </w:r>
            <w:r w:rsidRPr="00DA3DE0">
              <w:rPr>
                <w:rFonts w:ascii="GHEA Grapalat" w:hAnsi="GHEA Grapalat"/>
                <w:noProof/>
                <w:webHidden/>
              </w:rPr>
              <w:fldChar w:fldCharType="end"/>
            </w:r>
          </w:hyperlink>
        </w:p>
        <w:p w14:paraId="74BD5EBB" w14:textId="5F2317F7" w:rsidR="00BA1931" w:rsidRPr="00DA3DE0" w:rsidRDefault="00160E8B">
          <w:pPr>
            <w:pStyle w:val="TOC1"/>
            <w:rPr>
              <w:rFonts w:ascii="GHEA Grapalat" w:eastAsiaTheme="minorEastAsia" w:hAnsi="GHEA Grapalat"/>
              <w:noProof/>
              <w:lang w:val="en-US"/>
            </w:rPr>
          </w:pPr>
          <w:hyperlink w:anchor="_Toc184659419" w:history="1">
            <w:r w:rsidR="00BA1931" w:rsidRPr="00DA3DE0">
              <w:rPr>
                <w:rStyle w:val="Hyperlink"/>
                <w:rFonts w:ascii="GHEA Grapalat" w:hAnsi="GHEA Grapalat"/>
                <w:b/>
                <w:noProof/>
              </w:rPr>
              <w:t>2.ԾՐԱԳՐԻ ՎԵՐԱԲԵՐՅԱԼ ՎԻՃԱԿԱԳՐԱԿԱՆ ՏԵՂԵԿԱՏՎՈՒԹՅԱՆ ՎԵՐԼՈՒԾՈՒԹՅՈՒՆ</w:t>
            </w:r>
            <w:r w:rsidR="00BA1931" w:rsidRPr="00DA3DE0">
              <w:rPr>
                <w:rFonts w:ascii="GHEA Grapalat" w:hAnsi="GHEA Grapalat"/>
                <w:noProof/>
                <w:webHidden/>
              </w:rPr>
              <w:tab/>
            </w:r>
            <w:r w:rsidR="00BA1931" w:rsidRPr="00DA3DE0">
              <w:rPr>
                <w:rFonts w:ascii="GHEA Grapalat" w:hAnsi="GHEA Grapalat"/>
                <w:noProof/>
                <w:webHidden/>
              </w:rPr>
              <w:fldChar w:fldCharType="begin"/>
            </w:r>
            <w:r w:rsidR="00BA1931" w:rsidRPr="00DA3DE0">
              <w:rPr>
                <w:rFonts w:ascii="GHEA Grapalat" w:hAnsi="GHEA Grapalat"/>
                <w:noProof/>
                <w:webHidden/>
              </w:rPr>
              <w:instrText xml:space="preserve"> PAGEREF _Toc184659419 \h </w:instrText>
            </w:r>
            <w:r w:rsidR="00BA1931" w:rsidRPr="00DA3DE0">
              <w:rPr>
                <w:rFonts w:ascii="GHEA Grapalat" w:hAnsi="GHEA Grapalat"/>
                <w:noProof/>
                <w:webHidden/>
              </w:rPr>
            </w:r>
            <w:r w:rsidR="00BA1931" w:rsidRPr="00DA3DE0">
              <w:rPr>
                <w:rFonts w:ascii="GHEA Grapalat" w:hAnsi="GHEA Grapalat"/>
                <w:noProof/>
                <w:webHidden/>
              </w:rPr>
              <w:fldChar w:fldCharType="separate"/>
            </w:r>
            <w:r w:rsidR="00635203" w:rsidRPr="00DA3DE0">
              <w:rPr>
                <w:rFonts w:ascii="GHEA Grapalat" w:hAnsi="GHEA Grapalat"/>
                <w:noProof/>
                <w:webHidden/>
              </w:rPr>
              <w:t>7</w:t>
            </w:r>
            <w:r w:rsidR="00BA1931" w:rsidRPr="00DA3DE0">
              <w:rPr>
                <w:rFonts w:ascii="GHEA Grapalat" w:hAnsi="GHEA Grapalat"/>
                <w:noProof/>
                <w:webHidden/>
              </w:rPr>
              <w:fldChar w:fldCharType="end"/>
            </w:r>
          </w:hyperlink>
        </w:p>
        <w:p w14:paraId="1FE81330" w14:textId="28A9D2CA" w:rsidR="00BA1931" w:rsidRPr="00DA3DE0" w:rsidRDefault="00160E8B">
          <w:pPr>
            <w:pStyle w:val="TOC2"/>
            <w:tabs>
              <w:tab w:val="right" w:leader="dot" w:pos="9889"/>
            </w:tabs>
            <w:rPr>
              <w:rFonts w:ascii="GHEA Grapalat" w:eastAsiaTheme="minorEastAsia" w:hAnsi="GHEA Grapalat"/>
              <w:noProof/>
              <w:lang w:val="en-US"/>
            </w:rPr>
          </w:pPr>
          <w:hyperlink w:anchor="_Toc184659420" w:history="1">
            <w:r w:rsidR="00BA1931" w:rsidRPr="00DA3DE0">
              <w:rPr>
                <w:rStyle w:val="Hyperlink"/>
                <w:rFonts w:ascii="GHEA Grapalat" w:eastAsia="Times New Roman" w:hAnsi="GHEA Grapalat"/>
                <w:noProof/>
                <w:lang w:val="hy-AM"/>
              </w:rPr>
              <w:t>2.1. «11001 Տարեց և (կամ) հաշմանդամություն ունեցող անձանց շուրջօրյա խնամքի ծառայություններ»</w:t>
            </w:r>
            <w:r w:rsidR="00BA1931" w:rsidRPr="00DA3DE0">
              <w:rPr>
                <w:rStyle w:val="Hyperlink"/>
                <w:rFonts w:ascii="GHEA Grapalat" w:eastAsia="MS Gothic" w:hAnsi="GHEA Grapalat" w:cs="MS Gothic"/>
                <w:noProof/>
                <w:lang w:val="hy-AM"/>
              </w:rPr>
              <w:t xml:space="preserve"> </w:t>
            </w:r>
            <w:r w:rsidR="00BA1931" w:rsidRPr="00DA3DE0">
              <w:rPr>
                <w:rStyle w:val="Hyperlink"/>
                <w:rFonts w:ascii="GHEA Grapalat" w:hAnsi="GHEA Grapalat" w:cs="Arial"/>
                <w:noProof/>
                <w:lang w:val="hy-AM"/>
              </w:rPr>
              <w:t>միջոցառման</w:t>
            </w:r>
            <w:r w:rsidR="00BA1931" w:rsidRPr="00DA3DE0">
              <w:rPr>
                <w:rStyle w:val="Hyperlink"/>
                <w:rFonts w:ascii="GHEA Grapalat" w:hAnsi="GHEA Grapalat"/>
                <w:noProof/>
                <w:lang w:val="hy-AM"/>
              </w:rPr>
              <w:t xml:space="preserve"> </w:t>
            </w:r>
            <w:r w:rsidR="00BA1931" w:rsidRPr="00DA3DE0">
              <w:rPr>
                <w:rStyle w:val="Hyperlink"/>
                <w:rFonts w:ascii="GHEA Grapalat" w:hAnsi="GHEA Grapalat" w:cs="Arial"/>
                <w:noProof/>
                <w:lang w:val="hy-AM"/>
              </w:rPr>
              <w:t>վերաբերյալ քանակական տեղեկատվության վերլուծություն</w:t>
            </w:r>
            <w:r w:rsidR="00BA1931" w:rsidRPr="00DA3DE0">
              <w:rPr>
                <w:rFonts w:ascii="GHEA Grapalat" w:hAnsi="GHEA Grapalat"/>
                <w:noProof/>
                <w:webHidden/>
              </w:rPr>
              <w:tab/>
            </w:r>
            <w:r w:rsidR="00BA1931" w:rsidRPr="00DA3DE0">
              <w:rPr>
                <w:rFonts w:ascii="GHEA Grapalat" w:hAnsi="GHEA Grapalat"/>
                <w:noProof/>
                <w:webHidden/>
              </w:rPr>
              <w:fldChar w:fldCharType="begin"/>
            </w:r>
            <w:r w:rsidR="00BA1931" w:rsidRPr="00DA3DE0">
              <w:rPr>
                <w:rFonts w:ascii="GHEA Grapalat" w:hAnsi="GHEA Grapalat"/>
                <w:noProof/>
                <w:webHidden/>
              </w:rPr>
              <w:instrText xml:space="preserve"> PAGEREF _Toc184659420 \h </w:instrText>
            </w:r>
            <w:r w:rsidR="00BA1931" w:rsidRPr="00DA3DE0">
              <w:rPr>
                <w:rFonts w:ascii="GHEA Grapalat" w:hAnsi="GHEA Grapalat"/>
                <w:noProof/>
                <w:webHidden/>
              </w:rPr>
            </w:r>
            <w:r w:rsidR="00BA1931" w:rsidRPr="00DA3DE0">
              <w:rPr>
                <w:rFonts w:ascii="GHEA Grapalat" w:hAnsi="GHEA Grapalat"/>
                <w:noProof/>
                <w:webHidden/>
              </w:rPr>
              <w:fldChar w:fldCharType="separate"/>
            </w:r>
            <w:r w:rsidR="00635203" w:rsidRPr="00DA3DE0">
              <w:rPr>
                <w:rFonts w:ascii="GHEA Grapalat" w:hAnsi="GHEA Grapalat"/>
                <w:noProof/>
                <w:webHidden/>
              </w:rPr>
              <w:t>7</w:t>
            </w:r>
            <w:r w:rsidR="00BA1931" w:rsidRPr="00DA3DE0">
              <w:rPr>
                <w:rFonts w:ascii="GHEA Grapalat" w:hAnsi="GHEA Grapalat"/>
                <w:noProof/>
                <w:webHidden/>
              </w:rPr>
              <w:fldChar w:fldCharType="end"/>
            </w:r>
          </w:hyperlink>
        </w:p>
        <w:p w14:paraId="2534E5D7" w14:textId="56A35BF6" w:rsidR="00BA1931" w:rsidRPr="00DA3DE0" w:rsidRDefault="00160E8B">
          <w:pPr>
            <w:pStyle w:val="TOC2"/>
            <w:tabs>
              <w:tab w:val="right" w:leader="dot" w:pos="9889"/>
            </w:tabs>
            <w:rPr>
              <w:rFonts w:ascii="GHEA Grapalat" w:eastAsiaTheme="minorEastAsia" w:hAnsi="GHEA Grapalat"/>
              <w:noProof/>
              <w:lang w:val="en-US"/>
            </w:rPr>
          </w:pPr>
          <w:hyperlink w:anchor="_Toc184659421" w:history="1">
            <w:r w:rsidR="00BA1931" w:rsidRPr="00DA3DE0">
              <w:rPr>
                <w:rStyle w:val="Hyperlink"/>
                <w:rFonts w:ascii="GHEA Grapalat" w:hAnsi="GHEA Grapalat"/>
                <w:noProof/>
                <w:lang w:val="hy-AM"/>
              </w:rPr>
              <w:t xml:space="preserve">2.2. «11002 Տարեց և (կամ) հաշմանդամություն ունեցող անձանց տնային պայմաններում խնամքի ծառայություններ» միջոցառման </w:t>
            </w:r>
            <w:r w:rsidR="00BA1931" w:rsidRPr="00DA3DE0">
              <w:rPr>
                <w:rStyle w:val="Hyperlink"/>
                <w:rFonts w:ascii="GHEA Grapalat" w:hAnsi="GHEA Grapalat" w:cs="Arial"/>
                <w:noProof/>
                <w:lang w:val="hy-AM"/>
              </w:rPr>
              <w:t>վերաբերյալ քանակական տեղեկատվության վերլուծություն</w:t>
            </w:r>
            <w:r w:rsidR="00BA1931" w:rsidRPr="00DA3DE0">
              <w:rPr>
                <w:rFonts w:ascii="GHEA Grapalat" w:hAnsi="GHEA Grapalat"/>
                <w:noProof/>
                <w:webHidden/>
              </w:rPr>
              <w:tab/>
            </w:r>
            <w:r w:rsidR="00BA1931" w:rsidRPr="00DA3DE0">
              <w:rPr>
                <w:rFonts w:ascii="GHEA Grapalat" w:hAnsi="GHEA Grapalat"/>
                <w:noProof/>
                <w:webHidden/>
              </w:rPr>
              <w:fldChar w:fldCharType="begin"/>
            </w:r>
            <w:r w:rsidR="00BA1931" w:rsidRPr="00DA3DE0">
              <w:rPr>
                <w:rFonts w:ascii="GHEA Grapalat" w:hAnsi="GHEA Grapalat"/>
                <w:noProof/>
                <w:webHidden/>
              </w:rPr>
              <w:instrText xml:space="preserve"> PAGEREF _Toc184659421 \h </w:instrText>
            </w:r>
            <w:r w:rsidR="00BA1931" w:rsidRPr="00DA3DE0">
              <w:rPr>
                <w:rFonts w:ascii="GHEA Grapalat" w:hAnsi="GHEA Grapalat"/>
                <w:noProof/>
                <w:webHidden/>
              </w:rPr>
            </w:r>
            <w:r w:rsidR="00BA1931" w:rsidRPr="00DA3DE0">
              <w:rPr>
                <w:rFonts w:ascii="GHEA Grapalat" w:hAnsi="GHEA Grapalat"/>
                <w:noProof/>
                <w:webHidden/>
              </w:rPr>
              <w:fldChar w:fldCharType="separate"/>
            </w:r>
            <w:r w:rsidR="00635203" w:rsidRPr="00DA3DE0">
              <w:rPr>
                <w:rFonts w:ascii="GHEA Grapalat" w:hAnsi="GHEA Grapalat"/>
                <w:noProof/>
                <w:webHidden/>
              </w:rPr>
              <w:t>18</w:t>
            </w:r>
            <w:r w:rsidR="00BA1931" w:rsidRPr="00DA3DE0">
              <w:rPr>
                <w:rFonts w:ascii="GHEA Grapalat" w:hAnsi="GHEA Grapalat"/>
                <w:noProof/>
                <w:webHidden/>
              </w:rPr>
              <w:fldChar w:fldCharType="end"/>
            </w:r>
          </w:hyperlink>
        </w:p>
        <w:p w14:paraId="796234EE" w14:textId="667CE5DC" w:rsidR="00BA1931" w:rsidRPr="00DA3DE0" w:rsidRDefault="00160E8B">
          <w:pPr>
            <w:pStyle w:val="TOC2"/>
            <w:tabs>
              <w:tab w:val="right" w:leader="dot" w:pos="9889"/>
            </w:tabs>
            <w:rPr>
              <w:rFonts w:ascii="GHEA Grapalat" w:eastAsiaTheme="minorEastAsia" w:hAnsi="GHEA Grapalat"/>
              <w:noProof/>
              <w:lang w:val="en-US"/>
            </w:rPr>
          </w:pPr>
          <w:hyperlink w:anchor="_Toc184659422" w:history="1">
            <w:r w:rsidR="00BA1931" w:rsidRPr="00DA3DE0">
              <w:rPr>
                <w:rStyle w:val="Hyperlink"/>
                <w:rFonts w:ascii="GHEA Grapalat" w:hAnsi="GHEA Grapalat"/>
                <w:noProof/>
                <w:lang w:val="hy-AM"/>
              </w:rPr>
              <w:t xml:space="preserve">2.3. «11003 Տարեց և (կամ) հաշմանդամություն ունեցող անձանց ցերեկային խնամքի ծառայություններ, ապա նաև՝ 18 տարին լրացած անձանց սննդի տրամադրման ծառայություններ» միջոցառման </w:t>
            </w:r>
            <w:r w:rsidR="00BA1931" w:rsidRPr="00DA3DE0">
              <w:rPr>
                <w:rStyle w:val="Hyperlink"/>
                <w:rFonts w:ascii="GHEA Grapalat" w:hAnsi="GHEA Grapalat" w:cs="Arial"/>
                <w:noProof/>
                <w:lang w:val="hy-AM"/>
              </w:rPr>
              <w:t>վերաբերյալ քանակական տեղեկատվության վերլուծություն</w:t>
            </w:r>
            <w:r w:rsidR="00BA1931" w:rsidRPr="00DA3DE0">
              <w:rPr>
                <w:rFonts w:ascii="GHEA Grapalat" w:hAnsi="GHEA Grapalat"/>
                <w:noProof/>
                <w:webHidden/>
              </w:rPr>
              <w:tab/>
            </w:r>
            <w:r w:rsidR="00BA1931" w:rsidRPr="00DA3DE0">
              <w:rPr>
                <w:rFonts w:ascii="GHEA Grapalat" w:hAnsi="GHEA Grapalat"/>
                <w:noProof/>
                <w:webHidden/>
              </w:rPr>
              <w:fldChar w:fldCharType="begin"/>
            </w:r>
            <w:r w:rsidR="00BA1931" w:rsidRPr="00DA3DE0">
              <w:rPr>
                <w:rFonts w:ascii="GHEA Grapalat" w:hAnsi="GHEA Grapalat"/>
                <w:noProof/>
                <w:webHidden/>
              </w:rPr>
              <w:instrText xml:space="preserve"> PAGEREF _Toc184659422 \h </w:instrText>
            </w:r>
            <w:r w:rsidR="00BA1931" w:rsidRPr="00DA3DE0">
              <w:rPr>
                <w:rFonts w:ascii="GHEA Grapalat" w:hAnsi="GHEA Grapalat"/>
                <w:noProof/>
                <w:webHidden/>
              </w:rPr>
            </w:r>
            <w:r w:rsidR="00BA1931" w:rsidRPr="00DA3DE0">
              <w:rPr>
                <w:rFonts w:ascii="GHEA Grapalat" w:hAnsi="GHEA Grapalat"/>
                <w:noProof/>
                <w:webHidden/>
              </w:rPr>
              <w:fldChar w:fldCharType="separate"/>
            </w:r>
            <w:r w:rsidR="00635203" w:rsidRPr="00DA3DE0">
              <w:rPr>
                <w:rFonts w:ascii="GHEA Grapalat" w:hAnsi="GHEA Grapalat"/>
                <w:noProof/>
                <w:webHidden/>
              </w:rPr>
              <w:t>22</w:t>
            </w:r>
            <w:r w:rsidR="00BA1931" w:rsidRPr="00DA3DE0">
              <w:rPr>
                <w:rFonts w:ascii="GHEA Grapalat" w:hAnsi="GHEA Grapalat"/>
                <w:noProof/>
                <w:webHidden/>
              </w:rPr>
              <w:fldChar w:fldCharType="end"/>
            </w:r>
          </w:hyperlink>
        </w:p>
        <w:p w14:paraId="479587C5" w14:textId="5134D628" w:rsidR="00BA1931" w:rsidRPr="00DA3DE0" w:rsidRDefault="00160E8B">
          <w:pPr>
            <w:pStyle w:val="TOC2"/>
            <w:tabs>
              <w:tab w:val="right" w:leader="dot" w:pos="9889"/>
            </w:tabs>
            <w:rPr>
              <w:rFonts w:ascii="GHEA Grapalat" w:eastAsiaTheme="minorEastAsia" w:hAnsi="GHEA Grapalat"/>
              <w:noProof/>
              <w:lang w:val="en-US"/>
            </w:rPr>
          </w:pPr>
          <w:hyperlink w:anchor="_Toc184659423" w:history="1">
            <w:r w:rsidR="00BA1931" w:rsidRPr="00DA3DE0">
              <w:rPr>
                <w:rStyle w:val="Hyperlink"/>
                <w:rFonts w:ascii="GHEA Grapalat" w:hAnsi="GHEA Grapalat"/>
                <w:noProof/>
                <w:lang w:val="hy-AM"/>
              </w:rPr>
              <w:t xml:space="preserve">2.4. «11005 Անօթևան մարդկանց համար ժամանակավոր օթևանի տրամադրման ծառայություններ» միջոցառման </w:t>
            </w:r>
            <w:r w:rsidR="00BA1931" w:rsidRPr="00DA3DE0">
              <w:rPr>
                <w:rStyle w:val="Hyperlink"/>
                <w:rFonts w:ascii="GHEA Grapalat" w:hAnsi="GHEA Grapalat" w:cs="Arial"/>
                <w:noProof/>
                <w:lang w:val="hy-AM"/>
              </w:rPr>
              <w:t>վերաբերյալ քանակական տեղեկատվության վերլուծություն</w:t>
            </w:r>
            <w:r w:rsidR="00BA1931" w:rsidRPr="00DA3DE0">
              <w:rPr>
                <w:rFonts w:ascii="GHEA Grapalat" w:hAnsi="GHEA Grapalat"/>
                <w:noProof/>
                <w:webHidden/>
              </w:rPr>
              <w:tab/>
            </w:r>
            <w:r w:rsidR="00BA1931" w:rsidRPr="00DA3DE0">
              <w:rPr>
                <w:rFonts w:ascii="GHEA Grapalat" w:hAnsi="GHEA Grapalat"/>
                <w:noProof/>
                <w:webHidden/>
              </w:rPr>
              <w:fldChar w:fldCharType="begin"/>
            </w:r>
            <w:r w:rsidR="00BA1931" w:rsidRPr="00DA3DE0">
              <w:rPr>
                <w:rFonts w:ascii="GHEA Grapalat" w:hAnsi="GHEA Grapalat"/>
                <w:noProof/>
                <w:webHidden/>
              </w:rPr>
              <w:instrText xml:space="preserve"> PAGEREF _Toc184659423 \h </w:instrText>
            </w:r>
            <w:r w:rsidR="00BA1931" w:rsidRPr="00DA3DE0">
              <w:rPr>
                <w:rFonts w:ascii="GHEA Grapalat" w:hAnsi="GHEA Grapalat"/>
                <w:noProof/>
                <w:webHidden/>
              </w:rPr>
            </w:r>
            <w:r w:rsidR="00BA1931" w:rsidRPr="00DA3DE0">
              <w:rPr>
                <w:rFonts w:ascii="GHEA Grapalat" w:hAnsi="GHEA Grapalat"/>
                <w:noProof/>
                <w:webHidden/>
              </w:rPr>
              <w:fldChar w:fldCharType="separate"/>
            </w:r>
            <w:r w:rsidR="00635203" w:rsidRPr="00DA3DE0">
              <w:rPr>
                <w:rFonts w:ascii="GHEA Grapalat" w:hAnsi="GHEA Grapalat"/>
                <w:noProof/>
                <w:webHidden/>
              </w:rPr>
              <w:t>25</w:t>
            </w:r>
            <w:r w:rsidR="00BA1931" w:rsidRPr="00DA3DE0">
              <w:rPr>
                <w:rFonts w:ascii="GHEA Grapalat" w:hAnsi="GHEA Grapalat"/>
                <w:noProof/>
                <w:webHidden/>
              </w:rPr>
              <w:fldChar w:fldCharType="end"/>
            </w:r>
          </w:hyperlink>
        </w:p>
        <w:p w14:paraId="4E866D67" w14:textId="2BDC67EB" w:rsidR="00BA1931" w:rsidRPr="00DA3DE0" w:rsidRDefault="00160E8B">
          <w:pPr>
            <w:pStyle w:val="TOC1"/>
            <w:rPr>
              <w:rFonts w:ascii="GHEA Grapalat" w:eastAsiaTheme="minorEastAsia" w:hAnsi="GHEA Grapalat"/>
              <w:noProof/>
              <w:lang w:val="en-US"/>
            </w:rPr>
          </w:pPr>
          <w:hyperlink w:anchor="_Toc184659424" w:history="1">
            <w:r w:rsidR="00BA1931" w:rsidRPr="00DA3DE0">
              <w:rPr>
                <w:rStyle w:val="Hyperlink"/>
                <w:rFonts w:ascii="GHEA Grapalat" w:eastAsia="Times New Roman" w:hAnsi="GHEA Grapalat" w:cs="Times New Roman"/>
                <w:b/>
                <w:bCs/>
                <w:noProof/>
                <w:lang w:eastAsia="ru-RU"/>
              </w:rPr>
              <w:t>3</w:t>
            </w:r>
            <w:r w:rsidR="00BA1931" w:rsidRPr="00DA3DE0">
              <w:rPr>
                <w:rStyle w:val="Hyperlink"/>
                <w:rFonts w:ascii="Cambria Math" w:eastAsia="Times New Roman" w:hAnsi="Cambria Math" w:cs="Cambria Math"/>
                <w:b/>
                <w:bCs/>
                <w:noProof/>
                <w:lang w:eastAsia="ru-RU"/>
              </w:rPr>
              <w:t>․</w:t>
            </w:r>
            <w:r w:rsidR="00BA1931" w:rsidRPr="00DA3DE0">
              <w:rPr>
                <w:rStyle w:val="Hyperlink"/>
                <w:rFonts w:ascii="GHEA Grapalat" w:hAnsi="GHEA Grapalat"/>
                <w:b/>
                <w:noProof/>
              </w:rPr>
              <w:t>ԾՐԱԳՐԻ ՇԱՀԱՌՈՒՆԵՐԻ ԿԱՐԾԻՔԻ ՈՒՍՈՒՄՆԱՍԻՐՈՒԹՅՈՒՆ</w:t>
            </w:r>
            <w:r w:rsidR="00BA1931" w:rsidRPr="00DA3DE0">
              <w:rPr>
                <w:rFonts w:ascii="GHEA Grapalat" w:hAnsi="GHEA Grapalat"/>
                <w:noProof/>
                <w:webHidden/>
              </w:rPr>
              <w:tab/>
            </w:r>
            <w:r w:rsidR="00BA1931" w:rsidRPr="00DA3DE0">
              <w:rPr>
                <w:rFonts w:ascii="GHEA Grapalat" w:hAnsi="GHEA Grapalat"/>
                <w:noProof/>
                <w:webHidden/>
              </w:rPr>
              <w:fldChar w:fldCharType="begin"/>
            </w:r>
            <w:r w:rsidR="00BA1931" w:rsidRPr="00DA3DE0">
              <w:rPr>
                <w:rFonts w:ascii="GHEA Grapalat" w:hAnsi="GHEA Grapalat"/>
                <w:noProof/>
                <w:webHidden/>
              </w:rPr>
              <w:instrText xml:space="preserve"> PAGEREF _Toc184659424 \h </w:instrText>
            </w:r>
            <w:r w:rsidR="00BA1931" w:rsidRPr="00DA3DE0">
              <w:rPr>
                <w:rFonts w:ascii="GHEA Grapalat" w:hAnsi="GHEA Grapalat"/>
                <w:noProof/>
                <w:webHidden/>
              </w:rPr>
            </w:r>
            <w:r w:rsidR="00BA1931" w:rsidRPr="00DA3DE0">
              <w:rPr>
                <w:rFonts w:ascii="GHEA Grapalat" w:hAnsi="GHEA Grapalat"/>
                <w:noProof/>
                <w:webHidden/>
              </w:rPr>
              <w:fldChar w:fldCharType="separate"/>
            </w:r>
            <w:r w:rsidR="00635203" w:rsidRPr="00DA3DE0">
              <w:rPr>
                <w:rFonts w:ascii="GHEA Grapalat" w:hAnsi="GHEA Grapalat"/>
                <w:noProof/>
                <w:webHidden/>
              </w:rPr>
              <w:t>29</w:t>
            </w:r>
            <w:r w:rsidR="00BA1931" w:rsidRPr="00DA3DE0">
              <w:rPr>
                <w:rFonts w:ascii="GHEA Grapalat" w:hAnsi="GHEA Grapalat"/>
                <w:noProof/>
                <w:webHidden/>
              </w:rPr>
              <w:fldChar w:fldCharType="end"/>
            </w:r>
          </w:hyperlink>
        </w:p>
        <w:p w14:paraId="161FE448" w14:textId="1BF89A05" w:rsidR="00BA1931" w:rsidRPr="00DA3DE0" w:rsidRDefault="00160E8B">
          <w:pPr>
            <w:pStyle w:val="TOC2"/>
            <w:tabs>
              <w:tab w:val="right" w:leader="dot" w:pos="9889"/>
            </w:tabs>
            <w:rPr>
              <w:rFonts w:ascii="GHEA Grapalat" w:eastAsiaTheme="minorEastAsia" w:hAnsi="GHEA Grapalat"/>
              <w:noProof/>
              <w:lang w:val="en-US"/>
            </w:rPr>
          </w:pPr>
          <w:hyperlink w:anchor="_Toc184659425" w:history="1">
            <w:r w:rsidR="00BA1931" w:rsidRPr="00DA3DE0">
              <w:rPr>
                <w:rStyle w:val="Hyperlink"/>
                <w:rFonts w:ascii="GHEA Grapalat" w:hAnsi="GHEA Grapalat"/>
                <w:noProof/>
              </w:rPr>
              <w:t>3</w:t>
            </w:r>
            <w:r w:rsidR="00BA1931" w:rsidRPr="00DA3DE0">
              <w:rPr>
                <w:rStyle w:val="Hyperlink"/>
                <w:rFonts w:ascii="Cambria Math" w:hAnsi="Cambria Math" w:cs="Cambria Math"/>
                <w:noProof/>
              </w:rPr>
              <w:t>․</w:t>
            </w:r>
            <w:r w:rsidR="00BA1931" w:rsidRPr="00DA3DE0">
              <w:rPr>
                <w:rStyle w:val="Hyperlink"/>
                <w:rFonts w:ascii="GHEA Grapalat" w:hAnsi="GHEA Grapalat"/>
                <w:noProof/>
              </w:rPr>
              <w:t>1</w:t>
            </w:r>
            <w:r w:rsidR="00BA1931" w:rsidRPr="00DA3DE0">
              <w:rPr>
                <w:rStyle w:val="Hyperlink"/>
                <w:rFonts w:ascii="Cambria Math" w:hAnsi="Cambria Math" w:cs="Cambria Math"/>
                <w:noProof/>
              </w:rPr>
              <w:t>․</w:t>
            </w:r>
            <w:r w:rsidR="00BA1931" w:rsidRPr="00DA3DE0">
              <w:rPr>
                <w:rStyle w:val="Hyperlink"/>
                <w:rFonts w:ascii="GHEA Grapalat" w:hAnsi="GHEA Grapalat"/>
                <w:noProof/>
              </w:rPr>
              <w:t>Ներածություն</w:t>
            </w:r>
            <w:r w:rsidR="00BA1931" w:rsidRPr="00DA3DE0">
              <w:rPr>
                <w:rFonts w:ascii="GHEA Grapalat" w:hAnsi="GHEA Grapalat"/>
                <w:noProof/>
                <w:webHidden/>
              </w:rPr>
              <w:tab/>
            </w:r>
            <w:r w:rsidR="00BA1931" w:rsidRPr="00DA3DE0">
              <w:rPr>
                <w:rFonts w:ascii="GHEA Grapalat" w:hAnsi="GHEA Grapalat"/>
                <w:noProof/>
                <w:webHidden/>
              </w:rPr>
              <w:fldChar w:fldCharType="begin"/>
            </w:r>
            <w:r w:rsidR="00BA1931" w:rsidRPr="00DA3DE0">
              <w:rPr>
                <w:rFonts w:ascii="GHEA Grapalat" w:hAnsi="GHEA Grapalat"/>
                <w:noProof/>
                <w:webHidden/>
              </w:rPr>
              <w:instrText xml:space="preserve"> PAGEREF _Toc184659425 \h </w:instrText>
            </w:r>
            <w:r w:rsidR="00BA1931" w:rsidRPr="00DA3DE0">
              <w:rPr>
                <w:rFonts w:ascii="GHEA Grapalat" w:hAnsi="GHEA Grapalat"/>
                <w:noProof/>
                <w:webHidden/>
              </w:rPr>
            </w:r>
            <w:r w:rsidR="00BA1931" w:rsidRPr="00DA3DE0">
              <w:rPr>
                <w:rFonts w:ascii="GHEA Grapalat" w:hAnsi="GHEA Grapalat"/>
                <w:noProof/>
                <w:webHidden/>
              </w:rPr>
              <w:fldChar w:fldCharType="separate"/>
            </w:r>
            <w:r w:rsidR="00635203" w:rsidRPr="00DA3DE0">
              <w:rPr>
                <w:rFonts w:ascii="GHEA Grapalat" w:hAnsi="GHEA Grapalat"/>
                <w:noProof/>
                <w:webHidden/>
              </w:rPr>
              <w:t>29</w:t>
            </w:r>
            <w:r w:rsidR="00BA1931" w:rsidRPr="00DA3DE0">
              <w:rPr>
                <w:rFonts w:ascii="GHEA Grapalat" w:hAnsi="GHEA Grapalat"/>
                <w:noProof/>
                <w:webHidden/>
              </w:rPr>
              <w:fldChar w:fldCharType="end"/>
            </w:r>
          </w:hyperlink>
        </w:p>
        <w:p w14:paraId="60856C28" w14:textId="56C9DF11" w:rsidR="00BA1931" w:rsidRPr="00DA3DE0" w:rsidRDefault="00160E8B">
          <w:pPr>
            <w:pStyle w:val="TOC2"/>
            <w:tabs>
              <w:tab w:val="right" w:leader="dot" w:pos="9889"/>
            </w:tabs>
            <w:rPr>
              <w:rFonts w:ascii="GHEA Grapalat" w:eastAsiaTheme="minorEastAsia" w:hAnsi="GHEA Grapalat"/>
              <w:noProof/>
              <w:lang w:val="en-US"/>
            </w:rPr>
          </w:pPr>
          <w:hyperlink w:anchor="_Toc184659426" w:history="1">
            <w:r w:rsidR="00BA1931" w:rsidRPr="00DA3DE0">
              <w:rPr>
                <w:rStyle w:val="Hyperlink"/>
                <w:rFonts w:ascii="GHEA Grapalat" w:hAnsi="GHEA Grapalat"/>
                <w:noProof/>
              </w:rPr>
              <w:t>3.2. «11001 Տարեց և (կամ) հաշմանդամություն ունեցող անձանց շուրջօրյա խնամքի ծառայություններ» միջոցառման շահառուների հետ հարցման արդյունքների վերլուծություն</w:t>
            </w:r>
            <w:r w:rsidR="00BA1931" w:rsidRPr="00DA3DE0">
              <w:rPr>
                <w:rFonts w:ascii="GHEA Grapalat" w:hAnsi="GHEA Grapalat"/>
                <w:noProof/>
                <w:webHidden/>
              </w:rPr>
              <w:tab/>
            </w:r>
            <w:r w:rsidR="00BA1931" w:rsidRPr="00DA3DE0">
              <w:rPr>
                <w:rFonts w:ascii="GHEA Grapalat" w:hAnsi="GHEA Grapalat"/>
                <w:noProof/>
                <w:webHidden/>
              </w:rPr>
              <w:fldChar w:fldCharType="begin"/>
            </w:r>
            <w:r w:rsidR="00BA1931" w:rsidRPr="00DA3DE0">
              <w:rPr>
                <w:rFonts w:ascii="GHEA Grapalat" w:hAnsi="GHEA Grapalat"/>
                <w:noProof/>
                <w:webHidden/>
              </w:rPr>
              <w:instrText xml:space="preserve"> PAGEREF _Toc184659426 \h </w:instrText>
            </w:r>
            <w:r w:rsidR="00BA1931" w:rsidRPr="00DA3DE0">
              <w:rPr>
                <w:rFonts w:ascii="GHEA Grapalat" w:hAnsi="GHEA Grapalat"/>
                <w:noProof/>
                <w:webHidden/>
              </w:rPr>
            </w:r>
            <w:r w:rsidR="00BA1931" w:rsidRPr="00DA3DE0">
              <w:rPr>
                <w:rFonts w:ascii="GHEA Grapalat" w:hAnsi="GHEA Grapalat"/>
                <w:noProof/>
                <w:webHidden/>
              </w:rPr>
              <w:fldChar w:fldCharType="separate"/>
            </w:r>
            <w:r w:rsidR="00635203" w:rsidRPr="00DA3DE0">
              <w:rPr>
                <w:rFonts w:ascii="GHEA Grapalat" w:hAnsi="GHEA Grapalat"/>
                <w:noProof/>
                <w:webHidden/>
              </w:rPr>
              <w:t>31</w:t>
            </w:r>
            <w:r w:rsidR="00BA1931" w:rsidRPr="00DA3DE0">
              <w:rPr>
                <w:rFonts w:ascii="GHEA Grapalat" w:hAnsi="GHEA Grapalat"/>
                <w:noProof/>
                <w:webHidden/>
              </w:rPr>
              <w:fldChar w:fldCharType="end"/>
            </w:r>
          </w:hyperlink>
        </w:p>
        <w:p w14:paraId="799317BD" w14:textId="4BF76191" w:rsidR="00BA1931" w:rsidRPr="00DA3DE0" w:rsidRDefault="00160E8B">
          <w:pPr>
            <w:pStyle w:val="TOC2"/>
            <w:tabs>
              <w:tab w:val="right" w:leader="dot" w:pos="9889"/>
            </w:tabs>
            <w:rPr>
              <w:rFonts w:ascii="GHEA Grapalat" w:eastAsiaTheme="minorEastAsia" w:hAnsi="GHEA Grapalat"/>
              <w:noProof/>
              <w:lang w:val="en-US"/>
            </w:rPr>
          </w:pPr>
          <w:hyperlink w:anchor="_Toc184659427" w:history="1">
            <w:r w:rsidR="00BA1931" w:rsidRPr="00DA3DE0">
              <w:rPr>
                <w:rStyle w:val="Hyperlink"/>
                <w:rFonts w:ascii="GHEA Grapalat" w:hAnsi="GHEA Grapalat"/>
                <w:noProof/>
                <w:lang w:val="hy-AM"/>
              </w:rPr>
              <w:t>Իրենց հարազատների վերաբերյալ պատասխանների վերլուծությունը բերված է գծանկար 3.2.10-ում:</w:t>
            </w:r>
            <w:r w:rsidR="00BA1931" w:rsidRPr="00DA3DE0">
              <w:rPr>
                <w:rFonts w:ascii="GHEA Grapalat" w:hAnsi="GHEA Grapalat"/>
                <w:noProof/>
                <w:webHidden/>
              </w:rPr>
              <w:tab/>
            </w:r>
            <w:r w:rsidR="00BA1931" w:rsidRPr="00DA3DE0">
              <w:rPr>
                <w:rFonts w:ascii="GHEA Grapalat" w:hAnsi="GHEA Grapalat"/>
                <w:noProof/>
                <w:webHidden/>
              </w:rPr>
              <w:fldChar w:fldCharType="begin"/>
            </w:r>
            <w:r w:rsidR="00BA1931" w:rsidRPr="00DA3DE0">
              <w:rPr>
                <w:rFonts w:ascii="GHEA Grapalat" w:hAnsi="GHEA Grapalat"/>
                <w:noProof/>
                <w:webHidden/>
              </w:rPr>
              <w:instrText xml:space="preserve"> PAGEREF _Toc184659427 \h </w:instrText>
            </w:r>
            <w:r w:rsidR="00BA1931" w:rsidRPr="00DA3DE0">
              <w:rPr>
                <w:rFonts w:ascii="GHEA Grapalat" w:hAnsi="GHEA Grapalat"/>
                <w:noProof/>
                <w:webHidden/>
              </w:rPr>
            </w:r>
            <w:r w:rsidR="00BA1931" w:rsidRPr="00DA3DE0">
              <w:rPr>
                <w:rFonts w:ascii="GHEA Grapalat" w:hAnsi="GHEA Grapalat"/>
                <w:noProof/>
                <w:webHidden/>
              </w:rPr>
              <w:fldChar w:fldCharType="separate"/>
            </w:r>
            <w:r w:rsidR="00635203" w:rsidRPr="00DA3DE0">
              <w:rPr>
                <w:rFonts w:ascii="GHEA Grapalat" w:hAnsi="GHEA Grapalat"/>
                <w:noProof/>
                <w:webHidden/>
              </w:rPr>
              <w:t>39</w:t>
            </w:r>
            <w:r w:rsidR="00BA1931" w:rsidRPr="00DA3DE0">
              <w:rPr>
                <w:rFonts w:ascii="GHEA Grapalat" w:hAnsi="GHEA Grapalat"/>
                <w:noProof/>
                <w:webHidden/>
              </w:rPr>
              <w:fldChar w:fldCharType="end"/>
            </w:r>
          </w:hyperlink>
        </w:p>
        <w:p w14:paraId="1B02AC5E" w14:textId="415231AD" w:rsidR="00BA1931" w:rsidRPr="00DA3DE0" w:rsidRDefault="00160E8B">
          <w:pPr>
            <w:pStyle w:val="TOC2"/>
            <w:tabs>
              <w:tab w:val="right" w:leader="dot" w:pos="9889"/>
            </w:tabs>
            <w:rPr>
              <w:rFonts w:ascii="GHEA Grapalat" w:eastAsiaTheme="minorEastAsia" w:hAnsi="GHEA Grapalat"/>
              <w:noProof/>
              <w:lang w:val="en-US"/>
            </w:rPr>
          </w:pPr>
          <w:hyperlink w:anchor="_Toc184659428" w:history="1">
            <w:r w:rsidR="00BA1931" w:rsidRPr="00DA3DE0">
              <w:rPr>
                <w:rStyle w:val="Hyperlink"/>
                <w:rFonts w:ascii="GHEA Grapalat" w:hAnsi="GHEA Grapalat"/>
                <w:noProof/>
                <w:lang w:val="hy-AM"/>
              </w:rPr>
              <w:t>Ինչպես երևում է գծանկար 3.2.11-ում տարեցների զգալի մասը ցանկանում է բարելավել շենքային և կենցաղային պայմանները` 17,7%, ժամանցի կազմակերպումը, զբաղմունքները և սննդի բարելավումը` 16%, կենսաթոշակների ձևակերպման խնդիրները` 15,4%, առողջապահական խնդիրների լուծումը` 10,9%:</w:t>
            </w:r>
            <w:r w:rsidR="00BA1931" w:rsidRPr="00DA3DE0">
              <w:rPr>
                <w:rFonts w:ascii="GHEA Grapalat" w:hAnsi="GHEA Grapalat"/>
                <w:noProof/>
                <w:webHidden/>
              </w:rPr>
              <w:tab/>
            </w:r>
            <w:r w:rsidR="00BA1931" w:rsidRPr="00DA3DE0">
              <w:rPr>
                <w:rFonts w:ascii="GHEA Grapalat" w:hAnsi="GHEA Grapalat"/>
                <w:noProof/>
                <w:webHidden/>
              </w:rPr>
              <w:fldChar w:fldCharType="begin"/>
            </w:r>
            <w:r w:rsidR="00BA1931" w:rsidRPr="00DA3DE0">
              <w:rPr>
                <w:rFonts w:ascii="GHEA Grapalat" w:hAnsi="GHEA Grapalat"/>
                <w:noProof/>
                <w:webHidden/>
              </w:rPr>
              <w:instrText xml:space="preserve"> PAGEREF _Toc184659428 \h </w:instrText>
            </w:r>
            <w:r w:rsidR="00BA1931" w:rsidRPr="00DA3DE0">
              <w:rPr>
                <w:rFonts w:ascii="GHEA Grapalat" w:hAnsi="GHEA Grapalat"/>
                <w:noProof/>
                <w:webHidden/>
              </w:rPr>
            </w:r>
            <w:r w:rsidR="00BA1931" w:rsidRPr="00DA3DE0">
              <w:rPr>
                <w:rFonts w:ascii="GHEA Grapalat" w:hAnsi="GHEA Grapalat"/>
                <w:noProof/>
                <w:webHidden/>
              </w:rPr>
              <w:fldChar w:fldCharType="separate"/>
            </w:r>
            <w:r w:rsidR="00635203" w:rsidRPr="00DA3DE0">
              <w:rPr>
                <w:rFonts w:ascii="GHEA Grapalat" w:hAnsi="GHEA Grapalat"/>
                <w:noProof/>
                <w:webHidden/>
              </w:rPr>
              <w:t>40</w:t>
            </w:r>
            <w:r w:rsidR="00BA1931" w:rsidRPr="00DA3DE0">
              <w:rPr>
                <w:rFonts w:ascii="GHEA Grapalat" w:hAnsi="GHEA Grapalat"/>
                <w:noProof/>
                <w:webHidden/>
              </w:rPr>
              <w:fldChar w:fldCharType="end"/>
            </w:r>
          </w:hyperlink>
        </w:p>
        <w:p w14:paraId="509B4B9E" w14:textId="3DF53407" w:rsidR="00BA1931" w:rsidRPr="00DA3DE0" w:rsidRDefault="00160E8B">
          <w:pPr>
            <w:pStyle w:val="TOC2"/>
            <w:tabs>
              <w:tab w:val="right" w:leader="dot" w:pos="9889"/>
            </w:tabs>
            <w:rPr>
              <w:rFonts w:ascii="GHEA Grapalat" w:eastAsiaTheme="minorEastAsia" w:hAnsi="GHEA Grapalat"/>
              <w:noProof/>
              <w:lang w:val="en-US"/>
            </w:rPr>
          </w:pPr>
          <w:hyperlink w:anchor="_Toc184659429" w:history="1">
            <w:r w:rsidR="00BA1931" w:rsidRPr="00DA3DE0">
              <w:rPr>
                <w:rStyle w:val="Hyperlink"/>
                <w:rFonts w:ascii="GHEA Grapalat" w:hAnsi="GHEA Grapalat"/>
                <w:noProof/>
                <w:lang w:val="hy-AM"/>
              </w:rPr>
              <w:t xml:space="preserve">3.3. «11002 Տարեց և (կամ) հաշմանդամություն ունեցող անձանց տնային պայմաններում խնամքի ծառայություններ» միջոցառման </w:t>
            </w:r>
            <w:r w:rsidR="00BA1931" w:rsidRPr="00DA3DE0">
              <w:rPr>
                <w:rStyle w:val="Hyperlink"/>
                <w:rFonts w:ascii="GHEA Grapalat" w:hAnsi="GHEA Grapalat" w:cs="Arial"/>
                <w:noProof/>
                <w:lang w:val="hy-AM"/>
              </w:rPr>
              <w:t>շահառուների</w:t>
            </w:r>
            <w:r w:rsidR="00BA1931" w:rsidRPr="00DA3DE0">
              <w:rPr>
                <w:rStyle w:val="Hyperlink"/>
                <w:rFonts w:ascii="GHEA Grapalat" w:hAnsi="GHEA Grapalat"/>
                <w:noProof/>
                <w:lang w:val="hy-AM"/>
              </w:rPr>
              <w:t xml:space="preserve"> </w:t>
            </w:r>
            <w:r w:rsidR="00BA1931" w:rsidRPr="00DA3DE0">
              <w:rPr>
                <w:rStyle w:val="Hyperlink"/>
                <w:rFonts w:ascii="GHEA Grapalat" w:hAnsi="GHEA Grapalat" w:cs="Arial"/>
                <w:noProof/>
                <w:lang w:val="hy-AM"/>
              </w:rPr>
              <w:t>հետ</w:t>
            </w:r>
            <w:r w:rsidR="00BA1931" w:rsidRPr="00DA3DE0">
              <w:rPr>
                <w:rStyle w:val="Hyperlink"/>
                <w:rFonts w:ascii="GHEA Grapalat" w:hAnsi="GHEA Grapalat"/>
                <w:noProof/>
                <w:lang w:val="hy-AM"/>
              </w:rPr>
              <w:t xml:space="preserve"> </w:t>
            </w:r>
            <w:r w:rsidR="00BA1931" w:rsidRPr="00DA3DE0">
              <w:rPr>
                <w:rStyle w:val="Hyperlink"/>
                <w:rFonts w:ascii="GHEA Grapalat" w:hAnsi="GHEA Grapalat" w:cs="Arial"/>
                <w:noProof/>
                <w:lang w:val="hy-AM"/>
              </w:rPr>
              <w:t>հարցման</w:t>
            </w:r>
            <w:r w:rsidR="00BA1931" w:rsidRPr="00DA3DE0">
              <w:rPr>
                <w:rStyle w:val="Hyperlink"/>
                <w:rFonts w:ascii="GHEA Grapalat" w:hAnsi="GHEA Grapalat"/>
                <w:noProof/>
                <w:lang w:val="hy-AM"/>
              </w:rPr>
              <w:t xml:space="preserve"> </w:t>
            </w:r>
            <w:r w:rsidR="00BA1931" w:rsidRPr="00DA3DE0">
              <w:rPr>
                <w:rStyle w:val="Hyperlink"/>
                <w:rFonts w:ascii="GHEA Grapalat" w:hAnsi="GHEA Grapalat" w:cs="Arial"/>
                <w:noProof/>
                <w:lang w:val="hy-AM"/>
              </w:rPr>
              <w:t>արդյունքների</w:t>
            </w:r>
            <w:r w:rsidR="00BA1931" w:rsidRPr="00DA3DE0">
              <w:rPr>
                <w:rStyle w:val="Hyperlink"/>
                <w:rFonts w:ascii="GHEA Grapalat" w:hAnsi="GHEA Grapalat"/>
                <w:noProof/>
                <w:lang w:val="hy-AM"/>
              </w:rPr>
              <w:t xml:space="preserve"> </w:t>
            </w:r>
            <w:r w:rsidR="00BA1931" w:rsidRPr="00DA3DE0">
              <w:rPr>
                <w:rStyle w:val="Hyperlink"/>
                <w:rFonts w:ascii="GHEA Grapalat" w:hAnsi="GHEA Grapalat" w:cs="Arial"/>
                <w:noProof/>
                <w:lang w:val="hy-AM"/>
              </w:rPr>
              <w:t>վերլուծություն</w:t>
            </w:r>
            <w:r w:rsidR="00BA1931" w:rsidRPr="00DA3DE0">
              <w:rPr>
                <w:rFonts w:ascii="GHEA Grapalat" w:hAnsi="GHEA Grapalat"/>
                <w:noProof/>
                <w:webHidden/>
              </w:rPr>
              <w:tab/>
            </w:r>
            <w:r w:rsidR="00BA1931" w:rsidRPr="00DA3DE0">
              <w:rPr>
                <w:rFonts w:ascii="GHEA Grapalat" w:hAnsi="GHEA Grapalat"/>
                <w:noProof/>
                <w:webHidden/>
              </w:rPr>
              <w:fldChar w:fldCharType="begin"/>
            </w:r>
            <w:r w:rsidR="00BA1931" w:rsidRPr="00DA3DE0">
              <w:rPr>
                <w:rFonts w:ascii="GHEA Grapalat" w:hAnsi="GHEA Grapalat"/>
                <w:noProof/>
                <w:webHidden/>
              </w:rPr>
              <w:instrText xml:space="preserve"> PAGEREF _Toc184659429 \h </w:instrText>
            </w:r>
            <w:r w:rsidR="00BA1931" w:rsidRPr="00DA3DE0">
              <w:rPr>
                <w:rFonts w:ascii="GHEA Grapalat" w:hAnsi="GHEA Grapalat"/>
                <w:noProof/>
                <w:webHidden/>
              </w:rPr>
            </w:r>
            <w:r w:rsidR="00BA1931" w:rsidRPr="00DA3DE0">
              <w:rPr>
                <w:rFonts w:ascii="GHEA Grapalat" w:hAnsi="GHEA Grapalat"/>
                <w:noProof/>
                <w:webHidden/>
              </w:rPr>
              <w:fldChar w:fldCharType="separate"/>
            </w:r>
            <w:r w:rsidR="00635203" w:rsidRPr="00DA3DE0">
              <w:rPr>
                <w:rFonts w:ascii="GHEA Grapalat" w:hAnsi="GHEA Grapalat"/>
                <w:noProof/>
                <w:webHidden/>
              </w:rPr>
              <w:t>40</w:t>
            </w:r>
            <w:r w:rsidR="00BA1931" w:rsidRPr="00DA3DE0">
              <w:rPr>
                <w:rFonts w:ascii="GHEA Grapalat" w:hAnsi="GHEA Grapalat"/>
                <w:noProof/>
                <w:webHidden/>
              </w:rPr>
              <w:fldChar w:fldCharType="end"/>
            </w:r>
          </w:hyperlink>
        </w:p>
        <w:p w14:paraId="70B0D273" w14:textId="76D7330C" w:rsidR="00BA1931" w:rsidRPr="00DA3DE0" w:rsidRDefault="00160E8B">
          <w:pPr>
            <w:pStyle w:val="TOC2"/>
            <w:tabs>
              <w:tab w:val="right" w:leader="dot" w:pos="9889"/>
            </w:tabs>
            <w:rPr>
              <w:rFonts w:ascii="GHEA Grapalat" w:eastAsiaTheme="minorEastAsia" w:hAnsi="GHEA Grapalat"/>
              <w:noProof/>
              <w:lang w:val="en-US"/>
            </w:rPr>
          </w:pPr>
          <w:hyperlink w:anchor="_Toc184659430" w:history="1">
            <w:r w:rsidR="00BA1931" w:rsidRPr="00DA3DE0">
              <w:rPr>
                <w:rStyle w:val="Hyperlink"/>
                <w:rFonts w:ascii="GHEA Grapalat" w:eastAsia="Times New Roman" w:hAnsi="GHEA Grapalat"/>
                <w:noProof/>
                <w:lang w:val="hy-AM"/>
              </w:rPr>
              <w:t>Հարցվողները ներկայացրել են նաև իրենց ընտանիքների կազմը, որի բաշխումը բերված է գծանկար 3.3.2-ում:</w:t>
            </w:r>
            <w:r w:rsidR="00BA1931" w:rsidRPr="00DA3DE0">
              <w:rPr>
                <w:rFonts w:ascii="GHEA Grapalat" w:hAnsi="GHEA Grapalat"/>
                <w:noProof/>
                <w:webHidden/>
              </w:rPr>
              <w:tab/>
            </w:r>
            <w:r w:rsidR="00BA1931" w:rsidRPr="00DA3DE0">
              <w:rPr>
                <w:rFonts w:ascii="GHEA Grapalat" w:hAnsi="GHEA Grapalat"/>
                <w:noProof/>
                <w:webHidden/>
              </w:rPr>
              <w:fldChar w:fldCharType="begin"/>
            </w:r>
            <w:r w:rsidR="00BA1931" w:rsidRPr="00DA3DE0">
              <w:rPr>
                <w:rFonts w:ascii="GHEA Grapalat" w:hAnsi="GHEA Grapalat"/>
                <w:noProof/>
                <w:webHidden/>
              </w:rPr>
              <w:instrText xml:space="preserve"> PAGEREF _Toc184659430 \h </w:instrText>
            </w:r>
            <w:r w:rsidR="00BA1931" w:rsidRPr="00DA3DE0">
              <w:rPr>
                <w:rFonts w:ascii="GHEA Grapalat" w:hAnsi="GHEA Grapalat"/>
                <w:noProof/>
                <w:webHidden/>
              </w:rPr>
            </w:r>
            <w:r w:rsidR="00BA1931" w:rsidRPr="00DA3DE0">
              <w:rPr>
                <w:rFonts w:ascii="GHEA Grapalat" w:hAnsi="GHEA Grapalat"/>
                <w:noProof/>
                <w:webHidden/>
              </w:rPr>
              <w:fldChar w:fldCharType="separate"/>
            </w:r>
            <w:r w:rsidR="00635203" w:rsidRPr="00DA3DE0">
              <w:rPr>
                <w:rFonts w:ascii="GHEA Grapalat" w:hAnsi="GHEA Grapalat"/>
                <w:noProof/>
                <w:webHidden/>
              </w:rPr>
              <w:t>41</w:t>
            </w:r>
            <w:r w:rsidR="00BA1931" w:rsidRPr="00DA3DE0">
              <w:rPr>
                <w:rFonts w:ascii="GHEA Grapalat" w:hAnsi="GHEA Grapalat"/>
                <w:noProof/>
                <w:webHidden/>
              </w:rPr>
              <w:fldChar w:fldCharType="end"/>
            </w:r>
          </w:hyperlink>
        </w:p>
        <w:p w14:paraId="4A866EC0" w14:textId="5EF29DC7" w:rsidR="00BA1931" w:rsidRPr="00DA3DE0" w:rsidRDefault="00160E8B">
          <w:pPr>
            <w:pStyle w:val="TOC2"/>
            <w:tabs>
              <w:tab w:val="right" w:leader="dot" w:pos="9889"/>
            </w:tabs>
            <w:rPr>
              <w:rFonts w:ascii="GHEA Grapalat" w:eastAsiaTheme="minorEastAsia" w:hAnsi="GHEA Grapalat"/>
              <w:noProof/>
              <w:lang w:val="en-US"/>
            </w:rPr>
          </w:pPr>
          <w:hyperlink w:anchor="_Toc184659431" w:history="1">
            <w:r w:rsidR="00BA1931" w:rsidRPr="00DA3DE0">
              <w:rPr>
                <w:rStyle w:val="Hyperlink"/>
                <w:rFonts w:ascii="GHEA Grapalat" w:hAnsi="GHEA Grapalat" w:cs="Sylfaen"/>
                <w:noProof/>
                <w:lang w:val="hy-AM"/>
              </w:rPr>
              <w:t xml:space="preserve">3.4. «11003 - </w:t>
            </w:r>
            <w:r w:rsidR="00BA1931" w:rsidRPr="00DA3DE0">
              <w:rPr>
                <w:rStyle w:val="Hyperlink"/>
                <w:rFonts w:ascii="GHEA Grapalat" w:eastAsia="Times New Roman" w:hAnsi="GHEA Grapalat"/>
                <w:noProof/>
                <w:lang w:val="hy-AM"/>
              </w:rPr>
              <w:t>Տարեց և (կամ) հաշմանդամություն ունեցող անձանց ցերեկային խնամքի և սոցիալապես անապահով անձանց սննդի կազմակերպման ծառայություններ» միջոցառման շահառուների հետ հարցման արդյունքների վերլուծություն</w:t>
            </w:r>
            <w:r w:rsidR="00BA1931" w:rsidRPr="00DA3DE0">
              <w:rPr>
                <w:rFonts w:ascii="GHEA Grapalat" w:hAnsi="GHEA Grapalat"/>
                <w:noProof/>
                <w:webHidden/>
              </w:rPr>
              <w:tab/>
            </w:r>
            <w:r w:rsidR="00BA1931" w:rsidRPr="00DA3DE0">
              <w:rPr>
                <w:rFonts w:ascii="GHEA Grapalat" w:hAnsi="GHEA Grapalat"/>
                <w:noProof/>
                <w:webHidden/>
              </w:rPr>
              <w:fldChar w:fldCharType="begin"/>
            </w:r>
            <w:r w:rsidR="00BA1931" w:rsidRPr="00DA3DE0">
              <w:rPr>
                <w:rFonts w:ascii="GHEA Grapalat" w:hAnsi="GHEA Grapalat"/>
                <w:noProof/>
                <w:webHidden/>
              </w:rPr>
              <w:instrText xml:space="preserve"> PAGEREF _Toc184659431 \h </w:instrText>
            </w:r>
            <w:r w:rsidR="00BA1931" w:rsidRPr="00DA3DE0">
              <w:rPr>
                <w:rFonts w:ascii="GHEA Grapalat" w:hAnsi="GHEA Grapalat"/>
                <w:noProof/>
                <w:webHidden/>
              </w:rPr>
            </w:r>
            <w:r w:rsidR="00BA1931" w:rsidRPr="00DA3DE0">
              <w:rPr>
                <w:rFonts w:ascii="GHEA Grapalat" w:hAnsi="GHEA Grapalat"/>
                <w:noProof/>
                <w:webHidden/>
              </w:rPr>
              <w:fldChar w:fldCharType="separate"/>
            </w:r>
            <w:r w:rsidR="00635203" w:rsidRPr="00DA3DE0">
              <w:rPr>
                <w:rFonts w:ascii="GHEA Grapalat" w:hAnsi="GHEA Grapalat"/>
                <w:noProof/>
                <w:webHidden/>
              </w:rPr>
              <w:t>51</w:t>
            </w:r>
            <w:r w:rsidR="00BA1931" w:rsidRPr="00DA3DE0">
              <w:rPr>
                <w:rFonts w:ascii="GHEA Grapalat" w:hAnsi="GHEA Grapalat"/>
                <w:noProof/>
                <w:webHidden/>
              </w:rPr>
              <w:fldChar w:fldCharType="end"/>
            </w:r>
          </w:hyperlink>
        </w:p>
        <w:p w14:paraId="2253A806" w14:textId="1FED6395" w:rsidR="00BA1931" w:rsidRPr="00DA3DE0" w:rsidRDefault="00160E8B">
          <w:pPr>
            <w:pStyle w:val="TOC2"/>
            <w:tabs>
              <w:tab w:val="right" w:leader="dot" w:pos="9889"/>
            </w:tabs>
            <w:rPr>
              <w:rFonts w:ascii="GHEA Grapalat" w:eastAsiaTheme="minorEastAsia" w:hAnsi="GHEA Grapalat"/>
              <w:noProof/>
              <w:lang w:val="en-US"/>
            </w:rPr>
          </w:pPr>
          <w:hyperlink w:anchor="_Toc184659432" w:history="1">
            <w:r w:rsidR="00BA1931" w:rsidRPr="00DA3DE0">
              <w:rPr>
                <w:rStyle w:val="Hyperlink"/>
                <w:rFonts w:ascii="GHEA Grapalat" w:hAnsi="GHEA Grapalat"/>
                <w:noProof/>
              </w:rPr>
              <w:t>3.5. «11005  Անօթևան մարդկանց համար ժամանակավոր օթևանի տրամադրման ծառայություններ» միջոցառման շահառուների հետ հարցման արդյունքների վերլուծություն</w:t>
            </w:r>
            <w:r w:rsidR="00BA1931" w:rsidRPr="00DA3DE0">
              <w:rPr>
                <w:rFonts w:ascii="GHEA Grapalat" w:hAnsi="GHEA Grapalat"/>
                <w:noProof/>
                <w:webHidden/>
              </w:rPr>
              <w:tab/>
            </w:r>
            <w:r w:rsidR="00BA1931" w:rsidRPr="00DA3DE0">
              <w:rPr>
                <w:rFonts w:ascii="GHEA Grapalat" w:hAnsi="GHEA Grapalat"/>
                <w:noProof/>
                <w:webHidden/>
              </w:rPr>
              <w:fldChar w:fldCharType="begin"/>
            </w:r>
            <w:r w:rsidR="00BA1931" w:rsidRPr="00DA3DE0">
              <w:rPr>
                <w:rFonts w:ascii="GHEA Grapalat" w:hAnsi="GHEA Grapalat"/>
                <w:noProof/>
                <w:webHidden/>
              </w:rPr>
              <w:instrText xml:space="preserve"> PAGEREF _Toc184659432 \h </w:instrText>
            </w:r>
            <w:r w:rsidR="00BA1931" w:rsidRPr="00DA3DE0">
              <w:rPr>
                <w:rFonts w:ascii="GHEA Grapalat" w:hAnsi="GHEA Grapalat"/>
                <w:noProof/>
                <w:webHidden/>
              </w:rPr>
            </w:r>
            <w:r w:rsidR="00BA1931" w:rsidRPr="00DA3DE0">
              <w:rPr>
                <w:rFonts w:ascii="GHEA Grapalat" w:hAnsi="GHEA Grapalat"/>
                <w:noProof/>
                <w:webHidden/>
              </w:rPr>
              <w:fldChar w:fldCharType="separate"/>
            </w:r>
            <w:r w:rsidR="00635203" w:rsidRPr="00DA3DE0">
              <w:rPr>
                <w:rFonts w:ascii="GHEA Grapalat" w:hAnsi="GHEA Grapalat"/>
                <w:noProof/>
                <w:webHidden/>
              </w:rPr>
              <w:t>58</w:t>
            </w:r>
            <w:r w:rsidR="00BA1931" w:rsidRPr="00DA3DE0">
              <w:rPr>
                <w:rFonts w:ascii="GHEA Grapalat" w:hAnsi="GHEA Grapalat"/>
                <w:noProof/>
                <w:webHidden/>
              </w:rPr>
              <w:fldChar w:fldCharType="end"/>
            </w:r>
          </w:hyperlink>
        </w:p>
        <w:p w14:paraId="05383C8A" w14:textId="5BABE31B" w:rsidR="00BA1931" w:rsidRPr="00DA3DE0" w:rsidRDefault="00160E8B">
          <w:pPr>
            <w:pStyle w:val="TOC1"/>
            <w:rPr>
              <w:rFonts w:ascii="GHEA Grapalat" w:eastAsiaTheme="minorEastAsia" w:hAnsi="GHEA Grapalat"/>
              <w:noProof/>
              <w:lang w:val="en-US"/>
            </w:rPr>
          </w:pPr>
          <w:hyperlink w:anchor="_Toc184659434" w:history="1">
            <w:r w:rsidR="00BA1931" w:rsidRPr="00DA3DE0">
              <w:rPr>
                <w:rStyle w:val="Hyperlink"/>
                <w:rFonts w:ascii="GHEA Grapalat" w:hAnsi="GHEA Grapalat"/>
                <w:b/>
                <w:noProof/>
              </w:rPr>
              <w:t>4.ԾՐԱԳՐԻ ԳՆԱՀԱՏՈՒՄ</w:t>
            </w:r>
            <w:r w:rsidR="00BA1931" w:rsidRPr="00DA3DE0">
              <w:rPr>
                <w:rFonts w:ascii="GHEA Grapalat" w:hAnsi="GHEA Grapalat"/>
                <w:noProof/>
                <w:webHidden/>
              </w:rPr>
              <w:tab/>
            </w:r>
            <w:r w:rsidR="00BA1931" w:rsidRPr="00DA3DE0">
              <w:rPr>
                <w:rFonts w:ascii="GHEA Grapalat" w:hAnsi="GHEA Grapalat"/>
                <w:noProof/>
                <w:webHidden/>
              </w:rPr>
              <w:fldChar w:fldCharType="begin"/>
            </w:r>
            <w:r w:rsidR="00BA1931" w:rsidRPr="00DA3DE0">
              <w:rPr>
                <w:rFonts w:ascii="GHEA Grapalat" w:hAnsi="GHEA Grapalat"/>
                <w:noProof/>
                <w:webHidden/>
              </w:rPr>
              <w:instrText xml:space="preserve"> PAGEREF _Toc184659434 \h </w:instrText>
            </w:r>
            <w:r w:rsidR="00BA1931" w:rsidRPr="00DA3DE0">
              <w:rPr>
                <w:rFonts w:ascii="GHEA Grapalat" w:hAnsi="GHEA Grapalat"/>
                <w:noProof/>
                <w:webHidden/>
              </w:rPr>
            </w:r>
            <w:r w:rsidR="00BA1931" w:rsidRPr="00DA3DE0">
              <w:rPr>
                <w:rFonts w:ascii="GHEA Grapalat" w:hAnsi="GHEA Grapalat"/>
                <w:noProof/>
                <w:webHidden/>
              </w:rPr>
              <w:fldChar w:fldCharType="separate"/>
            </w:r>
            <w:r w:rsidR="00635203" w:rsidRPr="00DA3DE0">
              <w:rPr>
                <w:rFonts w:ascii="GHEA Grapalat" w:hAnsi="GHEA Grapalat"/>
                <w:noProof/>
                <w:webHidden/>
              </w:rPr>
              <w:t>66</w:t>
            </w:r>
            <w:r w:rsidR="00BA1931" w:rsidRPr="00DA3DE0">
              <w:rPr>
                <w:rFonts w:ascii="GHEA Grapalat" w:hAnsi="GHEA Grapalat"/>
                <w:noProof/>
                <w:webHidden/>
              </w:rPr>
              <w:fldChar w:fldCharType="end"/>
            </w:r>
          </w:hyperlink>
        </w:p>
        <w:p w14:paraId="59773181" w14:textId="337C33D1" w:rsidR="00BA1931" w:rsidRPr="00DA3DE0" w:rsidRDefault="00160E8B">
          <w:pPr>
            <w:pStyle w:val="TOC2"/>
            <w:tabs>
              <w:tab w:val="right" w:leader="dot" w:pos="9889"/>
            </w:tabs>
            <w:rPr>
              <w:rFonts w:ascii="GHEA Grapalat" w:eastAsiaTheme="minorEastAsia" w:hAnsi="GHEA Grapalat"/>
              <w:noProof/>
              <w:lang w:val="en-US"/>
            </w:rPr>
          </w:pPr>
          <w:hyperlink w:anchor="_Toc184659435" w:history="1">
            <w:r w:rsidR="00BA1931" w:rsidRPr="00DA3DE0">
              <w:rPr>
                <w:rStyle w:val="Hyperlink"/>
                <w:rFonts w:ascii="GHEA Grapalat" w:hAnsi="GHEA Grapalat"/>
                <w:noProof/>
              </w:rPr>
              <w:t>4.1. Տրամաբանական շրջանակի վերլուծություն` ըստ կատարողականի</w:t>
            </w:r>
            <w:r w:rsidR="00BA1931" w:rsidRPr="00DA3DE0">
              <w:rPr>
                <w:rFonts w:ascii="GHEA Grapalat" w:hAnsi="GHEA Grapalat"/>
                <w:noProof/>
                <w:webHidden/>
              </w:rPr>
              <w:tab/>
            </w:r>
            <w:r w:rsidR="00BA1931" w:rsidRPr="00DA3DE0">
              <w:rPr>
                <w:rFonts w:ascii="GHEA Grapalat" w:hAnsi="GHEA Grapalat"/>
                <w:noProof/>
                <w:webHidden/>
              </w:rPr>
              <w:fldChar w:fldCharType="begin"/>
            </w:r>
            <w:r w:rsidR="00BA1931" w:rsidRPr="00DA3DE0">
              <w:rPr>
                <w:rFonts w:ascii="GHEA Grapalat" w:hAnsi="GHEA Grapalat"/>
                <w:noProof/>
                <w:webHidden/>
              </w:rPr>
              <w:instrText xml:space="preserve"> PAGEREF _Toc184659435 \h </w:instrText>
            </w:r>
            <w:r w:rsidR="00BA1931" w:rsidRPr="00DA3DE0">
              <w:rPr>
                <w:rFonts w:ascii="GHEA Grapalat" w:hAnsi="GHEA Grapalat"/>
                <w:noProof/>
                <w:webHidden/>
              </w:rPr>
            </w:r>
            <w:r w:rsidR="00BA1931" w:rsidRPr="00DA3DE0">
              <w:rPr>
                <w:rFonts w:ascii="GHEA Grapalat" w:hAnsi="GHEA Grapalat"/>
                <w:noProof/>
                <w:webHidden/>
              </w:rPr>
              <w:fldChar w:fldCharType="separate"/>
            </w:r>
            <w:r w:rsidR="00635203" w:rsidRPr="00DA3DE0">
              <w:rPr>
                <w:rFonts w:ascii="GHEA Grapalat" w:hAnsi="GHEA Grapalat"/>
                <w:noProof/>
                <w:webHidden/>
              </w:rPr>
              <w:t>66</w:t>
            </w:r>
            <w:r w:rsidR="00BA1931" w:rsidRPr="00DA3DE0">
              <w:rPr>
                <w:rFonts w:ascii="GHEA Grapalat" w:hAnsi="GHEA Grapalat"/>
                <w:noProof/>
                <w:webHidden/>
              </w:rPr>
              <w:fldChar w:fldCharType="end"/>
            </w:r>
          </w:hyperlink>
        </w:p>
        <w:p w14:paraId="00F92F35" w14:textId="3394DCF2" w:rsidR="00BA1931" w:rsidRPr="00DA3DE0" w:rsidRDefault="00160E8B">
          <w:pPr>
            <w:pStyle w:val="TOC2"/>
            <w:tabs>
              <w:tab w:val="right" w:leader="dot" w:pos="9889"/>
            </w:tabs>
            <w:rPr>
              <w:rFonts w:ascii="GHEA Grapalat" w:eastAsiaTheme="minorEastAsia" w:hAnsi="GHEA Grapalat"/>
              <w:noProof/>
              <w:lang w:val="en-US"/>
            </w:rPr>
          </w:pPr>
          <w:hyperlink w:anchor="_Toc184659442" w:history="1">
            <w:r w:rsidR="00BA1931" w:rsidRPr="00DA3DE0">
              <w:rPr>
                <w:rStyle w:val="Hyperlink"/>
                <w:rFonts w:ascii="GHEA Grapalat" w:hAnsi="GHEA Grapalat"/>
                <w:noProof/>
              </w:rPr>
              <w:t>4.2. Ծրագրի իրականացման ցուցիչի հաշվարկ</w:t>
            </w:r>
            <w:r w:rsidR="00BA1931" w:rsidRPr="00DA3DE0">
              <w:rPr>
                <w:rFonts w:ascii="GHEA Grapalat" w:hAnsi="GHEA Grapalat"/>
                <w:noProof/>
                <w:webHidden/>
              </w:rPr>
              <w:tab/>
            </w:r>
            <w:r w:rsidR="00BA1931" w:rsidRPr="00DA3DE0">
              <w:rPr>
                <w:rFonts w:ascii="GHEA Grapalat" w:hAnsi="GHEA Grapalat"/>
                <w:noProof/>
                <w:webHidden/>
              </w:rPr>
              <w:fldChar w:fldCharType="begin"/>
            </w:r>
            <w:r w:rsidR="00BA1931" w:rsidRPr="00DA3DE0">
              <w:rPr>
                <w:rFonts w:ascii="GHEA Grapalat" w:hAnsi="GHEA Grapalat"/>
                <w:noProof/>
                <w:webHidden/>
              </w:rPr>
              <w:instrText xml:space="preserve"> PAGEREF _Toc184659442 \h </w:instrText>
            </w:r>
            <w:r w:rsidR="00BA1931" w:rsidRPr="00DA3DE0">
              <w:rPr>
                <w:rFonts w:ascii="GHEA Grapalat" w:hAnsi="GHEA Grapalat"/>
                <w:noProof/>
                <w:webHidden/>
              </w:rPr>
            </w:r>
            <w:r w:rsidR="00BA1931" w:rsidRPr="00DA3DE0">
              <w:rPr>
                <w:rFonts w:ascii="GHEA Grapalat" w:hAnsi="GHEA Grapalat"/>
                <w:noProof/>
                <w:webHidden/>
              </w:rPr>
              <w:fldChar w:fldCharType="separate"/>
            </w:r>
            <w:r w:rsidR="00635203" w:rsidRPr="00DA3DE0">
              <w:rPr>
                <w:rFonts w:ascii="GHEA Grapalat" w:hAnsi="GHEA Grapalat"/>
                <w:noProof/>
                <w:webHidden/>
              </w:rPr>
              <w:t>75</w:t>
            </w:r>
            <w:r w:rsidR="00BA1931" w:rsidRPr="00DA3DE0">
              <w:rPr>
                <w:rFonts w:ascii="GHEA Grapalat" w:hAnsi="GHEA Grapalat"/>
                <w:noProof/>
                <w:webHidden/>
              </w:rPr>
              <w:fldChar w:fldCharType="end"/>
            </w:r>
          </w:hyperlink>
        </w:p>
        <w:p w14:paraId="7294C105" w14:textId="4EECD62F" w:rsidR="00BA1931" w:rsidRPr="00DA3DE0" w:rsidRDefault="00160E8B">
          <w:pPr>
            <w:pStyle w:val="TOC1"/>
            <w:rPr>
              <w:rFonts w:ascii="GHEA Grapalat" w:eastAsiaTheme="minorEastAsia" w:hAnsi="GHEA Grapalat"/>
              <w:noProof/>
              <w:lang w:val="en-US"/>
            </w:rPr>
          </w:pPr>
          <w:hyperlink w:anchor="_Toc184659443" w:history="1">
            <w:r w:rsidR="00BA1931" w:rsidRPr="00DA3DE0">
              <w:rPr>
                <w:rStyle w:val="Hyperlink"/>
                <w:rFonts w:ascii="GHEA Grapalat" w:hAnsi="GHEA Grapalat"/>
                <w:b/>
                <w:noProof/>
              </w:rPr>
              <w:t>5. ԵԶՐԱԿԱՑՈՒԹՅՈՒՆՆԵՐ ԵՎ ԱՌԱՋԱՐԿՈՒԹՅՈՒՆՆԵՐ</w:t>
            </w:r>
            <w:r w:rsidR="00BA1931" w:rsidRPr="00DA3DE0">
              <w:rPr>
                <w:rFonts w:ascii="GHEA Grapalat" w:hAnsi="GHEA Grapalat"/>
                <w:noProof/>
                <w:webHidden/>
              </w:rPr>
              <w:tab/>
            </w:r>
            <w:r w:rsidR="00BA1931" w:rsidRPr="00DA3DE0">
              <w:rPr>
                <w:rFonts w:ascii="GHEA Grapalat" w:hAnsi="GHEA Grapalat"/>
                <w:noProof/>
                <w:webHidden/>
              </w:rPr>
              <w:fldChar w:fldCharType="begin"/>
            </w:r>
            <w:r w:rsidR="00BA1931" w:rsidRPr="00DA3DE0">
              <w:rPr>
                <w:rFonts w:ascii="GHEA Grapalat" w:hAnsi="GHEA Grapalat"/>
                <w:noProof/>
                <w:webHidden/>
              </w:rPr>
              <w:instrText xml:space="preserve"> PAGEREF _Toc184659443 \h </w:instrText>
            </w:r>
            <w:r w:rsidR="00BA1931" w:rsidRPr="00DA3DE0">
              <w:rPr>
                <w:rFonts w:ascii="GHEA Grapalat" w:hAnsi="GHEA Grapalat"/>
                <w:noProof/>
                <w:webHidden/>
              </w:rPr>
            </w:r>
            <w:r w:rsidR="00BA1931" w:rsidRPr="00DA3DE0">
              <w:rPr>
                <w:rFonts w:ascii="GHEA Grapalat" w:hAnsi="GHEA Grapalat"/>
                <w:noProof/>
                <w:webHidden/>
              </w:rPr>
              <w:fldChar w:fldCharType="separate"/>
            </w:r>
            <w:r w:rsidR="00635203" w:rsidRPr="00DA3DE0">
              <w:rPr>
                <w:rFonts w:ascii="GHEA Grapalat" w:hAnsi="GHEA Grapalat"/>
                <w:noProof/>
                <w:webHidden/>
              </w:rPr>
              <w:t>77</w:t>
            </w:r>
            <w:r w:rsidR="00BA1931" w:rsidRPr="00DA3DE0">
              <w:rPr>
                <w:rFonts w:ascii="GHEA Grapalat" w:hAnsi="GHEA Grapalat"/>
                <w:noProof/>
                <w:webHidden/>
              </w:rPr>
              <w:fldChar w:fldCharType="end"/>
            </w:r>
          </w:hyperlink>
        </w:p>
        <w:p w14:paraId="3DDE33AE" w14:textId="61C935F4" w:rsidR="00BA1931" w:rsidRPr="00DA3DE0" w:rsidRDefault="00160E8B">
          <w:pPr>
            <w:pStyle w:val="TOC1"/>
            <w:rPr>
              <w:rFonts w:ascii="GHEA Grapalat" w:eastAsiaTheme="minorEastAsia" w:hAnsi="GHEA Grapalat"/>
              <w:noProof/>
              <w:lang w:val="en-US"/>
            </w:rPr>
          </w:pPr>
          <w:hyperlink w:anchor="_Toc184659445" w:history="1">
            <w:r w:rsidR="00BA1931" w:rsidRPr="00DA3DE0">
              <w:rPr>
                <w:rStyle w:val="Hyperlink"/>
                <w:rFonts w:ascii="GHEA Grapalat" w:hAnsi="GHEA Grapalat"/>
                <w:b/>
                <w:noProof/>
              </w:rPr>
              <w:t>ՀԱՎԵԼՎԱԾ 1.  ՄԳ ՏԵՂԵԿԱՆՔ</w:t>
            </w:r>
            <w:r w:rsidR="00BA1931" w:rsidRPr="00DA3DE0">
              <w:rPr>
                <w:rFonts w:ascii="GHEA Grapalat" w:hAnsi="GHEA Grapalat"/>
                <w:noProof/>
                <w:webHidden/>
              </w:rPr>
              <w:tab/>
            </w:r>
            <w:r w:rsidR="00BA1931" w:rsidRPr="00DA3DE0">
              <w:rPr>
                <w:rFonts w:ascii="GHEA Grapalat" w:hAnsi="GHEA Grapalat"/>
                <w:noProof/>
                <w:webHidden/>
              </w:rPr>
              <w:fldChar w:fldCharType="begin"/>
            </w:r>
            <w:r w:rsidR="00BA1931" w:rsidRPr="00DA3DE0">
              <w:rPr>
                <w:rFonts w:ascii="GHEA Grapalat" w:hAnsi="GHEA Grapalat"/>
                <w:noProof/>
                <w:webHidden/>
              </w:rPr>
              <w:instrText xml:space="preserve"> PAGEREF _Toc184659445 \h </w:instrText>
            </w:r>
            <w:r w:rsidR="00BA1931" w:rsidRPr="00DA3DE0">
              <w:rPr>
                <w:rFonts w:ascii="GHEA Grapalat" w:hAnsi="GHEA Grapalat"/>
                <w:noProof/>
                <w:webHidden/>
              </w:rPr>
            </w:r>
            <w:r w:rsidR="00BA1931" w:rsidRPr="00DA3DE0">
              <w:rPr>
                <w:rFonts w:ascii="GHEA Grapalat" w:hAnsi="GHEA Grapalat"/>
                <w:noProof/>
                <w:webHidden/>
              </w:rPr>
              <w:fldChar w:fldCharType="separate"/>
            </w:r>
            <w:r w:rsidR="00635203" w:rsidRPr="00DA3DE0">
              <w:rPr>
                <w:rFonts w:ascii="GHEA Grapalat" w:hAnsi="GHEA Grapalat"/>
                <w:noProof/>
                <w:webHidden/>
              </w:rPr>
              <w:t>83</w:t>
            </w:r>
            <w:r w:rsidR="00BA1931" w:rsidRPr="00DA3DE0">
              <w:rPr>
                <w:rFonts w:ascii="GHEA Grapalat" w:hAnsi="GHEA Grapalat"/>
                <w:noProof/>
                <w:webHidden/>
              </w:rPr>
              <w:fldChar w:fldCharType="end"/>
            </w:r>
          </w:hyperlink>
        </w:p>
        <w:p w14:paraId="10716F7C" w14:textId="32404475" w:rsidR="00BA1931" w:rsidRPr="00DA3DE0" w:rsidRDefault="00160E8B">
          <w:pPr>
            <w:pStyle w:val="TOC1"/>
            <w:rPr>
              <w:rFonts w:ascii="GHEA Grapalat" w:eastAsiaTheme="minorEastAsia" w:hAnsi="GHEA Grapalat"/>
              <w:noProof/>
              <w:lang w:val="en-US"/>
            </w:rPr>
          </w:pPr>
          <w:hyperlink w:anchor="_Toc184659446" w:history="1">
            <w:r w:rsidR="00BA1931" w:rsidRPr="00DA3DE0">
              <w:rPr>
                <w:rStyle w:val="Hyperlink"/>
                <w:rFonts w:ascii="GHEA Grapalat" w:hAnsi="GHEA Grapalat"/>
                <w:b/>
                <w:noProof/>
              </w:rPr>
              <w:t>ՀԱՎԵԼՎԱԾ 2 ՄԳ ԱՆՁՆԱԳԻՐ</w:t>
            </w:r>
            <w:r w:rsidR="00BA1931" w:rsidRPr="00DA3DE0">
              <w:rPr>
                <w:rFonts w:ascii="GHEA Grapalat" w:hAnsi="GHEA Grapalat"/>
                <w:noProof/>
                <w:webHidden/>
              </w:rPr>
              <w:tab/>
            </w:r>
            <w:r w:rsidR="00BA1931" w:rsidRPr="00DA3DE0">
              <w:rPr>
                <w:rFonts w:ascii="GHEA Grapalat" w:hAnsi="GHEA Grapalat"/>
                <w:noProof/>
                <w:webHidden/>
              </w:rPr>
              <w:fldChar w:fldCharType="begin"/>
            </w:r>
            <w:r w:rsidR="00BA1931" w:rsidRPr="00DA3DE0">
              <w:rPr>
                <w:rFonts w:ascii="GHEA Grapalat" w:hAnsi="GHEA Grapalat"/>
                <w:noProof/>
                <w:webHidden/>
              </w:rPr>
              <w:instrText xml:space="preserve"> PAGEREF _Toc184659446 \h </w:instrText>
            </w:r>
            <w:r w:rsidR="00BA1931" w:rsidRPr="00DA3DE0">
              <w:rPr>
                <w:rFonts w:ascii="GHEA Grapalat" w:hAnsi="GHEA Grapalat"/>
                <w:noProof/>
                <w:webHidden/>
              </w:rPr>
            </w:r>
            <w:r w:rsidR="00BA1931" w:rsidRPr="00DA3DE0">
              <w:rPr>
                <w:rFonts w:ascii="GHEA Grapalat" w:hAnsi="GHEA Grapalat"/>
                <w:noProof/>
                <w:webHidden/>
              </w:rPr>
              <w:fldChar w:fldCharType="separate"/>
            </w:r>
            <w:r w:rsidR="00635203" w:rsidRPr="00DA3DE0">
              <w:rPr>
                <w:rFonts w:ascii="GHEA Grapalat" w:hAnsi="GHEA Grapalat"/>
                <w:noProof/>
                <w:webHidden/>
              </w:rPr>
              <w:t>88</w:t>
            </w:r>
            <w:r w:rsidR="00BA1931" w:rsidRPr="00DA3DE0">
              <w:rPr>
                <w:rFonts w:ascii="GHEA Grapalat" w:hAnsi="GHEA Grapalat"/>
                <w:noProof/>
                <w:webHidden/>
              </w:rPr>
              <w:fldChar w:fldCharType="end"/>
            </w:r>
          </w:hyperlink>
        </w:p>
        <w:p w14:paraId="6ACE9048" w14:textId="185396EC" w:rsidR="00BA1931" w:rsidRPr="00DA3DE0" w:rsidRDefault="00160E8B">
          <w:pPr>
            <w:pStyle w:val="TOC1"/>
            <w:rPr>
              <w:rFonts w:ascii="GHEA Grapalat" w:eastAsiaTheme="minorEastAsia" w:hAnsi="GHEA Grapalat"/>
              <w:noProof/>
              <w:lang w:val="en-US"/>
            </w:rPr>
          </w:pPr>
          <w:hyperlink w:anchor="_Toc184659447" w:history="1">
            <w:r w:rsidR="00BA1931" w:rsidRPr="00DA3DE0">
              <w:rPr>
                <w:rStyle w:val="Hyperlink"/>
                <w:rFonts w:ascii="GHEA Grapalat" w:hAnsi="GHEA Grapalat"/>
                <w:b/>
                <w:noProof/>
              </w:rPr>
              <w:t>ՀԱՎԵԼՎԱԾ 3. ՀԱՐՑԱԹԵՐԹԵՐ</w:t>
            </w:r>
            <w:r w:rsidR="00BA1931" w:rsidRPr="00DA3DE0">
              <w:rPr>
                <w:rFonts w:ascii="GHEA Grapalat" w:hAnsi="GHEA Grapalat"/>
                <w:noProof/>
                <w:webHidden/>
              </w:rPr>
              <w:tab/>
            </w:r>
            <w:r w:rsidR="00BA1931" w:rsidRPr="00DA3DE0">
              <w:rPr>
                <w:rFonts w:ascii="GHEA Grapalat" w:hAnsi="GHEA Grapalat"/>
                <w:noProof/>
                <w:webHidden/>
              </w:rPr>
              <w:fldChar w:fldCharType="begin"/>
            </w:r>
            <w:r w:rsidR="00BA1931" w:rsidRPr="00DA3DE0">
              <w:rPr>
                <w:rFonts w:ascii="GHEA Grapalat" w:hAnsi="GHEA Grapalat"/>
                <w:noProof/>
                <w:webHidden/>
              </w:rPr>
              <w:instrText xml:space="preserve"> PAGEREF _Toc184659447 \h </w:instrText>
            </w:r>
            <w:r w:rsidR="00BA1931" w:rsidRPr="00DA3DE0">
              <w:rPr>
                <w:rFonts w:ascii="GHEA Grapalat" w:hAnsi="GHEA Grapalat"/>
                <w:noProof/>
                <w:webHidden/>
              </w:rPr>
            </w:r>
            <w:r w:rsidR="00BA1931" w:rsidRPr="00DA3DE0">
              <w:rPr>
                <w:rFonts w:ascii="GHEA Grapalat" w:hAnsi="GHEA Grapalat"/>
                <w:noProof/>
                <w:webHidden/>
              </w:rPr>
              <w:fldChar w:fldCharType="separate"/>
            </w:r>
            <w:r w:rsidR="00635203" w:rsidRPr="00DA3DE0">
              <w:rPr>
                <w:rFonts w:ascii="GHEA Grapalat" w:hAnsi="GHEA Grapalat"/>
                <w:noProof/>
                <w:webHidden/>
              </w:rPr>
              <w:t>99</w:t>
            </w:r>
            <w:r w:rsidR="00BA1931" w:rsidRPr="00DA3DE0">
              <w:rPr>
                <w:rFonts w:ascii="GHEA Grapalat" w:hAnsi="GHEA Grapalat"/>
                <w:noProof/>
                <w:webHidden/>
              </w:rPr>
              <w:fldChar w:fldCharType="end"/>
            </w:r>
          </w:hyperlink>
        </w:p>
        <w:p w14:paraId="118208C1" w14:textId="594D06D2" w:rsidR="00BA1931" w:rsidRPr="00DA3DE0" w:rsidRDefault="00160E8B">
          <w:pPr>
            <w:pStyle w:val="TOC1"/>
            <w:rPr>
              <w:rFonts w:ascii="GHEA Grapalat" w:eastAsiaTheme="minorEastAsia" w:hAnsi="GHEA Grapalat"/>
              <w:noProof/>
              <w:lang w:val="en-US"/>
            </w:rPr>
          </w:pPr>
          <w:hyperlink w:anchor="_Toc184659448" w:history="1">
            <w:r w:rsidR="00BA1931" w:rsidRPr="00DA3DE0">
              <w:rPr>
                <w:rStyle w:val="Hyperlink"/>
                <w:rFonts w:ascii="GHEA Grapalat" w:hAnsi="GHEA Grapalat"/>
                <w:b/>
                <w:noProof/>
              </w:rPr>
              <w:t>ՀԱՎԵԼՎԱԾ 4. ՏՐԱՄԱԲԱՆԱԿԱՆ ՇՐՋԱՆԱԿ</w:t>
            </w:r>
            <w:r w:rsidR="00BA1931" w:rsidRPr="00DA3DE0">
              <w:rPr>
                <w:rFonts w:ascii="GHEA Grapalat" w:hAnsi="GHEA Grapalat"/>
                <w:noProof/>
                <w:webHidden/>
              </w:rPr>
              <w:tab/>
            </w:r>
            <w:r w:rsidR="00BA1931" w:rsidRPr="00DA3DE0">
              <w:rPr>
                <w:rFonts w:ascii="GHEA Grapalat" w:hAnsi="GHEA Grapalat"/>
                <w:noProof/>
                <w:webHidden/>
              </w:rPr>
              <w:fldChar w:fldCharType="begin"/>
            </w:r>
            <w:r w:rsidR="00BA1931" w:rsidRPr="00DA3DE0">
              <w:rPr>
                <w:rFonts w:ascii="GHEA Grapalat" w:hAnsi="GHEA Grapalat"/>
                <w:noProof/>
                <w:webHidden/>
              </w:rPr>
              <w:instrText xml:space="preserve"> PAGEREF _Toc184659448 \h </w:instrText>
            </w:r>
            <w:r w:rsidR="00BA1931" w:rsidRPr="00DA3DE0">
              <w:rPr>
                <w:rFonts w:ascii="GHEA Grapalat" w:hAnsi="GHEA Grapalat"/>
                <w:noProof/>
                <w:webHidden/>
              </w:rPr>
            </w:r>
            <w:r w:rsidR="00BA1931" w:rsidRPr="00DA3DE0">
              <w:rPr>
                <w:rFonts w:ascii="GHEA Grapalat" w:hAnsi="GHEA Grapalat"/>
                <w:noProof/>
                <w:webHidden/>
              </w:rPr>
              <w:fldChar w:fldCharType="separate"/>
            </w:r>
            <w:r w:rsidR="00635203" w:rsidRPr="00DA3DE0">
              <w:rPr>
                <w:rFonts w:ascii="GHEA Grapalat" w:hAnsi="GHEA Grapalat"/>
                <w:noProof/>
                <w:webHidden/>
              </w:rPr>
              <w:t>119</w:t>
            </w:r>
            <w:r w:rsidR="00BA1931" w:rsidRPr="00DA3DE0">
              <w:rPr>
                <w:rFonts w:ascii="GHEA Grapalat" w:hAnsi="GHEA Grapalat"/>
                <w:noProof/>
                <w:webHidden/>
              </w:rPr>
              <w:fldChar w:fldCharType="end"/>
            </w:r>
          </w:hyperlink>
        </w:p>
        <w:p w14:paraId="6F1CD1D4" w14:textId="5AAA707D" w:rsidR="00BA1931" w:rsidRPr="00DA3DE0" w:rsidRDefault="00BA1931">
          <w:pPr>
            <w:rPr>
              <w:rFonts w:ascii="GHEA Grapalat" w:hAnsi="GHEA Grapalat"/>
            </w:rPr>
          </w:pPr>
          <w:r w:rsidRPr="00DA3DE0">
            <w:rPr>
              <w:rFonts w:ascii="GHEA Grapalat" w:hAnsi="GHEA Grapalat"/>
              <w:b/>
              <w:bCs/>
              <w:noProof/>
            </w:rPr>
            <w:fldChar w:fldCharType="end"/>
          </w:r>
        </w:p>
      </w:sdtContent>
    </w:sdt>
    <w:p w14:paraId="67C8AA12" w14:textId="3F101A7F" w:rsidR="00BE4B2B" w:rsidRPr="00DA3DE0" w:rsidRDefault="00206A85" w:rsidP="00A574AA">
      <w:pPr>
        <w:pStyle w:val="Heading1"/>
        <w:jc w:val="center"/>
        <w:rPr>
          <w:rFonts w:ascii="GHEA Grapalat" w:hAnsi="GHEA Grapalat"/>
          <w:b/>
          <w:color w:val="auto"/>
          <w:sz w:val="24"/>
          <w:szCs w:val="24"/>
          <w:lang w:val="en-GB"/>
        </w:rPr>
      </w:pPr>
      <w:r w:rsidRPr="00DA3DE0">
        <w:rPr>
          <w:rFonts w:ascii="GHEA Grapalat" w:hAnsi="GHEA Grapalat"/>
          <w:lang w:val="en-GB"/>
        </w:rPr>
        <w:br w:type="page"/>
      </w:r>
      <w:bookmarkStart w:id="4" w:name="_Toc154066117"/>
      <w:bookmarkStart w:id="5" w:name="_Toc184659418"/>
      <w:r w:rsidR="002461ED" w:rsidRPr="00DA3DE0">
        <w:rPr>
          <w:rFonts w:ascii="GHEA Grapalat" w:hAnsi="GHEA Grapalat"/>
          <w:b/>
          <w:color w:val="auto"/>
          <w:sz w:val="24"/>
          <w:szCs w:val="24"/>
          <w:lang w:val="en-GB"/>
        </w:rPr>
        <w:lastRenderedPageBreak/>
        <w:t>1</w:t>
      </w:r>
      <w:r w:rsidR="002461ED" w:rsidRPr="00DA3DE0">
        <w:rPr>
          <w:rFonts w:ascii="Cambria Math" w:hAnsi="Cambria Math" w:cs="Cambria Math"/>
          <w:b/>
          <w:color w:val="auto"/>
          <w:sz w:val="24"/>
          <w:szCs w:val="24"/>
          <w:lang w:val="en-GB"/>
        </w:rPr>
        <w:t>․</w:t>
      </w:r>
      <w:r w:rsidR="00BE4B2B" w:rsidRPr="00DA3DE0">
        <w:rPr>
          <w:rFonts w:ascii="GHEA Grapalat" w:hAnsi="GHEA Grapalat"/>
          <w:b/>
          <w:color w:val="auto"/>
          <w:sz w:val="24"/>
          <w:szCs w:val="24"/>
        </w:rPr>
        <w:t>ՆԵՐԱԾՈՒԹՅՈՒՆ</w:t>
      </w:r>
      <w:bookmarkEnd w:id="3"/>
      <w:bookmarkEnd w:id="4"/>
      <w:bookmarkEnd w:id="5"/>
    </w:p>
    <w:p w14:paraId="67D540A4" w14:textId="77777777" w:rsidR="00B24F58" w:rsidRPr="00DA3DE0" w:rsidRDefault="00B24F58" w:rsidP="00B24F58">
      <w:pPr>
        <w:rPr>
          <w:rFonts w:ascii="GHEA Grapalat" w:hAnsi="GHEA Grapalat"/>
        </w:rPr>
      </w:pPr>
    </w:p>
    <w:p w14:paraId="063A6BD7" w14:textId="2CE40219" w:rsidR="00C26444" w:rsidRPr="00DA3DE0" w:rsidRDefault="00BE4B2B" w:rsidP="002461ED">
      <w:pPr>
        <w:spacing w:after="0" w:line="276" w:lineRule="auto"/>
        <w:ind w:left="-360" w:firstLine="270"/>
        <w:jc w:val="both"/>
        <w:rPr>
          <w:rFonts w:ascii="GHEA Grapalat" w:eastAsia="Times New Roman" w:hAnsi="GHEA Grapalat" w:cs="Times New Roman"/>
          <w:bCs/>
          <w:sz w:val="24"/>
          <w:szCs w:val="24"/>
          <w:lang w:val="hy-AM" w:eastAsia="ru-RU"/>
        </w:rPr>
      </w:pPr>
      <w:r w:rsidRPr="00DA3DE0">
        <w:rPr>
          <w:rFonts w:ascii="GHEA Grapalat" w:eastAsia="Times New Roman" w:hAnsi="GHEA Grapalat" w:cs="Times New Roman"/>
          <w:bCs/>
          <w:sz w:val="24"/>
          <w:szCs w:val="24"/>
          <w:lang w:val="hy-AM" w:eastAsia="ru-RU"/>
        </w:rPr>
        <w:t>Սույն հաշվետվությունը կազմվել է հիմք ընդունելով</w:t>
      </w:r>
      <w:r w:rsidR="00C46327" w:rsidRPr="00DA3DE0">
        <w:rPr>
          <w:rFonts w:ascii="GHEA Grapalat" w:eastAsia="Times New Roman" w:hAnsi="GHEA Grapalat" w:cs="Times New Roman"/>
          <w:bCs/>
          <w:sz w:val="24"/>
          <w:szCs w:val="24"/>
          <w:lang w:val="hy-AM" w:eastAsia="ru-RU"/>
        </w:rPr>
        <w:t xml:space="preserve"> հետևյալ իրավական ակտերը</w:t>
      </w:r>
      <w:r w:rsidR="00C26444" w:rsidRPr="00DA3DE0">
        <w:rPr>
          <w:rFonts w:ascii="Cambria Math" w:eastAsia="MS Mincho" w:hAnsi="Cambria Math" w:cs="Cambria Math"/>
          <w:bCs/>
          <w:sz w:val="24"/>
          <w:szCs w:val="24"/>
          <w:lang w:val="hy-AM" w:eastAsia="ru-RU"/>
        </w:rPr>
        <w:t>․</w:t>
      </w:r>
      <w:r w:rsidRPr="00DA3DE0">
        <w:rPr>
          <w:rFonts w:ascii="GHEA Grapalat" w:eastAsia="Times New Roman" w:hAnsi="GHEA Grapalat" w:cs="Times New Roman"/>
          <w:bCs/>
          <w:sz w:val="24"/>
          <w:szCs w:val="24"/>
          <w:lang w:val="hy-AM" w:eastAsia="ru-RU"/>
        </w:rPr>
        <w:t xml:space="preserve"> </w:t>
      </w:r>
    </w:p>
    <w:p w14:paraId="78D007E7" w14:textId="65A7C9C1" w:rsidR="00C46327" w:rsidRPr="00DA3DE0" w:rsidRDefault="00C46327" w:rsidP="002461ED">
      <w:pPr>
        <w:pStyle w:val="ListParagraph"/>
        <w:numPr>
          <w:ilvl w:val="0"/>
          <w:numId w:val="4"/>
        </w:numPr>
        <w:spacing w:after="0"/>
        <w:ind w:left="-360" w:firstLine="270"/>
        <w:jc w:val="both"/>
        <w:rPr>
          <w:rFonts w:ascii="GHEA Grapalat" w:eastAsia="Times New Roman" w:hAnsi="GHEA Grapalat"/>
          <w:bCs/>
          <w:sz w:val="24"/>
          <w:szCs w:val="24"/>
          <w:lang w:val="hy-AM" w:eastAsia="ru-RU"/>
        </w:rPr>
      </w:pPr>
      <w:r w:rsidRPr="00DA3DE0">
        <w:rPr>
          <w:rFonts w:ascii="GHEA Grapalat" w:hAnsi="GHEA Grapalat" w:cs="Sylfaen"/>
          <w:sz w:val="24"/>
          <w:szCs w:val="24"/>
          <w:lang w:val="hy-AM"/>
        </w:rPr>
        <w:t xml:space="preserve">Հայաստանի   Հանրապետության   </w:t>
      </w:r>
      <w:r w:rsidR="00044539" w:rsidRPr="00DA3DE0">
        <w:rPr>
          <w:rFonts w:ascii="GHEA Grapalat" w:hAnsi="GHEA Grapalat" w:cs="Sylfaen"/>
          <w:sz w:val="24"/>
          <w:szCs w:val="24"/>
          <w:lang w:val="hy-AM"/>
        </w:rPr>
        <w:t xml:space="preserve">2022 և </w:t>
      </w:r>
      <w:r w:rsidRPr="00DA3DE0">
        <w:rPr>
          <w:rFonts w:ascii="GHEA Grapalat" w:hAnsi="GHEA Grapalat" w:cs="Sylfaen"/>
          <w:sz w:val="24"/>
          <w:szCs w:val="24"/>
          <w:lang w:val="hy-AM"/>
        </w:rPr>
        <w:t>2023   թվական</w:t>
      </w:r>
      <w:r w:rsidR="00044539" w:rsidRPr="00DA3DE0">
        <w:rPr>
          <w:rFonts w:ascii="GHEA Grapalat" w:hAnsi="GHEA Grapalat" w:cs="Sylfaen"/>
          <w:sz w:val="24"/>
          <w:szCs w:val="24"/>
          <w:lang w:val="hy-AM"/>
        </w:rPr>
        <w:t>ներ</w:t>
      </w:r>
      <w:r w:rsidRPr="00DA3DE0">
        <w:rPr>
          <w:rFonts w:ascii="GHEA Grapalat" w:hAnsi="GHEA Grapalat" w:cs="Sylfaen"/>
          <w:sz w:val="24"/>
          <w:szCs w:val="24"/>
          <w:lang w:val="hy-AM"/>
        </w:rPr>
        <w:t>ի  պետական   բյուջե</w:t>
      </w:r>
      <w:r w:rsidR="00044539" w:rsidRPr="00DA3DE0">
        <w:rPr>
          <w:rFonts w:ascii="GHEA Grapalat" w:hAnsi="GHEA Grapalat" w:cs="Sylfaen"/>
          <w:sz w:val="24"/>
          <w:szCs w:val="24"/>
          <w:lang w:val="hy-AM"/>
        </w:rPr>
        <w:t xml:space="preserve">ի մասին ՀՀ օրենքները, համաձայն </w:t>
      </w:r>
      <w:r w:rsidR="00534F0A" w:rsidRPr="00DA3DE0">
        <w:rPr>
          <w:rFonts w:ascii="GHEA Grapalat" w:hAnsi="GHEA Grapalat" w:cs="Sylfaen"/>
          <w:sz w:val="24"/>
          <w:szCs w:val="24"/>
          <w:lang w:val="hy-AM"/>
        </w:rPr>
        <w:t>որոնց</w:t>
      </w:r>
      <w:r w:rsidR="00044539" w:rsidRPr="00DA3DE0">
        <w:rPr>
          <w:rFonts w:ascii="GHEA Grapalat" w:hAnsi="GHEA Grapalat" w:cs="Sylfaen"/>
          <w:sz w:val="24"/>
          <w:szCs w:val="24"/>
          <w:lang w:val="hy-AM"/>
        </w:rPr>
        <w:t xml:space="preserve"> նշված տարիներին ՀՀ պետական բյուջեի մասին օրենքում </w:t>
      </w:r>
      <w:r w:rsidRPr="00DA3DE0">
        <w:rPr>
          <w:rFonts w:ascii="GHEA Grapalat" w:eastAsia="Times New Roman" w:hAnsi="GHEA Grapalat"/>
          <w:bCs/>
          <w:sz w:val="24"/>
          <w:szCs w:val="24"/>
          <w:lang w:val="hy-AM" w:eastAsia="ru-RU"/>
        </w:rPr>
        <w:t xml:space="preserve">ներառվել է </w:t>
      </w:r>
      <w:r w:rsidR="00044539" w:rsidRPr="00DA3DE0">
        <w:rPr>
          <w:rFonts w:ascii="GHEA Grapalat" w:eastAsia="Times New Roman" w:hAnsi="GHEA Grapalat" w:cs="Calibri"/>
          <w:bCs/>
          <w:color w:val="000000"/>
          <w:sz w:val="24"/>
          <w:szCs w:val="24"/>
          <w:lang w:val="hy-AM"/>
        </w:rPr>
        <w:t xml:space="preserve">«1032 Տարեց և (կամ) հաշմանդամություն ունեցող անձանց խնամքի ծառայությունների տրամադրում (խնամքի ծառայություններ 18 տարեկանից բարձր տարիքի անձանց)» </w:t>
      </w:r>
      <w:r w:rsidRPr="00DA3DE0">
        <w:rPr>
          <w:rFonts w:ascii="GHEA Grapalat" w:eastAsia="Times New Roman" w:hAnsi="GHEA Grapalat"/>
          <w:bCs/>
          <w:sz w:val="24"/>
          <w:szCs w:val="24"/>
          <w:lang w:val="hy-AM" w:eastAsia="ru-RU"/>
        </w:rPr>
        <w:t xml:space="preserve"> ծրագիրը   (այսուհետ` Ծրագիր),  որը իրականացվել է ՀՀ աշխատանքի և սոցիալական հարցերի նախարարության միջոցով</w:t>
      </w:r>
      <w:r w:rsidR="00623C12" w:rsidRPr="00DA3DE0">
        <w:rPr>
          <w:rFonts w:ascii="GHEA Grapalat" w:eastAsia="MS Mincho" w:hAnsi="GHEA Grapalat" w:cs="Cambria Math"/>
          <w:bCs/>
          <w:sz w:val="24"/>
          <w:szCs w:val="24"/>
          <w:lang w:val="hy-AM" w:eastAsia="ru-RU"/>
        </w:rPr>
        <w:t>,</w:t>
      </w:r>
      <w:r w:rsidRPr="00DA3DE0">
        <w:rPr>
          <w:rFonts w:ascii="GHEA Grapalat" w:eastAsia="Times New Roman" w:hAnsi="GHEA Grapalat"/>
          <w:bCs/>
          <w:sz w:val="24"/>
          <w:szCs w:val="24"/>
          <w:lang w:val="hy-AM" w:eastAsia="ru-RU"/>
        </w:rPr>
        <w:t xml:space="preserve"> </w:t>
      </w:r>
    </w:p>
    <w:p w14:paraId="7CD22337" w14:textId="7FAC52D2" w:rsidR="00C26444" w:rsidRPr="00DA3DE0" w:rsidRDefault="00BE4B2B" w:rsidP="002461ED">
      <w:pPr>
        <w:pStyle w:val="ListParagraph"/>
        <w:numPr>
          <w:ilvl w:val="0"/>
          <w:numId w:val="4"/>
        </w:numPr>
        <w:spacing w:after="0"/>
        <w:ind w:left="-360" w:firstLine="270"/>
        <w:jc w:val="both"/>
        <w:rPr>
          <w:rFonts w:ascii="GHEA Grapalat" w:hAnsi="GHEA Grapalat"/>
          <w:sz w:val="24"/>
          <w:szCs w:val="24"/>
          <w:lang w:val="hy-AM"/>
        </w:rPr>
      </w:pPr>
      <w:r w:rsidRPr="00DA3DE0">
        <w:rPr>
          <w:rFonts w:ascii="GHEA Grapalat" w:hAnsi="GHEA Grapalat"/>
          <w:sz w:val="24"/>
          <w:szCs w:val="24"/>
          <w:lang w:val="hy-AM"/>
        </w:rPr>
        <w:t>ՀՀ կառավարության 2021 թվականի նոյեմբերի 18-ի N 1902-Լ որոշման հավելված N 1-ի 22-րդ կետի  22</w:t>
      </w:r>
      <w:r w:rsidRPr="00DA3DE0">
        <w:rPr>
          <w:rFonts w:ascii="GHEA Grapalat" w:eastAsia="MS Gothic" w:hAnsi="GHEA Grapalat" w:cs="MS Gothic"/>
          <w:sz w:val="24"/>
          <w:szCs w:val="24"/>
          <w:lang w:val="hy-AM"/>
        </w:rPr>
        <w:t>.</w:t>
      </w:r>
      <w:r w:rsidRPr="00DA3DE0">
        <w:rPr>
          <w:rFonts w:ascii="GHEA Grapalat" w:hAnsi="GHEA Grapalat"/>
          <w:sz w:val="24"/>
          <w:szCs w:val="24"/>
          <w:lang w:val="hy-AM"/>
        </w:rPr>
        <w:t>1.</w:t>
      </w:r>
      <w:r w:rsidR="002A2C22" w:rsidRPr="00DA3DE0">
        <w:rPr>
          <w:rFonts w:ascii="GHEA Grapalat" w:hAnsi="GHEA Grapalat"/>
          <w:sz w:val="24"/>
          <w:szCs w:val="24"/>
          <w:lang w:val="hy-AM"/>
        </w:rPr>
        <w:t>4</w:t>
      </w:r>
      <w:r w:rsidRPr="00DA3DE0">
        <w:rPr>
          <w:rFonts w:ascii="GHEA Grapalat" w:hAnsi="GHEA Grapalat"/>
          <w:sz w:val="24"/>
          <w:szCs w:val="24"/>
          <w:lang w:val="hy-AM"/>
        </w:rPr>
        <w:t xml:space="preserve"> ենթակետը</w:t>
      </w:r>
      <w:r w:rsidR="00623C12" w:rsidRPr="00DA3DE0">
        <w:rPr>
          <w:rFonts w:ascii="GHEA Grapalat" w:eastAsia="MS Mincho" w:hAnsi="GHEA Grapalat" w:cs="Cambria Math"/>
          <w:sz w:val="24"/>
          <w:szCs w:val="24"/>
          <w:lang w:val="hy-AM"/>
        </w:rPr>
        <w:t>,</w:t>
      </w:r>
      <w:r w:rsidRPr="00DA3DE0">
        <w:rPr>
          <w:rFonts w:ascii="GHEA Grapalat" w:hAnsi="GHEA Grapalat"/>
          <w:sz w:val="24"/>
          <w:szCs w:val="24"/>
          <w:lang w:val="hy-AM"/>
        </w:rPr>
        <w:t xml:space="preserve"> </w:t>
      </w:r>
    </w:p>
    <w:p w14:paraId="0D49BAD7" w14:textId="56879C31" w:rsidR="00C46327" w:rsidRPr="00DA3DE0" w:rsidRDefault="00C46327" w:rsidP="002461ED">
      <w:pPr>
        <w:pStyle w:val="ListParagraph"/>
        <w:numPr>
          <w:ilvl w:val="0"/>
          <w:numId w:val="4"/>
        </w:numPr>
        <w:spacing w:after="0"/>
        <w:ind w:left="-360" w:firstLine="270"/>
        <w:jc w:val="both"/>
        <w:rPr>
          <w:rFonts w:ascii="GHEA Grapalat" w:eastAsia="Times New Roman" w:hAnsi="GHEA Grapalat"/>
          <w:bCs/>
          <w:color w:val="000000"/>
          <w:sz w:val="24"/>
          <w:szCs w:val="24"/>
          <w:lang w:val="hy-AM" w:eastAsia="ru-RU"/>
        </w:rPr>
      </w:pPr>
      <w:r w:rsidRPr="00DA3DE0">
        <w:rPr>
          <w:rFonts w:ascii="GHEA Grapalat" w:eastAsia="Times New Roman" w:hAnsi="GHEA Grapalat"/>
          <w:bCs/>
          <w:color w:val="000000"/>
          <w:sz w:val="24"/>
          <w:szCs w:val="24"/>
          <w:lang w:val="hy-AM" w:eastAsia="ru-RU"/>
        </w:rPr>
        <w:t xml:space="preserve">ՀՀ </w:t>
      </w:r>
      <w:r w:rsidRPr="00DA3DE0">
        <w:rPr>
          <w:rFonts w:ascii="GHEA Grapalat" w:eastAsia="Times New Roman" w:hAnsi="GHEA Grapalat"/>
          <w:bCs/>
          <w:sz w:val="24"/>
          <w:szCs w:val="24"/>
          <w:lang w:val="hy-AM" w:eastAsia="ru-RU"/>
        </w:rPr>
        <w:t>Աշխատանքի և սոցիալական հարցերի</w:t>
      </w:r>
      <w:r w:rsidRPr="00DA3DE0">
        <w:rPr>
          <w:rFonts w:ascii="GHEA Grapalat" w:eastAsia="Times New Roman" w:hAnsi="GHEA Grapalat"/>
          <w:bCs/>
          <w:color w:val="000000"/>
          <w:sz w:val="24"/>
          <w:szCs w:val="24"/>
          <w:lang w:val="hy-AM" w:eastAsia="ru-RU"/>
        </w:rPr>
        <w:t xml:space="preserve"> նախարարի 2022 թվականի օգոստոսի 3-ի N 100-Ա/1 հրամանը (այսուհետ` Հրաման), համաձայն որի իրականացվել է </w:t>
      </w:r>
      <w:r w:rsidR="00BE4B2B" w:rsidRPr="00DA3DE0">
        <w:rPr>
          <w:rFonts w:ascii="GHEA Grapalat" w:eastAsia="Times New Roman" w:hAnsi="GHEA Grapalat"/>
          <w:bCs/>
          <w:color w:val="000000"/>
          <w:sz w:val="24"/>
          <w:szCs w:val="24"/>
          <w:lang w:val="hy-AM" w:eastAsia="ru-RU"/>
        </w:rPr>
        <w:t>Ծրագրի մշտադիտարկումն</w:t>
      </w:r>
      <w:r w:rsidRPr="00DA3DE0">
        <w:rPr>
          <w:rFonts w:ascii="GHEA Grapalat" w:eastAsia="Times New Roman" w:hAnsi="GHEA Grapalat"/>
          <w:bCs/>
          <w:color w:val="000000"/>
          <w:sz w:val="24"/>
          <w:szCs w:val="24"/>
          <w:lang w:val="hy-AM" w:eastAsia="ru-RU"/>
        </w:rPr>
        <w:t xml:space="preserve"> ու գնահատումը</w:t>
      </w:r>
      <w:r w:rsidR="00BE4B2B" w:rsidRPr="00DA3DE0">
        <w:rPr>
          <w:rFonts w:ascii="GHEA Grapalat" w:eastAsia="Times New Roman" w:hAnsi="GHEA Grapalat"/>
          <w:bCs/>
          <w:color w:val="000000"/>
          <w:sz w:val="24"/>
          <w:szCs w:val="24"/>
          <w:lang w:val="hy-AM" w:eastAsia="ru-RU"/>
        </w:rPr>
        <w:t xml:space="preserve"> (</w:t>
      </w:r>
      <w:r w:rsidR="00F35777" w:rsidRPr="00DA3DE0">
        <w:rPr>
          <w:rFonts w:ascii="GHEA Grapalat" w:eastAsia="Times New Roman" w:hAnsi="GHEA Grapalat"/>
          <w:bCs/>
          <w:color w:val="000000"/>
          <w:sz w:val="24"/>
          <w:szCs w:val="24"/>
          <w:lang w:val="hy-AM" w:eastAsia="ru-RU"/>
        </w:rPr>
        <w:t xml:space="preserve">այսուհետ՝ </w:t>
      </w:r>
      <w:r w:rsidR="000F3DCB" w:rsidRPr="00DA3DE0">
        <w:rPr>
          <w:rFonts w:ascii="GHEA Grapalat" w:eastAsia="Times New Roman" w:hAnsi="GHEA Grapalat"/>
          <w:bCs/>
          <w:color w:val="000000"/>
          <w:sz w:val="24"/>
          <w:szCs w:val="24"/>
          <w:lang w:val="hy-AM" w:eastAsia="ru-RU"/>
        </w:rPr>
        <w:t>ՄԳ</w:t>
      </w:r>
      <w:r w:rsidR="00BE4B2B" w:rsidRPr="00DA3DE0">
        <w:rPr>
          <w:rFonts w:ascii="GHEA Grapalat" w:eastAsia="Times New Roman" w:hAnsi="GHEA Grapalat"/>
          <w:bCs/>
          <w:color w:val="000000"/>
          <w:sz w:val="24"/>
          <w:szCs w:val="24"/>
          <w:lang w:val="hy-AM" w:eastAsia="ru-RU"/>
        </w:rPr>
        <w:t>)</w:t>
      </w:r>
      <w:r w:rsidRPr="00DA3DE0">
        <w:rPr>
          <w:rFonts w:ascii="GHEA Grapalat" w:eastAsia="Times New Roman" w:hAnsi="GHEA Grapalat"/>
          <w:bCs/>
          <w:color w:val="000000"/>
          <w:sz w:val="24"/>
          <w:szCs w:val="24"/>
          <w:lang w:val="hy-AM" w:eastAsia="ru-RU"/>
        </w:rPr>
        <w:t>,</w:t>
      </w:r>
      <w:r w:rsidR="00BE4B2B" w:rsidRPr="00DA3DE0">
        <w:rPr>
          <w:rFonts w:ascii="GHEA Grapalat" w:eastAsia="Times New Roman" w:hAnsi="GHEA Grapalat"/>
          <w:bCs/>
          <w:color w:val="000000"/>
          <w:sz w:val="24"/>
          <w:szCs w:val="24"/>
          <w:lang w:val="hy-AM" w:eastAsia="ru-RU"/>
        </w:rPr>
        <w:t xml:space="preserve"> </w:t>
      </w:r>
    </w:p>
    <w:p w14:paraId="2EBE0E5A" w14:textId="2B7FD925" w:rsidR="00C46327" w:rsidRPr="00DA3DE0" w:rsidRDefault="00C46327" w:rsidP="002461ED">
      <w:pPr>
        <w:pStyle w:val="ListParagraph"/>
        <w:numPr>
          <w:ilvl w:val="0"/>
          <w:numId w:val="4"/>
        </w:numPr>
        <w:spacing w:after="0"/>
        <w:ind w:left="-360" w:firstLine="270"/>
        <w:jc w:val="both"/>
        <w:rPr>
          <w:rFonts w:ascii="GHEA Grapalat" w:eastAsia="Times New Roman" w:hAnsi="GHEA Grapalat"/>
          <w:bCs/>
          <w:sz w:val="24"/>
          <w:szCs w:val="24"/>
          <w:lang w:val="hy-AM" w:eastAsia="ru-RU"/>
        </w:rPr>
      </w:pPr>
      <w:r w:rsidRPr="00DA3DE0">
        <w:rPr>
          <w:rFonts w:ascii="GHEA Grapalat" w:eastAsia="Times New Roman" w:hAnsi="GHEA Grapalat"/>
          <w:bCs/>
          <w:sz w:val="24"/>
          <w:szCs w:val="24"/>
          <w:lang w:val="hy-AM" w:eastAsia="ru-RU"/>
        </w:rPr>
        <w:t>ՀՀ Աշխատանքի և սոցիալական հարցերի նախարար</w:t>
      </w:r>
      <w:r w:rsidR="00A45F4A" w:rsidRPr="00DA3DE0">
        <w:rPr>
          <w:rFonts w:ascii="GHEA Grapalat" w:eastAsia="Times New Roman" w:hAnsi="GHEA Grapalat"/>
          <w:bCs/>
          <w:sz w:val="24"/>
          <w:szCs w:val="24"/>
          <w:lang w:val="hy-AM" w:eastAsia="ru-RU"/>
        </w:rPr>
        <w:t xml:space="preserve">ության գլխավոր քարտուղարի 07 հոկտեմբեր 2024թվականի N141-Ա/2 </w:t>
      </w:r>
      <w:r w:rsidRPr="00DA3DE0">
        <w:rPr>
          <w:rFonts w:ascii="GHEA Grapalat" w:eastAsia="Times New Roman" w:hAnsi="GHEA Grapalat" w:cs="GHEA Grapalat"/>
          <w:bCs/>
          <w:sz w:val="24"/>
          <w:szCs w:val="24"/>
          <w:lang w:val="hy-AM" w:eastAsia="ru-RU"/>
        </w:rPr>
        <w:t xml:space="preserve">հրամանը, համաձայն որի ձևավորվել է բյուջետային ծրագրերի </w:t>
      </w:r>
      <w:r w:rsidR="00401DFD" w:rsidRPr="00DA3DE0">
        <w:rPr>
          <w:rFonts w:ascii="GHEA Grapalat" w:eastAsia="Times New Roman" w:hAnsi="GHEA Grapalat" w:cs="GHEA Grapalat"/>
          <w:bCs/>
          <w:sz w:val="24"/>
          <w:szCs w:val="24"/>
          <w:lang w:val="hy-AM" w:eastAsia="ru-RU"/>
        </w:rPr>
        <w:t>Մ</w:t>
      </w:r>
      <w:r w:rsidRPr="00DA3DE0">
        <w:rPr>
          <w:rFonts w:ascii="GHEA Grapalat" w:eastAsia="Times New Roman" w:hAnsi="GHEA Grapalat" w:cs="GHEA Grapalat"/>
          <w:bCs/>
          <w:sz w:val="24"/>
          <w:szCs w:val="24"/>
          <w:lang w:val="hy-AM" w:eastAsia="ru-RU"/>
        </w:rPr>
        <w:t>Գ իրականացման աշխատանքային խումբ։</w:t>
      </w:r>
      <w:r w:rsidRPr="00DA3DE0">
        <w:rPr>
          <w:rFonts w:ascii="GHEA Grapalat" w:eastAsia="Times New Roman" w:hAnsi="GHEA Grapalat"/>
          <w:bCs/>
          <w:sz w:val="24"/>
          <w:szCs w:val="24"/>
          <w:lang w:val="hy-AM" w:eastAsia="ru-RU"/>
        </w:rPr>
        <w:t xml:space="preserve"> </w:t>
      </w:r>
    </w:p>
    <w:p w14:paraId="37EBE1A7" w14:textId="32AFAC36" w:rsidR="00BE4B2B" w:rsidRPr="00DA3DE0" w:rsidRDefault="00BE4B2B" w:rsidP="002461ED">
      <w:pPr>
        <w:spacing w:after="0" w:line="276" w:lineRule="auto"/>
        <w:ind w:left="-360" w:firstLine="270"/>
        <w:jc w:val="both"/>
        <w:rPr>
          <w:rFonts w:ascii="GHEA Grapalat" w:eastAsia="Times New Roman" w:hAnsi="GHEA Grapalat" w:cs="Times New Roman"/>
          <w:bCs/>
          <w:color w:val="000000"/>
          <w:sz w:val="24"/>
          <w:szCs w:val="24"/>
          <w:lang w:val="hy-AM" w:eastAsia="ru-RU"/>
        </w:rPr>
      </w:pPr>
      <w:r w:rsidRPr="00DA3DE0">
        <w:rPr>
          <w:rFonts w:ascii="GHEA Grapalat" w:eastAsia="Times New Roman" w:hAnsi="GHEA Grapalat" w:cs="Times New Roman"/>
          <w:bCs/>
          <w:color w:val="000000"/>
          <w:sz w:val="24"/>
          <w:szCs w:val="24"/>
          <w:lang w:val="hy-AM" w:eastAsia="ru-RU"/>
        </w:rPr>
        <w:t>ՄԳ հաշվետվությունը պատրաստվել է ՀՀ ԱՍՀ նախարարության (այսուհետ` Նախարարության) և «Աշխատանքի և սոցիալական հետազոտությունների ազգային ինստիտուտ» պետական ոչ առևտրային կազմակերպության (այսուհետ` Ազգային ինստիտուտ) միջև 202</w:t>
      </w:r>
      <w:r w:rsidR="00044539" w:rsidRPr="00DA3DE0">
        <w:rPr>
          <w:rFonts w:ascii="GHEA Grapalat" w:eastAsia="Times New Roman" w:hAnsi="GHEA Grapalat" w:cs="Times New Roman"/>
          <w:bCs/>
          <w:color w:val="000000"/>
          <w:sz w:val="24"/>
          <w:szCs w:val="24"/>
          <w:lang w:val="hy-AM" w:eastAsia="ru-RU"/>
        </w:rPr>
        <w:t>4</w:t>
      </w:r>
      <w:r w:rsidRPr="00DA3DE0">
        <w:rPr>
          <w:rFonts w:ascii="GHEA Grapalat" w:eastAsia="Times New Roman" w:hAnsi="GHEA Grapalat" w:cs="Times New Roman"/>
          <w:bCs/>
          <w:color w:val="000000"/>
          <w:sz w:val="24"/>
          <w:szCs w:val="24"/>
          <w:lang w:val="hy-AM" w:eastAsia="ru-RU"/>
        </w:rPr>
        <w:t xml:space="preserve"> թվականի </w:t>
      </w:r>
      <w:r w:rsidR="00D257F2" w:rsidRPr="00DA3DE0">
        <w:rPr>
          <w:rFonts w:ascii="GHEA Grapalat" w:eastAsia="Times New Roman" w:hAnsi="GHEA Grapalat" w:cs="Times New Roman"/>
          <w:bCs/>
          <w:color w:val="000000"/>
          <w:sz w:val="24"/>
          <w:szCs w:val="24"/>
          <w:lang w:val="hy-AM" w:eastAsia="ru-RU"/>
        </w:rPr>
        <w:t xml:space="preserve">փետրվարի 21-ին </w:t>
      </w:r>
      <w:r w:rsidRPr="00DA3DE0">
        <w:rPr>
          <w:rFonts w:ascii="GHEA Grapalat" w:eastAsia="Times New Roman" w:hAnsi="GHEA Grapalat" w:cs="Times New Roman"/>
          <w:bCs/>
          <w:color w:val="000000"/>
          <w:sz w:val="24"/>
          <w:szCs w:val="24"/>
          <w:lang w:val="hy-AM" w:eastAsia="ru-RU"/>
        </w:rPr>
        <w:t xml:space="preserve">կնքված N </w:t>
      </w:r>
      <w:r w:rsidR="00D257F2" w:rsidRPr="00DA3DE0">
        <w:rPr>
          <w:rFonts w:ascii="GHEA Grapalat" w:eastAsia="Times New Roman" w:hAnsi="GHEA Grapalat" w:cs="Times New Roman"/>
          <w:bCs/>
          <w:color w:val="000000"/>
          <w:sz w:val="24"/>
          <w:szCs w:val="24"/>
          <w:lang w:val="hy-AM" w:eastAsia="ru-RU"/>
        </w:rPr>
        <w:t>ԴՏՊ-Ծ1153</w:t>
      </w:r>
      <w:r w:rsidR="00D257F2" w:rsidRPr="00DA3DE0">
        <w:rPr>
          <w:rFonts w:ascii="Cambria Math" w:eastAsia="Times New Roman" w:hAnsi="Cambria Math" w:cs="Cambria Math"/>
          <w:bCs/>
          <w:color w:val="000000"/>
          <w:sz w:val="24"/>
          <w:szCs w:val="24"/>
          <w:lang w:val="hy-AM" w:eastAsia="ru-RU"/>
        </w:rPr>
        <w:t>․</w:t>
      </w:r>
      <w:r w:rsidR="00D257F2" w:rsidRPr="00DA3DE0">
        <w:rPr>
          <w:rFonts w:ascii="GHEA Grapalat" w:eastAsia="Times New Roman" w:hAnsi="GHEA Grapalat" w:cs="GHEA Grapalat"/>
          <w:bCs/>
          <w:color w:val="000000"/>
          <w:sz w:val="24"/>
          <w:szCs w:val="24"/>
          <w:lang w:val="hy-AM" w:eastAsia="ru-RU"/>
        </w:rPr>
        <w:t>Մ</w:t>
      </w:r>
      <w:r w:rsidR="00D257F2" w:rsidRPr="00DA3DE0">
        <w:rPr>
          <w:rFonts w:ascii="GHEA Grapalat" w:eastAsia="Times New Roman" w:hAnsi="GHEA Grapalat" w:cs="Times New Roman"/>
          <w:bCs/>
          <w:color w:val="000000"/>
          <w:sz w:val="24"/>
          <w:szCs w:val="24"/>
          <w:lang w:val="hy-AM" w:eastAsia="ru-RU"/>
        </w:rPr>
        <w:t>11001/24</w:t>
      </w:r>
      <w:r w:rsidR="00623C12" w:rsidRPr="00DA3DE0">
        <w:rPr>
          <w:rFonts w:ascii="GHEA Grapalat" w:eastAsia="Times New Roman" w:hAnsi="GHEA Grapalat" w:cs="Times New Roman"/>
          <w:bCs/>
          <w:color w:val="000000"/>
          <w:sz w:val="24"/>
          <w:szCs w:val="24"/>
          <w:lang w:val="hy-AM" w:eastAsia="ru-RU"/>
        </w:rPr>
        <w:t xml:space="preserve"> </w:t>
      </w:r>
      <w:r w:rsidRPr="00DA3DE0">
        <w:rPr>
          <w:rFonts w:ascii="GHEA Grapalat" w:eastAsia="Times New Roman" w:hAnsi="GHEA Grapalat" w:cs="Times New Roman"/>
          <w:bCs/>
          <w:color w:val="000000"/>
          <w:sz w:val="24"/>
          <w:szCs w:val="24"/>
          <w:lang w:val="hy-AM" w:eastAsia="ru-RU"/>
        </w:rPr>
        <w:t>պետության կողմից դրամաշնորհի ձևով տրամադրվող ֆինանսական աջակցության գումարների օգտագործման մասին պայմանագրի շրջանակում:</w:t>
      </w:r>
    </w:p>
    <w:p w14:paraId="6F3C8321" w14:textId="50C1DAEF" w:rsidR="00BE4B2B" w:rsidRPr="00DA3DE0" w:rsidRDefault="00BE4B2B" w:rsidP="002461ED">
      <w:pPr>
        <w:spacing w:after="0" w:line="276" w:lineRule="auto"/>
        <w:ind w:left="-360" w:firstLine="270"/>
        <w:jc w:val="both"/>
        <w:rPr>
          <w:rFonts w:ascii="GHEA Grapalat" w:eastAsia="Times New Roman" w:hAnsi="GHEA Grapalat" w:cs="Times New Roman"/>
          <w:bCs/>
          <w:color w:val="000000"/>
          <w:sz w:val="24"/>
          <w:szCs w:val="24"/>
          <w:lang w:val="hy-AM" w:eastAsia="ru-RU"/>
        </w:rPr>
      </w:pPr>
      <w:r w:rsidRPr="00DA3DE0">
        <w:rPr>
          <w:rFonts w:ascii="GHEA Grapalat" w:eastAsia="Times New Roman" w:hAnsi="GHEA Grapalat" w:cs="Times New Roman"/>
          <w:bCs/>
          <w:color w:val="000000"/>
          <w:sz w:val="24"/>
          <w:szCs w:val="24"/>
          <w:lang w:val="hy-AM" w:eastAsia="ru-RU"/>
        </w:rPr>
        <w:t xml:space="preserve">Ամփոփ հաշվետվությունը կազմվել է </w:t>
      </w:r>
      <w:r w:rsidR="00D257F2" w:rsidRPr="00DA3DE0">
        <w:rPr>
          <w:rFonts w:ascii="GHEA Grapalat" w:eastAsia="Times New Roman" w:hAnsi="GHEA Grapalat" w:cs="Times New Roman"/>
          <w:bCs/>
          <w:color w:val="000000"/>
          <w:sz w:val="24"/>
          <w:szCs w:val="24"/>
          <w:lang w:val="hy-AM" w:eastAsia="ru-RU"/>
        </w:rPr>
        <w:t>Ն</w:t>
      </w:r>
      <w:r w:rsidRPr="00DA3DE0">
        <w:rPr>
          <w:rFonts w:ascii="GHEA Grapalat" w:eastAsia="Times New Roman" w:hAnsi="GHEA Grapalat" w:cs="Times New Roman"/>
          <w:bCs/>
          <w:color w:val="000000"/>
          <w:sz w:val="24"/>
          <w:szCs w:val="24"/>
          <w:lang w:val="hy-AM" w:eastAsia="ru-RU"/>
        </w:rPr>
        <w:t xml:space="preserve">ախարարության ամփոփ վերլուծությունների, մոնիթորինգի և գնահատման վարչության և  Ազգային ինստիտուտի մասնագետների համագործակցությամբ։ </w:t>
      </w:r>
    </w:p>
    <w:p w14:paraId="7F7F836B" w14:textId="4826E5E4" w:rsidR="00BE4B2B" w:rsidRPr="00DA3DE0" w:rsidRDefault="00BE4B2B" w:rsidP="002461ED">
      <w:pPr>
        <w:spacing w:after="0" w:line="276" w:lineRule="auto"/>
        <w:ind w:left="-360" w:firstLine="270"/>
        <w:jc w:val="both"/>
        <w:rPr>
          <w:rFonts w:ascii="GHEA Grapalat" w:eastAsia="Times New Roman" w:hAnsi="GHEA Grapalat" w:cs="Times New Roman"/>
          <w:bCs/>
          <w:color w:val="000000"/>
          <w:sz w:val="24"/>
          <w:szCs w:val="24"/>
          <w:lang w:val="hy-AM" w:eastAsia="ru-RU"/>
        </w:rPr>
      </w:pPr>
      <w:r w:rsidRPr="00DA3DE0">
        <w:rPr>
          <w:rFonts w:ascii="GHEA Grapalat" w:eastAsia="Times New Roman" w:hAnsi="GHEA Grapalat" w:cs="Times New Roman"/>
          <w:bCs/>
          <w:color w:val="000000"/>
          <w:sz w:val="24"/>
          <w:szCs w:val="24"/>
          <w:lang w:val="hy-AM" w:eastAsia="ru-RU"/>
        </w:rPr>
        <w:t>Ամփոփ հաշվետվության համար հիմք են հանդիսացել Միասնական սոցիալական ծառայության</w:t>
      </w:r>
      <w:r w:rsidR="00C46327" w:rsidRPr="00DA3DE0">
        <w:rPr>
          <w:rFonts w:ascii="GHEA Grapalat" w:eastAsia="Times New Roman" w:hAnsi="GHEA Grapalat" w:cs="Times New Roman"/>
          <w:bCs/>
          <w:color w:val="000000"/>
          <w:sz w:val="24"/>
          <w:szCs w:val="24"/>
          <w:lang w:val="hy-AM" w:eastAsia="ru-RU"/>
        </w:rPr>
        <w:t>,</w:t>
      </w:r>
      <w:r w:rsidRPr="00DA3DE0">
        <w:rPr>
          <w:rFonts w:ascii="GHEA Grapalat" w:eastAsia="Times New Roman" w:hAnsi="GHEA Grapalat" w:cs="Times New Roman"/>
          <w:bCs/>
          <w:color w:val="000000"/>
          <w:sz w:val="24"/>
          <w:szCs w:val="24"/>
          <w:lang w:val="hy-AM" w:eastAsia="ru-RU"/>
        </w:rPr>
        <w:t xml:space="preserve"> «Նորք» սոցիալական ծառայությունների տեխնոլոգիական և իրազեկման կենտրոնի (այսուհետ՝ «Նորք» կենտրոն)</w:t>
      </w:r>
      <w:r w:rsidR="00401DFD" w:rsidRPr="00DA3DE0">
        <w:rPr>
          <w:rFonts w:ascii="GHEA Grapalat" w:eastAsia="Times New Roman" w:hAnsi="GHEA Grapalat" w:cs="Times New Roman"/>
          <w:bCs/>
          <w:color w:val="000000"/>
          <w:sz w:val="24"/>
          <w:szCs w:val="24"/>
          <w:lang w:val="hy-AM" w:eastAsia="ru-RU"/>
        </w:rPr>
        <w:t xml:space="preserve"> և </w:t>
      </w:r>
      <w:r w:rsidR="00D257F2" w:rsidRPr="00DA3DE0">
        <w:rPr>
          <w:rFonts w:ascii="GHEA Grapalat" w:eastAsia="Times New Roman" w:hAnsi="GHEA Grapalat" w:cs="Times New Roman"/>
          <w:bCs/>
          <w:color w:val="000000"/>
          <w:sz w:val="24"/>
          <w:szCs w:val="24"/>
          <w:lang w:val="hy-AM" w:eastAsia="ru-RU"/>
        </w:rPr>
        <w:t>Ն</w:t>
      </w:r>
      <w:r w:rsidR="00401DFD" w:rsidRPr="00DA3DE0">
        <w:rPr>
          <w:rFonts w:ascii="GHEA Grapalat" w:eastAsia="Times New Roman" w:hAnsi="GHEA Grapalat" w:cs="Times New Roman"/>
          <w:bCs/>
          <w:color w:val="000000"/>
          <w:sz w:val="24"/>
          <w:szCs w:val="24"/>
          <w:lang w:val="hy-AM" w:eastAsia="ru-RU"/>
        </w:rPr>
        <w:t>ախարարության կառուցվածքային ստորաբաժանումների</w:t>
      </w:r>
      <w:r w:rsidRPr="00DA3DE0">
        <w:rPr>
          <w:rFonts w:ascii="GHEA Grapalat" w:eastAsia="Times New Roman" w:hAnsi="GHEA Grapalat" w:cs="Times New Roman"/>
          <w:bCs/>
          <w:color w:val="000000"/>
          <w:sz w:val="24"/>
          <w:szCs w:val="24"/>
          <w:lang w:val="hy-AM" w:eastAsia="ru-RU"/>
        </w:rPr>
        <w:t xml:space="preserve"> կողմից տրամադրված տեղեկատվությունը, ինչպես նաև ՀՀ վիճակագրական կոմիտեի կողմից հրապարակված տարբեր տեղեկատվություններ: </w:t>
      </w:r>
    </w:p>
    <w:p w14:paraId="59E1986E" w14:textId="28AC1C0A" w:rsidR="00BE4B2B" w:rsidRPr="00DA3DE0" w:rsidRDefault="00401DFD" w:rsidP="002461ED">
      <w:pPr>
        <w:spacing w:after="0" w:line="276" w:lineRule="auto"/>
        <w:ind w:left="-360" w:firstLine="270"/>
        <w:jc w:val="both"/>
        <w:rPr>
          <w:rFonts w:ascii="GHEA Grapalat" w:eastAsia="Times New Roman" w:hAnsi="GHEA Grapalat" w:cs="Times New Roman"/>
          <w:bCs/>
          <w:color w:val="000000"/>
          <w:sz w:val="24"/>
          <w:szCs w:val="24"/>
          <w:lang w:val="hy-AM" w:eastAsia="ru-RU"/>
        </w:rPr>
      </w:pPr>
      <w:r w:rsidRPr="00DA3DE0">
        <w:rPr>
          <w:rFonts w:ascii="GHEA Grapalat" w:eastAsia="Times New Roman" w:hAnsi="GHEA Grapalat" w:cs="Times New Roman"/>
          <w:bCs/>
          <w:color w:val="000000"/>
          <w:sz w:val="24"/>
          <w:szCs w:val="24"/>
          <w:lang w:val="hy-AM" w:eastAsia="ru-RU"/>
        </w:rPr>
        <w:t>Համաձայն Հ</w:t>
      </w:r>
      <w:r w:rsidR="00BE4B2B" w:rsidRPr="00DA3DE0">
        <w:rPr>
          <w:rFonts w:ascii="GHEA Grapalat" w:eastAsia="Times New Roman" w:hAnsi="GHEA Grapalat" w:cs="Times New Roman"/>
          <w:bCs/>
          <w:color w:val="000000"/>
          <w:sz w:val="24"/>
          <w:szCs w:val="24"/>
          <w:lang w:val="hy-AM" w:eastAsia="ru-RU"/>
        </w:rPr>
        <w:t xml:space="preserve">րամանի պահանջների մշակվել է. </w:t>
      </w:r>
    </w:p>
    <w:p w14:paraId="4924BC34" w14:textId="328C5AEC" w:rsidR="00C46327" w:rsidRPr="00DA3DE0" w:rsidRDefault="00BE4B2B" w:rsidP="00B24F58">
      <w:pPr>
        <w:pStyle w:val="ListParagraph"/>
        <w:numPr>
          <w:ilvl w:val="0"/>
          <w:numId w:val="2"/>
        </w:numPr>
        <w:tabs>
          <w:tab w:val="left" w:pos="270"/>
        </w:tabs>
        <w:spacing w:after="0"/>
        <w:ind w:left="-360" w:firstLine="270"/>
        <w:jc w:val="both"/>
        <w:rPr>
          <w:rFonts w:ascii="GHEA Grapalat" w:hAnsi="GHEA Grapalat" w:cs="Sylfaen"/>
          <w:sz w:val="24"/>
          <w:szCs w:val="24"/>
          <w:lang w:val="hy-AM"/>
        </w:rPr>
      </w:pPr>
      <w:r w:rsidRPr="00DA3DE0">
        <w:rPr>
          <w:rFonts w:ascii="GHEA Grapalat" w:hAnsi="GHEA Grapalat" w:cs="Sylfaen"/>
          <w:sz w:val="24"/>
          <w:szCs w:val="24"/>
          <w:lang w:val="hy-AM"/>
        </w:rPr>
        <w:t xml:space="preserve">Ծրագրի ՄԳ </w:t>
      </w:r>
      <w:r w:rsidR="00C46327" w:rsidRPr="00DA3DE0">
        <w:rPr>
          <w:rFonts w:ascii="GHEA Grapalat" w:hAnsi="GHEA Grapalat" w:cs="Sylfaen"/>
          <w:sz w:val="24"/>
          <w:szCs w:val="24"/>
          <w:lang w:val="hy-AM"/>
        </w:rPr>
        <w:t xml:space="preserve">տեղեկանք </w:t>
      </w:r>
      <w:r w:rsidR="00C46327" w:rsidRPr="00DA3DE0">
        <w:rPr>
          <w:rFonts w:ascii="GHEA Grapalat" w:hAnsi="GHEA Grapalat" w:cs="Sylfaen"/>
          <w:sz w:val="24"/>
          <w:szCs w:val="24"/>
        </w:rPr>
        <w:t>(</w:t>
      </w:r>
      <w:r w:rsidR="00C46327" w:rsidRPr="00DA3DE0">
        <w:rPr>
          <w:rFonts w:ascii="GHEA Grapalat" w:hAnsi="GHEA Grapalat" w:cs="Sylfaen"/>
          <w:sz w:val="24"/>
          <w:szCs w:val="24"/>
          <w:lang w:val="hy-AM"/>
        </w:rPr>
        <w:t xml:space="preserve">հավելված </w:t>
      </w:r>
      <w:r w:rsidR="00C46327" w:rsidRPr="00DA3DE0">
        <w:rPr>
          <w:rFonts w:ascii="GHEA Grapalat" w:hAnsi="GHEA Grapalat" w:cs="Sylfaen"/>
          <w:sz w:val="24"/>
          <w:szCs w:val="24"/>
        </w:rPr>
        <w:t>1)</w:t>
      </w:r>
    </w:p>
    <w:p w14:paraId="3EA197D7" w14:textId="4D88DB7D" w:rsidR="00BE4B2B" w:rsidRPr="00DA3DE0" w:rsidRDefault="00C46327" w:rsidP="00B24F58">
      <w:pPr>
        <w:pStyle w:val="ListParagraph"/>
        <w:numPr>
          <w:ilvl w:val="0"/>
          <w:numId w:val="2"/>
        </w:numPr>
        <w:tabs>
          <w:tab w:val="left" w:pos="270"/>
        </w:tabs>
        <w:spacing w:after="0"/>
        <w:ind w:left="-360" w:firstLine="270"/>
        <w:jc w:val="both"/>
        <w:rPr>
          <w:rFonts w:ascii="GHEA Grapalat" w:hAnsi="GHEA Grapalat" w:cs="Sylfaen"/>
          <w:sz w:val="24"/>
          <w:szCs w:val="24"/>
          <w:lang w:val="hy-AM"/>
        </w:rPr>
      </w:pPr>
      <w:r w:rsidRPr="00DA3DE0">
        <w:rPr>
          <w:rFonts w:ascii="GHEA Grapalat" w:hAnsi="GHEA Grapalat" w:cs="Sylfaen"/>
          <w:sz w:val="24"/>
          <w:szCs w:val="24"/>
          <w:lang w:val="hy-AM"/>
        </w:rPr>
        <w:t xml:space="preserve">Ծրագրի ՄԳ </w:t>
      </w:r>
      <w:r w:rsidR="00BE4B2B" w:rsidRPr="00DA3DE0">
        <w:rPr>
          <w:rFonts w:ascii="GHEA Grapalat" w:hAnsi="GHEA Grapalat" w:cs="Sylfaen"/>
          <w:sz w:val="24"/>
          <w:szCs w:val="24"/>
          <w:lang w:val="hy-AM"/>
        </w:rPr>
        <w:t xml:space="preserve">անձնագիր </w:t>
      </w:r>
      <w:r w:rsidRPr="00DA3DE0">
        <w:rPr>
          <w:rFonts w:ascii="GHEA Grapalat" w:hAnsi="GHEA Grapalat" w:cs="Sylfaen"/>
          <w:sz w:val="24"/>
          <w:szCs w:val="24"/>
        </w:rPr>
        <w:t>(</w:t>
      </w:r>
      <w:r w:rsidRPr="00DA3DE0">
        <w:rPr>
          <w:rFonts w:ascii="GHEA Grapalat" w:hAnsi="GHEA Grapalat" w:cs="Sylfaen"/>
          <w:sz w:val="24"/>
          <w:szCs w:val="24"/>
          <w:lang w:val="hy-AM"/>
        </w:rPr>
        <w:t xml:space="preserve">հավելված </w:t>
      </w:r>
      <w:r w:rsidRPr="00DA3DE0">
        <w:rPr>
          <w:rFonts w:ascii="GHEA Grapalat" w:hAnsi="GHEA Grapalat" w:cs="Sylfaen"/>
          <w:sz w:val="24"/>
          <w:szCs w:val="24"/>
        </w:rPr>
        <w:t>2)</w:t>
      </w:r>
      <w:r w:rsidRPr="00DA3DE0">
        <w:rPr>
          <w:rFonts w:ascii="GHEA Grapalat" w:eastAsia="Times New Roman" w:hAnsi="GHEA Grapalat"/>
          <w:bCs/>
          <w:color w:val="000000"/>
          <w:sz w:val="24"/>
          <w:szCs w:val="24"/>
          <w:lang w:val="hy-AM" w:eastAsia="ru-RU"/>
        </w:rPr>
        <w:t>,</w:t>
      </w:r>
    </w:p>
    <w:p w14:paraId="2C8ACEF1" w14:textId="68D6FB56" w:rsidR="009D55AB" w:rsidRPr="00DA3DE0" w:rsidRDefault="009D55AB" w:rsidP="00B24F58">
      <w:pPr>
        <w:pStyle w:val="ListParagraph"/>
        <w:numPr>
          <w:ilvl w:val="0"/>
          <w:numId w:val="2"/>
        </w:numPr>
        <w:tabs>
          <w:tab w:val="left" w:pos="270"/>
        </w:tabs>
        <w:spacing w:after="0"/>
        <w:ind w:left="-360" w:firstLine="270"/>
        <w:jc w:val="both"/>
        <w:rPr>
          <w:rFonts w:ascii="GHEA Grapalat" w:hAnsi="GHEA Grapalat" w:cs="Sylfaen"/>
          <w:sz w:val="24"/>
          <w:szCs w:val="24"/>
          <w:lang w:val="hy-AM"/>
        </w:rPr>
      </w:pPr>
      <w:r w:rsidRPr="00DA3DE0">
        <w:rPr>
          <w:rFonts w:ascii="GHEA Grapalat" w:eastAsia="Times New Roman" w:hAnsi="GHEA Grapalat"/>
          <w:bCs/>
          <w:color w:val="000000"/>
          <w:sz w:val="24"/>
          <w:szCs w:val="24"/>
          <w:lang w:val="hy-AM" w:eastAsia="ru-RU"/>
        </w:rPr>
        <w:t xml:space="preserve">Շահառուների գոհունակությունը բացահայտելու նպատակով </w:t>
      </w:r>
      <w:r w:rsidR="00D257F2" w:rsidRPr="00DA3DE0">
        <w:rPr>
          <w:rFonts w:ascii="GHEA Grapalat" w:eastAsia="Times New Roman" w:hAnsi="GHEA Grapalat"/>
          <w:bCs/>
          <w:color w:val="000000"/>
          <w:sz w:val="24"/>
          <w:szCs w:val="24"/>
          <w:lang w:val="hy-AM" w:eastAsia="ru-RU"/>
        </w:rPr>
        <w:t>հարցման հարցաթերթեր</w:t>
      </w:r>
      <w:r w:rsidRPr="00DA3DE0">
        <w:rPr>
          <w:rFonts w:ascii="GHEA Grapalat" w:eastAsia="Times New Roman" w:hAnsi="GHEA Grapalat"/>
          <w:bCs/>
          <w:color w:val="000000"/>
          <w:sz w:val="24"/>
          <w:szCs w:val="24"/>
          <w:lang w:val="hy-AM" w:eastAsia="ru-RU"/>
        </w:rPr>
        <w:t xml:space="preserve"> </w:t>
      </w:r>
      <w:r w:rsidRPr="00DA3DE0">
        <w:rPr>
          <w:rFonts w:ascii="GHEA Grapalat" w:hAnsi="GHEA Grapalat" w:cs="Sylfaen"/>
          <w:sz w:val="24"/>
          <w:szCs w:val="24"/>
          <w:lang w:val="hy-AM"/>
        </w:rPr>
        <w:t>(հավելված 3):</w:t>
      </w:r>
    </w:p>
    <w:p w14:paraId="584AF1D0" w14:textId="1A7503B0" w:rsidR="00BE4B2B" w:rsidRPr="00DA3DE0" w:rsidRDefault="00BE4B2B" w:rsidP="00B24F58">
      <w:pPr>
        <w:pStyle w:val="ListParagraph"/>
        <w:numPr>
          <w:ilvl w:val="0"/>
          <w:numId w:val="2"/>
        </w:numPr>
        <w:tabs>
          <w:tab w:val="left" w:pos="360"/>
        </w:tabs>
        <w:spacing w:after="0"/>
        <w:ind w:left="-360" w:firstLine="270"/>
        <w:jc w:val="both"/>
        <w:rPr>
          <w:rFonts w:ascii="GHEA Grapalat" w:hAnsi="GHEA Grapalat" w:cs="Sylfaen"/>
          <w:sz w:val="24"/>
          <w:szCs w:val="24"/>
          <w:lang w:val="hy-AM"/>
        </w:rPr>
      </w:pPr>
      <w:r w:rsidRPr="00DA3DE0">
        <w:rPr>
          <w:rFonts w:ascii="GHEA Grapalat" w:eastAsia="Times New Roman" w:hAnsi="GHEA Grapalat"/>
          <w:bCs/>
          <w:color w:val="000000"/>
          <w:sz w:val="24"/>
          <w:szCs w:val="24"/>
          <w:lang w:val="hy-AM" w:eastAsia="ru-RU"/>
        </w:rPr>
        <w:lastRenderedPageBreak/>
        <w:t xml:space="preserve">Ծրագրի տրամաբանական շրջանակ </w:t>
      </w:r>
      <w:r w:rsidR="00C46327" w:rsidRPr="00DA3DE0">
        <w:rPr>
          <w:rFonts w:ascii="GHEA Grapalat" w:hAnsi="GHEA Grapalat" w:cs="Sylfaen"/>
          <w:sz w:val="24"/>
          <w:szCs w:val="24"/>
          <w:lang w:val="hy-AM"/>
        </w:rPr>
        <w:t>(հավելված</w:t>
      </w:r>
      <w:r w:rsidR="009D55AB" w:rsidRPr="00DA3DE0">
        <w:rPr>
          <w:rFonts w:ascii="GHEA Grapalat" w:hAnsi="GHEA Grapalat" w:cs="Sylfaen"/>
          <w:sz w:val="24"/>
          <w:szCs w:val="24"/>
          <w:lang w:val="hy-AM"/>
        </w:rPr>
        <w:t xml:space="preserve"> </w:t>
      </w:r>
      <w:r w:rsidR="009D55AB" w:rsidRPr="00DA3DE0">
        <w:rPr>
          <w:rFonts w:ascii="GHEA Grapalat" w:hAnsi="GHEA Grapalat" w:cs="Sylfaen"/>
          <w:sz w:val="24"/>
          <w:szCs w:val="24"/>
        </w:rPr>
        <w:t>4</w:t>
      </w:r>
      <w:r w:rsidR="00C46327" w:rsidRPr="00DA3DE0">
        <w:rPr>
          <w:rFonts w:ascii="GHEA Grapalat" w:hAnsi="GHEA Grapalat" w:cs="Sylfaen"/>
          <w:sz w:val="24"/>
          <w:szCs w:val="24"/>
          <w:lang w:val="hy-AM"/>
        </w:rPr>
        <w:t>)</w:t>
      </w:r>
    </w:p>
    <w:p w14:paraId="12974982" w14:textId="77777777" w:rsidR="00BE4B2B" w:rsidRPr="00DA3DE0" w:rsidRDefault="00BE4B2B" w:rsidP="002461ED">
      <w:pPr>
        <w:spacing w:after="0" w:line="276" w:lineRule="auto"/>
        <w:ind w:left="-360" w:firstLine="270"/>
        <w:jc w:val="both"/>
        <w:rPr>
          <w:rFonts w:ascii="GHEA Grapalat" w:hAnsi="GHEA Grapalat" w:cs="Sylfaen"/>
          <w:sz w:val="24"/>
          <w:szCs w:val="24"/>
          <w:lang w:val="hy-AM"/>
        </w:rPr>
      </w:pPr>
      <w:r w:rsidRPr="00DA3DE0">
        <w:rPr>
          <w:rFonts w:ascii="GHEA Grapalat" w:hAnsi="GHEA Grapalat" w:cs="Sylfaen"/>
          <w:sz w:val="24"/>
          <w:szCs w:val="24"/>
          <w:lang w:val="hy-AM"/>
        </w:rPr>
        <w:t>Հաշվետվության մեջ ներառվել են.</w:t>
      </w:r>
    </w:p>
    <w:p w14:paraId="50EBCD54" w14:textId="6F2AFD60" w:rsidR="00BE4B2B" w:rsidRPr="00DA3DE0" w:rsidRDefault="00BE4B2B" w:rsidP="00B24F58">
      <w:pPr>
        <w:pStyle w:val="ListParagraph"/>
        <w:numPr>
          <w:ilvl w:val="0"/>
          <w:numId w:val="1"/>
        </w:numPr>
        <w:tabs>
          <w:tab w:val="left" w:pos="360"/>
        </w:tabs>
        <w:spacing w:after="0"/>
        <w:ind w:left="0" w:hanging="90"/>
        <w:jc w:val="both"/>
        <w:rPr>
          <w:rFonts w:ascii="GHEA Grapalat" w:hAnsi="GHEA Grapalat" w:cs="Sylfaen"/>
          <w:sz w:val="24"/>
          <w:szCs w:val="24"/>
          <w:lang w:val="hy-AM"/>
        </w:rPr>
      </w:pPr>
      <w:r w:rsidRPr="00DA3DE0">
        <w:rPr>
          <w:rFonts w:ascii="GHEA Grapalat" w:hAnsi="GHEA Grapalat" w:cs="Sylfaen"/>
          <w:sz w:val="24"/>
          <w:szCs w:val="24"/>
          <w:lang w:val="hy-AM"/>
        </w:rPr>
        <w:t>Ծրագրի ՄԳ ցուցանիշների վերլուծություն</w:t>
      </w:r>
      <w:r w:rsidR="0066147C" w:rsidRPr="00DA3DE0">
        <w:rPr>
          <w:rFonts w:ascii="GHEA Grapalat" w:hAnsi="GHEA Grapalat" w:cs="Sylfaen"/>
          <w:sz w:val="24"/>
          <w:szCs w:val="24"/>
          <w:lang w:val="hy-AM"/>
        </w:rPr>
        <w:t xml:space="preserve"> և գնահատում,  </w:t>
      </w:r>
      <w:r w:rsidRPr="00DA3DE0">
        <w:rPr>
          <w:rFonts w:ascii="GHEA Grapalat" w:hAnsi="GHEA Grapalat" w:cs="Sylfaen"/>
          <w:sz w:val="24"/>
          <w:szCs w:val="24"/>
          <w:lang w:val="hy-AM"/>
        </w:rPr>
        <w:t xml:space="preserve"> որը ներառում է հետևյալ բաղադրիչները.</w:t>
      </w:r>
    </w:p>
    <w:p w14:paraId="0130E5D6" w14:textId="16809707" w:rsidR="00BE4B2B" w:rsidRPr="00DA3DE0" w:rsidRDefault="00BE4B2B" w:rsidP="00B24F58">
      <w:pPr>
        <w:pStyle w:val="ListParagraph"/>
        <w:numPr>
          <w:ilvl w:val="0"/>
          <w:numId w:val="3"/>
        </w:numPr>
        <w:tabs>
          <w:tab w:val="left" w:pos="450"/>
        </w:tabs>
        <w:spacing w:after="0"/>
        <w:ind w:left="-360" w:firstLine="270"/>
        <w:jc w:val="both"/>
        <w:rPr>
          <w:rFonts w:ascii="GHEA Grapalat" w:hAnsi="GHEA Grapalat" w:cs="Sylfaen"/>
          <w:sz w:val="24"/>
          <w:szCs w:val="24"/>
          <w:lang w:val="hy-AM"/>
        </w:rPr>
      </w:pPr>
      <w:r w:rsidRPr="00DA3DE0">
        <w:rPr>
          <w:rFonts w:ascii="GHEA Grapalat" w:hAnsi="GHEA Grapalat" w:cs="Sylfaen"/>
          <w:sz w:val="24"/>
          <w:szCs w:val="24"/>
          <w:lang w:val="hy-AM"/>
        </w:rPr>
        <w:t>Ծրագրի վերաբերյալ վիճակագրական տեղեկատվություն</w:t>
      </w:r>
    </w:p>
    <w:p w14:paraId="2A3E7056" w14:textId="1A1443FA" w:rsidR="0066147C" w:rsidRPr="00DA3DE0" w:rsidRDefault="00BE4B2B" w:rsidP="00B24F58">
      <w:pPr>
        <w:pStyle w:val="ListParagraph"/>
        <w:numPr>
          <w:ilvl w:val="0"/>
          <w:numId w:val="3"/>
        </w:numPr>
        <w:tabs>
          <w:tab w:val="left" w:pos="450"/>
        </w:tabs>
        <w:spacing w:after="0"/>
        <w:ind w:left="-360" w:firstLine="270"/>
        <w:jc w:val="both"/>
        <w:rPr>
          <w:rFonts w:ascii="GHEA Grapalat" w:hAnsi="GHEA Grapalat" w:cs="Sylfaen"/>
          <w:sz w:val="24"/>
          <w:szCs w:val="24"/>
          <w:lang w:val="hy-AM"/>
        </w:rPr>
      </w:pPr>
      <w:r w:rsidRPr="00DA3DE0">
        <w:rPr>
          <w:rFonts w:ascii="GHEA Grapalat" w:hAnsi="GHEA Grapalat" w:cs="Sylfaen"/>
          <w:sz w:val="24"/>
          <w:szCs w:val="24"/>
          <w:lang w:val="hy-AM"/>
        </w:rPr>
        <w:t>Ծրագրի շահառուների շրջանում հարցման արդյունքների վերլուծություն</w:t>
      </w:r>
    </w:p>
    <w:p w14:paraId="31646AA6" w14:textId="71CE8013" w:rsidR="0066147C" w:rsidRPr="00DA3DE0" w:rsidRDefault="00BE4B2B" w:rsidP="00B24F58">
      <w:pPr>
        <w:pStyle w:val="ListParagraph"/>
        <w:numPr>
          <w:ilvl w:val="0"/>
          <w:numId w:val="3"/>
        </w:numPr>
        <w:tabs>
          <w:tab w:val="left" w:pos="450"/>
        </w:tabs>
        <w:spacing w:after="0"/>
        <w:ind w:left="-360" w:firstLine="270"/>
        <w:jc w:val="both"/>
        <w:rPr>
          <w:rFonts w:ascii="GHEA Grapalat" w:hAnsi="GHEA Grapalat" w:cs="Sylfaen"/>
          <w:sz w:val="24"/>
          <w:szCs w:val="24"/>
          <w:lang w:val="hy-AM"/>
        </w:rPr>
      </w:pPr>
      <w:r w:rsidRPr="00DA3DE0">
        <w:rPr>
          <w:rFonts w:ascii="GHEA Grapalat" w:hAnsi="GHEA Grapalat" w:cs="Sylfaen"/>
          <w:sz w:val="24"/>
          <w:szCs w:val="24"/>
          <w:lang w:val="hy-AM"/>
        </w:rPr>
        <w:t>Տրամաբանական  շրջանակի առանձին բաղադրիչների վերլուծություն</w:t>
      </w:r>
    </w:p>
    <w:p w14:paraId="35C48663" w14:textId="5E2EACC6" w:rsidR="0066147C" w:rsidRPr="00DA3DE0" w:rsidRDefault="00BE4B2B" w:rsidP="00B24F58">
      <w:pPr>
        <w:pStyle w:val="ListParagraph"/>
        <w:numPr>
          <w:ilvl w:val="0"/>
          <w:numId w:val="3"/>
        </w:numPr>
        <w:tabs>
          <w:tab w:val="left" w:pos="450"/>
        </w:tabs>
        <w:spacing w:after="0"/>
        <w:ind w:left="-360" w:firstLine="270"/>
        <w:jc w:val="both"/>
        <w:rPr>
          <w:rFonts w:ascii="GHEA Grapalat" w:hAnsi="GHEA Grapalat" w:cs="Sylfaen"/>
          <w:sz w:val="24"/>
          <w:szCs w:val="24"/>
          <w:lang w:val="hy-AM"/>
        </w:rPr>
      </w:pPr>
      <w:r w:rsidRPr="00DA3DE0">
        <w:rPr>
          <w:rFonts w:ascii="GHEA Grapalat" w:hAnsi="GHEA Grapalat" w:cs="Sylfaen"/>
          <w:sz w:val="24"/>
          <w:szCs w:val="24"/>
          <w:lang w:val="hy-AM"/>
        </w:rPr>
        <w:t>Ծրագրի իրականացման ցուցիչի հաշվարկ:</w:t>
      </w:r>
    </w:p>
    <w:p w14:paraId="372BD2EC" w14:textId="4CBE5CDB" w:rsidR="00BE4B2B" w:rsidRPr="00DA3DE0" w:rsidRDefault="0066147C" w:rsidP="00B24F58">
      <w:pPr>
        <w:tabs>
          <w:tab w:val="left" w:pos="360"/>
        </w:tabs>
        <w:spacing w:after="0" w:line="276" w:lineRule="auto"/>
        <w:ind w:left="-360" w:firstLine="270"/>
        <w:jc w:val="both"/>
        <w:rPr>
          <w:rFonts w:ascii="GHEA Grapalat" w:hAnsi="GHEA Grapalat" w:cs="Sylfaen"/>
          <w:sz w:val="24"/>
          <w:szCs w:val="24"/>
          <w:lang w:val="hy-AM"/>
        </w:rPr>
      </w:pPr>
      <w:r w:rsidRPr="00DA3DE0">
        <w:rPr>
          <w:rFonts w:ascii="GHEA Grapalat" w:hAnsi="GHEA Grapalat" w:cs="Sylfaen"/>
          <w:sz w:val="24"/>
          <w:szCs w:val="24"/>
          <w:lang w:val="hy-AM"/>
        </w:rPr>
        <w:t>2</w:t>
      </w:r>
      <w:r w:rsidRPr="00DA3DE0">
        <w:rPr>
          <w:rFonts w:ascii="Cambria Math" w:hAnsi="Cambria Math" w:cs="Cambria Math"/>
          <w:sz w:val="24"/>
          <w:szCs w:val="24"/>
          <w:lang w:val="hy-AM"/>
        </w:rPr>
        <w:t>․</w:t>
      </w:r>
      <w:r w:rsidR="00B24F58" w:rsidRPr="00DA3DE0">
        <w:rPr>
          <w:rFonts w:ascii="GHEA Grapalat" w:hAnsi="GHEA Grapalat" w:cs="Cambria Math"/>
          <w:sz w:val="24"/>
          <w:szCs w:val="24"/>
          <w:lang w:val="hy-AM"/>
        </w:rPr>
        <w:t xml:space="preserve"> </w:t>
      </w:r>
      <w:r w:rsidR="00BE4B2B" w:rsidRPr="00DA3DE0">
        <w:rPr>
          <w:rFonts w:ascii="GHEA Grapalat" w:hAnsi="GHEA Grapalat" w:cs="Sylfaen"/>
          <w:sz w:val="24"/>
          <w:szCs w:val="24"/>
          <w:lang w:val="hy-AM"/>
        </w:rPr>
        <w:t>Ծրագրի հետագա բարելավման վերաբերյալ եզրակացություններ և առաջարկություններ։</w:t>
      </w:r>
    </w:p>
    <w:p w14:paraId="274769E6" w14:textId="212C3FB7" w:rsidR="00BE4B2B" w:rsidRPr="00DA3DE0" w:rsidRDefault="00BE4B2B" w:rsidP="002461ED">
      <w:pPr>
        <w:spacing w:after="0" w:line="276" w:lineRule="auto"/>
        <w:ind w:left="-360" w:firstLine="270"/>
        <w:jc w:val="both"/>
        <w:rPr>
          <w:rFonts w:ascii="GHEA Grapalat" w:eastAsia="Times New Roman" w:hAnsi="GHEA Grapalat" w:cs="Times New Roman"/>
          <w:bCs/>
          <w:color w:val="000000"/>
          <w:sz w:val="24"/>
          <w:szCs w:val="24"/>
          <w:lang w:val="hy-AM" w:eastAsia="ru-RU"/>
        </w:rPr>
      </w:pPr>
      <w:r w:rsidRPr="00DA3DE0">
        <w:rPr>
          <w:rFonts w:ascii="GHEA Grapalat" w:eastAsia="Times New Roman" w:hAnsi="GHEA Grapalat" w:cs="Times New Roman"/>
          <w:bCs/>
          <w:color w:val="000000"/>
          <w:sz w:val="24"/>
          <w:szCs w:val="24"/>
          <w:lang w:val="hy-AM" w:eastAsia="ru-RU"/>
        </w:rPr>
        <w:t xml:space="preserve">Ծրագրի </w:t>
      </w:r>
      <w:r w:rsidR="00044539" w:rsidRPr="00DA3DE0">
        <w:rPr>
          <w:rFonts w:ascii="GHEA Grapalat" w:eastAsia="Times New Roman" w:hAnsi="GHEA Grapalat" w:cs="Times New Roman"/>
          <w:bCs/>
          <w:color w:val="000000"/>
          <w:sz w:val="24"/>
          <w:szCs w:val="24"/>
          <w:lang w:val="hy-AM" w:eastAsia="ru-RU"/>
        </w:rPr>
        <w:t>վերաբերյալ թիրախային և փաստացի ցուցանիշներ</w:t>
      </w:r>
      <w:r w:rsidR="005847FD" w:rsidRPr="00DA3DE0">
        <w:rPr>
          <w:rFonts w:ascii="GHEA Grapalat" w:eastAsia="Times New Roman" w:hAnsi="GHEA Grapalat" w:cs="Times New Roman"/>
          <w:bCs/>
          <w:color w:val="000000"/>
          <w:sz w:val="24"/>
          <w:szCs w:val="24"/>
          <w:lang w:val="hy-AM" w:eastAsia="ru-RU"/>
        </w:rPr>
        <w:t>ը՝</w:t>
      </w:r>
      <w:r w:rsidR="00044539" w:rsidRPr="00DA3DE0">
        <w:rPr>
          <w:rFonts w:ascii="GHEA Grapalat" w:eastAsia="Times New Roman" w:hAnsi="GHEA Grapalat" w:cs="Times New Roman"/>
          <w:bCs/>
          <w:color w:val="000000"/>
          <w:sz w:val="24"/>
          <w:szCs w:val="24"/>
          <w:lang w:val="hy-AM" w:eastAsia="ru-RU"/>
        </w:rPr>
        <w:t xml:space="preserve"> ըստ առանձին միջոցառումների</w:t>
      </w:r>
      <w:r w:rsidR="005847FD" w:rsidRPr="00DA3DE0">
        <w:rPr>
          <w:rFonts w:ascii="GHEA Grapalat" w:eastAsia="Times New Roman" w:hAnsi="GHEA Grapalat" w:cs="Times New Roman"/>
          <w:bCs/>
          <w:color w:val="000000"/>
          <w:sz w:val="24"/>
          <w:szCs w:val="24"/>
          <w:lang w:val="hy-AM" w:eastAsia="ru-RU"/>
        </w:rPr>
        <w:t>,</w:t>
      </w:r>
      <w:r w:rsidR="00044539" w:rsidRPr="00DA3DE0">
        <w:rPr>
          <w:rFonts w:ascii="GHEA Grapalat" w:eastAsia="Times New Roman" w:hAnsi="GHEA Grapalat" w:cs="Times New Roman"/>
          <w:bCs/>
          <w:color w:val="000000"/>
          <w:sz w:val="24"/>
          <w:szCs w:val="24"/>
          <w:lang w:val="hy-AM" w:eastAsia="ru-RU"/>
        </w:rPr>
        <w:t xml:space="preserve"> բերված է աղյուսակ 1-ում: </w:t>
      </w:r>
    </w:p>
    <w:p w14:paraId="79B65EF0" w14:textId="77777777" w:rsidR="00BE4B2B" w:rsidRPr="00DA3DE0" w:rsidRDefault="00BE4B2B" w:rsidP="002461ED">
      <w:pPr>
        <w:spacing w:after="0" w:line="276" w:lineRule="auto"/>
        <w:ind w:left="-360" w:firstLine="270"/>
        <w:jc w:val="both"/>
        <w:rPr>
          <w:rFonts w:ascii="GHEA Grapalat" w:eastAsia="Times New Roman" w:hAnsi="GHEA Grapalat" w:cs="Times New Roman"/>
          <w:bCs/>
          <w:color w:val="000000"/>
          <w:sz w:val="24"/>
          <w:szCs w:val="24"/>
          <w:lang w:val="hy-AM" w:eastAsia="ru-RU"/>
        </w:rPr>
      </w:pPr>
      <w:r w:rsidRPr="00DA3DE0">
        <w:rPr>
          <w:rFonts w:ascii="GHEA Grapalat" w:eastAsia="Times New Roman" w:hAnsi="GHEA Grapalat" w:cs="Times New Roman"/>
          <w:bCs/>
          <w:color w:val="000000"/>
          <w:sz w:val="24"/>
          <w:szCs w:val="24"/>
          <w:lang w:val="hy-AM" w:eastAsia="ru-RU"/>
        </w:rPr>
        <w:t xml:space="preserve"> </w:t>
      </w:r>
    </w:p>
    <w:p w14:paraId="28061E1C" w14:textId="2BC96E9D" w:rsidR="00044539" w:rsidRPr="00DA3DE0" w:rsidRDefault="00BE4B2B" w:rsidP="002461ED">
      <w:pPr>
        <w:spacing w:after="0" w:line="276" w:lineRule="auto"/>
        <w:ind w:left="-360" w:firstLine="270"/>
        <w:jc w:val="both"/>
        <w:rPr>
          <w:rFonts w:ascii="GHEA Grapalat" w:eastAsia="Times New Roman" w:hAnsi="GHEA Grapalat" w:cs="Times New Roman"/>
          <w:b/>
          <w:bCs/>
          <w:color w:val="000000"/>
          <w:sz w:val="24"/>
          <w:szCs w:val="24"/>
          <w:lang w:val="hy-AM" w:eastAsia="ru-RU"/>
        </w:rPr>
      </w:pPr>
      <w:r w:rsidRPr="00DA3DE0">
        <w:rPr>
          <w:rFonts w:ascii="GHEA Grapalat" w:eastAsia="Times New Roman" w:hAnsi="GHEA Grapalat" w:cs="Times New Roman"/>
          <w:b/>
          <w:bCs/>
          <w:color w:val="000000"/>
          <w:sz w:val="24"/>
          <w:szCs w:val="24"/>
          <w:lang w:val="hy-AM" w:eastAsia="ru-RU"/>
        </w:rPr>
        <w:t>Աղյուսակ 1. Ծրագրի 202</w:t>
      </w:r>
      <w:r w:rsidR="00044539" w:rsidRPr="00DA3DE0">
        <w:rPr>
          <w:rFonts w:ascii="GHEA Grapalat" w:eastAsia="Times New Roman" w:hAnsi="GHEA Grapalat" w:cs="Times New Roman"/>
          <w:b/>
          <w:bCs/>
          <w:color w:val="000000"/>
          <w:sz w:val="24"/>
          <w:szCs w:val="24"/>
          <w:lang w:val="hy-AM" w:eastAsia="ru-RU"/>
        </w:rPr>
        <w:t>2 և 2023</w:t>
      </w:r>
      <w:r w:rsidRPr="00DA3DE0">
        <w:rPr>
          <w:rFonts w:ascii="GHEA Grapalat" w:eastAsia="Times New Roman" w:hAnsi="GHEA Grapalat" w:cs="Times New Roman"/>
          <w:b/>
          <w:bCs/>
          <w:color w:val="000000"/>
          <w:sz w:val="24"/>
          <w:szCs w:val="24"/>
          <w:lang w:val="hy-AM" w:eastAsia="ru-RU"/>
        </w:rPr>
        <w:t xml:space="preserve"> թվական</w:t>
      </w:r>
      <w:r w:rsidR="00044539" w:rsidRPr="00DA3DE0">
        <w:rPr>
          <w:rFonts w:ascii="GHEA Grapalat" w:eastAsia="Times New Roman" w:hAnsi="GHEA Grapalat" w:cs="Times New Roman"/>
          <w:b/>
          <w:bCs/>
          <w:color w:val="000000"/>
          <w:sz w:val="24"/>
          <w:szCs w:val="24"/>
          <w:lang w:val="hy-AM" w:eastAsia="ru-RU"/>
        </w:rPr>
        <w:t>ներ</w:t>
      </w:r>
      <w:r w:rsidRPr="00DA3DE0">
        <w:rPr>
          <w:rFonts w:ascii="GHEA Grapalat" w:eastAsia="Times New Roman" w:hAnsi="GHEA Grapalat" w:cs="Times New Roman"/>
          <w:b/>
          <w:bCs/>
          <w:color w:val="000000"/>
          <w:sz w:val="24"/>
          <w:szCs w:val="24"/>
          <w:lang w:val="hy-AM" w:eastAsia="ru-RU"/>
        </w:rPr>
        <w:t>ի</w:t>
      </w:r>
      <w:r w:rsidR="00044539" w:rsidRPr="00DA3DE0">
        <w:rPr>
          <w:rFonts w:ascii="GHEA Grapalat" w:eastAsia="Times New Roman" w:hAnsi="GHEA Grapalat" w:cs="Times New Roman"/>
          <w:b/>
          <w:bCs/>
          <w:color w:val="000000"/>
          <w:sz w:val="24"/>
          <w:szCs w:val="24"/>
          <w:lang w:val="hy-AM" w:eastAsia="ru-RU"/>
        </w:rPr>
        <w:t xml:space="preserve"> թիրախային և փաստացի </w:t>
      </w:r>
      <w:r w:rsidR="0038074C" w:rsidRPr="00DA3DE0">
        <w:rPr>
          <w:rFonts w:ascii="GHEA Grapalat" w:eastAsia="Times New Roman" w:hAnsi="GHEA Grapalat" w:cs="Times New Roman"/>
          <w:b/>
          <w:bCs/>
          <w:color w:val="000000"/>
          <w:sz w:val="24"/>
          <w:szCs w:val="24"/>
          <w:lang w:val="hy-AM" w:eastAsia="ru-RU"/>
        </w:rPr>
        <w:t>ցուցանիշներ</w:t>
      </w:r>
      <w:r w:rsidR="005847FD" w:rsidRPr="00DA3DE0">
        <w:rPr>
          <w:rFonts w:ascii="GHEA Grapalat" w:eastAsia="Times New Roman" w:hAnsi="GHEA Grapalat" w:cs="Times New Roman"/>
          <w:b/>
          <w:bCs/>
          <w:color w:val="000000"/>
          <w:sz w:val="24"/>
          <w:szCs w:val="24"/>
          <w:lang w:val="hy-AM" w:eastAsia="ru-RU"/>
        </w:rPr>
        <w:t>ը՝ ըստ  միջոցառումների</w:t>
      </w:r>
    </w:p>
    <w:p w14:paraId="3FBFD810" w14:textId="77777777" w:rsidR="002461ED" w:rsidRPr="00DA3DE0" w:rsidRDefault="002461ED" w:rsidP="002461ED">
      <w:pPr>
        <w:spacing w:after="0" w:line="276" w:lineRule="auto"/>
        <w:ind w:left="-360" w:firstLine="270"/>
        <w:jc w:val="both"/>
        <w:rPr>
          <w:rFonts w:ascii="GHEA Grapalat" w:eastAsia="Times New Roman" w:hAnsi="GHEA Grapalat" w:cs="Times New Roman"/>
          <w:b/>
          <w:bCs/>
          <w:color w:val="000000"/>
          <w:sz w:val="24"/>
          <w:szCs w:val="24"/>
          <w:lang w:val="hy-AM" w:eastAsia="ru-RU"/>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990"/>
        <w:gridCol w:w="2250"/>
        <w:gridCol w:w="1435"/>
        <w:gridCol w:w="1560"/>
        <w:gridCol w:w="1499"/>
        <w:gridCol w:w="1559"/>
      </w:tblGrid>
      <w:tr w:rsidR="008E36AF" w:rsidRPr="00DA3DE0" w14:paraId="60392DD4" w14:textId="77777777" w:rsidTr="00BE5250">
        <w:trPr>
          <w:trHeight w:val="510"/>
        </w:trPr>
        <w:tc>
          <w:tcPr>
            <w:tcW w:w="645" w:type="dxa"/>
            <w:vMerge w:val="restart"/>
            <w:shd w:val="clear" w:color="auto" w:fill="auto"/>
            <w:vAlign w:val="center"/>
            <w:hideMark/>
          </w:tcPr>
          <w:p w14:paraId="2D045555" w14:textId="77777777" w:rsidR="008E36AF" w:rsidRPr="00DA3DE0" w:rsidRDefault="008E36AF" w:rsidP="002461ED">
            <w:pPr>
              <w:spacing w:after="0" w:line="276" w:lineRule="auto"/>
              <w:ind w:left="-360" w:firstLine="270"/>
              <w:jc w:val="center"/>
              <w:rPr>
                <w:rFonts w:ascii="GHEA Grapalat" w:eastAsia="Times New Roman" w:hAnsi="GHEA Grapalat" w:cs="Times New Roman"/>
                <w:b/>
                <w:sz w:val="20"/>
                <w:szCs w:val="20"/>
                <w:lang w:val="en-US"/>
              </w:rPr>
            </w:pPr>
            <w:r w:rsidRPr="00DA3DE0">
              <w:rPr>
                <w:rFonts w:ascii="GHEA Grapalat" w:eastAsia="Times New Roman" w:hAnsi="GHEA Grapalat" w:cs="Times New Roman"/>
                <w:b/>
                <w:sz w:val="20"/>
                <w:szCs w:val="20"/>
                <w:lang w:val="en-US"/>
              </w:rPr>
              <w:t>Հ/Հ</w:t>
            </w:r>
          </w:p>
          <w:p w14:paraId="68950729" w14:textId="7F7CD566" w:rsidR="008E36AF" w:rsidRPr="00DA3DE0" w:rsidRDefault="008E36AF" w:rsidP="002461ED">
            <w:pPr>
              <w:spacing w:after="0" w:line="276" w:lineRule="auto"/>
              <w:ind w:left="-360" w:firstLine="270"/>
              <w:jc w:val="center"/>
              <w:rPr>
                <w:rFonts w:ascii="GHEA Grapalat" w:eastAsia="Times New Roman" w:hAnsi="GHEA Grapalat" w:cs="Times New Roman"/>
                <w:b/>
                <w:sz w:val="20"/>
                <w:szCs w:val="20"/>
                <w:lang w:val="en-US"/>
              </w:rPr>
            </w:pPr>
          </w:p>
        </w:tc>
        <w:tc>
          <w:tcPr>
            <w:tcW w:w="990" w:type="dxa"/>
            <w:vMerge w:val="restart"/>
            <w:vAlign w:val="center"/>
          </w:tcPr>
          <w:p w14:paraId="0B8ACE09" w14:textId="50284FFB" w:rsidR="008E36AF" w:rsidRPr="00DA3DE0" w:rsidRDefault="008E36AF" w:rsidP="002461ED">
            <w:pPr>
              <w:spacing w:after="0" w:line="276" w:lineRule="auto"/>
              <w:ind w:left="-360" w:firstLine="270"/>
              <w:jc w:val="center"/>
              <w:rPr>
                <w:rFonts w:ascii="GHEA Grapalat" w:eastAsia="Times New Roman" w:hAnsi="GHEA Grapalat" w:cs="Times New Roman"/>
                <w:b/>
                <w:sz w:val="20"/>
                <w:szCs w:val="20"/>
                <w:lang w:val="hy-AM"/>
              </w:rPr>
            </w:pPr>
            <w:r w:rsidRPr="00DA3DE0">
              <w:rPr>
                <w:rFonts w:ascii="GHEA Grapalat" w:eastAsia="Times New Roman" w:hAnsi="GHEA Grapalat" w:cs="Times New Roman"/>
                <w:b/>
                <w:sz w:val="20"/>
                <w:szCs w:val="20"/>
                <w:lang w:val="hy-AM"/>
              </w:rPr>
              <w:t>Մ</w:t>
            </w:r>
            <w:r w:rsidRPr="00DA3DE0">
              <w:rPr>
                <w:rFonts w:ascii="GHEA Grapalat" w:eastAsia="Times New Roman" w:hAnsi="GHEA Grapalat" w:cs="Times New Roman"/>
                <w:b/>
                <w:sz w:val="20"/>
                <w:szCs w:val="20"/>
                <w:lang w:val="en-US"/>
              </w:rPr>
              <w:t xml:space="preserve">իջոցառման </w:t>
            </w:r>
            <w:r w:rsidRPr="00DA3DE0">
              <w:rPr>
                <w:rFonts w:ascii="GHEA Grapalat" w:eastAsia="Times New Roman" w:hAnsi="GHEA Grapalat" w:cs="Times New Roman"/>
                <w:b/>
                <w:sz w:val="20"/>
                <w:szCs w:val="20"/>
                <w:lang w:val="hy-AM"/>
              </w:rPr>
              <w:t xml:space="preserve">կոդը </w:t>
            </w:r>
          </w:p>
        </w:tc>
        <w:tc>
          <w:tcPr>
            <w:tcW w:w="2250" w:type="dxa"/>
            <w:vMerge w:val="restart"/>
            <w:shd w:val="clear" w:color="auto" w:fill="auto"/>
            <w:vAlign w:val="center"/>
          </w:tcPr>
          <w:p w14:paraId="3840A71B" w14:textId="15E8F629" w:rsidR="008E36AF" w:rsidRPr="00DA3DE0" w:rsidRDefault="008E36AF" w:rsidP="002461ED">
            <w:pPr>
              <w:spacing w:after="0" w:line="276" w:lineRule="auto"/>
              <w:ind w:left="-360" w:firstLine="270"/>
              <w:jc w:val="center"/>
              <w:rPr>
                <w:rFonts w:ascii="GHEA Grapalat" w:eastAsia="Times New Roman" w:hAnsi="GHEA Grapalat" w:cs="Times New Roman"/>
                <w:b/>
                <w:sz w:val="20"/>
                <w:szCs w:val="20"/>
                <w:lang w:val="en-US"/>
              </w:rPr>
            </w:pPr>
            <w:r w:rsidRPr="00DA3DE0">
              <w:rPr>
                <w:rFonts w:ascii="GHEA Grapalat" w:eastAsia="Times New Roman" w:hAnsi="GHEA Grapalat" w:cs="Times New Roman"/>
                <w:b/>
                <w:sz w:val="20"/>
                <w:szCs w:val="20"/>
                <w:lang w:val="en-US"/>
              </w:rPr>
              <w:t>Նպատակը</w:t>
            </w:r>
          </w:p>
        </w:tc>
        <w:tc>
          <w:tcPr>
            <w:tcW w:w="2995" w:type="dxa"/>
            <w:gridSpan w:val="2"/>
            <w:shd w:val="clear" w:color="auto" w:fill="auto"/>
            <w:vAlign w:val="center"/>
          </w:tcPr>
          <w:p w14:paraId="3E09BBEB" w14:textId="4E1303A9" w:rsidR="008E36AF" w:rsidRPr="00DA3DE0" w:rsidRDefault="008E36AF" w:rsidP="002461ED">
            <w:pPr>
              <w:spacing w:after="0" w:line="276" w:lineRule="auto"/>
              <w:ind w:left="-360" w:firstLine="270"/>
              <w:jc w:val="center"/>
              <w:rPr>
                <w:rFonts w:ascii="GHEA Grapalat" w:eastAsia="Times New Roman" w:hAnsi="GHEA Grapalat" w:cs="Times New Roman"/>
                <w:b/>
                <w:sz w:val="20"/>
                <w:szCs w:val="20"/>
                <w:lang w:val="en-US"/>
              </w:rPr>
            </w:pPr>
            <w:r w:rsidRPr="00DA3DE0">
              <w:rPr>
                <w:rFonts w:ascii="GHEA Grapalat" w:eastAsia="Times New Roman" w:hAnsi="GHEA Grapalat" w:cs="Times New Roman"/>
                <w:b/>
                <w:sz w:val="20"/>
                <w:szCs w:val="20"/>
                <w:lang w:val="hy-AM"/>
              </w:rPr>
              <w:t>2022 թվական</w:t>
            </w:r>
          </w:p>
        </w:tc>
        <w:tc>
          <w:tcPr>
            <w:tcW w:w="3058" w:type="dxa"/>
            <w:gridSpan w:val="2"/>
            <w:shd w:val="clear" w:color="auto" w:fill="auto"/>
            <w:vAlign w:val="center"/>
          </w:tcPr>
          <w:p w14:paraId="3DD99BC2" w14:textId="745EAF4D" w:rsidR="008E36AF" w:rsidRPr="00DA3DE0" w:rsidRDefault="008E36AF" w:rsidP="002461ED">
            <w:pPr>
              <w:spacing w:after="0" w:line="276" w:lineRule="auto"/>
              <w:ind w:left="-360" w:firstLine="270"/>
              <w:jc w:val="center"/>
              <w:rPr>
                <w:rFonts w:ascii="GHEA Grapalat" w:eastAsia="Times New Roman" w:hAnsi="GHEA Grapalat" w:cs="Times New Roman"/>
                <w:b/>
                <w:sz w:val="20"/>
                <w:szCs w:val="20"/>
                <w:lang w:val="en-US"/>
              </w:rPr>
            </w:pPr>
            <w:r w:rsidRPr="00DA3DE0">
              <w:rPr>
                <w:rFonts w:ascii="GHEA Grapalat" w:eastAsia="Times New Roman" w:hAnsi="GHEA Grapalat" w:cs="Times New Roman"/>
                <w:b/>
                <w:sz w:val="20"/>
                <w:szCs w:val="20"/>
                <w:lang w:val="hy-AM"/>
              </w:rPr>
              <w:t>2023 թվական</w:t>
            </w:r>
          </w:p>
        </w:tc>
      </w:tr>
      <w:tr w:rsidR="008E36AF" w:rsidRPr="00DA3DE0" w14:paraId="6419875A" w14:textId="77777777" w:rsidTr="00BE5250">
        <w:trPr>
          <w:trHeight w:val="1035"/>
        </w:trPr>
        <w:tc>
          <w:tcPr>
            <w:tcW w:w="645" w:type="dxa"/>
            <w:vMerge/>
            <w:shd w:val="clear" w:color="auto" w:fill="auto"/>
            <w:vAlign w:val="center"/>
            <w:hideMark/>
          </w:tcPr>
          <w:p w14:paraId="0C9FFB61" w14:textId="32CAE6C8" w:rsidR="008E36AF" w:rsidRPr="00DA3DE0" w:rsidRDefault="008E36AF" w:rsidP="002461ED">
            <w:pPr>
              <w:spacing w:after="0" w:line="276" w:lineRule="auto"/>
              <w:ind w:left="-360" w:firstLine="270"/>
              <w:jc w:val="center"/>
              <w:rPr>
                <w:rFonts w:ascii="GHEA Grapalat" w:eastAsia="Times New Roman" w:hAnsi="GHEA Grapalat" w:cs="Times New Roman"/>
                <w:b/>
                <w:sz w:val="20"/>
                <w:szCs w:val="20"/>
                <w:lang w:val="hy-AM"/>
              </w:rPr>
            </w:pPr>
          </w:p>
        </w:tc>
        <w:tc>
          <w:tcPr>
            <w:tcW w:w="990" w:type="dxa"/>
            <w:vMerge/>
            <w:vAlign w:val="center"/>
          </w:tcPr>
          <w:p w14:paraId="3FF57861" w14:textId="77777777" w:rsidR="008E36AF" w:rsidRPr="00DA3DE0" w:rsidRDefault="008E36AF" w:rsidP="002461ED">
            <w:pPr>
              <w:spacing w:after="0" w:line="276" w:lineRule="auto"/>
              <w:ind w:left="-360" w:firstLine="270"/>
              <w:jc w:val="center"/>
              <w:rPr>
                <w:rFonts w:ascii="GHEA Grapalat" w:eastAsia="Times New Roman" w:hAnsi="GHEA Grapalat" w:cs="Times New Roman"/>
                <w:b/>
                <w:sz w:val="20"/>
                <w:szCs w:val="20"/>
                <w:lang w:val="en-US"/>
              </w:rPr>
            </w:pPr>
          </w:p>
        </w:tc>
        <w:tc>
          <w:tcPr>
            <w:tcW w:w="2250" w:type="dxa"/>
            <w:vMerge/>
            <w:shd w:val="clear" w:color="auto" w:fill="auto"/>
            <w:vAlign w:val="center"/>
          </w:tcPr>
          <w:p w14:paraId="707B7826" w14:textId="670EDB07" w:rsidR="008E36AF" w:rsidRPr="00DA3DE0" w:rsidRDefault="008E36AF" w:rsidP="002461ED">
            <w:pPr>
              <w:spacing w:after="0" w:line="276" w:lineRule="auto"/>
              <w:ind w:left="-360" w:firstLine="270"/>
              <w:jc w:val="center"/>
              <w:rPr>
                <w:rFonts w:ascii="GHEA Grapalat" w:eastAsia="Times New Roman" w:hAnsi="GHEA Grapalat" w:cs="Times New Roman"/>
                <w:b/>
                <w:sz w:val="20"/>
                <w:szCs w:val="20"/>
                <w:lang w:val="en-US"/>
              </w:rPr>
            </w:pPr>
          </w:p>
        </w:tc>
        <w:tc>
          <w:tcPr>
            <w:tcW w:w="1435" w:type="dxa"/>
            <w:shd w:val="clear" w:color="auto" w:fill="auto"/>
            <w:vAlign w:val="center"/>
          </w:tcPr>
          <w:p w14:paraId="40468359" w14:textId="6F7809FE" w:rsidR="008E36AF" w:rsidRPr="00DA3DE0" w:rsidRDefault="008E36AF" w:rsidP="002461ED">
            <w:pPr>
              <w:spacing w:after="0" w:line="276" w:lineRule="auto"/>
              <w:ind w:left="-360" w:firstLine="270"/>
              <w:jc w:val="center"/>
              <w:rPr>
                <w:rFonts w:ascii="GHEA Grapalat" w:eastAsia="Times New Roman" w:hAnsi="GHEA Grapalat" w:cs="Times New Roman"/>
                <w:b/>
                <w:sz w:val="20"/>
                <w:szCs w:val="20"/>
                <w:lang w:val="hy-AM"/>
              </w:rPr>
            </w:pPr>
            <w:r w:rsidRPr="00DA3DE0">
              <w:rPr>
                <w:rFonts w:ascii="GHEA Grapalat" w:eastAsia="Times New Roman" w:hAnsi="GHEA Grapalat" w:cs="Times New Roman"/>
                <w:b/>
                <w:sz w:val="20"/>
                <w:szCs w:val="20"/>
                <w:lang w:val="hy-AM"/>
              </w:rPr>
              <w:t>Ֆինանսներ`</w:t>
            </w:r>
          </w:p>
          <w:p w14:paraId="4BBD47AF" w14:textId="0C6AA60F" w:rsidR="008E36AF" w:rsidRPr="00DA3DE0" w:rsidRDefault="008E36AF" w:rsidP="002461ED">
            <w:pPr>
              <w:spacing w:after="0" w:line="276" w:lineRule="auto"/>
              <w:ind w:left="-360" w:firstLine="270"/>
              <w:jc w:val="center"/>
              <w:rPr>
                <w:rFonts w:ascii="GHEA Grapalat" w:eastAsia="Times New Roman" w:hAnsi="GHEA Grapalat" w:cs="Times New Roman"/>
                <w:b/>
                <w:sz w:val="20"/>
                <w:szCs w:val="20"/>
                <w:lang w:val="hy-AM"/>
              </w:rPr>
            </w:pPr>
            <w:r w:rsidRPr="00DA3DE0">
              <w:rPr>
                <w:rFonts w:ascii="GHEA Grapalat" w:eastAsia="Times New Roman" w:hAnsi="GHEA Grapalat" w:cs="Times New Roman"/>
                <w:b/>
                <w:sz w:val="20"/>
                <w:szCs w:val="20"/>
                <w:lang w:val="hy-AM"/>
              </w:rPr>
              <w:t>թիրախային/փաստացի</w:t>
            </w:r>
          </w:p>
        </w:tc>
        <w:tc>
          <w:tcPr>
            <w:tcW w:w="1560" w:type="dxa"/>
          </w:tcPr>
          <w:p w14:paraId="186D944D" w14:textId="6B243A33" w:rsidR="008E36AF" w:rsidRPr="00DA3DE0" w:rsidRDefault="008E36AF" w:rsidP="002461ED">
            <w:pPr>
              <w:spacing w:after="0" w:line="276" w:lineRule="auto"/>
              <w:ind w:left="-360" w:firstLine="270"/>
              <w:jc w:val="center"/>
              <w:rPr>
                <w:rFonts w:ascii="GHEA Grapalat" w:eastAsia="Times New Roman" w:hAnsi="GHEA Grapalat" w:cs="Times New Roman"/>
                <w:b/>
                <w:sz w:val="20"/>
                <w:szCs w:val="20"/>
                <w:lang w:val="hy-AM"/>
              </w:rPr>
            </w:pPr>
            <w:r w:rsidRPr="00DA3DE0">
              <w:rPr>
                <w:rFonts w:ascii="GHEA Grapalat" w:eastAsia="Times New Roman" w:hAnsi="GHEA Grapalat" w:cs="Times New Roman"/>
                <w:b/>
                <w:sz w:val="20"/>
                <w:szCs w:val="20"/>
                <w:lang w:val="hy-AM"/>
              </w:rPr>
              <w:t>Շահառուներ`</w:t>
            </w:r>
          </w:p>
          <w:p w14:paraId="0842639A" w14:textId="5FB011B5" w:rsidR="008E36AF" w:rsidRPr="00DA3DE0" w:rsidRDefault="008E36AF" w:rsidP="002461ED">
            <w:pPr>
              <w:spacing w:after="0" w:line="276" w:lineRule="auto"/>
              <w:ind w:left="-360" w:firstLine="270"/>
              <w:jc w:val="center"/>
              <w:rPr>
                <w:rFonts w:ascii="GHEA Grapalat" w:eastAsia="Times New Roman" w:hAnsi="GHEA Grapalat" w:cs="Times New Roman"/>
                <w:b/>
                <w:sz w:val="20"/>
                <w:szCs w:val="20"/>
                <w:lang w:val="hy-AM"/>
              </w:rPr>
            </w:pPr>
            <w:r w:rsidRPr="00DA3DE0">
              <w:rPr>
                <w:rFonts w:ascii="GHEA Grapalat" w:eastAsia="Times New Roman" w:hAnsi="GHEA Grapalat" w:cs="Times New Roman"/>
                <w:b/>
                <w:sz w:val="20"/>
                <w:szCs w:val="20"/>
                <w:lang w:val="hy-AM"/>
              </w:rPr>
              <w:t>թիրախային/փաստացի</w:t>
            </w:r>
          </w:p>
        </w:tc>
        <w:tc>
          <w:tcPr>
            <w:tcW w:w="1499" w:type="dxa"/>
            <w:shd w:val="clear" w:color="auto" w:fill="auto"/>
            <w:vAlign w:val="center"/>
          </w:tcPr>
          <w:p w14:paraId="289895FB" w14:textId="67D9AA24" w:rsidR="008E36AF" w:rsidRPr="00DA3DE0" w:rsidRDefault="008E36AF" w:rsidP="002461ED">
            <w:pPr>
              <w:spacing w:after="0" w:line="276" w:lineRule="auto"/>
              <w:ind w:left="-360" w:firstLine="270"/>
              <w:jc w:val="center"/>
              <w:rPr>
                <w:rFonts w:ascii="GHEA Grapalat" w:eastAsia="Times New Roman" w:hAnsi="GHEA Grapalat" w:cs="Times New Roman"/>
                <w:b/>
                <w:sz w:val="20"/>
                <w:szCs w:val="20"/>
                <w:lang w:val="hy-AM"/>
              </w:rPr>
            </w:pPr>
            <w:r w:rsidRPr="00DA3DE0">
              <w:rPr>
                <w:rFonts w:ascii="GHEA Grapalat" w:eastAsia="Times New Roman" w:hAnsi="GHEA Grapalat" w:cs="Times New Roman"/>
                <w:b/>
                <w:sz w:val="20"/>
                <w:szCs w:val="20"/>
                <w:lang w:val="hy-AM"/>
              </w:rPr>
              <w:t>Ֆինանսներ`</w:t>
            </w:r>
          </w:p>
          <w:p w14:paraId="3773E469" w14:textId="4AB30F19" w:rsidR="008E36AF" w:rsidRPr="00DA3DE0" w:rsidRDefault="008E36AF" w:rsidP="002461ED">
            <w:pPr>
              <w:spacing w:after="0" w:line="276" w:lineRule="auto"/>
              <w:ind w:left="-360" w:firstLine="270"/>
              <w:jc w:val="center"/>
              <w:rPr>
                <w:rFonts w:ascii="GHEA Grapalat" w:eastAsia="Times New Roman" w:hAnsi="GHEA Grapalat" w:cs="Times New Roman"/>
                <w:b/>
                <w:sz w:val="20"/>
                <w:szCs w:val="20"/>
                <w:lang w:val="en-US"/>
              </w:rPr>
            </w:pPr>
            <w:r w:rsidRPr="00DA3DE0">
              <w:rPr>
                <w:rFonts w:ascii="GHEA Grapalat" w:eastAsia="Times New Roman" w:hAnsi="GHEA Grapalat" w:cs="Times New Roman"/>
                <w:b/>
                <w:sz w:val="20"/>
                <w:szCs w:val="20"/>
                <w:lang w:val="hy-AM"/>
              </w:rPr>
              <w:t>թիրախային/փաստացի</w:t>
            </w:r>
          </w:p>
        </w:tc>
        <w:tc>
          <w:tcPr>
            <w:tcW w:w="1559" w:type="dxa"/>
            <w:shd w:val="clear" w:color="auto" w:fill="auto"/>
            <w:noWrap/>
          </w:tcPr>
          <w:p w14:paraId="294E41B3" w14:textId="24610B69" w:rsidR="008E36AF" w:rsidRPr="00DA3DE0" w:rsidRDefault="008E36AF" w:rsidP="002461ED">
            <w:pPr>
              <w:spacing w:after="0" w:line="276" w:lineRule="auto"/>
              <w:ind w:left="-360" w:firstLine="270"/>
              <w:jc w:val="center"/>
              <w:rPr>
                <w:rFonts w:ascii="GHEA Grapalat" w:eastAsia="Times New Roman" w:hAnsi="GHEA Grapalat" w:cs="Times New Roman"/>
                <w:b/>
                <w:sz w:val="20"/>
                <w:szCs w:val="20"/>
                <w:lang w:val="hy-AM"/>
              </w:rPr>
            </w:pPr>
            <w:r w:rsidRPr="00DA3DE0">
              <w:rPr>
                <w:rFonts w:ascii="GHEA Grapalat" w:eastAsia="Times New Roman" w:hAnsi="GHEA Grapalat" w:cs="Times New Roman"/>
                <w:b/>
                <w:sz w:val="20"/>
                <w:szCs w:val="20"/>
                <w:lang w:val="hy-AM"/>
              </w:rPr>
              <w:t>Շահառուներ`</w:t>
            </w:r>
          </w:p>
          <w:p w14:paraId="740E4FD5" w14:textId="01560AEE" w:rsidR="008E36AF" w:rsidRPr="00DA3DE0" w:rsidRDefault="008E36AF" w:rsidP="002461ED">
            <w:pPr>
              <w:spacing w:after="0" w:line="276" w:lineRule="auto"/>
              <w:ind w:left="-360" w:firstLine="270"/>
              <w:jc w:val="center"/>
              <w:rPr>
                <w:rFonts w:ascii="GHEA Grapalat" w:eastAsia="Times New Roman" w:hAnsi="GHEA Grapalat" w:cs="Times New Roman"/>
                <w:b/>
                <w:sz w:val="20"/>
                <w:szCs w:val="20"/>
                <w:lang w:val="en-US"/>
              </w:rPr>
            </w:pPr>
            <w:r w:rsidRPr="00DA3DE0">
              <w:rPr>
                <w:rFonts w:ascii="GHEA Grapalat" w:eastAsia="Times New Roman" w:hAnsi="GHEA Grapalat" w:cs="Times New Roman"/>
                <w:b/>
                <w:sz w:val="20"/>
                <w:szCs w:val="20"/>
                <w:lang w:val="hy-AM"/>
              </w:rPr>
              <w:t>թիրախային/փաստացի</w:t>
            </w:r>
          </w:p>
        </w:tc>
      </w:tr>
      <w:tr w:rsidR="008E36AF" w:rsidRPr="00DA3DE0" w14:paraId="1FDB27D3" w14:textId="77777777" w:rsidTr="00BE5250">
        <w:trPr>
          <w:trHeight w:val="765"/>
        </w:trPr>
        <w:tc>
          <w:tcPr>
            <w:tcW w:w="645" w:type="dxa"/>
            <w:shd w:val="clear" w:color="auto" w:fill="auto"/>
            <w:vAlign w:val="center"/>
          </w:tcPr>
          <w:p w14:paraId="426A73F8" w14:textId="5384A40F" w:rsidR="008E36AF" w:rsidRPr="00DA3DE0" w:rsidRDefault="008E36AF" w:rsidP="002461ED">
            <w:pPr>
              <w:spacing w:after="0" w:line="276" w:lineRule="auto"/>
              <w:ind w:left="-360" w:firstLine="270"/>
              <w:jc w:val="center"/>
              <w:rPr>
                <w:rFonts w:ascii="GHEA Grapalat" w:eastAsia="Times New Roman" w:hAnsi="GHEA Grapalat" w:cs="Times New Roman"/>
                <w:sz w:val="20"/>
                <w:szCs w:val="20"/>
                <w:lang w:val="hy-AM"/>
              </w:rPr>
            </w:pPr>
            <w:r w:rsidRPr="00DA3DE0">
              <w:rPr>
                <w:rFonts w:ascii="GHEA Grapalat" w:eastAsia="Times New Roman" w:hAnsi="GHEA Grapalat" w:cs="Times New Roman"/>
                <w:sz w:val="20"/>
                <w:szCs w:val="20"/>
                <w:lang w:val="hy-AM"/>
              </w:rPr>
              <w:t>1</w:t>
            </w:r>
          </w:p>
        </w:tc>
        <w:tc>
          <w:tcPr>
            <w:tcW w:w="990" w:type="dxa"/>
            <w:vAlign w:val="center"/>
          </w:tcPr>
          <w:p w14:paraId="7E559C71" w14:textId="5FC41FC2" w:rsidR="008E36AF" w:rsidRPr="00DA3DE0" w:rsidRDefault="008E36AF" w:rsidP="002461ED">
            <w:pPr>
              <w:spacing w:after="0" w:line="276" w:lineRule="auto"/>
              <w:ind w:left="-360" w:firstLine="270"/>
              <w:rPr>
                <w:rFonts w:ascii="GHEA Grapalat" w:eastAsia="Times New Roman" w:hAnsi="GHEA Grapalat" w:cs="Calibri"/>
                <w:bCs/>
                <w:color w:val="000000"/>
                <w:sz w:val="20"/>
                <w:szCs w:val="20"/>
                <w:lang w:val="hy-AM"/>
              </w:rPr>
            </w:pPr>
            <w:r w:rsidRPr="00DA3DE0">
              <w:rPr>
                <w:rFonts w:ascii="GHEA Grapalat" w:eastAsia="Times New Roman" w:hAnsi="GHEA Grapalat" w:cs="Calibri"/>
                <w:bCs/>
                <w:color w:val="000000"/>
                <w:sz w:val="20"/>
                <w:szCs w:val="20"/>
                <w:lang w:val="hy-AM"/>
              </w:rPr>
              <w:t xml:space="preserve">11001 </w:t>
            </w:r>
          </w:p>
        </w:tc>
        <w:tc>
          <w:tcPr>
            <w:tcW w:w="2250" w:type="dxa"/>
            <w:shd w:val="clear" w:color="auto" w:fill="auto"/>
            <w:vAlign w:val="center"/>
          </w:tcPr>
          <w:p w14:paraId="08EFB6A2" w14:textId="159D147B" w:rsidR="008E36AF" w:rsidRPr="00DA3DE0" w:rsidRDefault="008E36AF" w:rsidP="002461ED">
            <w:pPr>
              <w:spacing w:after="0" w:line="276" w:lineRule="auto"/>
              <w:ind w:left="-360" w:firstLine="270"/>
              <w:rPr>
                <w:rFonts w:ascii="GHEA Grapalat" w:eastAsia="Times New Roman" w:hAnsi="GHEA Grapalat" w:cs="Times New Roman"/>
                <w:sz w:val="20"/>
                <w:szCs w:val="20"/>
                <w:lang w:val="hy-AM"/>
              </w:rPr>
            </w:pPr>
            <w:r w:rsidRPr="00DA3DE0">
              <w:rPr>
                <w:rFonts w:ascii="GHEA Grapalat" w:eastAsia="Times New Roman" w:hAnsi="GHEA Grapalat" w:cs="Times New Roman"/>
                <w:sz w:val="20"/>
                <w:szCs w:val="20"/>
                <w:lang w:val="hy-AM"/>
              </w:rPr>
              <w:t>Բնակչության սոցիալական պաշտպանության հաստատություններում տարեց և (կամ) հաշմանդամություն ունեցող անձանց շուրջօրյա խնամքի տրամադրման ծառայություն</w:t>
            </w:r>
          </w:p>
        </w:tc>
        <w:tc>
          <w:tcPr>
            <w:tcW w:w="1435" w:type="dxa"/>
            <w:shd w:val="clear" w:color="auto" w:fill="auto"/>
            <w:vAlign w:val="center"/>
          </w:tcPr>
          <w:p w14:paraId="6F3E078A" w14:textId="7D66BABF" w:rsidR="00E24A43" w:rsidRPr="00DA3DE0" w:rsidRDefault="00E91567" w:rsidP="002461ED">
            <w:pPr>
              <w:spacing w:after="0" w:line="276" w:lineRule="auto"/>
              <w:ind w:left="-360" w:firstLine="270"/>
              <w:jc w:val="center"/>
              <w:rPr>
                <w:rFonts w:ascii="GHEA Grapalat" w:eastAsia="Times New Roman" w:hAnsi="GHEA Grapalat" w:cs="Times New Roman"/>
                <w:sz w:val="20"/>
                <w:szCs w:val="20"/>
                <w:lang w:val="en-US"/>
              </w:rPr>
            </w:pPr>
            <w:r w:rsidRPr="00DA3DE0">
              <w:rPr>
                <w:rFonts w:ascii="GHEA Grapalat" w:eastAsia="Times New Roman" w:hAnsi="GHEA Grapalat" w:cs="Times New Roman"/>
                <w:sz w:val="20"/>
                <w:szCs w:val="20"/>
                <w:lang w:val="en-US"/>
              </w:rPr>
              <w:t>2501368/ 2424055.5</w:t>
            </w:r>
          </w:p>
        </w:tc>
        <w:tc>
          <w:tcPr>
            <w:tcW w:w="1560" w:type="dxa"/>
            <w:vAlign w:val="center"/>
          </w:tcPr>
          <w:p w14:paraId="245E3594" w14:textId="51BE322D" w:rsidR="00E24A43" w:rsidRPr="00DA3DE0" w:rsidRDefault="00E91567" w:rsidP="002461ED">
            <w:pPr>
              <w:spacing w:after="0" w:line="276" w:lineRule="auto"/>
              <w:ind w:left="-360" w:firstLine="270"/>
              <w:jc w:val="center"/>
              <w:rPr>
                <w:rFonts w:ascii="GHEA Grapalat" w:eastAsia="Times New Roman" w:hAnsi="GHEA Grapalat" w:cs="Times New Roman"/>
                <w:sz w:val="20"/>
                <w:szCs w:val="20"/>
                <w:lang w:val="en-US"/>
              </w:rPr>
            </w:pPr>
            <w:r w:rsidRPr="00DA3DE0">
              <w:rPr>
                <w:rFonts w:ascii="GHEA Grapalat" w:eastAsia="Times New Roman" w:hAnsi="GHEA Grapalat" w:cs="Times New Roman"/>
                <w:sz w:val="20"/>
                <w:szCs w:val="20"/>
                <w:lang w:val="en-US"/>
              </w:rPr>
              <w:t>1160/1129</w:t>
            </w:r>
          </w:p>
        </w:tc>
        <w:tc>
          <w:tcPr>
            <w:tcW w:w="1499" w:type="dxa"/>
            <w:shd w:val="clear" w:color="auto" w:fill="auto"/>
            <w:vAlign w:val="center"/>
          </w:tcPr>
          <w:p w14:paraId="39B43D28" w14:textId="1B36554C" w:rsidR="008E36AF" w:rsidRPr="00DA3DE0" w:rsidRDefault="00E91567" w:rsidP="002461ED">
            <w:pPr>
              <w:spacing w:after="0" w:line="276" w:lineRule="auto"/>
              <w:ind w:left="-360" w:firstLine="270"/>
              <w:jc w:val="center"/>
              <w:rPr>
                <w:rFonts w:ascii="GHEA Grapalat" w:eastAsia="Times New Roman" w:hAnsi="GHEA Grapalat" w:cs="Times New Roman"/>
                <w:sz w:val="20"/>
                <w:szCs w:val="20"/>
                <w:lang w:val="en-US"/>
              </w:rPr>
            </w:pPr>
            <w:r w:rsidRPr="00DA3DE0">
              <w:rPr>
                <w:rFonts w:ascii="GHEA Grapalat" w:eastAsia="Times New Roman" w:hAnsi="GHEA Grapalat" w:cs="Times New Roman"/>
                <w:sz w:val="20"/>
                <w:szCs w:val="20"/>
                <w:lang w:val="en-US"/>
              </w:rPr>
              <w:t>3179322.2/ 3025473.7</w:t>
            </w:r>
          </w:p>
        </w:tc>
        <w:tc>
          <w:tcPr>
            <w:tcW w:w="1559" w:type="dxa"/>
            <w:shd w:val="clear" w:color="auto" w:fill="auto"/>
            <w:noWrap/>
            <w:vAlign w:val="center"/>
          </w:tcPr>
          <w:p w14:paraId="529B0351" w14:textId="51BF71AB" w:rsidR="008E36AF" w:rsidRPr="00DA3DE0" w:rsidRDefault="00E91567" w:rsidP="002461ED">
            <w:pPr>
              <w:spacing w:after="0" w:line="276" w:lineRule="auto"/>
              <w:ind w:left="-360" w:firstLine="270"/>
              <w:jc w:val="center"/>
              <w:rPr>
                <w:rFonts w:ascii="GHEA Grapalat" w:eastAsia="Times New Roman" w:hAnsi="GHEA Grapalat" w:cs="Times New Roman"/>
                <w:sz w:val="20"/>
                <w:szCs w:val="20"/>
                <w:lang w:val="en-US"/>
              </w:rPr>
            </w:pPr>
            <w:r w:rsidRPr="00DA3DE0">
              <w:rPr>
                <w:rFonts w:ascii="GHEA Grapalat" w:eastAsia="Times New Roman" w:hAnsi="GHEA Grapalat" w:cs="Times New Roman"/>
                <w:sz w:val="20"/>
                <w:szCs w:val="20"/>
                <w:lang w:val="en-US"/>
              </w:rPr>
              <w:t>1336/1202</w:t>
            </w:r>
          </w:p>
        </w:tc>
      </w:tr>
      <w:tr w:rsidR="008E36AF" w:rsidRPr="00DA3DE0" w14:paraId="6A719516" w14:textId="77777777" w:rsidTr="002461ED">
        <w:trPr>
          <w:trHeight w:val="2285"/>
        </w:trPr>
        <w:tc>
          <w:tcPr>
            <w:tcW w:w="645" w:type="dxa"/>
            <w:shd w:val="clear" w:color="auto" w:fill="auto"/>
            <w:vAlign w:val="center"/>
          </w:tcPr>
          <w:p w14:paraId="3593849F" w14:textId="2296A99E" w:rsidR="008E36AF" w:rsidRPr="00DA3DE0" w:rsidRDefault="008E36AF" w:rsidP="002461ED">
            <w:pPr>
              <w:spacing w:after="0" w:line="276" w:lineRule="auto"/>
              <w:ind w:left="-360" w:firstLine="270"/>
              <w:jc w:val="center"/>
              <w:rPr>
                <w:rFonts w:ascii="GHEA Grapalat" w:eastAsia="Times New Roman" w:hAnsi="GHEA Grapalat" w:cs="Times New Roman"/>
                <w:sz w:val="20"/>
                <w:szCs w:val="20"/>
                <w:lang w:val="hy-AM"/>
              </w:rPr>
            </w:pPr>
            <w:r w:rsidRPr="00DA3DE0">
              <w:rPr>
                <w:rFonts w:ascii="GHEA Grapalat" w:eastAsia="Times New Roman" w:hAnsi="GHEA Grapalat" w:cs="Times New Roman"/>
                <w:sz w:val="20"/>
                <w:szCs w:val="20"/>
                <w:lang w:val="hy-AM"/>
              </w:rPr>
              <w:t>2</w:t>
            </w:r>
          </w:p>
        </w:tc>
        <w:tc>
          <w:tcPr>
            <w:tcW w:w="990" w:type="dxa"/>
            <w:vAlign w:val="center"/>
          </w:tcPr>
          <w:p w14:paraId="30553877" w14:textId="02034580" w:rsidR="008E36AF" w:rsidRPr="00DA3DE0" w:rsidRDefault="008E36AF" w:rsidP="002461ED">
            <w:pPr>
              <w:spacing w:after="0" w:line="276" w:lineRule="auto"/>
              <w:ind w:left="-360" w:firstLine="270"/>
              <w:rPr>
                <w:rFonts w:ascii="GHEA Grapalat" w:hAnsi="GHEA Grapalat"/>
                <w:sz w:val="20"/>
                <w:szCs w:val="20"/>
                <w:lang w:val="hy-AM"/>
              </w:rPr>
            </w:pPr>
            <w:r w:rsidRPr="00DA3DE0">
              <w:rPr>
                <w:rFonts w:ascii="GHEA Grapalat" w:hAnsi="GHEA Grapalat"/>
                <w:sz w:val="20"/>
                <w:szCs w:val="20"/>
                <w:lang w:val="hy-AM"/>
              </w:rPr>
              <w:t xml:space="preserve">11002 </w:t>
            </w:r>
          </w:p>
        </w:tc>
        <w:tc>
          <w:tcPr>
            <w:tcW w:w="2250" w:type="dxa"/>
            <w:shd w:val="clear" w:color="auto" w:fill="auto"/>
            <w:vAlign w:val="center"/>
          </w:tcPr>
          <w:p w14:paraId="77539FB9" w14:textId="2707478F" w:rsidR="008E36AF" w:rsidRPr="00DA3DE0" w:rsidRDefault="008E36AF" w:rsidP="002461ED">
            <w:pPr>
              <w:spacing w:after="0" w:line="276" w:lineRule="auto"/>
              <w:ind w:left="-360" w:firstLine="270"/>
              <w:rPr>
                <w:rFonts w:ascii="GHEA Grapalat" w:eastAsia="Times New Roman" w:hAnsi="GHEA Grapalat" w:cs="Times New Roman"/>
                <w:sz w:val="20"/>
                <w:szCs w:val="20"/>
                <w:lang w:val="hy-AM"/>
              </w:rPr>
            </w:pPr>
            <w:r w:rsidRPr="00DA3DE0">
              <w:rPr>
                <w:rFonts w:ascii="GHEA Grapalat" w:eastAsia="Times New Roman" w:hAnsi="GHEA Grapalat" w:cs="Times New Roman"/>
                <w:sz w:val="20"/>
                <w:szCs w:val="20"/>
                <w:lang w:val="hy-AM"/>
              </w:rPr>
              <w:t>Տարեցներին (կամ) հաշմանդամություն ունեցող անձանց խնամքի տրամադրման ծառայություն տնային պայմաններում</w:t>
            </w:r>
          </w:p>
        </w:tc>
        <w:tc>
          <w:tcPr>
            <w:tcW w:w="1435" w:type="dxa"/>
            <w:shd w:val="clear" w:color="auto" w:fill="auto"/>
            <w:vAlign w:val="center"/>
          </w:tcPr>
          <w:p w14:paraId="59B298A6" w14:textId="77777777" w:rsidR="008E36AF" w:rsidRPr="00DA3DE0" w:rsidRDefault="00E91567" w:rsidP="002461ED">
            <w:pPr>
              <w:spacing w:after="0" w:line="276" w:lineRule="auto"/>
              <w:ind w:left="-360" w:firstLine="270"/>
              <w:jc w:val="center"/>
              <w:rPr>
                <w:rFonts w:ascii="GHEA Grapalat" w:eastAsia="Times New Roman" w:hAnsi="GHEA Grapalat" w:cs="Times New Roman"/>
                <w:sz w:val="20"/>
                <w:szCs w:val="20"/>
                <w:lang w:val="en-US"/>
              </w:rPr>
            </w:pPr>
            <w:r w:rsidRPr="00DA3DE0">
              <w:rPr>
                <w:rFonts w:ascii="GHEA Grapalat" w:eastAsia="Times New Roman" w:hAnsi="GHEA Grapalat" w:cs="Times New Roman"/>
                <w:sz w:val="20"/>
                <w:szCs w:val="20"/>
                <w:lang w:val="en-US"/>
              </w:rPr>
              <w:t>192,332.57/</w:t>
            </w:r>
          </w:p>
          <w:p w14:paraId="5E2385D9" w14:textId="333815EC" w:rsidR="00E91567" w:rsidRPr="00DA3DE0" w:rsidRDefault="00E91567" w:rsidP="002461ED">
            <w:pPr>
              <w:spacing w:after="0" w:line="276" w:lineRule="auto"/>
              <w:ind w:left="-360" w:firstLine="270"/>
              <w:jc w:val="center"/>
              <w:rPr>
                <w:rFonts w:ascii="GHEA Grapalat" w:eastAsia="Times New Roman" w:hAnsi="GHEA Grapalat" w:cs="Times New Roman"/>
                <w:sz w:val="20"/>
                <w:szCs w:val="20"/>
                <w:lang w:val="en-US"/>
              </w:rPr>
            </w:pPr>
            <w:r w:rsidRPr="00DA3DE0">
              <w:rPr>
                <w:rFonts w:ascii="GHEA Grapalat" w:eastAsia="Times New Roman" w:hAnsi="GHEA Grapalat" w:cs="Times New Roman"/>
                <w:sz w:val="20"/>
                <w:szCs w:val="20"/>
                <w:lang w:val="en-US"/>
              </w:rPr>
              <w:t>187,769.57</w:t>
            </w:r>
          </w:p>
        </w:tc>
        <w:tc>
          <w:tcPr>
            <w:tcW w:w="1560" w:type="dxa"/>
            <w:vAlign w:val="center"/>
          </w:tcPr>
          <w:p w14:paraId="4DAA4EE1" w14:textId="1CD12AFA" w:rsidR="008E36AF" w:rsidRPr="00DA3DE0" w:rsidRDefault="00E91567" w:rsidP="002461ED">
            <w:pPr>
              <w:spacing w:after="0" w:line="276" w:lineRule="auto"/>
              <w:ind w:left="-360" w:firstLine="270"/>
              <w:jc w:val="center"/>
              <w:rPr>
                <w:rFonts w:ascii="GHEA Grapalat" w:eastAsia="Times New Roman" w:hAnsi="GHEA Grapalat" w:cs="Times New Roman"/>
                <w:sz w:val="20"/>
                <w:szCs w:val="20"/>
                <w:lang w:val="en-US"/>
              </w:rPr>
            </w:pPr>
            <w:r w:rsidRPr="00DA3DE0">
              <w:rPr>
                <w:rFonts w:ascii="GHEA Grapalat" w:eastAsia="Times New Roman" w:hAnsi="GHEA Grapalat" w:cs="Times New Roman"/>
                <w:sz w:val="20"/>
                <w:szCs w:val="20"/>
                <w:lang w:val="en-US"/>
              </w:rPr>
              <w:t>1880/1796</w:t>
            </w:r>
          </w:p>
        </w:tc>
        <w:tc>
          <w:tcPr>
            <w:tcW w:w="1499" w:type="dxa"/>
            <w:shd w:val="clear" w:color="auto" w:fill="auto"/>
            <w:vAlign w:val="center"/>
          </w:tcPr>
          <w:p w14:paraId="13D2C999" w14:textId="5FC4668C" w:rsidR="00E91567" w:rsidRPr="00DA3DE0" w:rsidRDefault="00E91567" w:rsidP="0095235D">
            <w:pPr>
              <w:spacing w:after="0" w:line="276" w:lineRule="auto"/>
              <w:ind w:left="-360" w:firstLine="270"/>
              <w:jc w:val="center"/>
              <w:rPr>
                <w:rFonts w:ascii="GHEA Grapalat" w:eastAsia="Times New Roman" w:hAnsi="GHEA Grapalat" w:cs="Times New Roman"/>
                <w:sz w:val="20"/>
                <w:szCs w:val="20"/>
                <w:lang w:val="en-US"/>
              </w:rPr>
            </w:pPr>
            <w:r w:rsidRPr="00DA3DE0">
              <w:rPr>
                <w:rFonts w:ascii="GHEA Grapalat" w:eastAsia="Times New Roman" w:hAnsi="GHEA Grapalat" w:cs="Times New Roman"/>
                <w:sz w:val="20"/>
                <w:szCs w:val="20"/>
                <w:lang w:val="en-US"/>
              </w:rPr>
              <w:t>230,817.30/</w:t>
            </w:r>
            <w:r w:rsidR="0095235D" w:rsidRPr="00DA3DE0">
              <w:rPr>
                <w:rFonts w:ascii="GHEA Grapalat" w:eastAsia="Times New Roman" w:hAnsi="GHEA Grapalat" w:cs="Times New Roman"/>
                <w:sz w:val="20"/>
                <w:szCs w:val="20"/>
                <w:lang w:val="en-US"/>
              </w:rPr>
              <w:t xml:space="preserve"> 219.773.40</w:t>
            </w:r>
          </w:p>
        </w:tc>
        <w:tc>
          <w:tcPr>
            <w:tcW w:w="1559" w:type="dxa"/>
            <w:shd w:val="clear" w:color="auto" w:fill="auto"/>
            <w:noWrap/>
            <w:vAlign w:val="center"/>
          </w:tcPr>
          <w:p w14:paraId="188CBE6A" w14:textId="5AD11F6E" w:rsidR="008E36AF" w:rsidRPr="00DA3DE0" w:rsidRDefault="004869E6" w:rsidP="002461ED">
            <w:pPr>
              <w:spacing w:after="0" w:line="276" w:lineRule="auto"/>
              <w:ind w:left="-360" w:firstLine="270"/>
              <w:jc w:val="center"/>
              <w:rPr>
                <w:rFonts w:ascii="GHEA Grapalat" w:eastAsia="Times New Roman" w:hAnsi="GHEA Grapalat" w:cs="Times New Roman"/>
                <w:sz w:val="20"/>
                <w:szCs w:val="20"/>
                <w:lang w:val="en-US"/>
              </w:rPr>
            </w:pPr>
            <w:r w:rsidRPr="00DA3DE0">
              <w:rPr>
                <w:rFonts w:ascii="GHEA Grapalat" w:eastAsia="Times New Roman" w:hAnsi="GHEA Grapalat" w:cs="Times New Roman"/>
                <w:sz w:val="20"/>
                <w:szCs w:val="20"/>
                <w:lang w:val="en-US"/>
              </w:rPr>
              <w:t>1250/1217</w:t>
            </w:r>
          </w:p>
        </w:tc>
      </w:tr>
      <w:tr w:rsidR="008E36AF" w:rsidRPr="00DA3DE0" w14:paraId="7E1EF5A4" w14:textId="77777777" w:rsidTr="00BE5250">
        <w:trPr>
          <w:trHeight w:val="765"/>
        </w:trPr>
        <w:tc>
          <w:tcPr>
            <w:tcW w:w="645" w:type="dxa"/>
            <w:shd w:val="clear" w:color="auto" w:fill="auto"/>
            <w:vAlign w:val="center"/>
          </w:tcPr>
          <w:p w14:paraId="2271701E" w14:textId="08F5E7E5" w:rsidR="008E36AF" w:rsidRPr="00DA3DE0" w:rsidRDefault="008E36AF" w:rsidP="002461ED">
            <w:pPr>
              <w:spacing w:after="0" w:line="276" w:lineRule="auto"/>
              <w:ind w:left="-360" w:firstLine="270"/>
              <w:jc w:val="center"/>
              <w:rPr>
                <w:rFonts w:ascii="GHEA Grapalat" w:eastAsia="Times New Roman" w:hAnsi="GHEA Grapalat" w:cs="Times New Roman"/>
                <w:sz w:val="20"/>
                <w:szCs w:val="20"/>
                <w:lang w:val="hy-AM"/>
              </w:rPr>
            </w:pPr>
            <w:r w:rsidRPr="00DA3DE0">
              <w:rPr>
                <w:rFonts w:ascii="GHEA Grapalat" w:eastAsia="Times New Roman" w:hAnsi="GHEA Grapalat" w:cs="Times New Roman"/>
                <w:sz w:val="20"/>
                <w:szCs w:val="20"/>
                <w:lang w:val="hy-AM"/>
              </w:rPr>
              <w:t>3</w:t>
            </w:r>
          </w:p>
        </w:tc>
        <w:tc>
          <w:tcPr>
            <w:tcW w:w="990" w:type="dxa"/>
            <w:vAlign w:val="center"/>
          </w:tcPr>
          <w:p w14:paraId="295324FF" w14:textId="3591247B" w:rsidR="008E36AF" w:rsidRPr="00DA3DE0" w:rsidRDefault="00BE5250" w:rsidP="002461ED">
            <w:pPr>
              <w:spacing w:after="0" w:line="276" w:lineRule="auto"/>
              <w:ind w:left="-360" w:firstLine="270"/>
              <w:rPr>
                <w:rFonts w:ascii="GHEA Grapalat" w:hAnsi="GHEA Grapalat" w:cs="Sylfaen"/>
                <w:color w:val="404040"/>
                <w:sz w:val="20"/>
                <w:szCs w:val="20"/>
                <w:lang w:val="en-US"/>
              </w:rPr>
            </w:pPr>
            <w:r w:rsidRPr="00DA3DE0">
              <w:rPr>
                <w:rFonts w:ascii="GHEA Grapalat" w:hAnsi="GHEA Grapalat" w:cs="Sylfaen"/>
                <w:color w:val="404040"/>
                <w:sz w:val="20"/>
                <w:szCs w:val="20"/>
                <w:lang w:val="en-US"/>
              </w:rPr>
              <w:t>11003</w:t>
            </w:r>
          </w:p>
        </w:tc>
        <w:tc>
          <w:tcPr>
            <w:tcW w:w="2250" w:type="dxa"/>
            <w:shd w:val="clear" w:color="auto" w:fill="auto"/>
            <w:vAlign w:val="center"/>
          </w:tcPr>
          <w:p w14:paraId="74E703CA" w14:textId="40C478CA" w:rsidR="008E36AF" w:rsidRPr="00DA3DE0" w:rsidRDefault="008E36AF" w:rsidP="002461ED">
            <w:pPr>
              <w:spacing w:after="0" w:line="276" w:lineRule="auto"/>
              <w:ind w:left="-360" w:firstLine="270"/>
              <w:rPr>
                <w:rFonts w:ascii="GHEA Grapalat" w:eastAsia="Times New Roman" w:hAnsi="GHEA Grapalat" w:cs="Times New Roman"/>
                <w:sz w:val="20"/>
                <w:szCs w:val="20"/>
                <w:lang w:val="hy-AM"/>
              </w:rPr>
            </w:pPr>
            <w:r w:rsidRPr="00DA3DE0">
              <w:rPr>
                <w:rFonts w:ascii="GHEA Grapalat" w:eastAsia="Times New Roman" w:hAnsi="GHEA Grapalat" w:cs="Times New Roman"/>
                <w:sz w:val="20"/>
                <w:szCs w:val="20"/>
                <w:lang w:val="hy-AM"/>
              </w:rPr>
              <w:t xml:space="preserve">Տարեց և (կամ) հաշմանդամություն </w:t>
            </w:r>
            <w:r w:rsidRPr="00DA3DE0">
              <w:rPr>
                <w:rFonts w:ascii="GHEA Grapalat" w:eastAsia="Times New Roman" w:hAnsi="GHEA Grapalat" w:cs="Times New Roman"/>
                <w:sz w:val="20"/>
                <w:szCs w:val="20"/>
                <w:lang w:val="hy-AM"/>
              </w:rPr>
              <w:lastRenderedPageBreak/>
              <w:t>ունեցող անձանց խնամքի տրամադրման ծառայություն սոցիալական հոգածության ցերեկային կենտրոններում և 18 տարին լրացած անձանց սննդի տրամադրման ծառայություններ բարեգործական ճաշարաններում</w:t>
            </w:r>
          </w:p>
        </w:tc>
        <w:tc>
          <w:tcPr>
            <w:tcW w:w="1435" w:type="dxa"/>
            <w:shd w:val="clear" w:color="auto" w:fill="auto"/>
            <w:vAlign w:val="center"/>
          </w:tcPr>
          <w:p w14:paraId="7D86CB54" w14:textId="77777777" w:rsidR="008E36AF" w:rsidRPr="00DA3DE0" w:rsidRDefault="00E91567" w:rsidP="002461ED">
            <w:pPr>
              <w:spacing w:after="0" w:line="276" w:lineRule="auto"/>
              <w:ind w:left="-360" w:firstLine="270"/>
              <w:jc w:val="center"/>
              <w:rPr>
                <w:rFonts w:ascii="GHEA Grapalat" w:eastAsia="Times New Roman" w:hAnsi="GHEA Grapalat" w:cs="Times New Roman"/>
                <w:sz w:val="20"/>
                <w:szCs w:val="20"/>
                <w:lang w:val="en-US"/>
              </w:rPr>
            </w:pPr>
            <w:r w:rsidRPr="00DA3DE0">
              <w:rPr>
                <w:rFonts w:ascii="GHEA Grapalat" w:eastAsia="Times New Roman" w:hAnsi="GHEA Grapalat" w:cs="Times New Roman"/>
                <w:sz w:val="20"/>
                <w:szCs w:val="20"/>
                <w:lang w:val="en-US"/>
              </w:rPr>
              <w:lastRenderedPageBreak/>
              <w:t>151,344.30/</w:t>
            </w:r>
          </w:p>
          <w:p w14:paraId="5D8954DE" w14:textId="1CB64E2F" w:rsidR="00E91567" w:rsidRPr="00DA3DE0" w:rsidRDefault="00E91567" w:rsidP="002461ED">
            <w:pPr>
              <w:spacing w:after="0" w:line="276" w:lineRule="auto"/>
              <w:ind w:left="-360" w:firstLine="270"/>
              <w:jc w:val="center"/>
              <w:rPr>
                <w:rFonts w:ascii="GHEA Grapalat" w:eastAsia="Times New Roman" w:hAnsi="GHEA Grapalat" w:cs="Times New Roman"/>
                <w:sz w:val="20"/>
                <w:szCs w:val="20"/>
                <w:lang w:val="en-US"/>
              </w:rPr>
            </w:pPr>
            <w:r w:rsidRPr="00DA3DE0">
              <w:rPr>
                <w:rFonts w:ascii="GHEA Grapalat" w:eastAsia="Times New Roman" w:hAnsi="GHEA Grapalat" w:cs="Times New Roman"/>
                <w:sz w:val="20"/>
                <w:szCs w:val="20"/>
                <w:lang w:val="en-US"/>
              </w:rPr>
              <w:t>151,116.75</w:t>
            </w:r>
          </w:p>
        </w:tc>
        <w:tc>
          <w:tcPr>
            <w:tcW w:w="1560" w:type="dxa"/>
            <w:vAlign w:val="center"/>
          </w:tcPr>
          <w:p w14:paraId="4EC99474" w14:textId="29783481" w:rsidR="008E36AF" w:rsidRPr="00DA3DE0" w:rsidRDefault="00E91567" w:rsidP="002461ED">
            <w:pPr>
              <w:spacing w:after="0" w:line="276" w:lineRule="auto"/>
              <w:ind w:left="-360" w:firstLine="270"/>
              <w:jc w:val="center"/>
              <w:rPr>
                <w:rFonts w:ascii="GHEA Grapalat" w:eastAsia="Times New Roman" w:hAnsi="GHEA Grapalat" w:cs="Times New Roman"/>
                <w:sz w:val="20"/>
                <w:szCs w:val="20"/>
                <w:lang w:val="en-US"/>
              </w:rPr>
            </w:pPr>
            <w:r w:rsidRPr="00DA3DE0">
              <w:rPr>
                <w:rFonts w:ascii="GHEA Grapalat" w:eastAsia="Times New Roman" w:hAnsi="GHEA Grapalat" w:cs="Times New Roman"/>
                <w:sz w:val="20"/>
                <w:szCs w:val="20"/>
                <w:lang w:val="en-US"/>
              </w:rPr>
              <w:t>1600/1244</w:t>
            </w:r>
          </w:p>
        </w:tc>
        <w:tc>
          <w:tcPr>
            <w:tcW w:w="1499" w:type="dxa"/>
            <w:shd w:val="clear" w:color="auto" w:fill="auto"/>
            <w:vAlign w:val="center"/>
          </w:tcPr>
          <w:p w14:paraId="31BF5D4B" w14:textId="77777777" w:rsidR="008E36AF" w:rsidRPr="00DA3DE0" w:rsidRDefault="00E91567" w:rsidP="002461ED">
            <w:pPr>
              <w:spacing w:after="0" w:line="276" w:lineRule="auto"/>
              <w:ind w:left="-360" w:firstLine="270"/>
              <w:jc w:val="center"/>
              <w:rPr>
                <w:rFonts w:ascii="GHEA Grapalat" w:eastAsia="Times New Roman" w:hAnsi="GHEA Grapalat" w:cs="Times New Roman"/>
                <w:sz w:val="20"/>
                <w:szCs w:val="20"/>
                <w:lang w:val="en-US"/>
              </w:rPr>
            </w:pPr>
            <w:r w:rsidRPr="00DA3DE0">
              <w:rPr>
                <w:rFonts w:ascii="GHEA Grapalat" w:eastAsia="Times New Roman" w:hAnsi="GHEA Grapalat" w:cs="Times New Roman"/>
                <w:sz w:val="20"/>
                <w:szCs w:val="20"/>
                <w:lang w:val="en-US"/>
              </w:rPr>
              <w:t>155,915.30/</w:t>
            </w:r>
          </w:p>
          <w:p w14:paraId="7889A57B" w14:textId="66396DED" w:rsidR="00E91567" w:rsidRPr="00DA3DE0" w:rsidRDefault="00E91567" w:rsidP="002461ED">
            <w:pPr>
              <w:spacing w:after="0" w:line="276" w:lineRule="auto"/>
              <w:ind w:left="-360" w:firstLine="270"/>
              <w:jc w:val="center"/>
              <w:rPr>
                <w:rFonts w:ascii="GHEA Grapalat" w:eastAsia="Times New Roman" w:hAnsi="GHEA Grapalat" w:cs="Times New Roman"/>
                <w:sz w:val="20"/>
                <w:szCs w:val="20"/>
                <w:lang w:val="en-US"/>
              </w:rPr>
            </w:pPr>
            <w:r w:rsidRPr="00DA3DE0">
              <w:rPr>
                <w:rFonts w:ascii="GHEA Grapalat" w:eastAsia="Times New Roman" w:hAnsi="GHEA Grapalat" w:cs="Times New Roman"/>
                <w:sz w:val="20"/>
                <w:szCs w:val="20"/>
                <w:lang w:val="en-US"/>
              </w:rPr>
              <w:t>155,411.51</w:t>
            </w:r>
          </w:p>
        </w:tc>
        <w:tc>
          <w:tcPr>
            <w:tcW w:w="1559" w:type="dxa"/>
            <w:shd w:val="clear" w:color="auto" w:fill="auto"/>
            <w:noWrap/>
            <w:vAlign w:val="center"/>
          </w:tcPr>
          <w:p w14:paraId="539E61E8" w14:textId="0050035F" w:rsidR="008E36AF" w:rsidRPr="00DA3DE0" w:rsidRDefault="004869E6" w:rsidP="002461ED">
            <w:pPr>
              <w:spacing w:after="0" w:line="276" w:lineRule="auto"/>
              <w:ind w:left="-360" w:firstLine="270"/>
              <w:jc w:val="center"/>
              <w:rPr>
                <w:rFonts w:ascii="GHEA Grapalat" w:eastAsia="Times New Roman" w:hAnsi="GHEA Grapalat" w:cs="Times New Roman"/>
                <w:sz w:val="20"/>
                <w:szCs w:val="20"/>
                <w:lang w:val="en-US"/>
              </w:rPr>
            </w:pPr>
            <w:r w:rsidRPr="00DA3DE0">
              <w:rPr>
                <w:rFonts w:ascii="GHEA Grapalat" w:eastAsia="Times New Roman" w:hAnsi="GHEA Grapalat" w:cs="Times New Roman"/>
                <w:sz w:val="20"/>
                <w:szCs w:val="20"/>
                <w:lang w:val="en-US"/>
              </w:rPr>
              <w:t>1200/1182</w:t>
            </w:r>
          </w:p>
        </w:tc>
      </w:tr>
      <w:tr w:rsidR="00FA40A6" w:rsidRPr="00DA3DE0" w14:paraId="4857F9AE" w14:textId="77777777" w:rsidTr="00BE5250">
        <w:trPr>
          <w:trHeight w:val="765"/>
        </w:trPr>
        <w:tc>
          <w:tcPr>
            <w:tcW w:w="645" w:type="dxa"/>
            <w:shd w:val="clear" w:color="auto" w:fill="auto"/>
            <w:vAlign w:val="center"/>
          </w:tcPr>
          <w:p w14:paraId="3948121B" w14:textId="3FC9B8E4" w:rsidR="00FA40A6" w:rsidRPr="00DA3DE0" w:rsidRDefault="00FA40A6" w:rsidP="002461ED">
            <w:pPr>
              <w:spacing w:after="0" w:line="276" w:lineRule="auto"/>
              <w:ind w:left="-360" w:firstLine="270"/>
              <w:jc w:val="center"/>
              <w:rPr>
                <w:rFonts w:ascii="GHEA Grapalat" w:eastAsia="Times New Roman" w:hAnsi="GHEA Grapalat" w:cs="Times New Roman"/>
                <w:sz w:val="20"/>
                <w:szCs w:val="20"/>
                <w:lang w:val="en-US"/>
              </w:rPr>
            </w:pPr>
            <w:r w:rsidRPr="00DA3DE0">
              <w:rPr>
                <w:rFonts w:ascii="GHEA Grapalat" w:eastAsia="Times New Roman" w:hAnsi="GHEA Grapalat" w:cs="Times New Roman"/>
                <w:sz w:val="20"/>
                <w:szCs w:val="20"/>
                <w:lang w:val="en-US"/>
              </w:rPr>
              <w:lastRenderedPageBreak/>
              <w:t>4</w:t>
            </w:r>
          </w:p>
        </w:tc>
        <w:tc>
          <w:tcPr>
            <w:tcW w:w="990" w:type="dxa"/>
            <w:vAlign w:val="center"/>
          </w:tcPr>
          <w:p w14:paraId="1CEB6516" w14:textId="6BC0B263" w:rsidR="00FA40A6" w:rsidRPr="00DA3DE0" w:rsidRDefault="00FA40A6" w:rsidP="002461ED">
            <w:pPr>
              <w:spacing w:after="0" w:line="276" w:lineRule="auto"/>
              <w:ind w:left="-360" w:firstLine="270"/>
              <w:rPr>
                <w:rFonts w:ascii="GHEA Grapalat" w:hAnsi="GHEA Grapalat" w:cs="Sylfaen"/>
                <w:color w:val="404040"/>
                <w:sz w:val="20"/>
                <w:szCs w:val="20"/>
                <w:lang w:val="en-US"/>
              </w:rPr>
            </w:pPr>
            <w:r w:rsidRPr="00DA3DE0">
              <w:rPr>
                <w:rFonts w:ascii="GHEA Grapalat" w:hAnsi="GHEA Grapalat" w:cs="Sylfaen"/>
                <w:color w:val="404040"/>
                <w:sz w:val="20"/>
                <w:szCs w:val="20"/>
                <w:lang w:val="en-US"/>
              </w:rPr>
              <w:t>11004</w:t>
            </w:r>
          </w:p>
        </w:tc>
        <w:tc>
          <w:tcPr>
            <w:tcW w:w="2250" w:type="dxa"/>
            <w:shd w:val="clear" w:color="auto" w:fill="auto"/>
            <w:vAlign w:val="center"/>
          </w:tcPr>
          <w:p w14:paraId="0D91B737" w14:textId="03C78C1C" w:rsidR="00FA40A6" w:rsidRPr="00DA3DE0" w:rsidRDefault="00FA40A6" w:rsidP="002461ED">
            <w:pPr>
              <w:spacing w:after="0" w:line="276" w:lineRule="auto"/>
              <w:ind w:left="-360" w:firstLine="270"/>
              <w:rPr>
                <w:rFonts w:ascii="GHEA Grapalat" w:eastAsia="Times New Roman" w:hAnsi="GHEA Grapalat" w:cs="Times New Roman"/>
                <w:sz w:val="20"/>
                <w:szCs w:val="20"/>
                <w:lang w:val="hy-AM"/>
              </w:rPr>
            </w:pPr>
            <w:r w:rsidRPr="00DA3DE0">
              <w:rPr>
                <w:rFonts w:ascii="GHEA Grapalat" w:eastAsia="Times New Roman" w:hAnsi="GHEA Grapalat" w:cs="Times New Roman"/>
                <w:sz w:val="20"/>
                <w:szCs w:val="20"/>
                <w:lang w:val="hy-AM"/>
              </w:rPr>
              <w:t>Տարեց և (կամ) հաշմանդամություն ունեցող անձանց շուրջօրյա խնամքի տրամադրման ծառայություն</w:t>
            </w:r>
          </w:p>
        </w:tc>
        <w:tc>
          <w:tcPr>
            <w:tcW w:w="1435" w:type="dxa"/>
            <w:shd w:val="clear" w:color="auto" w:fill="auto"/>
            <w:vAlign w:val="center"/>
          </w:tcPr>
          <w:p w14:paraId="7695FA39" w14:textId="77777777" w:rsidR="00FA40A6" w:rsidRPr="00DA3DE0" w:rsidRDefault="00E91567" w:rsidP="002461ED">
            <w:pPr>
              <w:spacing w:after="0" w:line="276" w:lineRule="auto"/>
              <w:ind w:left="-360" w:firstLine="270"/>
              <w:jc w:val="center"/>
              <w:rPr>
                <w:rFonts w:ascii="GHEA Grapalat" w:eastAsia="Times New Roman" w:hAnsi="GHEA Grapalat" w:cs="Times New Roman"/>
                <w:sz w:val="20"/>
                <w:szCs w:val="20"/>
                <w:lang w:val="en-US"/>
              </w:rPr>
            </w:pPr>
            <w:r w:rsidRPr="00DA3DE0">
              <w:rPr>
                <w:rFonts w:ascii="GHEA Grapalat" w:eastAsia="Times New Roman" w:hAnsi="GHEA Grapalat" w:cs="Times New Roman"/>
                <w:sz w:val="20"/>
                <w:szCs w:val="20"/>
                <w:lang w:val="en-US"/>
              </w:rPr>
              <w:t>24,000.00/</w:t>
            </w:r>
          </w:p>
          <w:p w14:paraId="2A2E71A1" w14:textId="31B7555A" w:rsidR="00E91567" w:rsidRPr="00DA3DE0" w:rsidRDefault="00E91567" w:rsidP="002461ED">
            <w:pPr>
              <w:spacing w:after="0" w:line="276" w:lineRule="auto"/>
              <w:ind w:left="-360" w:firstLine="270"/>
              <w:jc w:val="center"/>
              <w:rPr>
                <w:rFonts w:ascii="GHEA Grapalat" w:eastAsia="Times New Roman" w:hAnsi="GHEA Grapalat" w:cs="Times New Roman"/>
                <w:sz w:val="20"/>
                <w:szCs w:val="20"/>
                <w:lang w:val="en-US"/>
              </w:rPr>
            </w:pPr>
            <w:r w:rsidRPr="00DA3DE0">
              <w:rPr>
                <w:rFonts w:ascii="GHEA Grapalat" w:eastAsia="Times New Roman" w:hAnsi="GHEA Grapalat" w:cs="Times New Roman"/>
                <w:sz w:val="20"/>
                <w:szCs w:val="20"/>
                <w:lang w:val="en-US"/>
              </w:rPr>
              <w:t>24,000.00</w:t>
            </w:r>
          </w:p>
        </w:tc>
        <w:tc>
          <w:tcPr>
            <w:tcW w:w="1560" w:type="dxa"/>
            <w:vAlign w:val="center"/>
          </w:tcPr>
          <w:p w14:paraId="52C9ED40" w14:textId="231C4BAB" w:rsidR="00FA40A6" w:rsidRPr="00DA3DE0" w:rsidRDefault="00E91567" w:rsidP="0095235D">
            <w:pPr>
              <w:spacing w:after="0" w:line="276" w:lineRule="auto"/>
              <w:ind w:left="-360" w:firstLine="270"/>
              <w:jc w:val="center"/>
              <w:rPr>
                <w:rFonts w:ascii="GHEA Grapalat" w:eastAsia="Times New Roman" w:hAnsi="GHEA Grapalat" w:cs="Times New Roman"/>
                <w:sz w:val="20"/>
                <w:szCs w:val="20"/>
                <w:lang w:val="en-US"/>
              </w:rPr>
            </w:pPr>
            <w:r w:rsidRPr="00DA3DE0">
              <w:rPr>
                <w:rFonts w:ascii="GHEA Grapalat" w:eastAsia="Times New Roman" w:hAnsi="GHEA Grapalat" w:cs="Times New Roman"/>
                <w:sz w:val="20"/>
                <w:szCs w:val="20"/>
                <w:lang w:val="en-US"/>
              </w:rPr>
              <w:t>5</w:t>
            </w:r>
            <w:r w:rsidR="0095235D" w:rsidRPr="00DA3DE0">
              <w:rPr>
                <w:rFonts w:ascii="GHEA Grapalat" w:eastAsia="Times New Roman" w:hAnsi="GHEA Grapalat" w:cs="Times New Roman"/>
                <w:sz w:val="20"/>
                <w:szCs w:val="20"/>
                <w:lang w:val="en-US"/>
              </w:rPr>
              <w:t>5/54</w:t>
            </w:r>
          </w:p>
        </w:tc>
        <w:tc>
          <w:tcPr>
            <w:tcW w:w="1499" w:type="dxa"/>
            <w:shd w:val="clear" w:color="auto" w:fill="auto"/>
            <w:vAlign w:val="center"/>
          </w:tcPr>
          <w:p w14:paraId="0926921D" w14:textId="77777777" w:rsidR="00FA40A6" w:rsidRPr="00DA3DE0" w:rsidRDefault="00E91567" w:rsidP="002461ED">
            <w:pPr>
              <w:spacing w:after="0" w:line="276" w:lineRule="auto"/>
              <w:ind w:left="-360" w:firstLine="270"/>
              <w:jc w:val="center"/>
              <w:rPr>
                <w:rFonts w:ascii="GHEA Grapalat" w:eastAsia="Times New Roman" w:hAnsi="GHEA Grapalat" w:cs="Times New Roman"/>
                <w:sz w:val="20"/>
                <w:szCs w:val="20"/>
                <w:lang w:val="en-US"/>
              </w:rPr>
            </w:pPr>
            <w:r w:rsidRPr="00DA3DE0">
              <w:rPr>
                <w:rFonts w:ascii="GHEA Grapalat" w:eastAsia="Times New Roman" w:hAnsi="GHEA Grapalat" w:cs="Times New Roman"/>
                <w:sz w:val="20"/>
                <w:szCs w:val="20"/>
                <w:lang w:val="en-US"/>
              </w:rPr>
              <w:t>35,263.20/</w:t>
            </w:r>
          </w:p>
          <w:p w14:paraId="279FA032" w14:textId="19CD154A" w:rsidR="00E91567" w:rsidRPr="00DA3DE0" w:rsidRDefault="00E91567" w:rsidP="002461ED">
            <w:pPr>
              <w:spacing w:after="0" w:line="276" w:lineRule="auto"/>
              <w:ind w:left="-360" w:firstLine="270"/>
              <w:jc w:val="center"/>
              <w:rPr>
                <w:rFonts w:ascii="GHEA Grapalat" w:eastAsia="Times New Roman" w:hAnsi="GHEA Grapalat" w:cs="Times New Roman"/>
                <w:sz w:val="20"/>
                <w:szCs w:val="20"/>
                <w:lang w:val="en-US"/>
              </w:rPr>
            </w:pPr>
            <w:r w:rsidRPr="00DA3DE0">
              <w:rPr>
                <w:rFonts w:ascii="GHEA Grapalat" w:eastAsia="Times New Roman" w:hAnsi="GHEA Grapalat" w:cs="Times New Roman"/>
                <w:sz w:val="20"/>
                <w:szCs w:val="20"/>
                <w:lang w:val="en-US"/>
              </w:rPr>
              <w:t>35,263.20</w:t>
            </w:r>
          </w:p>
        </w:tc>
        <w:tc>
          <w:tcPr>
            <w:tcW w:w="1559" w:type="dxa"/>
            <w:shd w:val="clear" w:color="auto" w:fill="auto"/>
            <w:noWrap/>
            <w:vAlign w:val="center"/>
          </w:tcPr>
          <w:p w14:paraId="31D15FE1" w14:textId="5681CC31" w:rsidR="00FA40A6" w:rsidRPr="00DA3DE0" w:rsidRDefault="004869E6" w:rsidP="002461ED">
            <w:pPr>
              <w:spacing w:after="0" w:line="276" w:lineRule="auto"/>
              <w:ind w:left="-360" w:firstLine="270"/>
              <w:jc w:val="center"/>
              <w:rPr>
                <w:rFonts w:ascii="GHEA Grapalat" w:eastAsia="Times New Roman" w:hAnsi="GHEA Grapalat" w:cs="Times New Roman"/>
                <w:sz w:val="20"/>
                <w:szCs w:val="20"/>
                <w:lang w:val="en-US"/>
              </w:rPr>
            </w:pPr>
            <w:r w:rsidRPr="00DA3DE0">
              <w:rPr>
                <w:rFonts w:ascii="GHEA Grapalat" w:eastAsia="Times New Roman" w:hAnsi="GHEA Grapalat" w:cs="Times New Roman"/>
                <w:sz w:val="20"/>
                <w:szCs w:val="20"/>
                <w:lang w:val="en-US"/>
              </w:rPr>
              <w:t>55/55</w:t>
            </w:r>
          </w:p>
        </w:tc>
      </w:tr>
      <w:tr w:rsidR="008E36AF" w:rsidRPr="00DA3DE0" w14:paraId="03D25CCA" w14:textId="77777777" w:rsidTr="00BE5250">
        <w:trPr>
          <w:trHeight w:val="765"/>
        </w:trPr>
        <w:tc>
          <w:tcPr>
            <w:tcW w:w="645" w:type="dxa"/>
            <w:shd w:val="clear" w:color="auto" w:fill="auto"/>
            <w:vAlign w:val="center"/>
          </w:tcPr>
          <w:p w14:paraId="102D66D9" w14:textId="4549C02E" w:rsidR="008E36AF" w:rsidRPr="00DA3DE0" w:rsidRDefault="00FA40A6" w:rsidP="002461ED">
            <w:pPr>
              <w:spacing w:after="0" w:line="276" w:lineRule="auto"/>
              <w:ind w:left="-360" w:firstLine="270"/>
              <w:jc w:val="center"/>
              <w:rPr>
                <w:rFonts w:ascii="GHEA Grapalat" w:eastAsia="Times New Roman" w:hAnsi="GHEA Grapalat" w:cs="Times New Roman"/>
                <w:sz w:val="20"/>
                <w:szCs w:val="20"/>
                <w:lang w:val="hy-AM"/>
              </w:rPr>
            </w:pPr>
            <w:r w:rsidRPr="00DA3DE0">
              <w:rPr>
                <w:rFonts w:ascii="GHEA Grapalat" w:eastAsia="Times New Roman" w:hAnsi="GHEA Grapalat" w:cs="Times New Roman"/>
                <w:sz w:val="20"/>
                <w:szCs w:val="20"/>
                <w:lang w:val="hy-AM"/>
              </w:rPr>
              <w:t>5</w:t>
            </w:r>
          </w:p>
        </w:tc>
        <w:tc>
          <w:tcPr>
            <w:tcW w:w="990" w:type="dxa"/>
            <w:vAlign w:val="center"/>
          </w:tcPr>
          <w:p w14:paraId="3E0A2EF8" w14:textId="4F8F7698" w:rsidR="008E36AF" w:rsidRPr="00DA3DE0" w:rsidRDefault="00FA40A6" w:rsidP="002461ED">
            <w:pPr>
              <w:spacing w:after="0" w:line="276" w:lineRule="auto"/>
              <w:ind w:left="-360" w:firstLine="270"/>
              <w:rPr>
                <w:rFonts w:ascii="GHEA Grapalat" w:hAnsi="GHEA Grapalat" w:cs="Sylfaen"/>
                <w:color w:val="404040"/>
                <w:sz w:val="20"/>
                <w:szCs w:val="20"/>
                <w:lang w:val="en-US"/>
              </w:rPr>
            </w:pPr>
            <w:r w:rsidRPr="00DA3DE0">
              <w:rPr>
                <w:rFonts w:ascii="GHEA Grapalat" w:hAnsi="GHEA Grapalat" w:cs="Sylfaen"/>
                <w:color w:val="404040"/>
                <w:sz w:val="20"/>
                <w:szCs w:val="20"/>
                <w:lang w:val="en-US"/>
              </w:rPr>
              <w:t>11005</w:t>
            </w:r>
          </w:p>
        </w:tc>
        <w:tc>
          <w:tcPr>
            <w:tcW w:w="2250" w:type="dxa"/>
            <w:shd w:val="clear" w:color="auto" w:fill="auto"/>
            <w:vAlign w:val="center"/>
          </w:tcPr>
          <w:p w14:paraId="38CF46D5" w14:textId="751C939C" w:rsidR="008E36AF" w:rsidRPr="00DA3DE0" w:rsidRDefault="00FA40A6" w:rsidP="002461ED">
            <w:pPr>
              <w:spacing w:after="0" w:line="276" w:lineRule="auto"/>
              <w:ind w:left="-360" w:firstLine="270"/>
              <w:rPr>
                <w:rFonts w:ascii="GHEA Grapalat" w:eastAsia="Times New Roman" w:hAnsi="GHEA Grapalat" w:cs="Times New Roman"/>
                <w:sz w:val="20"/>
                <w:szCs w:val="20"/>
                <w:lang w:val="hy-AM"/>
              </w:rPr>
            </w:pPr>
            <w:r w:rsidRPr="00DA3DE0">
              <w:rPr>
                <w:rFonts w:ascii="GHEA Grapalat" w:eastAsia="Times New Roman" w:hAnsi="GHEA Grapalat" w:cs="Times New Roman"/>
                <w:sz w:val="20"/>
                <w:szCs w:val="20"/>
                <w:lang w:val="hy-AM"/>
              </w:rPr>
              <w:t>Անօթևան մարդկանց ժամանակավոր կացարանով ապահովում, խորհրդատվական, սոցիալ-հոգեբանական, առաջնային բժշկական և  բնաիրային օգնության (սննդի, հիգիենայի միջոցների, հագուստի, կոշիկի) տրամադրում</w:t>
            </w:r>
          </w:p>
        </w:tc>
        <w:tc>
          <w:tcPr>
            <w:tcW w:w="1435" w:type="dxa"/>
            <w:shd w:val="clear" w:color="auto" w:fill="auto"/>
            <w:vAlign w:val="center"/>
          </w:tcPr>
          <w:p w14:paraId="057FD58A" w14:textId="77777777" w:rsidR="008E36AF" w:rsidRPr="00DA3DE0" w:rsidRDefault="00E91567" w:rsidP="002461ED">
            <w:pPr>
              <w:spacing w:after="0" w:line="276" w:lineRule="auto"/>
              <w:ind w:left="-360" w:firstLine="270"/>
              <w:jc w:val="center"/>
              <w:rPr>
                <w:rFonts w:ascii="GHEA Grapalat" w:eastAsia="Times New Roman" w:hAnsi="GHEA Grapalat" w:cs="Times New Roman"/>
                <w:sz w:val="20"/>
                <w:szCs w:val="20"/>
                <w:lang w:val="en-US"/>
              </w:rPr>
            </w:pPr>
            <w:r w:rsidRPr="00DA3DE0">
              <w:rPr>
                <w:rFonts w:ascii="GHEA Grapalat" w:eastAsia="Times New Roman" w:hAnsi="GHEA Grapalat" w:cs="Times New Roman"/>
                <w:sz w:val="20"/>
                <w:szCs w:val="20"/>
                <w:lang w:val="en-US"/>
              </w:rPr>
              <w:t>68,758.60/</w:t>
            </w:r>
          </w:p>
          <w:p w14:paraId="02DD3578" w14:textId="310ECF35" w:rsidR="00E91567" w:rsidRPr="00DA3DE0" w:rsidRDefault="00E91567" w:rsidP="002461ED">
            <w:pPr>
              <w:spacing w:after="0" w:line="276" w:lineRule="auto"/>
              <w:ind w:left="-360" w:firstLine="270"/>
              <w:jc w:val="center"/>
              <w:rPr>
                <w:rFonts w:ascii="GHEA Grapalat" w:eastAsia="Times New Roman" w:hAnsi="GHEA Grapalat" w:cs="Times New Roman"/>
                <w:sz w:val="20"/>
                <w:szCs w:val="20"/>
                <w:lang w:val="en-US"/>
              </w:rPr>
            </w:pPr>
            <w:r w:rsidRPr="00DA3DE0">
              <w:rPr>
                <w:rFonts w:ascii="GHEA Grapalat" w:eastAsia="Times New Roman" w:hAnsi="GHEA Grapalat" w:cs="Times New Roman"/>
                <w:sz w:val="20"/>
                <w:szCs w:val="20"/>
                <w:lang w:val="en-US"/>
              </w:rPr>
              <w:t>62,722.14</w:t>
            </w:r>
          </w:p>
        </w:tc>
        <w:tc>
          <w:tcPr>
            <w:tcW w:w="1560" w:type="dxa"/>
            <w:vAlign w:val="center"/>
          </w:tcPr>
          <w:p w14:paraId="7B58F922" w14:textId="0CFFB3F5" w:rsidR="008E36AF" w:rsidRPr="00DA3DE0" w:rsidRDefault="00E91567" w:rsidP="002461ED">
            <w:pPr>
              <w:spacing w:after="0" w:line="276" w:lineRule="auto"/>
              <w:ind w:left="-360" w:firstLine="270"/>
              <w:jc w:val="center"/>
              <w:rPr>
                <w:rFonts w:ascii="GHEA Grapalat" w:eastAsia="Times New Roman" w:hAnsi="GHEA Grapalat" w:cs="Times New Roman"/>
                <w:sz w:val="20"/>
                <w:szCs w:val="20"/>
                <w:lang w:val="en-US"/>
              </w:rPr>
            </w:pPr>
            <w:r w:rsidRPr="00DA3DE0">
              <w:rPr>
                <w:rFonts w:ascii="GHEA Grapalat" w:eastAsia="Times New Roman" w:hAnsi="GHEA Grapalat" w:cs="Times New Roman"/>
                <w:sz w:val="20"/>
                <w:szCs w:val="20"/>
                <w:lang w:val="en-US"/>
              </w:rPr>
              <w:t>80/76</w:t>
            </w:r>
          </w:p>
        </w:tc>
        <w:tc>
          <w:tcPr>
            <w:tcW w:w="1499" w:type="dxa"/>
            <w:shd w:val="clear" w:color="auto" w:fill="auto"/>
            <w:vAlign w:val="center"/>
          </w:tcPr>
          <w:p w14:paraId="7128963C" w14:textId="77777777" w:rsidR="008E36AF" w:rsidRPr="00DA3DE0" w:rsidRDefault="00E91567" w:rsidP="002461ED">
            <w:pPr>
              <w:spacing w:after="0" w:line="276" w:lineRule="auto"/>
              <w:ind w:left="-360" w:firstLine="270"/>
              <w:jc w:val="center"/>
              <w:rPr>
                <w:rFonts w:ascii="GHEA Grapalat" w:eastAsia="Times New Roman" w:hAnsi="GHEA Grapalat" w:cs="Times New Roman"/>
                <w:sz w:val="20"/>
                <w:szCs w:val="20"/>
                <w:lang w:val="en-US"/>
              </w:rPr>
            </w:pPr>
            <w:r w:rsidRPr="00DA3DE0">
              <w:rPr>
                <w:rFonts w:ascii="GHEA Grapalat" w:eastAsia="Times New Roman" w:hAnsi="GHEA Grapalat" w:cs="Times New Roman"/>
                <w:sz w:val="20"/>
                <w:szCs w:val="20"/>
                <w:lang w:val="en-US"/>
              </w:rPr>
              <w:t>70,762.40/</w:t>
            </w:r>
          </w:p>
          <w:p w14:paraId="1F5A8491" w14:textId="66C694D7" w:rsidR="00E91567" w:rsidRPr="00DA3DE0" w:rsidRDefault="00E91567" w:rsidP="002461ED">
            <w:pPr>
              <w:spacing w:after="0" w:line="276" w:lineRule="auto"/>
              <w:ind w:left="-360" w:firstLine="270"/>
              <w:jc w:val="center"/>
              <w:rPr>
                <w:rFonts w:ascii="GHEA Grapalat" w:eastAsia="Times New Roman" w:hAnsi="GHEA Grapalat" w:cs="Times New Roman"/>
                <w:sz w:val="20"/>
                <w:szCs w:val="20"/>
                <w:lang w:val="en-US"/>
              </w:rPr>
            </w:pPr>
            <w:r w:rsidRPr="00DA3DE0">
              <w:rPr>
                <w:rFonts w:ascii="GHEA Grapalat" w:eastAsia="Times New Roman" w:hAnsi="GHEA Grapalat" w:cs="Times New Roman"/>
                <w:sz w:val="20"/>
                <w:szCs w:val="20"/>
                <w:lang w:val="en-US"/>
              </w:rPr>
              <w:t>63,825.96</w:t>
            </w:r>
          </w:p>
        </w:tc>
        <w:tc>
          <w:tcPr>
            <w:tcW w:w="1559" w:type="dxa"/>
            <w:shd w:val="clear" w:color="auto" w:fill="auto"/>
            <w:noWrap/>
            <w:vAlign w:val="center"/>
          </w:tcPr>
          <w:p w14:paraId="6E9C78C7" w14:textId="3C6B5E30" w:rsidR="008E36AF" w:rsidRPr="00DA3DE0" w:rsidRDefault="004869E6" w:rsidP="002461ED">
            <w:pPr>
              <w:spacing w:after="0" w:line="276" w:lineRule="auto"/>
              <w:ind w:left="-360" w:firstLine="270"/>
              <w:jc w:val="center"/>
              <w:rPr>
                <w:rFonts w:ascii="GHEA Grapalat" w:eastAsia="Times New Roman" w:hAnsi="GHEA Grapalat" w:cs="Times New Roman"/>
                <w:sz w:val="20"/>
                <w:szCs w:val="20"/>
                <w:lang w:val="en-US"/>
              </w:rPr>
            </w:pPr>
            <w:r w:rsidRPr="00DA3DE0">
              <w:rPr>
                <w:rFonts w:ascii="GHEA Grapalat" w:eastAsia="Times New Roman" w:hAnsi="GHEA Grapalat" w:cs="Times New Roman"/>
                <w:sz w:val="20"/>
                <w:szCs w:val="20"/>
                <w:lang w:val="en-US"/>
              </w:rPr>
              <w:t>100/100</w:t>
            </w:r>
          </w:p>
        </w:tc>
      </w:tr>
    </w:tbl>
    <w:p w14:paraId="47E86D31" w14:textId="77777777" w:rsidR="00F75269" w:rsidRPr="00DA3DE0" w:rsidRDefault="00F75269" w:rsidP="002461ED">
      <w:pPr>
        <w:pStyle w:val="Heading1"/>
        <w:spacing w:before="0" w:line="276" w:lineRule="auto"/>
        <w:ind w:left="-360" w:firstLine="270"/>
        <w:jc w:val="both"/>
        <w:rPr>
          <w:rFonts w:ascii="GHEA Grapalat" w:eastAsia="Times New Roman" w:hAnsi="GHEA Grapalat"/>
          <w:color w:val="auto"/>
          <w:sz w:val="24"/>
          <w:szCs w:val="24"/>
          <w:lang w:val="hy-AM" w:eastAsia="ru-RU"/>
        </w:rPr>
      </w:pPr>
      <w:bookmarkStart w:id="6" w:name="_Toc126074339"/>
    </w:p>
    <w:p w14:paraId="06D6EBDD" w14:textId="77777777" w:rsidR="00A43ADB" w:rsidRPr="00DA3DE0" w:rsidRDefault="00A43ADB" w:rsidP="002461ED">
      <w:pPr>
        <w:spacing w:line="276" w:lineRule="auto"/>
        <w:ind w:left="-360" w:firstLine="270"/>
        <w:rPr>
          <w:rFonts w:ascii="GHEA Grapalat" w:eastAsia="Times New Roman" w:hAnsi="GHEA Grapalat" w:cstheme="majorBidi"/>
          <w:b/>
          <w:sz w:val="24"/>
          <w:szCs w:val="24"/>
          <w:lang w:val="hy-AM" w:eastAsia="ru-RU"/>
        </w:rPr>
      </w:pPr>
      <w:r w:rsidRPr="00DA3DE0">
        <w:rPr>
          <w:rFonts w:ascii="GHEA Grapalat" w:eastAsia="Times New Roman" w:hAnsi="GHEA Grapalat"/>
          <w:b/>
          <w:sz w:val="24"/>
          <w:szCs w:val="24"/>
          <w:lang w:val="hy-AM" w:eastAsia="ru-RU"/>
        </w:rPr>
        <w:br w:type="page"/>
      </w:r>
    </w:p>
    <w:p w14:paraId="3C833FB1" w14:textId="20174007" w:rsidR="002B7C40" w:rsidRPr="00DA3DE0" w:rsidRDefault="002B7C40" w:rsidP="00A574AA">
      <w:pPr>
        <w:pStyle w:val="Heading1"/>
        <w:jc w:val="center"/>
        <w:rPr>
          <w:rFonts w:ascii="GHEA Grapalat" w:hAnsi="GHEA Grapalat"/>
          <w:b/>
          <w:color w:val="auto"/>
          <w:sz w:val="24"/>
          <w:szCs w:val="24"/>
        </w:rPr>
      </w:pPr>
      <w:bookmarkStart w:id="7" w:name="_Toc154066120"/>
      <w:bookmarkStart w:id="8" w:name="_Toc184659419"/>
      <w:r w:rsidRPr="00DA3DE0">
        <w:rPr>
          <w:rFonts w:ascii="GHEA Grapalat" w:hAnsi="GHEA Grapalat"/>
          <w:b/>
          <w:color w:val="auto"/>
          <w:sz w:val="24"/>
          <w:szCs w:val="24"/>
        </w:rPr>
        <w:lastRenderedPageBreak/>
        <w:t>2.ԾՐԱԳՐԻ ՎԵՐԱԲԵՐՅԱԼ ՎԻՃԱԿԱԳՐԱԿԱՆ ՏԵՂԵԿԱՏՎՈՒԹՅԱՆ ՎԵՐԼՈՒԾՈՒԹՅՈՒՆ</w:t>
      </w:r>
      <w:bookmarkEnd w:id="6"/>
      <w:bookmarkEnd w:id="7"/>
      <w:bookmarkEnd w:id="8"/>
    </w:p>
    <w:p w14:paraId="0E0C4263" w14:textId="11A5F8D4" w:rsidR="0012528E" w:rsidRPr="00DA3DE0" w:rsidRDefault="009A25AB" w:rsidP="00A574AA">
      <w:pPr>
        <w:pStyle w:val="Heading2"/>
        <w:jc w:val="center"/>
        <w:rPr>
          <w:rFonts w:ascii="GHEA Grapalat" w:hAnsi="GHEA Grapalat"/>
          <w:color w:val="auto"/>
          <w:sz w:val="24"/>
          <w:szCs w:val="24"/>
          <w:lang w:val="hy-AM" w:eastAsia="ru-RU"/>
        </w:rPr>
      </w:pPr>
      <w:bookmarkStart w:id="9" w:name="_Toc184659420"/>
      <w:r w:rsidRPr="00DA3DE0">
        <w:rPr>
          <w:rFonts w:ascii="GHEA Grapalat" w:eastAsia="Times New Roman" w:hAnsi="GHEA Grapalat"/>
          <w:color w:val="auto"/>
          <w:sz w:val="24"/>
          <w:szCs w:val="24"/>
          <w:lang w:val="hy-AM"/>
        </w:rPr>
        <w:t>2.1. «11001 Տարեց և (կամ) հաշմանդամություն ունեցող անձանց շուրջօրյա խնամքի ծառայություններ»</w:t>
      </w:r>
      <w:r w:rsidRPr="00DA3DE0">
        <w:rPr>
          <w:rFonts w:ascii="GHEA Grapalat" w:eastAsia="MS Gothic" w:hAnsi="GHEA Grapalat" w:cs="MS Gothic"/>
          <w:color w:val="auto"/>
          <w:sz w:val="24"/>
          <w:szCs w:val="24"/>
          <w:lang w:val="hy-AM"/>
        </w:rPr>
        <w:t xml:space="preserve"> </w:t>
      </w:r>
      <w:r w:rsidRPr="00DA3DE0">
        <w:rPr>
          <w:rFonts w:ascii="GHEA Grapalat" w:hAnsi="GHEA Grapalat" w:cs="Arial"/>
          <w:color w:val="auto"/>
          <w:sz w:val="24"/>
          <w:szCs w:val="24"/>
          <w:lang w:val="hy-AM"/>
        </w:rPr>
        <w:t>միջոցառման</w:t>
      </w:r>
      <w:r w:rsidRPr="00DA3DE0">
        <w:rPr>
          <w:rFonts w:ascii="GHEA Grapalat" w:hAnsi="GHEA Grapalat"/>
          <w:color w:val="auto"/>
          <w:sz w:val="24"/>
          <w:szCs w:val="24"/>
          <w:lang w:val="hy-AM"/>
        </w:rPr>
        <w:t xml:space="preserve"> </w:t>
      </w:r>
      <w:r w:rsidRPr="00DA3DE0">
        <w:rPr>
          <w:rFonts w:ascii="GHEA Grapalat" w:hAnsi="GHEA Grapalat" w:cs="Arial"/>
          <w:color w:val="auto"/>
          <w:sz w:val="24"/>
          <w:szCs w:val="24"/>
          <w:lang w:val="hy-AM"/>
        </w:rPr>
        <w:t>վերաբերյալ քանակական տեղեկատվության վերլուծություն</w:t>
      </w:r>
      <w:bookmarkEnd w:id="9"/>
    </w:p>
    <w:p w14:paraId="3765F294" w14:textId="73A1C18E" w:rsidR="00D137B1" w:rsidRPr="00DA3DE0" w:rsidRDefault="0095235D" w:rsidP="002461ED">
      <w:pPr>
        <w:spacing w:line="276" w:lineRule="auto"/>
        <w:ind w:left="-360" w:firstLine="270"/>
        <w:jc w:val="both"/>
        <w:rPr>
          <w:rFonts w:ascii="GHEA Grapalat" w:eastAsia="Times New Roman" w:hAnsi="GHEA Grapalat" w:cs="Calibri"/>
          <w:color w:val="000000"/>
          <w:sz w:val="24"/>
          <w:szCs w:val="24"/>
          <w:lang w:val="hy-AM"/>
        </w:rPr>
      </w:pPr>
      <w:r w:rsidRPr="00DA3DE0">
        <w:rPr>
          <w:rFonts w:ascii="GHEA Grapalat" w:hAnsi="GHEA Grapalat"/>
          <w:sz w:val="24"/>
          <w:szCs w:val="24"/>
          <w:lang w:val="hy-AM" w:eastAsia="ru-RU"/>
        </w:rPr>
        <w:t>Համաձայն ՀՀ ԱՎԿ պաշտոնական հրապարակումների</w:t>
      </w:r>
      <w:r w:rsidRPr="00DA3DE0">
        <w:rPr>
          <w:rStyle w:val="FootnoteReference"/>
          <w:rFonts w:ascii="GHEA Grapalat" w:hAnsi="GHEA Grapalat"/>
          <w:sz w:val="24"/>
          <w:szCs w:val="24"/>
          <w:lang w:val="en-US" w:eastAsia="ru-RU"/>
        </w:rPr>
        <w:footnoteReference w:id="1"/>
      </w:r>
      <w:r w:rsidRPr="00DA3DE0">
        <w:rPr>
          <w:rFonts w:ascii="GHEA Grapalat" w:hAnsi="GHEA Grapalat"/>
          <w:sz w:val="24"/>
          <w:szCs w:val="24"/>
          <w:lang w:val="hy-AM" w:eastAsia="ru-RU"/>
        </w:rPr>
        <w:t xml:space="preserve"> </w:t>
      </w:r>
      <w:r w:rsidR="0075780D" w:rsidRPr="00DA3DE0">
        <w:rPr>
          <w:rFonts w:ascii="GHEA Grapalat" w:hAnsi="GHEA Grapalat"/>
          <w:sz w:val="24"/>
          <w:szCs w:val="24"/>
          <w:lang w:val="hy-AM" w:eastAsia="ru-RU"/>
        </w:rPr>
        <w:t xml:space="preserve">ՀՀ-ում </w:t>
      </w:r>
      <w:r w:rsidR="00FD56EF" w:rsidRPr="00DA3DE0">
        <w:rPr>
          <w:rFonts w:ascii="GHEA Grapalat" w:eastAsia="Times New Roman" w:hAnsi="GHEA Grapalat" w:cs="Calibri"/>
          <w:color w:val="000000"/>
          <w:sz w:val="24"/>
          <w:szCs w:val="24"/>
          <w:lang w:val="hy-AM"/>
        </w:rPr>
        <w:t>2022 և 2023 թվականներին տ</w:t>
      </w:r>
      <w:r w:rsidR="0075780D" w:rsidRPr="00DA3DE0">
        <w:rPr>
          <w:rFonts w:ascii="GHEA Grapalat" w:eastAsia="Times New Roman" w:hAnsi="GHEA Grapalat" w:cs="Calibri"/>
          <w:color w:val="000000"/>
          <w:sz w:val="24"/>
          <w:szCs w:val="24"/>
          <w:lang w:val="hy-AM"/>
        </w:rPr>
        <w:t xml:space="preserve">արեց և (կամ) հաշմանդամություն ունեցող անձանց շուրջօրյա խնամքի ծառայություններ տրամադրել են </w:t>
      </w:r>
      <w:r w:rsidR="00CF3D42" w:rsidRPr="00DA3DE0">
        <w:rPr>
          <w:rFonts w:ascii="GHEA Grapalat" w:eastAsia="Times New Roman" w:hAnsi="GHEA Grapalat" w:cs="Calibri"/>
          <w:color w:val="000000"/>
          <w:sz w:val="24"/>
          <w:szCs w:val="24"/>
          <w:lang w:val="hy-AM"/>
        </w:rPr>
        <w:t>թվով ութ</w:t>
      </w:r>
      <w:r w:rsidR="0075780D" w:rsidRPr="00DA3DE0">
        <w:rPr>
          <w:rFonts w:ascii="GHEA Grapalat" w:eastAsia="Times New Roman" w:hAnsi="GHEA Grapalat" w:cs="Calibri"/>
          <w:color w:val="000000"/>
          <w:sz w:val="24"/>
          <w:szCs w:val="24"/>
          <w:lang w:val="hy-AM"/>
        </w:rPr>
        <w:t xml:space="preserve"> կազմակերպություններ</w:t>
      </w:r>
      <w:r w:rsidR="00FD56EF" w:rsidRPr="00DA3DE0">
        <w:rPr>
          <w:rFonts w:ascii="GHEA Grapalat" w:eastAsia="Times New Roman" w:hAnsi="GHEA Grapalat" w:cs="Calibri"/>
          <w:color w:val="000000"/>
          <w:sz w:val="24"/>
          <w:szCs w:val="24"/>
          <w:lang w:val="hy-AM"/>
        </w:rPr>
        <w:t xml:space="preserve"> (4 պետական և 4 ոչ պետական): Շուրջօրյա խնամքի ծառայություններ տրամադրող կազմակերպությունների </w:t>
      </w:r>
      <w:r w:rsidR="00D137B1" w:rsidRPr="00DA3DE0">
        <w:rPr>
          <w:rFonts w:ascii="GHEA Grapalat" w:eastAsia="Times New Roman" w:hAnsi="GHEA Grapalat" w:cs="Calibri"/>
          <w:color w:val="000000"/>
          <w:sz w:val="24"/>
          <w:szCs w:val="24"/>
          <w:lang w:val="hy-AM"/>
        </w:rPr>
        <w:t xml:space="preserve">թվաքանակը 2010-2023 թվականներին </w:t>
      </w:r>
      <w:r w:rsidR="00FD56EF" w:rsidRPr="00DA3DE0">
        <w:rPr>
          <w:rFonts w:ascii="GHEA Grapalat" w:eastAsia="Times New Roman" w:hAnsi="GHEA Grapalat" w:cs="Calibri"/>
          <w:color w:val="000000"/>
          <w:sz w:val="24"/>
          <w:szCs w:val="24"/>
          <w:lang w:val="hy-AM"/>
        </w:rPr>
        <w:t xml:space="preserve">փոխվել է աննշան`  2010 թվականին գործող 7 կազմակերպություններից (4 պետական </w:t>
      </w:r>
      <w:r w:rsidR="00CF3D42" w:rsidRPr="00DA3DE0">
        <w:rPr>
          <w:rFonts w:ascii="GHEA Grapalat" w:eastAsia="Times New Roman" w:hAnsi="GHEA Grapalat" w:cs="Calibri"/>
          <w:color w:val="000000"/>
          <w:sz w:val="24"/>
          <w:szCs w:val="24"/>
          <w:lang w:val="hy-AM"/>
        </w:rPr>
        <w:t xml:space="preserve">և </w:t>
      </w:r>
      <w:r w:rsidR="00FD56EF" w:rsidRPr="00DA3DE0">
        <w:rPr>
          <w:rFonts w:ascii="GHEA Grapalat" w:eastAsia="Times New Roman" w:hAnsi="GHEA Grapalat" w:cs="Calibri"/>
          <w:color w:val="000000"/>
          <w:sz w:val="24"/>
          <w:szCs w:val="24"/>
          <w:lang w:val="hy-AM"/>
        </w:rPr>
        <w:t>3 ոչ պետական)</w:t>
      </w:r>
      <w:r w:rsidR="00D137B1" w:rsidRPr="00DA3DE0">
        <w:rPr>
          <w:rFonts w:ascii="GHEA Grapalat" w:eastAsia="Times New Roman" w:hAnsi="GHEA Grapalat" w:cs="Calibri"/>
          <w:color w:val="000000"/>
          <w:sz w:val="24"/>
          <w:szCs w:val="24"/>
          <w:lang w:val="hy-AM"/>
        </w:rPr>
        <w:t xml:space="preserve"> </w:t>
      </w:r>
      <w:r w:rsidR="00FD56EF" w:rsidRPr="00DA3DE0">
        <w:rPr>
          <w:rFonts w:ascii="GHEA Grapalat" w:eastAsia="Times New Roman" w:hAnsi="GHEA Grapalat" w:cs="Calibri"/>
          <w:color w:val="000000"/>
          <w:sz w:val="24"/>
          <w:szCs w:val="24"/>
          <w:lang w:val="hy-AM"/>
        </w:rPr>
        <w:t>2015-2019 թվականներին  դարձել է 9-ը (5 պետական և 4 ոչ պետական), իսկ սկսած 2020 թվականից դարձել 8 (4 պետական և 4 ոչ պետական):  2010-2023 թվականներին շուրջօրյա խնամք ստացողների թվաքանակի փոփոխությունը տարվա սկզբի դրությամբ բերված է գծանկար 2.1.1-ում</w:t>
      </w:r>
      <w:r w:rsidRPr="00DA3DE0">
        <w:rPr>
          <w:rStyle w:val="FootnoteReference"/>
          <w:rFonts w:ascii="GHEA Grapalat" w:eastAsia="Times New Roman" w:hAnsi="GHEA Grapalat" w:cs="Calibri"/>
          <w:color w:val="000000"/>
          <w:sz w:val="24"/>
          <w:szCs w:val="24"/>
          <w:lang w:val="hy-AM"/>
        </w:rPr>
        <w:footnoteReference w:id="2"/>
      </w:r>
      <w:r w:rsidR="00FD56EF" w:rsidRPr="00DA3DE0">
        <w:rPr>
          <w:rFonts w:ascii="GHEA Grapalat" w:eastAsia="Times New Roman" w:hAnsi="GHEA Grapalat" w:cs="Calibri"/>
          <w:color w:val="000000"/>
          <w:sz w:val="24"/>
          <w:szCs w:val="24"/>
          <w:lang w:val="hy-AM"/>
        </w:rPr>
        <w:t xml:space="preserve">: </w:t>
      </w:r>
    </w:p>
    <w:p w14:paraId="08389C06" w14:textId="5E8FE6A5" w:rsidR="00270194" w:rsidRPr="00DA3DE0" w:rsidRDefault="00270194" w:rsidP="002461ED">
      <w:pPr>
        <w:spacing w:line="276" w:lineRule="auto"/>
        <w:ind w:left="-360" w:firstLine="270"/>
        <w:jc w:val="both"/>
        <w:rPr>
          <w:rFonts w:ascii="GHEA Grapalat" w:hAnsi="GHEA Grapalat"/>
          <w:sz w:val="24"/>
          <w:szCs w:val="24"/>
          <w:lang w:val="hy-AM" w:eastAsia="ru-RU"/>
        </w:rPr>
      </w:pPr>
      <w:r w:rsidRPr="00DA3DE0">
        <w:rPr>
          <w:rFonts w:ascii="GHEA Grapalat" w:hAnsi="GHEA Grapalat"/>
          <w:b/>
          <w:sz w:val="24"/>
          <w:szCs w:val="24"/>
          <w:lang w:val="hy-AM" w:eastAsia="ru-RU"/>
        </w:rPr>
        <w:t>Գծանկար 2.1.1. Շուրջօրյա խնամք ստացող շահառուների թվաքանակի փոփոխությունը</w:t>
      </w:r>
      <w:r w:rsidR="009D2026" w:rsidRPr="00DA3DE0">
        <w:rPr>
          <w:rFonts w:ascii="GHEA Grapalat" w:hAnsi="GHEA Grapalat"/>
          <w:b/>
          <w:sz w:val="24"/>
          <w:szCs w:val="24"/>
          <w:lang w:val="hy-AM" w:eastAsia="ru-RU"/>
        </w:rPr>
        <w:t>` տարվա սկզբի դրությամբ</w:t>
      </w:r>
      <w:r w:rsidRPr="00DA3DE0">
        <w:rPr>
          <w:rFonts w:ascii="GHEA Grapalat" w:hAnsi="GHEA Grapalat"/>
          <w:b/>
          <w:sz w:val="24"/>
          <w:szCs w:val="24"/>
          <w:lang w:val="hy-AM" w:eastAsia="ru-RU"/>
        </w:rPr>
        <w:t>, մարդ</w:t>
      </w:r>
    </w:p>
    <w:p w14:paraId="6A9EED01" w14:textId="677F471A" w:rsidR="00270194" w:rsidRPr="00DA3DE0" w:rsidRDefault="00FD56EF" w:rsidP="002461ED">
      <w:pPr>
        <w:spacing w:line="276" w:lineRule="auto"/>
        <w:ind w:left="-360" w:firstLine="270"/>
        <w:jc w:val="center"/>
        <w:rPr>
          <w:rFonts w:ascii="GHEA Grapalat" w:hAnsi="GHEA Grapalat"/>
          <w:sz w:val="24"/>
          <w:szCs w:val="24"/>
          <w:lang w:val="hy-AM" w:eastAsia="ru-RU"/>
        </w:rPr>
      </w:pPr>
      <w:r w:rsidRPr="00DA3DE0">
        <w:rPr>
          <w:rFonts w:ascii="GHEA Grapalat" w:hAnsi="GHEA Grapalat"/>
          <w:noProof/>
          <w:lang w:val="en-US"/>
        </w:rPr>
        <w:drawing>
          <wp:inline distT="0" distB="0" distL="0" distR="0" wp14:anchorId="18D79B4C" wp14:editId="693987C3">
            <wp:extent cx="5876925" cy="3108960"/>
            <wp:effectExtent l="0" t="0" r="9525" b="15240"/>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BDA498A" w14:textId="6009EA80" w:rsidR="0012528E" w:rsidRPr="00DA3DE0" w:rsidRDefault="00FD56EF" w:rsidP="002461ED">
      <w:pPr>
        <w:spacing w:line="276" w:lineRule="auto"/>
        <w:ind w:left="-360" w:firstLine="270"/>
        <w:jc w:val="both"/>
        <w:rPr>
          <w:rFonts w:ascii="GHEA Grapalat" w:hAnsi="GHEA Grapalat"/>
          <w:sz w:val="24"/>
          <w:szCs w:val="24"/>
          <w:lang w:val="hy-AM" w:eastAsia="ru-RU"/>
        </w:rPr>
      </w:pPr>
      <w:r w:rsidRPr="00DA3DE0">
        <w:rPr>
          <w:rFonts w:ascii="GHEA Grapalat" w:hAnsi="GHEA Grapalat"/>
          <w:sz w:val="24"/>
          <w:szCs w:val="24"/>
          <w:lang w:val="hy-AM" w:eastAsia="ru-RU"/>
        </w:rPr>
        <w:lastRenderedPageBreak/>
        <w:t xml:space="preserve">Ինչպես երևում է գծանկար 2.1.1-ից </w:t>
      </w:r>
      <w:r w:rsidR="005F7EC4" w:rsidRPr="00DA3DE0">
        <w:rPr>
          <w:rFonts w:ascii="GHEA Grapalat" w:hAnsi="GHEA Grapalat"/>
          <w:sz w:val="24"/>
          <w:szCs w:val="24"/>
          <w:lang w:val="hy-AM" w:eastAsia="ru-RU"/>
        </w:rPr>
        <w:t xml:space="preserve">2010 թ.ի համեմատ 2023- թ.ին </w:t>
      </w:r>
      <w:r w:rsidRPr="00DA3DE0">
        <w:rPr>
          <w:rFonts w:ascii="GHEA Grapalat" w:hAnsi="GHEA Grapalat"/>
          <w:sz w:val="24"/>
          <w:szCs w:val="24"/>
          <w:lang w:val="hy-AM" w:eastAsia="ru-RU"/>
        </w:rPr>
        <w:t xml:space="preserve">պետական հաստատություններում խնամվող շահառուների թիվը նվազել է 3,2%-ով, իսկ ոչ պետական հաստատություններում` աճել 64,5%-ով: </w:t>
      </w:r>
      <w:r w:rsidR="00662353" w:rsidRPr="00DA3DE0">
        <w:rPr>
          <w:rFonts w:ascii="GHEA Grapalat" w:hAnsi="GHEA Grapalat"/>
          <w:sz w:val="24"/>
          <w:szCs w:val="24"/>
          <w:lang w:val="hy-AM" w:eastAsia="ru-RU"/>
        </w:rPr>
        <w:t>Միաժամանակ էականորեն ավելացել է ոչ պետական հաստատություններում խնամվողների տեսակարար կշիռը պետական հաստատություններում խնամվողների թվաքանակում</w:t>
      </w:r>
      <w:r w:rsidR="00CF3D42" w:rsidRPr="00DA3DE0">
        <w:rPr>
          <w:rFonts w:ascii="GHEA Grapalat" w:hAnsi="GHEA Grapalat"/>
          <w:sz w:val="24"/>
          <w:szCs w:val="24"/>
          <w:lang w:val="hy-AM" w:eastAsia="ru-RU"/>
        </w:rPr>
        <w:t>՝</w:t>
      </w:r>
      <w:r w:rsidR="00662353" w:rsidRPr="00DA3DE0">
        <w:rPr>
          <w:rFonts w:ascii="GHEA Grapalat" w:hAnsi="GHEA Grapalat"/>
          <w:sz w:val="24"/>
          <w:szCs w:val="24"/>
          <w:lang w:val="hy-AM" w:eastAsia="ru-RU"/>
        </w:rPr>
        <w:t xml:space="preserve"> 2010 թվականի 9,1%-ից դառնալով 2023 թվականին 15,4%: Ամբողջ ժամանակահատվածում ոչ պետական հաստատություններում խնամք ստացել են խնամք ստացողների ընդհանուր թվաքանակի 11,2%-ը: </w:t>
      </w:r>
    </w:p>
    <w:p w14:paraId="1BC863C2" w14:textId="77777777" w:rsidR="00700E0E" w:rsidRPr="00DA3DE0" w:rsidRDefault="002C17BA" w:rsidP="002461ED">
      <w:pPr>
        <w:spacing w:line="276" w:lineRule="auto"/>
        <w:ind w:left="-360" w:firstLine="270"/>
        <w:rPr>
          <w:rFonts w:ascii="GHEA Grapalat" w:hAnsi="GHEA Grapalat"/>
          <w:sz w:val="24"/>
          <w:szCs w:val="24"/>
          <w:lang w:val="hy-AM" w:eastAsia="ru-RU"/>
        </w:rPr>
      </w:pPr>
      <w:r w:rsidRPr="00DA3DE0">
        <w:rPr>
          <w:rFonts w:ascii="GHEA Grapalat" w:hAnsi="GHEA Grapalat"/>
          <w:sz w:val="24"/>
          <w:szCs w:val="24"/>
          <w:lang w:val="hy-AM" w:eastAsia="ru-RU"/>
        </w:rPr>
        <w:t>Խնամք ստացողների` ըստ սեռի բաշխումը բերված է գծանկար 2.1.2-ում:</w:t>
      </w:r>
    </w:p>
    <w:p w14:paraId="5DE7483C" w14:textId="71A7D108" w:rsidR="002C17BA" w:rsidRPr="00DA3DE0" w:rsidRDefault="002C17BA" w:rsidP="002461ED">
      <w:pPr>
        <w:spacing w:line="276" w:lineRule="auto"/>
        <w:ind w:left="-360" w:firstLine="270"/>
        <w:rPr>
          <w:rFonts w:ascii="GHEA Grapalat" w:hAnsi="GHEA Grapalat"/>
          <w:b/>
          <w:sz w:val="24"/>
          <w:szCs w:val="24"/>
          <w:lang w:val="hy-AM" w:eastAsia="ru-RU"/>
        </w:rPr>
      </w:pPr>
      <w:r w:rsidRPr="00DA3DE0">
        <w:rPr>
          <w:rFonts w:ascii="GHEA Grapalat" w:hAnsi="GHEA Grapalat"/>
          <w:b/>
          <w:sz w:val="24"/>
          <w:szCs w:val="24"/>
          <w:lang w:val="hy-AM" w:eastAsia="ru-RU"/>
        </w:rPr>
        <w:t>Գծանկար 2.1.2. Հաստատություններում (պետական և ոչ պետական) խնամք ստացողների բաշխումը ըստ սեռի</w:t>
      </w:r>
      <w:r w:rsidR="009D2026" w:rsidRPr="00DA3DE0">
        <w:rPr>
          <w:rFonts w:ascii="GHEA Grapalat" w:hAnsi="GHEA Grapalat"/>
          <w:b/>
          <w:sz w:val="24"/>
          <w:szCs w:val="24"/>
          <w:lang w:val="hy-AM" w:eastAsia="ru-RU"/>
        </w:rPr>
        <w:t>՝ տարվա սկզբի դրությամբ</w:t>
      </w:r>
      <w:r w:rsidRPr="00DA3DE0">
        <w:rPr>
          <w:rFonts w:ascii="GHEA Grapalat" w:hAnsi="GHEA Grapalat"/>
          <w:b/>
          <w:sz w:val="24"/>
          <w:szCs w:val="24"/>
          <w:lang w:val="hy-AM" w:eastAsia="ru-RU"/>
        </w:rPr>
        <w:t>, մարդ</w:t>
      </w:r>
    </w:p>
    <w:p w14:paraId="6CE8A4D9" w14:textId="4F68BAED" w:rsidR="002C17BA" w:rsidRPr="00DA3DE0" w:rsidRDefault="00FA1882" w:rsidP="002461ED">
      <w:pPr>
        <w:spacing w:line="276" w:lineRule="auto"/>
        <w:ind w:left="-360" w:firstLine="270"/>
        <w:jc w:val="center"/>
        <w:rPr>
          <w:rFonts w:ascii="GHEA Grapalat" w:hAnsi="GHEA Grapalat"/>
          <w:lang w:val="hy-AM" w:eastAsia="ru-RU"/>
        </w:rPr>
      </w:pPr>
      <w:r w:rsidRPr="00DA3DE0">
        <w:rPr>
          <w:rFonts w:ascii="GHEA Grapalat" w:hAnsi="GHEA Grapalat"/>
          <w:noProof/>
          <w:lang w:val="en-US"/>
        </w:rPr>
        <w:drawing>
          <wp:inline distT="0" distB="0" distL="0" distR="0" wp14:anchorId="7FD80331" wp14:editId="59F6A752">
            <wp:extent cx="5713095" cy="3043123"/>
            <wp:effectExtent l="0" t="0" r="1905" b="5080"/>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0F9D871" w14:textId="5D439813" w:rsidR="0012528E" w:rsidRPr="00DA3DE0" w:rsidRDefault="008B15FA" w:rsidP="002461ED">
      <w:pPr>
        <w:spacing w:after="0" w:line="276" w:lineRule="auto"/>
        <w:ind w:left="-360" w:firstLine="274"/>
        <w:jc w:val="both"/>
        <w:rPr>
          <w:rFonts w:ascii="GHEA Grapalat" w:hAnsi="GHEA Grapalat"/>
          <w:sz w:val="24"/>
          <w:szCs w:val="24"/>
          <w:lang w:val="hy-AM" w:eastAsia="ru-RU"/>
        </w:rPr>
      </w:pPr>
      <w:r w:rsidRPr="00DA3DE0">
        <w:rPr>
          <w:rFonts w:ascii="GHEA Grapalat" w:hAnsi="GHEA Grapalat"/>
          <w:sz w:val="24"/>
          <w:szCs w:val="24"/>
          <w:lang w:val="hy-AM" w:eastAsia="ru-RU"/>
        </w:rPr>
        <w:t>Ին</w:t>
      </w:r>
      <w:r w:rsidR="00FA1882" w:rsidRPr="00DA3DE0">
        <w:rPr>
          <w:rFonts w:ascii="GHEA Grapalat" w:hAnsi="GHEA Grapalat"/>
          <w:sz w:val="24"/>
          <w:szCs w:val="24"/>
          <w:lang w:val="hy-AM" w:eastAsia="ru-RU"/>
        </w:rPr>
        <w:t>չպես երևում է գծանկարից խնամք ստացող կանանց թիվը 2010-2023 թվականներին նվազել է 15,6%-ով, իս</w:t>
      </w:r>
      <w:r w:rsidR="00F30B5E" w:rsidRPr="00DA3DE0">
        <w:rPr>
          <w:rFonts w:ascii="GHEA Grapalat" w:hAnsi="GHEA Grapalat"/>
          <w:sz w:val="24"/>
          <w:szCs w:val="24"/>
          <w:lang w:val="hy-AM" w:eastAsia="ru-RU"/>
        </w:rPr>
        <w:t>կ</w:t>
      </w:r>
      <w:r w:rsidR="00FA1882" w:rsidRPr="00DA3DE0">
        <w:rPr>
          <w:rFonts w:ascii="GHEA Grapalat" w:hAnsi="GHEA Grapalat"/>
          <w:sz w:val="24"/>
          <w:szCs w:val="24"/>
          <w:lang w:val="hy-AM" w:eastAsia="ru-RU"/>
        </w:rPr>
        <w:t xml:space="preserve"> տղամադկանց թիվը` աճել 15,3%-ով, ինչով պայմանավորված կին/տղամարդ հարաբերակցությունը արտահայտված տոկոսով 144,86%-ից նվազել է մինչև 106,07%</w:t>
      </w:r>
      <w:r w:rsidR="009C6FF2" w:rsidRPr="00DA3DE0">
        <w:rPr>
          <w:rFonts w:ascii="GHEA Grapalat" w:hAnsi="GHEA Grapalat"/>
          <w:sz w:val="24"/>
          <w:szCs w:val="24"/>
          <w:lang w:val="hy-AM" w:eastAsia="ru-RU"/>
        </w:rPr>
        <w:t xml:space="preserve">: Արդյունքում խնամք ստացող կանանց և տղամարդկանց  թվաքանակը գրեթե հավասարվել է: </w:t>
      </w:r>
    </w:p>
    <w:p w14:paraId="3B1282B5" w14:textId="77777777" w:rsidR="00700E0E" w:rsidRPr="00DA3DE0" w:rsidRDefault="009C6FF2" w:rsidP="00700E0E">
      <w:pPr>
        <w:spacing w:after="0" w:line="276" w:lineRule="auto"/>
        <w:ind w:left="-360" w:firstLine="274"/>
        <w:rPr>
          <w:rFonts w:ascii="GHEA Grapalat" w:eastAsia="Times New Roman" w:hAnsi="GHEA Grapalat" w:cs="Times New Roman"/>
          <w:bCs/>
          <w:color w:val="000000"/>
          <w:sz w:val="24"/>
          <w:szCs w:val="24"/>
          <w:lang w:val="hy-AM" w:eastAsia="ru-RU"/>
        </w:rPr>
      </w:pPr>
      <w:bookmarkStart w:id="10" w:name="_Toc126074340"/>
      <w:bookmarkStart w:id="11" w:name="_Toc154066128"/>
      <w:r w:rsidRPr="00DA3DE0">
        <w:rPr>
          <w:rFonts w:ascii="GHEA Grapalat" w:eastAsia="Times New Roman" w:hAnsi="GHEA Grapalat" w:cs="Times New Roman"/>
          <w:bCs/>
          <w:color w:val="000000"/>
          <w:sz w:val="24"/>
          <w:szCs w:val="24"/>
          <w:lang w:val="hy-AM" w:eastAsia="ru-RU"/>
        </w:rPr>
        <w:t>Շուրջօրյա խնամք ստացող անձա</w:t>
      </w:r>
      <w:r w:rsidR="00F30B5E" w:rsidRPr="00DA3DE0">
        <w:rPr>
          <w:rFonts w:ascii="GHEA Grapalat" w:eastAsia="Times New Roman" w:hAnsi="GHEA Grapalat" w:cs="Times New Roman"/>
          <w:bCs/>
          <w:color w:val="000000"/>
          <w:sz w:val="24"/>
          <w:szCs w:val="24"/>
          <w:lang w:val="hy-AM" w:eastAsia="ru-RU"/>
        </w:rPr>
        <w:t>ն</w:t>
      </w:r>
      <w:r w:rsidRPr="00DA3DE0">
        <w:rPr>
          <w:rFonts w:ascii="GHEA Grapalat" w:eastAsia="Times New Roman" w:hAnsi="GHEA Grapalat" w:cs="Times New Roman"/>
          <w:bCs/>
          <w:color w:val="000000"/>
          <w:sz w:val="24"/>
          <w:szCs w:val="24"/>
          <w:lang w:val="hy-AM" w:eastAsia="ru-RU"/>
        </w:rPr>
        <w:t xml:space="preserve">ց տարիքային </w:t>
      </w:r>
      <w:r w:rsidR="005C2B30" w:rsidRPr="00DA3DE0">
        <w:rPr>
          <w:rFonts w:ascii="GHEA Grapalat" w:eastAsia="Times New Roman" w:hAnsi="GHEA Grapalat" w:cs="Times New Roman"/>
          <w:bCs/>
          <w:color w:val="000000"/>
          <w:sz w:val="24"/>
          <w:szCs w:val="24"/>
          <w:lang w:val="hy-AM" w:eastAsia="ru-RU"/>
        </w:rPr>
        <w:t>բ</w:t>
      </w:r>
      <w:r w:rsidRPr="00DA3DE0">
        <w:rPr>
          <w:rFonts w:ascii="GHEA Grapalat" w:eastAsia="Times New Roman" w:hAnsi="GHEA Grapalat" w:cs="Times New Roman"/>
          <w:bCs/>
          <w:color w:val="000000"/>
          <w:sz w:val="24"/>
          <w:szCs w:val="24"/>
          <w:lang w:val="hy-AM" w:eastAsia="ru-RU"/>
        </w:rPr>
        <w:t>աշխումը բերված է գծանկար 2.1.3-ում:</w:t>
      </w:r>
    </w:p>
    <w:p w14:paraId="6608E828" w14:textId="502D34CB" w:rsidR="005C2B30" w:rsidRPr="00DA3DE0" w:rsidRDefault="009C6FF2" w:rsidP="00700E0E">
      <w:pPr>
        <w:spacing w:after="0" w:line="276" w:lineRule="auto"/>
        <w:ind w:left="-360" w:firstLine="274"/>
        <w:rPr>
          <w:rFonts w:ascii="GHEA Grapalat" w:eastAsia="Times New Roman" w:hAnsi="GHEA Grapalat" w:cs="Times New Roman"/>
          <w:bCs/>
          <w:color w:val="000000"/>
          <w:sz w:val="24"/>
          <w:szCs w:val="24"/>
          <w:lang w:val="hy-AM" w:eastAsia="ru-RU"/>
        </w:rPr>
      </w:pPr>
      <w:r w:rsidRPr="00DA3DE0">
        <w:rPr>
          <w:rFonts w:ascii="GHEA Grapalat" w:eastAsia="Times New Roman" w:hAnsi="GHEA Grapalat" w:cs="Times New Roman"/>
          <w:b/>
          <w:bCs/>
          <w:color w:val="000000"/>
          <w:sz w:val="24"/>
          <w:szCs w:val="24"/>
          <w:lang w:val="hy-AM" w:eastAsia="ru-RU"/>
        </w:rPr>
        <w:lastRenderedPageBreak/>
        <w:t xml:space="preserve">Գծանկար 2.1.3. </w:t>
      </w:r>
      <w:r w:rsidR="00F30B5E" w:rsidRPr="00DA3DE0">
        <w:rPr>
          <w:rFonts w:ascii="GHEA Grapalat" w:eastAsia="Times New Roman" w:hAnsi="GHEA Grapalat" w:cs="Times New Roman"/>
          <w:b/>
          <w:bCs/>
          <w:color w:val="000000"/>
          <w:sz w:val="24"/>
          <w:szCs w:val="24"/>
          <w:lang w:val="hy-AM" w:eastAsia="ru-RU"/>
        </w:rPr>
        <w:t>Շուրջօրյա խնամք ստացող անձ</w:t>
      </w:r>
      <w:r w:rsidR="005C2B30" w:rsidRPr="00DA3DE0">
        <w:rPr>
          <w:rFonts w:ascii="GHEA Grapalat" w:eastAsia="Times New Roman" w:hAnsi="GHEA Grapalat" w:cs="Times New Roman"/>
          <w:b/>
          <w:bCs/>
          <w:color w:val="000000"/>
          <w:sz w:val="24"/>
          <w:szCs w:val="24"/>
          <w:lang w:val="hy-AM" w:eastAsia="ru-RU"/>
        </w:rPr>
        <w:t>ա</w:t>
      </w:r>
      <w:r w:rsidR="00F30B5E" w:rsidRPr="00DA3DE0">
        <w:rPr>
          <w:rFonts w:ascii="GHEA Grapalat" w:eastAsia="Times New Roman" w:hAnsi="GHEA Grapalat" w:cs="Times New Roman"/>
          <w:b/>
          <w:bCs/>
          <w:color w:val="000000"/>
          <w:sz w:val="24"/>
          <w:szCs w:val="24"/>
          <w:lang w:val="hy-AM" w:eastAsia="ru-RU"/>
        </w:rPr>
        <w:t>ն</w:t>
      </w:r>
      <w:r w:rsidR="005C2B30" w:rsidRPr="00DA3DE0">
        <w:rPr>
          <w:rFonts w:ascii="GHEA Grapalat" w:eastAsia="Times New Roman" w:hAnsi="GHEA Grapalat" w:cs="Times New Roman"/>
          <w:b/>
          <w:bCs/>
          <w:color w:val="000000"/>
          <w:sz w:val="24"/>
          <w:szCs w:val="24"/>
          <w:lang w:val="hy-AM" w:eastAsia="ru-RU"/>
        </w:rPr>
        <w:t>ց տարիքային բաշխումը</w:t>
      </w:r>
      <w:r w:rsidR="009D2026" w:rsidRPr="00DA3DE0">
        <w:rPr>
          <w:rFonts w:ascii="GHEA Grapalat" w:eastAsia="Times New Roman" w:hAnsi="GHEA Grapalat" w:cs="Times New Roman"/>
          <w:b/>
          <w:bCs/>
          <w:color w:val="000000"/>
          <w:sz w:val="24"/>
          <w:szCs w:val="24"/>
          <w:lang w:val="hy-AM" w:eastAsia="ru-RU"/>
        </w:rPr>
        <w:t>՝ տարվա սկզբի դրությամբ</w:t>
      </w:r>
      <w:r w:rsidR="0072638B" w:rsidRPr="00DA3DE0">
        <w:rPr>
          <w:rFonts w:ascii="GHEA Grapalat" w:eastAsia="Times New Roman" w:hAnsi="GHEA Grapalat" w:cs="Times New Roman"/>
          <w:b/>
          <w:bCs/>
          <w:color w:val="000000"/>
          <w:sz w:val="24"/>
          <w:szCs w:val="24"/>
          <w:lang w:val="hy-AM" w:eastAsia="ru-RU"/>
        </w:rPr>
        <w:t>, մարդ</w:t>
      </w:r>
      <w:r w:rsidR="005C2B30" w:rsidRPr="00DA3DE0">
        <w:rPr>
          <w:rFonts w:ascii="GHEA Grapalat" w:hAnsi="GHEA Grapalat"/>
          <w:noProof/>
          <w:lang w:val="en-US"/>
        </w:rPr>
        <w:drawing>
          <wp:inline distT="0" distB="0" distL="0" distR="0" wp14:anchorId="37B0CEA0" wp14:editId="6D441997">
            <wp:extent cx="6408751" cy="3260034"/>
            <wp:effectExtent l="0" t="0" r="11430" b="17145"/>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8BD2A72" w14:textId="0BFCC621" w:rsidR="005C2B30" w:rsidRPr="00DA3DE0" w:rsidRDefault="005C2B30" w:rsidP="002461ED">
      <w:pPr>
        <w:spacing w:after="0" w:line="276" w:lineRule="auto"/>
        <w:ind w:left="-360" w:firstLine="274"/>
        <w:jc w:val="both"/>
        <w:rPr>
          <w:rFonts w:ascii="GHEA Grapalat" w:eastAsia="Times New Roman" w:hAnsi="GHEA Grapalat" w:cs="Times New Roman"/>
          <w:bCs/>
          <w:color w:val="000000"/>
          <w:sz w:val="24"/>
          <w:szCs w:val="24"/>
          <w:lang w:val="hy-AM" w:eastAsia="ru-RU"/>
        </w:rPr>
      </w:pPr>
      <w:r w:rsidRPr="00DA3DE0">
        <w:rPr>
          <w:rFonts w:ascii="GHEA Grapalat" w:eastAsia="Times New Roman" w:hAnsi="GHEA Grapalat" w:cs="Times New Roman"/>
          <w:bCs/>
          <w:color w:val="000000"/>
          <w:sz w:val="24"/>
          <w:szCs w:val="24"/>
          <w:lang w:val="hy-AM" w:eastAsia="ru-RU"/>
        </w:rPr>
        <w:t>Ինչպես երևում է գծանկար 2.1.3-ից խնամք ստացող  մինչ 30 տարեկան շահառուների թվաքանակը դիտարկվող ժամանակահատվածում նվազել է 14,8%-ով, իսկ մյուս տարիքային խ</w:t>
      </w:r>
      <w:r w:rsidR="00F30B5E" w:rsidRPr="00DA3DE0">
        <w:rPr>
          <w:rFonts w:ascii="GHEA Grapalat" w:eastAsia="Times New Roman" w:hAnsi="GHEA Grapalat" w:cs="Times New Roman"/>
          <w:bCs/>
          <w:color w:val="000000"/>
          <w:sz w:val="24"/>
          <w:szCs w:val="24"/>
          <w:lang w:val="hy-AM" w:eastAsia="ru-RU"/>
        </w:rPr>
        <w:t>մբերում խնամվողների թիվը աճել է</w:t>
      </w:r>
      <w:r w:rsidR="008B15FA" w:rsidRPr="00DA3DE0">
        <w:rPr>
          <w:rFonts w:ascii="GHEA Grapalat" w:eastAsia="Times New Roman" w:hAnsi="GHEA Grapalat" w:cs="Times New Roman"/>
          <w:bCs/>
          <w:color w:val="000000"/>
          <w:sz w:val="24"/>
          <w:szCs w:val="24"/>
          <w:lang w:val="hy-AM" w:eastAsia="ru-RU"/>
        </w:rPr>
        <w:t>՝</w:t>
      </w:r>
      <w:r w:rsidRPr="00DA3DE0">
        <w:rPr>
          <w:rFonts w:ascii="GHEA Grapalat" w:eastAsia="Times New Roman" w:hAnsi="GHEA Grapalat" w:cs="Times New Roman"/>
          <w:bCs/>
          <w:color w:val="000000"/>
          <w:sz w:val="24"/>
          <w:szCs w:val="24"/>
          <w:lang w:val="hy-AM" w:eastAsia="ru-RU"/>
        </w:rPr>
        <w:t xml:space="preserve"> 31-ից 50 տարեկաններ` 12,2%-ով</w:t>
      </w:r>
      <w:r w:rsidR="00F30B5E" w:rsidRPr="00DA3DE0">
        <w:rPr>
          <w:rFonts w:ascii="GHEA Grapalat" w:eastAsia="Times New Roman" w:hAnsi="GHEA Grapalat" w:cs="Times New Roman"/>
          <w:bCs/>
          <w:color w:val="000000"/>
          <w:sz w:val="24"/>
          <w:szCs w:val="24"/>
          <w:lang w:val="hy-AM" w:eastAsia="ru-RU"/>
        </w:rPr>
        <w:t>,</w:t>
      </w:r>
      <w:r w:rsidRPr="00DA3DE0">
        <w:rPr>
          <w:rFonts w:ascii="GHEA Grapalat" w:eastAsia="Times New Roman" w:hAnsi="GHEA Grapalat" w:cs="Times New Roman"/>
          <w:bCs/>
          <w:color w:val="000000"/>
          <w:sz w:val="24"/>
          <w:szCs w:val="24"/>
          <w:lang w:val="hy-AM" w:eastAsia="ru-RU"/>
        </w:rPr>
        <w:t xml:space="preserve"> 51-ից 70 տարեկաններ`  17,2%-ով, 71 և բարձր տարիքի`  1,3%-ով: Դիտարկվող ժամանակահատվածում շուրջօրյա խնամք ստացողների տեսակարար կշիռ</w:t>
      </w:r>
      <w:r w:rsidR="008B15FA" w:rsidRPr="00DA3DE0">
        <w:rPr>
          <w:rFonts w:ascii="GHEA Grapalat" w:eastAsia="Times New Roman" w:hAnsi="GHEA Grapalat" w:cs="Times New Roman"/>
          <w:bCs/>
          <w:color w:val="000000"/>
          <w:sz w:val="24"/>
          <w:szCs w:val="24"/>
          <w:lang w:val="hy-AM" w:eastAsia="ru-RU"/>
        </w:rPr>
        <w:t>ն</w:t>
      </w:r>
      <w:r w:rsidRPr="00DA3DE0">
        <w:rPr>
          <w:rFonts w:ascii="GHEA Grapalat" w:eastAsia="Times New Roman" w:hAnsi="GHEA Grapalat" w:cs="Times New Roman"/>
          <w:bCs/>
          <w:color w:val="000000"/>
          <w:sz w:val="24"/>
          <w:szCs w:val="24"/>
          <w:lang w:val="hy-AM" w:eastAsia="ru-RU"/>
        </w:rPr>
        <w:t xml:space="preserve"> ըստ տարիքային խմբերի հետևյալն է</w:t>
      </w:r>
      <w:r w:rsidR="008B15FA" w:rsidRPr="00DA3DE0">
        <w:rPr>
          <w:rFonts w:ascii="GHEA Grapalat" w:eastAsia="Times New Roman" w:hAnsi="GHEA Grapalat" w:cs="Times New Roman"/>
          <w:bCs/>
          <w:color w:val="000000"/>
          <w:sz w:val="24"/>
          <w:szCs w:val="24"/>
          <w:lang w:val="hy-AM" w:eastAsia="ru-RU"/>
        </w:rPr>
        <w:t>՝</w:t>
      </w:r>
      <w:r w:rsidRPr="00DA3DE0">
        <w:rPr>
          <w:rFonts w:ascii="GHEA Grapalat" w:eastAsia="Times New Roman" w:hAnsi="GHEA Grapalat" w:cs="Times New Roman"/>
          <w:bCs/>
          <w:color w:val="000000"/>
          <w:sz w:val="24"/>
          <w:szCs w:val="24"/>
          <w:lang w:val="hy-AM" w:eastAsia="ru-RU"/>
        </w:rPr>
        <w:t xml:space="preserve"> մինչ</w:t>
      </w:r>
      <w:r w:rsidR="00F30B5E" w:rsidRPr="00DA3DE0">
        <w:rPr>
          <w:rFonts w:ascii="GHEA Grapalat" w:eastAsia="Times New Roman" w:hAnsi="GHEA Grapalat" w:cs="Times New Roman"/>
          <w:bCs/>
          <w:color w:val="000000"/>
          <w:sz w:val="24"/>
          <w:szCs w:val="24"/>
          <w:lang w:val="hy-AM" w:eastAsia="ru-RU"/>
        </w:rPr>
        <w:t>և</w:t>
      </w:r>
      <w:r w:rsidRPr="00DA3DE0">
        <w:rPr>
          <w:rFonts w:ascii="GHEA Grapalat" w:eastAsia="Times New Roman" w:hAnsi="GHEA Grapalat" w:cs="Times New Roman"/>
          <w:bCs/>
          <w:color w:val="000000"/>
          <w:sz w:val="24"/>
          <w:szCs w:val="24"/>
          <w:lang w:val="hy-AM" w:eastAsia="ru-RU"/>
        </w:rPr>
        <w:t xml:space="preserve"> 30 տարեկան` 8,1%, 31-ից 50 տարեկան` 22,4%, 51-ից 70 տարեկան`  35,1%, 71 և բարձր տարեկան`  34,4%:</w:t>
      </w:r>
      <w:r w:rsidR="00F30B5E" w:rsidRPr="00DA3DE0">
        <w:rPr>
          <w:rFonts w:ascii="GHEA Grapalat" w:eastAsia="Times New Roman" w:hAnsi="GHEA Grapalat" w:cs="Times New Roman"/>
          <w:bCs/>
          <w:color w:val="000000"/>
          <w:sz w:val="24"/>
          <w:szCs w:val="24"/>
          <w:lang w:val="hy-AM" w:eastAsia="ru-RU"/>
        </w:rPr>
        <w:t xml:space="preserve"> </w:t>
      </w:r>
    </w:p>
    <w:p w14:paraId="0037C4F4" w14:textId="79528C08" w:rsidR="005C2B30" w:rsidRPr="00DA3DE0" w:rsidRDefault="00EC243B" w:rsidP="002461ED">
      <w:pPr>
        <w:spacing w:after="0" w:line="276" w:lineRule="auto"/>
        <w:ind w:left="-360" w:firstLine="274"/>
        <w:jc w:val="both"/>
        <w:rPr>
          <w:rFonts w:ascii="GHEA Grapalat" w:eastAsia="Times New Roman" w:hAnsi="GHEA Grapalat" w:cs="Times New Roman"/>
          <w:bCs/>
          <w:color w:val="000000"/>
          <w:sz w:val="24"/>
          <w:szCs w:val="24"/>
          <w:lang w:val="hy-AM" w:eastAsia="ru-RU"/>
        </w:rPr>
      </w:pPr>
      <w:r w:rsidRPr="00DA3DE0">
        <w:rPr>
          <w:rFonts w:ascii="GHEA Grapalat" w:eastAsia="Times New Roman" w:hAnsi="GHEA Grapalat" w:cs="Times New Roman"/>
          <w:bCs/>
          <w:color w:val="000000"/>
          <w:sz w:val="24"/>
          <w:szCs w:val="24"/>
          <w:lang w:val="hy-AM" w:eastAsia="ru-RU"/>
        </w:rPr>
        <w:t>Շուրջօրյա խնամքի հաստատություններում  խնամվողների շարժը բերված է գծանկար 2.1.4-ում:</w:t>
      </w:r>
      <w:r w:rsidR="00F30B5E" w:rsidRPr="00DA3DE0">
        <w:rPr>
          <w:rFonts w:ascii="GHEA Grapalat" w:eastAsia="Times New Roman" w:hAnsi="GHEA Grapalat" w:cs="Times New Roman"/>
          <w:bCs/>
          <w:color w:val="000000"/>
          <w:sz w:val="24"/>
          <w:szCs w:val="24"/>
          <w:lang w:val="hy-AM" w:eastAsia="ru-RU"/>
        </w:rPr>
        <w:t xml:space="preserve"> </w:t>
      </w:r>
    </w:p>
    <w:p w14:paraId="47C3D4F2" w14:textId="77777777" w:rsidR="00BA1931" w:rsidRPr="00DA3DE0" w:rsidRDefault="00BA1931">
      <w:pPr>
        <w:rPr>
          <w:rFonts w:ascii="GHEA Grapalat" w:eastAsia="Times New Roman" w:hAnsi="GHEA Grapalat" w:cs="Times New Roman"/>
          <w:b/>
          <w:bCs/>
          <w:color w:val="000000"/>
          <w:sz w:val="24"/>
          <w:szCs w:val="24"/>
          <w:lang w:val="hy-AM" w:eastAsia="ru-RU"/>
        </w:rPr>
      </w:pPr>
      <w:r w:rsidRPr="00DA3DE0">
        <w:rPr>
          <w:rFonts w:ascii="GHEA Grapalat" w:eastAsia="Times New Roman" w:hAnsi="GHEA Grapalat" w:cs="Times New Roman"/>
          <w:b/>
          <w:bCs/>
          <w:color w:val="000000"/>
          <w:sz w:val="24"/>
          <w:szCs w:val="24"/>
          <w:lang w:val="hy-AM" w:eastAsia="ru-RU"/>
        </w:rPr>
        <w:br w:type="page"/>
      </w:r>
    </w:p>
    <w:p w14:paraId="038170C8" w14:textId="55FC3681" w:rsidR="00EC243B" w:rsidRPr="00DA3DE0" w:rsidRDefault="00EC243B" w:rsidP="002461ED">
      <w:pPr>
        <w:spacing w:line="276" w:lineRule="auto"/>
        <w:ind w:left="-360" w:firstLine="270"/>
        <w:rPr>
          <w:rFonts w:ascii="GHEA Grapalat" w:eastAsia="Times New Roman" w:hAnsi="GHEA Grapalat" w:cs="Times New Roman"/>
          <w:b/>
          <w:bCs/>
          <w:color w:val="000000"/>
          <w:sz w:val="24"/>
          <w:szCs w:val="24"/>
          <w:lang w:val="hy-AM" w:eastAsia="ru-RU"/>
        </w:rPr>
      </w:pPr>
      <w:r w:rsidRPr="00DA3DE0">
        <w:rPr>
          <w:rFonts w:ascii="GHEA Grapalat" w:eastAsia="Times New Roman" w:hAnsi="GHEA Grapalat" w:cs="Times New Roman"/>
          <w:b/>
          <w:bCs/>
          <w:color w:val="000000"/>
          <w:sz w:val="24"/>
          <w:szCs w:val="24"/>
          <w:lang w:val="hy-AM" w:eastAsia="ru-RU"/>
        </w:rPr>
        <w:lastRenderedPageBreak/>
        <w:t>Գծանկար 2.1.4. Շուրջօրյա խնամքի հաստատություններում  խնամվողների շարժը</w:t>
      </w:r>
      <w:r w:rsidR="009D2026" w:rsidRPr="00DA3DE0">
        <w:rPr>
          <w:rFonts w:ascii="GHEA Grapalat" w:eastAsia="Times New Roman" w:hAnsi="GHEA Grapalat" w:cs="Times New Roman"/>
          <w:b/>
          <w:bCs/>
          <w:color w:val="000000"/>
          <w:sz w:val="24"/>
          <w:szCs w:val="24"/>
          <w:lang w:val="hy-AM" w:eastAsia="ru-RU"/>
        </w:rPr>
        <w:t>՝ տարվա ընթացքում</w:t>
      </w:r>
      <w:r w:rsidRPr="00DA3DE0">
        <w:rPr>
          <w:rFonts w:ascii="GHEA Grapalat" w:eastAsia="Times New Roman" w:hAnsi="GHEA Grapalat" w:cs="Times New Roman"/>
          <w:b/>
          <w:bCs/>
          <w:color w:val="000000"/>
          <w:sz w:val="24"/>
          <w:szCs w:val="24"/>
          <w:lang w:val="hy-AM" w:eastAsia="ru-RU"/>
        </w:rPr>
        <w:t>, մարդ</w:t>
      </w:r>
    </w:p>
    <w:p w14:paraId="07A25FCB" w14:textId="3374883A" w:rsidR="00EC243B" w:rsidRPr="00DA3DE0" w:rsidRDefault="00EC243B" w:rsidP="002461ED">
      <w:pPr>
        <w:spacing w:line="276" w:lineRule="auto"/>
        <w:ind w:left="-360" w:firstLine="270"/>
        <w:jc w:val="center"/>
        <w:rPr>
          <w:rFonts w:ascii="GHEA Grapalat" w:eastAsia="Times New Roman" w:hAnsi="GHEA Grapalat" w:cs="Times New Roman"/>
          <w:bCs/>
          <w:color w:val="000000"/>
          <w:sz w:val="24"/>
          <w:szCs w:val="24"/>
          <w:lang w:val="hy-AM" w:eastAsia="ru-RU"/>
        </w:rPr>
      </w:pPr>
      <w:r w:rsidRPr="00DA3DE0">
        <w:rPr>
          <w:rFonts w:ascii="GHEA Grapalat" w:hAnsi="GHEA Grapalat"/>
          <w:noProof/>
          <w:lang w:val="en-US"/>
        </w:rPr>
        <w:drawing>
          <wp:inline distT="0" distB="0" distL="0" distR="0" wp14:anchorId="189ADBE9" wp14:editId="52E214CE">
            <wp:extent cx="5943600" cy="2566035"/>
            <wp:effectExtent l="0" t="0" r="19050" b="24765"/>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45456B2" w14:textId="71611627" w:rsidR="005C2B30" w:rsidRPr="00DA3DE0" w:rsidRDefault="00EC243B" w:rsidP="002461ED">
      <w:pPr>
        <w:spacing w:after="0" w:line="276" w:lineRule="auto"/>
        <w:ind w:left="-360" w:firstLine="274"/>
        <w:jc w:val="both"/>
        <w:rPr>
          <w:rFonts w:ascii="GHEA Grapalat" w:eastAsia="Times New Roman" w:hAnsi="GHEA Grapalat" w:cs="Times New Roman"/>
          <w:bCs/>
          <w:color w:val="000000"/>
          <w:sz w:val="24"/>
          <w:szCs w:val="24"/>
          <w:lang w:val="hy-AM" w:eastAsia="ru-RU"/>
        </w:rPr>
      </w:pPr>
      <w:r w:rsidRPr="00DA3DE0">
        <w:rPr>
          <w:rFonts w:ascii="GHEA Grapalat" w:eastAsia="Times New Roman" w:hAnsi="GHEA Grapalat" w:cs="Times New Roman"/>
          <w:bCs/>
          <w:color w:val="000000"/>
          <w:sz w:val="24"/>
          <w:szCs w:val="24"/>
          <w:lang w:val="hy-AM" w:eastAsia="ru-RU"/>
        </w:rPr>
        <w:t xml:space="preserve">Ինչպես երևում է գծանկարից հաստատություններից դուրս եկածների և հաստատություն մուտք գործածների թվաքանակը գրեթե հավասար է </w:t>
      </w:r>
      <w:r w:rsidR="00FF6E74" w:rsidRPr="00DA3DE0">
        <w:rPr>
          <w:rFonts w:ascii="GHEA Grapalat" w:eastAsia="Times New Roman" w:hAnsi="GHEA Grapalat" w:cs="Times New Roman"/>
          <w:bCs/>
          <w:color w:val="000000"/>
          <w:sz w:val="24"/>
          <w:szCs w:val="24"/>
          <w:lang w:val="hy-AM" w:eastAsia="ru-RU"/>
        </w:rPr>
        <w:t>(հաստատություններից դուրս եկածները կազմում են հաստատություններ մուտք գործածների միջ</w:t>
      </w:r>
      <w:r w:rsidR="00F30B5E" w:rsidRPr="00DA3DE0">
        <w:rPr>
          <w:rFonts w:ascii="GHEA Grapalat" w:eastAsia="Times New Roman" w:hAnsi="GHEA Grapalat" w:cs="Times New Roman"/>
          <w:bCs/>
          <w:color w:val="000000"/>
          <w:sz w:val="24"/>
          <w:szCs w:val="24"/>
          <w:lang w:val="hy-AM" w:eastAsia="ru-RU"/>
        </w:rPr>
        <w:t>ի</w:t>
      </w:r>
      <w:r w:rsidR="00FF6E74" w:rsidRPr="00DA3DE0">
        <w:rPr>
          <w:rFonts w:ascii="GHEA Grapalat" w:eastAsia="Times New Roman" w:hAnsi="GHEA Grapalat" w:cs="Times New Roman"/>
          <w:bCs/>
          <w:color w:val="000000"/>
          <w:sz w:val="24"/>
          <w:szCs w:val="24"/>
          <w:lang w:val="hy-AM" w:eastAsia="ru-RU"/>
        </w:rPr>
        <w:t>նը 99,2%-ը), չնայած եղել են տարիներ, որ այդ համամ</w:t>
      </w:r>
      <w:r w:rsidR="00F30B5E" w:rsidRPr="00DA3DE0">
        <w:rPr>
          <w:rFonts w:ascii="GHEA Grapalat" w:eastAsia="Times New Roman" w:hAnsi="GHEA Grapalat" w:cs="Times New Roman"/>
          <w:bCs/>
          <w:color w:val="000000"/>
          <w:sz w:val="24"/>
          <w:szCs w:val="24"/>
          <w:lang w:val="hy-AM" w:eastAsia="ru-RU"/>
        </w:rPr>
        <w:t>ա</w:t>
      </w:r>
      <w:r w:rsidR="00FF6E74" w:rsidRPr="00DA3DE0">
        <w:rPr>
          <w:rFonts w:ascii="GHEA Grapalat" w:eastAsia="Times New Roman" w:hAnsi="GHEA Grapalat" w:cs="Times New Roman"/>
          <w:bCs/>
          <w:color w:val="000000"/>
          <w:sz w:val="24"/>
          <w:szCs w:val="24"/>
          <w:lang w:val="hy-AM" w:eastAsia="ru-RU"/>
        </w:rPr>
        <w:t xml:space="preserve">սնությունը զգալիորեն խախտվել է՝ հատկապես 2022 և 2023 թվականներին: Վերլուծությունը ցույց է տվել, որ դիտարկվող ամբողջ ժամանակահատվածում հաստատությունից դուրս եկողների մոտ 33%-ը վերադարձել են ընտանիք կամ հարազատների մոտ, 62%-ը մահացել են և 5%-ը դուրս են եկել հաստատություններից այլ պատճառներով:  </w:t>
      </w:r>
    </w:p>
    <w:p w14:paraId="4107E7B3" w14:textId="50240595" w:rsidR="00FF6E74" w:rsidRPr="00DA3DE0" w:rsidRDefault="00FF6E74" w:rsidP="002461ED">
      <w:pPr>
        <w:spacing w:after="0" w:line="276" w:lineRule="auto"/>
        <w:ind w:left="-360" w:firstLine="274"/>
        <w:jc w:val="both"/>
        <w:rPr>
          <w:rFonts w:ascii="GHEA Grapalat" w:eastAsia="Times New Roman" w:hAnsi="GHEA Grapalat" w:cs="Times New Roman"/>
          <w:bCs/>
          <w:color w:val="000000"/>
          <w:sz w:val="24"/>
          <w:szCs w:val="24"/>
          <w:lang w:val="hy-AM" w:eastAsia="ru-RU"/>
        </w:rPr>
      </w:pPr>
      <w:r w:rsidRPr="00DA3DE0">
        <w:rPr>
          <w:rFonts w:ascii="GHEA Grapalat" w:eastAsia="Times New Roman" w:hAnsi="GHEA Grapalat" w:cs="Times New Roman"/>
          <w:bCs/>
          <w:color w:val="000000"/>
          <w:sz w:val="24"/>
          <w:szCs w:val="24"/>
          <w:lang w:val="hy-AM" w:eastAsia="ru-RU"/>
        </w:rPr>
        <w:t>Հաստատություններում անկողնային խնամք ստացող և հաշմանդամություն ունեցող անձանց թվաքանակի փոփոխությունը բերված է գծանկար 2.1.5-ում:</w:t>
      </w:r>
      <w:r w:rsidR="00DA2C13" w:rsidRPr="00DA3DE0">
        <w:rPr>
          <w:rFonts w:ascii="GHEA Grapalat" w:eastAsia="Times New Roman" w:hAnsi="GHEA Grapalat" w:cs="Times New Roman"/>
          <w:bCs/>
          <w:color w:val="000000"/>
          <w:sz w:val="24"/>
          <w:szCs w:val="24"/>
          <w:lang w:val="hy-AM" w:eastAsia="ru-RU"/>
        </w:rPr>
        <w:t xml:space="preserve"> Ինչպես երևում է գծանկարից անկողնային խնամք ստացողների թիվը դիտարկվող ժամանակահատվածում աճել է մոտ 15%-ով, իսկ հաշմանդամություն ունեցող անձանց թիվը՝ 25%-ով: Վերլուծությունը ցույց է տվե</w:t>
      </w:r>
      <w:r w:rsidR="002B6569" w:rsidRPr="00DA3DE0">
        <w:rPr>
          <w:rFonts w:ascii="GHEA Grapalat" w:eastAsia="Times New Roman" w:hAnsi="GHEA Grapalat" w:cs="Times New Roman"/>
          <w:bCs/>
          <w:color w:val="000000"/>
          <w:sz w:val="24"/>
          <w:szCs w:val="24"/>
          <w:lang w:val="hy-AM" w:eastAsia="ru-RU"/>
        </w:rPr>
        <w:t>լ նաև</w:t>
      </w:r>
      <w:r w:rsidR="00DA2C13" w:rsidRPr="00DA3DE0">
        <w:rPr>
          <w:rFonts w:ascii="GHEA Grapalat" w:eastAsia="Times New Roman" w:hAnsi="GHEA Grapalat" w:cs="Times New Roman"/>
          <w:bCs/>
          <w:color w:val="000000"/>
          <w:sz w:val="24"/>
          <w:szCs w:val="24"/>
          <w:lang w:val="hy-AM" w:eastAsia="ru-RU"/>
        </w:rPr>
        <w:t>, որ հաստատություններում խնամվողների ընդհանուր թվաքանակի միջինը մոտ 20%-ը եղել են անկողնային խնամք ստացողներ, իսկ մոտ 62%-ը եղել են հաշմանդամություն ունեցող անձի</w:t>
      </w:r>
      <w:r w:rsidR="009B58F1" w:rsidRPr="00DA3DE0">
        <w:rPr>
          <w:rFonts w:ascii="GHEA Grapalat" w:eastAsia="Times New Roman" w:hAnsi="GHEA Grapalat" w:cs="Times New Roman"/>
          <w:bCs/>
          <w:color w:val="000000"/>
          <w:sz w:val="24"/>
          <w:szCs w:val="24"/>
          <w:lang w:val="hy-AM" w:eastAsia="ru-RU"/>
        </w:rPr>
        <w:t>ն</w:t>
      </w:r>
      <w:r w:rsidR="00DA2C13" w:rsidRPr="00DA3DE0">
        <w:rPr>
          <w:rFonts w:ascii="GHEA Grapalat" w:eastAsia="Times New Roman" w:hAnsi="GHEA Grapalat" w:cs="Times New Roman"/>
          <w:bCs/>
          <w:color w:val="000000"/>
          <w:sz w:val="24"/>
          <w:szCs w:val="24"/>
          <w:lang w:val="hy-AM" w:eastAsia="ru-RU"/>
        </w:rPr>
        <w:t>ք:</w:t>
      </w:r>
    </w:p>
    <w:p w14:paraId="71664C2B" w14:textId="77777777" w:rsidR="00FF6E74" w:rsidRPr="00DA3DE0" w:rsidRDefault="00FF6E74" w:rsidP="002461ED">
      <w:pPr>
        <w:spacing w:line="276" w:lineRule="auto"/>
        <w:ind w:left="-360" w:firstLine="270"/>
        <w:jc w:val="both"/>
        <w:rPr>
          <w:rFonts w:ascii="GHEA Grapalat" w:eastAsia="Times New Roman" w:hAnsi="GHEA Grapalat" w:cs="Times New Roman"/>
          <w:bCs/>
          <w:color w:val="000000"/>
          <w:sz w:val="24"/>
          <w:szCs w:val="24"/>
          <w:lang w:val="hy-AM" w:eastAsia="ru-RU"/>
        </w:rPr>
      </w:pPr>
    </w:p>
    <w:p w14:paraId="7D2B85E0" w14:textId="77777777" w:rsidR="00BA1931" w:rsidRPr="00DA3DE0" w:rsidRDefault="00BA1931">
      <w:pPr>
        <w:rPr>
          <w:rFonts w:ascii="GHEA Grapalat" w:eastAsia="Times New Roman" w:hAnsi="GHEA Grapalat" w:cs="Times New Roman"/>
          <w:b/>
          <w:bCs/>
          <w:color w:val="000000"/>
          <w:sz w:val="24"/>
          <w:szCs w:val="24"/>
          <w:lang w:val="hy-AM" w:eastAsia="ru-RU"/>
        </w:rPr>
      </w:pPr>
      <w:r w:rsidRPr="00DA3DE0">
        <w:rPr>
          <w:rFonts w:ascii="GHEA Grapalat" w:eastAsia="Times New Roman" w:hAnsi="GHEA Grapalat" w:cs="Times New Roman"/>
          <w:b/>
          <w:bCs/>
          <w:color w:val="000000"/>
          <w:sz w:val="24"/>
          <w:szCs w:val="24"/>
          <w:lang w:val="hy-AM" w:eastAsia="ru-RU"/>
        </w:rPr>
        <w:br w:type="page"/>
      </w:r>
    </w:p>
    <w:p w14:paraId="31DAF2D2" w14:textId="0F990A44" w:rsidR="00FF6E74" w:rsidRPr="00DA3DE0" w:rsidRDefault="00FF6E74" w:rsidP="002461ED">
      <w:pPr>
        <w:spacing w:line="276" w:lineRule="auto"/>
        <w:ind w:left="-360" w:firstLine="270"/>
        <w:jc w:val="both"/>
        <w:rPr>
          <w:rFonts w:ascii="GHEA Grapalat" w:eastAsia="Times New Roman" w:hAnsi="GHEA Grapalat" w:cs="Times New Roman"/>
          <w:b/>
          <w:bCs/>
          <w:color w:val="000000"/>
          <w:sz w:val="24"/>
          <w:szCs w:val="24"/>
          <w:lang w:val="hy-AM" w:eastAsia="ru-RU"/>
        </w:rPr>
      </w:pPr>
      <w:r w:rsidRPr="00DA3DE0">
        <w:rPr>
          <w:rFonts w:ascii="GHEA Grapalat" w:eastAsia="Times New Roman" w:hAnsi="GHEA Grapalat" w:cs="Times New Roman"/>
          <w:b/>
          <w:bCs/>
          <w:color w:val="000000"/>
          <w:sz w:val="24"/>
          <w:szCs w:val="24"/>
          <w:lang w:val="hy-AM" w:eastAsia="ru-RU"/>
        </w:rPr>
        <w:lastRenderedPageBreak/>
        <w:t>Գծանկար 2.1.5. Հաստատություններում անկողնային խնամք ստացող և հաշմանդամություն ունեցող անձանց թվաքանակը, մարդ</w:t>
      </w:r>
    </w:p>
    <w:p w14:paraId="3F1BDB91" w14:textId="77777777" w:rsidR="00440983" w:rsidRPr="00DA3DE0" w:rsidRDefault="00DA2C13" w:rsidP="002461ED">
      <w:pPr>
        <w:spacing w:line="276" w:lineRule="auto"/>
        <w:ind w:left="-360" w:firstLine="270"/>
        <w:jc w:val="center"/>
        <w:rPr>
          <w:rFonts w:ascii="GHEA Grapalat" w:eastAsia="Times New Roman" w:hAnsi="GHEA Grapalat" w:cs="Times New Roman"/>
          <w:bCs/>
          <w:color w:val="000000"/>
          <w:sz w:val="24"/>
          <w:szCs w:val="24"/>
          <w:lang w:val="ru-RU" w:eastAsia="ru-RU"/>
        </w:rPr>
      </w:pPr>
      <w:r w:rsidRPr="00DA3DE0">
        <w:rPr>
          <w:rFonts w:ascii="GHEA Grapalat" w:hAnsi="GHEA Grapalat"/>
          <w:noProof/>
          <w:lang w:val="en-US"/>
        </w:rPr>
        <w:drawing>
          <wp:inline distT="0" distB="0" distL="0" distR="0" wp14:anchorId="528DB584" wp14:editId="40149E64">
            <wp:extent cx="5838825" cy="2743200"/>
            <wp:effectExtent l="0" t="0" r="9525" b="19050"/>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46C93FA" w14:textId="74DEC2B0" w:rsidR="00440983" w:rsidRPr="00DA3DE0" w:rsidRDefault="00440983" w:rsidP="002461ED">
      <w:pPr>
        <w:spacing w:line="276" w:lineRule="auto"/>
        <w:ind w:left="-360" w:firstLine="270"/>
        <w:jc w:val="both"/>
        <w:rPr>
          <w:rFonts w:ascii="GHEA Grapalat" w:eastAsia="Times New Roman" w:hAnsi="GHEA Grapalat" w:cs="Times New Roman"/>
          <w:bCs/>
          <w:color w:val="000000"/>
          <w:sz w:val="24"/>
          <w:szCs w:val="24"/>
          <w:lang w:val="hy-AM" w:eastAsia="ru-RU"/>
        </w:rPr>
      </w:pPr>
      <w:r w:rsidRPr="00DA3DE0">
        <w:rPr>
          <w:rFonts w:ascii="GHEA Grapalat" w:eastAsia="Times New Roman" w:hAnsi="GHEA Grapalat" w:cs="Times New Roman"/>
          <w:bCs/>
          <w:color w:val="000000"/>
          <w:sz w:val="24"/>
          <w:szCs w:val="24"/>
          <w:lang w:val="hy-AM" w:eastAsia="ru-RU"/>
        </w:rPr>
        <w:t>Հաստատություններում խնամք ստացող</w:t>
      </w:r>
      <w:r w:rsidR="00EE14E7" w:rsidRPr="00DA3DE0">
        <w:rPr>
          <w:rFonts w:ascii="GHEA Grapalat" w:eastAsia="Times New Roman" w:hAnsi="GHEA Grapalat" w:cs="Times New Roman"/>
          <w:bCs/>
          <w:color w:val="000000"/>
          <w:sz w:val="24"/>
          <w:szCs w:val="24"/>
          <w:lang w:val="hy-AM" w:eastAsia="ru-RU"/>
        </w:rPr>
        <w:t>ների՝</w:t>
      </w:r>
      <w:r w:rsidRPr="00DA3DE0">
        <w:rPr>
          <w:rFonts w:ascii="GHEA Grapalat" w:eastAsia="Times New Roman" w:hAnsi="GHEA Grapalat" w:cs="Times New Roman"/>
          <w:bCs/>
          <w:color w:val="000000"/>
          <w:sz w:val="24"/>
          <w:szCs w:val="24"/>
          <w:lang w:val="hy-AM" w:eastAsia="ru-RU"/>
        </w:rPr>
        <w:t xml:space="preserve"> զավակներ ունեցող անձանց և ամուսնական զույգերի</w:t>
      </w:r>
      <w:r w:rsidR="00EE14E7" w:rsidRPr="00DA3DE0">
        <w:rPr>
          <w:rFonts w:ascii="GHEA Grapalat" w:eastAsia="Times New Roman" w:hAnsi="GHEA Grapalat" w:cs="Times New Roman"/>
          <w:bCs/>
          <w:color w:val="000000"/>
          <w:sz w:val="24"/>
          <w:szCs w:val="24"/>
          <w:lang w:val="hy-AM" w:eastAsia="ru-RU"/>
        </w:rPr>
        <w:t>,</w:t>
      </w:r>
      <w:r w:rsidRPr="00DA3DE0">
        <w:rPr>
          <w:rFonts w:ascii="GHEA Grapalat" w:eastAsia="Times New Roman" w:hAnsi="GHEA Grapalat" w:cs="Times New Roman"/>
          <w:bCs/>
          <w:color w:val="000000"/>
          <w:sz w:val="24"/>
          <w:szCs w:val="24"/>
          <w:lang w:val="hy-AM" w:eastAsia="ru-RU"/>
        </w:rPr>
        <w:t xml:space="preserve"> վերաբերյալ տեղեկատվությունը բերված է գծանկար 2.1.6-ում:</w:t>
      </w:r>
      <w:r w:rsidR="009B58F1" w:rsidRPr="00DA3DE0">
        <w:rPr>
          <w:rFonts w:ascii="GHEA Grapalat" w:eastAsia="Times New Roman" w:hAnsi="GHEA Grapalat" w:cs="Times New Roman"/>
          <w:bCs/>
          <w:color w:val="000000"/>
          <w:sz w:val="24"/>
          <w:szCs w:val="24"/>
          <w:lang w:val="hy-AM" w:eastAsia="ru-RU"/>
        </w:rPr>
        <w:t xml:space="preserve"> </w:t>
      </w:r>
    </w:p>
    <w:p w14:paraId="6EEF6339" w14:textId="20C1939C" w:rsidR="00440983" w:rsidRPr="00DA3DE0" w:rsidRDefault="00440983" w:rsidP="002461ED">
      <w:pPr>
        <w:spacing w:line="276" w:lineRule="auto"/>
        <w:ind w:left="-360" w:firstLine="270"/>
        <w:rPr>
          <w:rFonts w:ascii="GHEA Grapalat" w:eastAsia="Times New Roman" w:hAnsi="GHEA Grapalat" w:cs="Times New Roman"/>
          <w:b/>
          <w:bCs/>
          <w:color w:val="000000"/>
          <w:sz w:val="24"/>
          <w:szCs w:val="24"/>
          <w:lang w:val="hy-AM" w:eastAsia="ru-RU"/>
        </w:rPr>
      </w:pPr>
      <w:r w:rsidRPr="00DA3DE0">
        <w:rPr>
          <w:rFonts w:ascii="GHEA Grapalat" w:eastAsia="Times New Roman" w:hAnsi="GHEA Grapalat" w:cs="Times New Roman"/>
          <w:b/>
          <w:bCs/>
          <w:color w:val="000000"/>
          <w:sz w:val="24"/>
          <w:szCs w:val="24"/>
          <w:lang w:val="hy-AM" w:eastAsia="ru-RU"/>
        </w:rPr>
        <w:t>Գծանկար 2.1.6. Հաստատություններում խնամք ստացող</w:t>
      </w:r>
      <w:r w:rsidR="00EE14E7" w:rsidRPr="00DA3DE0">
        <w:rPr>
          <w:rFonts w:ascii="GHEA Grapalat" w:eastAsia="Times New Roman" w:hAnsi="GHEA Grapalat" w:cs="Times New Roman"/>
          <w:b/>
          <w:bCs/>
          <w:color w:val="000000"/>
          <w:sz w:val="24"/>
          <w:szCs w:val="24"/>
          <w:lang w:val="hy-AM" w:eastAsia="ru-RU"/>
        </w:rPr>
        <w:t>ների՝</w:t>
      </w:r>
      <w:r w:rsidRPr="00DA3DE0">
        <w:rPr>
          <w:rFonts w:ascii="GHEA Grapalat" w:eastAsia="Times New Roman" w:hAnsi="GHEA Grapalat" w:cs="Times New Roman"/>
          <w:b/>
          <w:bCs/>
          <w:color w:val="000000"/>
          <w:sz w:val="24"/>
          <w:szCs w:val="24"/>
          <w:lang w:val="hy-AM" w:eastAsia="ru-RU"/>
        </w:rPr>
        <w:t xml:space="preserve"> զավակներ ունեցող անձանց և ամուսնական զույգերի թվաքանակը</w:t>
      </w:r>
      <w:r w:rsidR="0072638B" w:rsidRPr="00DA3DE0">
        <w:rPr>
          <w:rFonts w:ascii="GHEA Grapalat" w:eastAsia="Times New Roman" w:hAnsi="GHEA Grapalat" w:cs="Times New Roman"/>
          <w:b/>
          <w:bCs/>
          <w:color w:val="000000"/>
          <w:sz w:val="24"/>
          <w:szCs w:val="24"/>
          <w:lang w:val="hy-AM" w:eastAsia="ru-RU"/>
        </w:rPr>
        <w:t>՝</w:t>
      </w:r>
      <w:r w:rsidRPr="00DA3DE0">
        <w:rPr>
          <w:rFonts w:ascii="GHEA Grapalat" w:eastAsia="Times New Roman" w:hAnsi="GHEA Grapalat" w:cs="Times New Roman"/>
          <w:b/>
          <w:bCs/>
          <w:color w:val="000000"/>
          <w:sz w:val="24"/>
          <w:szCs w:val="24"/>
          <w:lang w:val="hy-AM" w:eastAsia="ru-RU"/>
        </w:rPr>
        <w:t xml:space="preserve"> ըստ տարիների</w:t>
      </w:r>
    </w:p>
    <w:p w14:paraId="654BDEE8" w14:textId="77777777" w:rsidR="00440983" w:rsidRPr="00DA3DE0" w:rsidRDefault="00440983" w:rsidP="002461ED">
      <w:pPr>
        <w:spacing w:line="276" w:lineRule="auto"/>
        <w:ind w:left="-360" w:firstLine="270"/>
        <w:jc w:val="center"/>
        <w:rPr>
          <w:rFonts w:ascii="GHEA Grapalat" w:eastAsia="Times New Roman" w:hAnsi="GHEA Grapalat" w:cs="Times New Roman"/>
          <w:bCs/>
          <w:color w:val="000000"/>
          <w:sz w:val="24"/>
          <w:szCs w:val="24"/>
          <w:lang w:val="ru-RU" w:eastAsia="ru-RU"/>
        </w:rPr>
      </w:pPr>
      <w:r w:rsidRPr="00DA3DE0">
        <w:rPr>
          <w:rFonts w:ascii="GHEA Grapalat" w:hAnsi="GHEA Grapalat"/>
          <w:noProof/>
          <w:lang w:val="en-US"/>
        </w:rPr>
        <w:drawing>
          <wp:inline distT="0" distB="0" distL="0" distR="0" wp14:anchorId="5AAD7ED4" wp14:editId="006120E3">
            <wp:extent cx="5943600" cy="2581910"/>
            <wp:effectExtent l="0" t="0" r="19050" b="27940"/>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9375D1D" w14:textId="1F12C142" w:rsidR="002A5E67" w:rsidRPr="00DA3DE0" w:rsidRDefault="00440983" w:rsidP="002461ED">
      <w:pPr>
        <w:spacing w:after="0" w:line="276" w:lineRule="auto"/>
        <w:ind w:left="-360" w:firstLine="274"/>
        <w:jc w:val="both"/>
        <w:rPr>
          <w:rFonts w:ascii="GHEA Grapalat" w:eastAsia="Times New Roman" w:hAnsi="GHEA Grapalat" w:cs="Times New Roman"/>
          <w:bCs/>
          <w:color w:val="000000"/>
          <w:sz w:val="24"/>
          <w:szCs w:val="24"/>
          <w:lang w:val="hy-AM" w:eastAsia="ru-RU"/>
        </w:rPr>
      </w:pPr>
      <w:r w:rsidRPr="00DA3DE0">
        <w:rPr>
          <w:rFonts w:ascii="GHEA Grapalat" w:eastAsia="Times New Roman" w:hAnsi="GHEA Grapalat" w:cs="Times New Roman"/>
          <w:bCs/>
          <w:color w:val="000000"/>
          <w:sz w:val="24"/>
          <w:szCs w:val="24"/>
          <w:lang w:val="hy-AM" w:eastAsia="ru-RU"/>
        </w:rPr>
        <w:t>Ինչպես երևում է գծանկարից զավակներ ունեցող խնամվողների թիվը դիտարկվող ժամանակահատվածում նվազել է մոտ 25%-ով, իսկ ամուսնական զույգերի թիվը՝ մոտ 69%-ով: Միաժամանակ պետք է նկատել, որ զավակ ունեցող  խնամվողների միջին տեսակարար կշիռը բոլոր խնամվողների մեջ կազմել է մոտ 24,2%, իսկ խնամվողների միջինը մոտ 3</w:t>
      </w:r>
      <w:r w:rsidR="002A5E67" w:rsidRPr="00DA3DE0">
        <w:rPr>
          <w:rFonts w:ascii="GHEA Grapalat" w:eastAsia="Times New Roman" w:hAnsi="GHEA Grapalat" w:cs="Times New Roman"/>
          <w:bCs/>
          <w:color w:val="000000"/>
          <w:sz w:val="24"/>
          <w:szCs w:val="24"/>
          <w:lang w:val="hy-AM" w:eastAsia="ru-RU"/>
        </w:rPr>
        <w:t>%-</w:t>
      </w:r>
      <w:r w:rsidRPr="00DA3DE0">
        <w:rPr>
          <w:rFonts w:ascii="GHEA Grapalat" w:eastAsia="Times New Roman" w:hAnsi="GHEA Grapalat" w:cs="Times New Roman"/>
          <w:bCs/>
          <w:color w:val="000000"/>
          <w:sz w:val="24"/>
          <w:szCs w:val="24"/>
          <w:lang w:val="hy-AM" w:eastAsia="ru-RU"/>
        </w:rPr>
        <w:t>ը ապրել են հաստատություն</w:t>
      </w:r>
      <w:r w:rsidR="002B3B72" w:rsidRPr="00DA3DE0">
        <w:rPr>
          <w:rFonts w:ascii="GHEA Grapalat" w:eastAsia="Times New Roman" w:hAnsi="GHEA Grapalat" w:cs="Times New Roman"/>
          <w:bCs/>
          <w:color w:val="000000"/>
          <w:sz w:val="24"/>
          <w:szCs w:val="24"/>
          <w:lang w:val="hy-AM" w:eastAsia="ru-RU"/>
        </w:rPr>
        <w:t>ներում ամուսնական կարգավիճակով:</w:t>
      </w:r>
    </w:p>
    <w:p w14:paraId="59229096" w14:textId="774B560D" w:rsidR="00782146" w:rsidRPr="00DA3DE0" w:rsidRDefault="002A5E67" w:rsidP="002461ED">
      <w:pPr>
        <w:spacing w:after="0" w:line="276" w:lineRule="auto"/>
        <w:ind w:left="-360" w:firstLine="274"/>
        <w:jc w:val="both"/>
        <w:rPr>
          <w:rFonts w:ascii="GHEA Grapalat" w:eastAsia="Times New Roman" w:hAnsi="GHEA Grapalat" w:cs="Times New Roman"/>
          <w:bCs/>
          <w:color w:val="000000"/>
          <w:sz w:val="24"/>
          <w:szCs w:val="24"/>
          <w:lang w:val="hy-AM" w:eastAsia="ru-RU"/>
        </w:rPr>
      </w:pPr>
      <w:r w:rsidRPr="00DA3DE0">
        <w:rPr>
          <w:rFonts w:ascii="GHEA Grapalat" w:eastAsia="Times New Roman" w:hAnsi="GHEA Grapalat" w:cs="Times New Roman"/>
          <w:bCs/>
          <w:color w:val="000000"/>
          <w:sz w:val="24"/>
          <w:szCs w:val="24"/>
          <w:lang w:val="hy-AM" w:eastAsia="ru-RU"/>
        </w:rPr>
        <w:lastRenderedPageBreak/>
        <w:t xml:space="preserve">Հաստատություններում ֆինանսական </w:t>
      </w:r>
      <w:r w:rsidR="00782146" w:rsidRPr="00DA3DE0">
        <w:rPr>
          <w:rFonts w:ascii="GHEA Grapalat" w:eastAsia="Times New Roman" w:hAnsi="GHEA Grapalat" w:cs="Times New Roman"/>
          <w:bCs/>
          <w:color w:val="000000"/>
          <w:sz w:val="24"/>
          <w:szCs w:val="24"/>
          <w:lang w:val="hy-AM" w:eastAsia="ru-RU"/>
        </w:rPr>
        <w:t>մուտքերի և ծախսերի վերլուծությունը ըստ տարիների բերված է գծանկար 2.1.7-ում:</w:t>
      </w:r>
    </w:p>
    <w:p w14:paraId="7ED10E39" w14:textId="77777777" w:rsidR="00BA1931" w:rsidRPr="00DA3DE0" w:rsidRDefault="00BA1931" w:rsidP="002461ED">
      <w:pPr>
        <w:spacing w:line="276" w:lineRule="auto"/>
        <w:ind w:left="-360" w:firstLine="270"/>
        <w:jc w:val="both"/>
        <w:rPr>
          <w:rFonts w:ascii="GHEA Grapalat" w:eastAsia="Times New Roman" w:hAnsi="GHEA Grapalat" w:cs="Times New Roman"/>
          <w:b/>
          <w:bCs/>
          <w:color w:val="000000"/>
          <w:sz w:val="24"/>
          <w:szCs w:val="24"/>
          <w:lang w:val="hy-AM" w:eastAsia="ru-RU"/>
        </w:rPr>
      </w:pPr>
    </w:p>
    <w:p w14:paraId="699D4C42" w14:textId="06E0F2D8" w:rsidR="00782146" w:rsidRPr="00DA3DE0" w:rsidRDefault="00782146" w:rsidP="002461ED">
      <w:pPr>
        <w:spacing w:line="276" w:lineRule="auto"/>
        <w:ind w:left="-360" w:firstLine="270"/>
        <w:jc w:val="both"/>
        <w:rPr>
          <w:rFonts w:ascii="GHEA Grapalat" w:eastAsia="Times New Roman" w:hAnsi="GHEA Grapalat" w:cs="Times New Roman"/>
          <w:b/>
          <w:bCs/>
          <w:color w:val="000000"/>
          <w:sz w:val="24"/>
          <w:szCs w:val="24"/>
          <w:lang w:val="hy-AM" w:eastAsia="ru-RU"/>
        </w:rPr>
      </w:pPr>
      <w:r w:rsidRPr="00DA3DE0">
        <w:rPr>
          <w:rFonts w:ascii="GHEA Grapalat" w:eastAsia="Times New Roman" w:hAnsi="GHEA Grapalat" w:cs="Times New Roman"/>
          <w:b/>
          <w:bCs/>
          <w:color w:val="000000"/>
          <w:sz w:val="24"/>
          <w:szCs w:val="24"/>
          <w:lang w:val="hy-AM" w:eastAsia="ru-RU"/>
        </w:rPr>
        <w:t>Գծանկար 2.1.7. Հաստատություններում ֆինանսական մուտքերի և ծախսերի վերլուծությունը ըստ տա</w:t>
      </w:r>
      <w:r w:rsidR="009B58F1" w:rsidRPr="00DA3DE0">
        <w:rPr>
          <w:rFonts w:ascii="GHEA Grapalat" w:eastAsia="Times New Roman" w:hAnsi="GHEA Grapalat" w:cs="Times New Roman"/>
          <w:b/>
          <w:bCs/>
          <w:color w:val="000000"/>
          <w:sz w:val="24"/>
          <w:szCs w:val="24"/>
          <w:lang w:val="hy-AM" w:eastAsia="ru-RU"/>
        </w:rPr>
        <w:t>րիների, մլն. դրամ</w:t>
      </w:r>
      <w:r w:rsidRPr="00DA3DE0">
        <w:rPr>
          <w:rFonts w:ascii="GHEA Grapalat" w:eastAsia="Times New Roman" w:hAnsi="GHEA Grapalat" w:cs="Times New Roman"/>
          <w:b/>
          <w:bCs/>
          <w:color w:val="000000"/>
          <w:sz w:val="24"/>
          <w:szCs w:val="24"/>
          <w:lang w:val="hy-AM" w:eastAsia="ru-RU"/>
        </w:rPr>
        <w:t xml:space="preserve"> </w:t>
      </w:r>
    </w:p>
    <w:p w14:paraId="47CFAA03" w14:textId="1775293C" w:rsidR="00C6332E" w:rsidRPr="00DA3DE0" w:rsidRDefault="00782146" w:rsidP="002461ED">
      <w:pPr>
        <w:spacing w:line="276" w:lineRule="auto"/>
        <w:ind w:left="-360" w:firstLine="270"/>
        <w:jc w:val="center"/>
        <w:rPr>
          <w:rFonts w:ascii="GHEA Grapalat" w:eastAsia="Times New Roman" w:hAnsi="GHEA Grapalat" w:cs="Times New Roman"/>
          <w:bCs/>
          <w:color w:val="000000"/>
          <w:sz w:val="24"/>
          <w:szCs w:val="24"/>
          <w:lang w:val="hy-AM" w:eastAsia="ru-RU"/>
        </w:rPr>
      </w:pPr>
      <w:r w:rsidRPr="00DA3DE0">
        <w:rPr>
          <w:rFonts w:ascii="GHEA Grapalat" w:hAnsi="GHEA Grapalat"/>
          <w:noProof/>
          <w:lang w:val="en-US"/>
        </w:rPr>
        <w:drawing>
          <wp:inline distT="0" distB="0" distL="0" distR="0" wp14:anchorId="41FB05CC" wp14:editId="5C72E27B">
            <wp:extent cx="6299200" cy="5347411"/>
            <wp:effectExtent l="0" t="0" r="6350" b="5715"/>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01CE6C5" w14:textId="102DCAF4" w:rsidR="00782146" w:rsidRPr="00DA3DE0" w:rsidRDefault="00782146" w:rsidP="002461ED">
      <w:pPr>
        <w:spacing w:line="276" w:lineRule="auto"/>
        <w:ind w:left="-360" w:firstLine="270"/>
        <w:jc w:val="center"/>
        <w:rPr>
          <w:rFonts w:ascii="GHEA Grapalat" w:eastAsia="Times New Roman" w:hAnsi="GHEA Grapalat" w:cs="Times New Roman"/>
          <w:bCs/>
          <w:color w:val="000000"/>
          <w:sz w:val="24"/>
          <w:szCs w:val="24"/>
          <w:lang w:val="hy-AM" w:eastAsia="ru-RU"/>
        </w:rPr>
      </w:pPr>
      <w:r w:rsidRPr="00DA3DE0">
        <w:rPr>
          <w:rFonts w:ascii="GHEA Grapalat" w:hAnsi="GHEA Grapalat"/>
          <w:b/>
          <w:noProof/>
          <w:lang w:val="en-US"/>
        </w:rPr>
        <w:lastRenderedPageBreak/>
        <w:drawing>
          <wp:inline distT="0" distB="0" distL="0" distR="0" wp14:anchorId="0C5EEEE4" wp14:editId="4868A092">
            <wp:extent cx="6261811" cy="4176979"/>
            <wp:effectExtent l="0" t="0" r="24765" b="14605"/>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FCDD606" w14:textId="5A12218B" w:rsidR="00782146" w:rsidRPr="00DA3DE0" w:rsidRDefault="00782146" w:rsidP="002461ED">
      <w:pPr>
        <w:spacing w:after="0" w:line="276" w:lineRule="auto"/>
        <w:ind w:left="-360" w:firstLine="274"/>
        <w:jc w:val="both"/>
        <w:rPr>
          <w:rFonts w:ascii="GHEA Grapalat" w:eastAsia="Times New Roman" w:hAnsi="GHEA Grapalat" w:cs="Times New Roman"/>
          <w:bCs/>
          <w:color w:val="000000"/>
          <w:sz w:val="24"/>
          <w:szCs w:val="24"/>
          <w:lang w:val="hy-AM" w:eastAsia="ru-RU"/>
        </w:rPr>
      </w:pPr>
      <w:r w:rsidRPr="00DA3DE0">
        <w:rPr>
          <w:rFonts w:ascii="GHEA Grapalat" w:eastAsia="Times New Roman" w:hAnsi="GHEA Grapalat" w:cs="Times New Roman"/>
          <w:bCs/>
          <w:color w:val="000000"/>
          <w:sz w:val="24"/>
          <w:szCs w:val="24"/>
          <w:lang w:val="hy-AM" w:eastAsia="ru-RU"/>
        </w:rPr>
        <w:tab/>
        <w:t xml:space="preserve">Ինչպես երևում է գծանկարից պետական հաստատությունների ֆինանսական մուտքերը դիտարկվող ժամանակահատվածում աճել են մոտ 100%-ով, իսկ ոչ պետական հաստատություններինը՝ մոտ 2,3 անգամ: Չնայած դրան պետական հաստատությունների ֆինասավորումը զգալիորեն գերազանցում է ոչ պետական հաստատությունների ֆինանսական մուտքերը՝ մոտ 8,4 անգամ, իսկ ծախսերը՝ մոտ 8,1 անգամ: </w:t>
      </w:r>
    </w:p>
    <w:p w14:paraId="049DA4BF" w14:textId="22C2F4DA" w:rsidR="00782146" w:rsidRPr="00DA3DE0" w:rsidRDefault="003F4F5E" w:rsidP="002461ED">
      <w:pPr>
        <w:spacing w:after="0" w:line="276" w:lineRule="auto"/>
        <w:ind w:left="-360" w:firstLine="274"/>
        <w:jc w:val="both"/>
        <w:rPr>
          <w:rFonts w:ascii="GHEA Grapalat" w:eastAsia="Times New Roman" w:hAnsi="GHEA Grapalat" w:cs="Times New Roman"/>
          <w:bCs/>
          <w:color w:val="000000"/>
          <w:sz w:val="24"/>
          <w:szCs w:val="24"/>
          <w:lang w:val="hy-AM" w:eastAsia="ru-RU"/>
        </w:rPr>
      </w:pPr>
      <w:r w:rsidRPr="00DA3DE0">
        <w:rPr>
          <w:rFonts w:ascii="GHEA Grapalat" w:eastAsia="Times New Roman" w:hAnsi="GHEA Grapalat" w:cs="Times New Roman"/>
          <w:bCs/>
          <w:color w:val="000000"/>
          <w:sz w:val="24"/>
          <w:szCs w:val="24"/>
          <w:lang w:val="hy-AM" w:eastAsia="ru-RU"/>
        </w:rPr>
        <w:t>Հաստատություններում ծախսեր-</w:t>
      </w:r>
      <w:r w:rsidR="00844235" w:rsidRPr="00DA3DE0">
        <w:rPr>
          <w:rFonts w:ascii="GHEA Grapalat" w:eastAsia="Times New Roman" w:hAnsi="GHEA Grapalat" w:cs="Times New Roman"/>
          <w:bCs/>
          <w:color w:val="000000"/>
          <w:sz w:val="24"/>
          <w:szCs w:val="24"/>
          <w:lang w:val="hy-AM" w:eastAsia="ru-RU"/>
        </w:rPr>
        <w:t xml:space="preserve">մուտքեր հարաբերությունը բերված է գծանկար 2.1.8-ում: </w:t>
      </w:r>
    </w:p>
    <w:p w14:paraId="42F943E3" w14:textId="77777777" w:rsidR="00BA1931" w:rsidRPr="00DA3DE0" w:rsidRDefault="00BA1931">
      <w:pPr>
        <w:rPr>
          <w:rFonts w:ascii="GHEA Grapalat" w:eastAsia="Times New Roman" w:hAnsi="GHEA Grapalat" w:cs="Times New Roman"/>
          <w:b/>
          <w:bCs/>
          <w:color w:val="000000"/>
          <w:sz w:val="24"/>
          <w:szCs w:val="24"/>
          <w:lang w:val="hy-AM" w:eastAsia="ru-RU"/>
        </w:rPr>
      </w:pPr>
      <w:r w:rsidRPr="00DA3DE0">
        <w:rPr>
          <w:rFonts w:ascii="GHEA Grapalat" w:eastAsia="Times New Roman" w:hAnsi="GHEA Grapalat" w:cs="Times New Roman"/>
          <w:b/>
          <w:bCs/>
          <w:color w:val="000000"/>
          <w:sz w:val="24"/>
          <w:szCs w:val="24"/>
          <w:lang w:val="hy-AM" w:eastAsia="ru-RU"/>
        </w:rPr>
        <w:br w:type="page"/>
      </w:r>
    </w:p>
    <w:p w14:paraId="48B8C6FF" w14:textId="5CDA6FA0" w:rsidR="00844235" w:rsidRPr="00DA3DE0" w:rsidRDefault="00844235" w:rsidP="002461ED">
      <w:pPr>
        <w:spacing w:line="276" w:lineRule="auto"/>
        <w:ind w:left="-360" w:firstLine="270"/>
        <w:jc w:val="both"/>
        <w:rPr>
          <w:rFonts w:ascii="GHEA Grapalat" w:eastAsia="Times New Roman" w:hAnsi="GHEA Grapalat" w:cs="Times New Roman"/>
          <w:b/>
          <w:bCs/>
          <w:color w:val="000000"/>
          <w:sz w:val="24"/>
          <w:szCs w:val="24"/>
          <w:lang w:val="hy-AM" w:eastAsia="ru-RU"/>
        </w:rPr>
      </w:pPr>
      <w:r w:rsidRPr="00DA3DE0">
        <w:rPr>
          <w:rFonts w:ascii="GHEA Grapalat" w:eastAsia="Times New Roman" w:hAnsi="GHEA Grapalat" w:cs="Times New Roman"/>
          <w:b/>
          <w:bCs/>
          <w:color w:val="000000"/>
          <w:sz w:val="24"/>
          <w:szCs w:val="24"/>
          <w:lang w:val="hy-AM" w:eastAsia="ru-RU"/>
        </w:rPr>
        <w:lastRenderedPageBreak/>
        <w:t>Գծանկար 2.</w:t>
      </w:r>
      <w:r w:rsidR="003F4F5E" w:rsidRPr="00DA3DE0">
        <w:rPr>
          <w:rFonts w:ascii="GHEA Grapalat" w:eastAsia="Times New Roman" w:hAnsi="GHEA Grapalat" w:cs="Times New Roman"/>
          <w:b/>
          <w:bCs/>
          <w:color w:val="000000"/>
          <w:sz w:val="24"/>
          <w:szCs w:val="24"/>
          <w:lang w:val="hy-AM" w:eastAsia="ru-RU"/>
        </w:rPr>
        <w:t>1.8. Հաստատություններում ծախսեր-</w:t>
      </w:r>
      <w:r w:rsidRPr="00DA3DE0">
        <w:rPr>
          <w:rFonts w:ascii="GHEA Grapalat" w:eastAsia="Times New Roman" w:hAnsi="GHEA Grapalat" w:cs="Times New Roman"/>
          <w:b/>
          <w:bCs/>
          <w:color w:val="000000"/>
          <w:sz w:val="24"/>
          <w:szCs w:val="24"/>
          <w:lang w:val="hy-AM" w:eastAsia="ru-RU"/>
        </w:rPr>
        <w:t>մուտքեր հարաբերությունը, %</w:t>
      </w:r>
    </w:p>
    <w:p w14:paraId="33027933" w14:textId="3F7F1612" w:rsidR="00844235" w:rsidRPr="00DA3DE0" w:rsidRDefault="00844235" w:rsidP="002461ED">
      <w:pPr>
        <w:spacing w:line="276" w:lineRule="auto"/>
        <w:ind w:left="-360" w:firstLine="270"/>
        <w:jc w:val="center"/>
        <w:rPr>
          <w:rFonts w:ascii="GHEA Grapalat" w:eastAsia="Times New Roman" w:hAnsi="GHEA Grapalat" w:cs="Times New Roman"/>
          <w:bCs/>
          <w:color w:val="000000"/>
          <w:sz w:val="24"/>
          <w:szCs w:val="24"/>
          <w:lang w:val="hy-AM" w:eastAsia="ru-RU"/>
        </w:rPr>
      </w:pPr>
      <w:r w:rsidRPr="00DA3DE0">
        <w:rPr>
          <w:rFonts w:ascii="GHEA Grapalat" w:hAnsi="GHEA Grapalat"/>
          <w:noProof/>
          <w:lang w:val="en-US"/>
        </w:rPr>
        <w:drawing>
          <wp:inline distT="0" distB="0" distL="0" distR="0" wp14:anchorId="097E7BEC" wp14:editId="6FEC702E">
            <wp:extent cx="6280150" cy="3789274"/>
            <wp:effectExtent l="0" t="0" r="6350" b="1905"/>
            <wp:docPr id="59"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EF6DBDD" w14:textId="6A661E6D" w:rsidR="00844235" w:rsidRPr="00DA3DE0" w:rsidRDefault="00617474" w:rsidP="002461ED">
      <w:pPr>
        <w:spacing w:line="276" w:lineRule="auto"/>
        <w:ind w:left="-360" w:firstLine="270"/>
        <w:jc w:val="both"/>
        <w:rPr>
          <w:rFonts w:ascii="GHEA Grapalat" w:eastAsia="Times New Roman" w:hAnsi="GHEA Grapalat" w:cs="Times New Roman"/>
          <w:bCs/>
          <w:color w:val="000000"/>
          <w:sz w:val="24"/>
          <w:szCs w:val="24"/>
          <w:lang w:val="hy-AM" w:eastAsia="ru-RU"/>
        </w:rPr>
      </w:pPr>
      <w:r w:rsidRPr="00DA3DE0">
        <w:rPr>
          <w:rFonts w:ascii="GHEA Grapalat" w:eastAsia="Times New Roman" w:hAnsi="GHEA Grapalat" w:cs="Times New Roman"/>
          <w:bCs/>
          <w:color w:val="000000"/>
          <w:sz w:val="24"/>
          <w:szCs w:val="24"/>
          <w:lang w:val="hy-AM" w:eastAsia="ru-RU"/>
        </w:rPr>
        <w:t>Ինչպես երևում է գծանկարից թե</w:t>
      </w:r>
      <w:r w:rsidR="004E20DA" w:rsidRPr="00DA3DE0">
        <w:rPr>
          <w:rFonts w:ascii="GHEA Grapalat" w:eastAsia="Times New Roman" w:hAnsi="GHEA Grapalat" w:cs="Times New Roman"/>
          <w:bCs/>
          <w:color w:val="000000"/>
          <w:sz w:val="24"/>
          <w:szCs w:val="24"/>
          <w:lang w:val="hy-AM" w:eastAsia="ru-RU"/>
        </w:rPr>
        <w:t>՛</w:t>
      </w:r>
      <w:r w:rsidRPr="00DA3DE0">
        <w:rPr>
          <w:rFonts w:ascii="GHEA Grapalat" w:eastAsia="Times New Roman" w:hAnsi="GHEA Grapalat" w:cs="Times New Roman"/>
          <w:bCs/>
          <w:color w:val="000000"/>
          <w:sz w:val="24"/>
          <w:szCs w:val="24"/>
          <w:lang w:val="hy-AM" w:eastAsia="ru-RU"/>
        </w:rPr>
        <w:t xml:space="preserve"> պետական և թե</w:t>
      </w:r>
      <w:r w:rsidR="004E20DA" w:rsidRPr="00DA3DE0">
        <w:rPr>
          <w:rFonts w:ascii="GHEA Grapalat" w:eastAsia="Times New Roman" w:hAnsi="GHEA Grapalat" w:cs="Times New Roman"/>
          <w:bCs/>
          <w:color w:val="000000"/>
          <w:sz w:val="24"/>
          <w:szCs w:val="24"/>
          <w:lang w:val="hy-AM" w:eastAsia="ru-RU"/>
        </w:rPr>
        <w:t>՛</w:t>
      </w:r>
      <w:r w:rsidRPr="00DA3DE0">
        <w:rPr>
          <w:rFonts w:ascii="GHEA Grapalat" w:eastAsia="Times New Roman" w:hAnsi="GHEA Grapalat" w:cs="Times New Roman"/>
          <w:bCs/>
          <w:color w:val="000000"/>
          <w:sz w:val="24"/>
          <w:szCs w:val="24"/>
          <w:lang w:val="hy-AM" w:eastAsia="ru-RU"/>
        </w:rPr>
        <w:t xml:space="preserve"> ոչ պետա</w:t>
      </w:r>
      <w:r w:rsidR="003F4F5E" w:rsidRPr="00DA3DE0">
        <w:rPr>
          <w:rFonts w:ascii="GHEA Grapalat" w:eastAsia="Times New Roman" w:hAnsi="GHEA Grapalat" w:cs="Times New Roman"/>
          <w:bCs/>
          <w:color w:val="000000"/>
          <w:sz w:val="24"/>
          <w:szCs w:val="24"/>
          <w:lang w:val="hy-AM" w:eastAsia="ru-RU"/>
        </w:rPr>
        <w:t>կան հաստատություններում  ծախսեր-</w:t>
      </w:r>
      <w:r w:rsidRPr="00DA3DE0">
        <w:rPr>
          <w:rFonts w:ascii="GHEA Grapalat" w:eastAsia="Times New Roman" w:hAnsi="GHEA Grapalat" w:cs="Times New Roman"/>
          <w:bCs/>
          <w:color w:val="000000"/>
          <w:sz w:val="24"/>
          <w:szCs w:val="24"/>
          <w:lang w:val="hy-AM" w:eastAsia="ru-RU"/>
        </w:rPr>
        <w:t>մուտքեր հարաբերությունը բավականին բարձր է, այն պետական հաստատություններում կազմում է միջինը 98,7%, իսկ ոչ պետական հաստատություններում՝  100,1%: Սա նշանակում է, որ հաստատություններին տրամադրված ֆինանսական ռեսուրսները ծախսվել են գրեթե ամբողջությամբ: Որոշակի բացառություն են կազմել 2023 թվականը, երբ ոչ պետ</w:t>
      </w:r>
      <w:r w:rsidR="003F4F5E" w:rsidRPr="00DA3DE0">
        <w:rPr>
          <w:rFonts w:ascii="GHEA Grapalat" w:eastAsia="Times New Roman" w:hAnsi="GHEA Grapalat" w:cs="Times New Roman"/>
          <w:bCs/>
          <w:color w:val="000000"/>
          <w:sz w:val="24"/>
          <w:szCs w:val="24"/>
          <w:lang w:val="hy-AM" w:eastAsia="ru-RU"/>
        </w:rPr>
        <w:t>ա</w:t>
      </w:r>
      <w:r w:rsidR="0095590B" w:rsidRPr="00DA3DE0">
        <w:rPr>
          <w:rFonts w:ascii="GHEA Grapalat" w:eastAsia="Times New Roman" w:hAnsi="GHEA Grapalat" w:cs="Times New Roman"/>
          <w:bCs/>
          <w:color w:val="000000"/>
          <w:sz w:val="24"/>
          <w:szCs w:val="24"/>
          <w:lang w:val="hy-AM" w:eastAsia="ru-RU"/>
        </w:rPr>
        <w:t>կան հաստատություններում ծախսեր-</w:t>
      </w:r>
      <w:r w:rsidRPr="00DA3DE0">
        <w:rPr>
          <w:rFonts w:ascii="GHEA Grapalat" w:eastAsia="Times New Roman" w:hAnsi="GHEA Grapalat" w:cs="Times New Roman"/>
          <w:bCs/>
          <w:color w:val="000000"/>
          <w:sz w:val="24"/>
          <w:szCs w:val="24"/>
          <w:lang w:val="hy-AM" w:eastAsia="ru-RU"/>
        </w:rPr>
        <w:t xml:space="preserve">մուտքեր հարաբերակցությունը կազմել է 125,6%, այսինքն կատարվել է զգալի գերածախս, իսկ պետական հաստատություններում հարաբերակցությունը կազմել է 91,2%, այսինքն տրամադրված ֆինանսական միջոցների 8,8%-ը չի օգտագործվել: </w:t>
      </w:r>
    </w:p>
    <w:p w14:paraId="2BD77636" w14:textId="689697A2" w:rsidR="000D7A1F" w:rsidRPr="00DA3DE0" w:rsidRDefault="00617474" w:rsidP="002461ED">
      <w:pPr>
        <w:spacing w:line="276" w:lineRule="auto"/>
        <w:ind w:left="-360" w:firstLine="270"/>
        <w:jc w:val="both"/>
        <w:rPr>
          <w:rFonts w:ascii="GHEA Grapalat" w:eastAsia="Times New Roman" w:hAnsi="GHEA Grapalat" w:cs="Times New Roman"/>
          <w:b/>
          <w:bCs/>
          <w:color w:val="000000"/>
          <w:sz w:val="24"/>
          <w:szCs w:val="24"/>
          <w:lang w:val="hy-AM" w:eastAsia="ru-RU"/>
        </w:rPr>
      </w:pPr>
      <w:r w:rsidRPr="00DA3DE0">
        <w:rPr>
          <w:rFonts w:ascii="GHEA Grapalat" w:eastAsia="Times New Roman" w:hAnsi="GHEA Grapalat" w:cs="Times New Roman"/>
          <w:bCs/>
          <w:color w:val="000000"/>
          <w:sz w:val="24"/>
          <w:szCs w:val="24"/>
          <w:lang w:val="hy-AM" w:eastAsia="ru-RU"/>
        </w:rPr>
        <w:t>Մեկ շահառուի հաշվարկով տարեկան միջին ծախսը բերված է գծանկար 2.1.9-ում:</w:t>
      </w:r>
      <w:r w:rsidR="000D7A1F" w:rsidRPr="00DA3DE0">
        <w:rPr>
          <w:rFonts w:ascii="GHEA Grapalat" w:eastAsia="Times New Roman" w:hAnsi="GHEA Grapalat" w:cs="Times New Roman"/>
          <w:bCs/>
          <w:color w:val="000000"/>
          <w:sz w:val="24"/>
          <w:szCs w:val="24"/>
          <w:lang w:val="hy-AM" w:eastAsia="ru-RU"/>
        </w:rPr>
        <w:t xml:space="preserve"> Ինչպես երևում է գծանկարից մեկ շահառուի հաշվարկով տարեկան միջին ծախսը դիտարկվող ժամանակահատվածում աճել է պետական հաստատություններում մոտ 2 անգամ, իսկ ոչ պետական հաստատություններում՝ 4,1 անգամ: Նման դինամիկան բերել է նրան, որ սկսած 2017 թվականից ոչ պետական հաստատություններում մեկ շահառուի հաշվարկով տարեկան միջին ծախսը սկսել է գերազանցել պետական հաստատություններում համապատասխան ծախսին 1,15-ից (2017 թվական) մինչև 1,5 (2023 թվական) անգամ: </w:t>
      </w:r>
    </w:p>
    <w:p w14:paraId="665C90E2" w14:textId="77777777" w:rsidR="00BA1931" w:rsidRPr="00DA3DE0" w:rsidRDefault="00BA1931">
      <w:pPr>
        <w:rPr>
          <w:rFonts w:ascii="GHEA Grapalat" w:eastAsia="Times New Roman" w:hAnsi="GHEA Grapalat" w:cs="Times New Roman"/>
          <w:b/>
          <w:bCs/>
          <w:color w:val="000000"/>
          <w:sz w:val="24"/>
          <w:szCs w:val="24"/>
          <w:lang w:val="hy-AM" w:eastAsia="ru-RU"/>
        </w:rPr>
      </w:pPr>
      <w:r w:rsidRPr="00DA3DE0">
        <w:rPr>
          <w:rFonts w:ascii="GHEA Grapalat" w:eastAsia="Times New Roman" w:hAnsi="GHEA Grapalat" w:cs="Times New Roman"/>
          <w:b/>
          <w:bCs/>
          <w:color w:val="000000"/>
          <w:sz w:val="24"/>
          <w:szCs w:val="24"/>
          <w:lang w:val="hy-AM" w:eastAsia="ru-RU"/>
        </w:rPr>
        <w:br w:type="page"/>
      </w:r>
    </w:p>
    <w:p w14:paraId="680AB218" w14:textId="1A4F116F" w:rsidR="00617474" w:rsidRPr="00DA3DE0" w:rsidRDefault="00617474" w:rsidP="002461ED">
      <w:pPr>
        <w:spacing w:line="276" w:lineRule="auto"/>
        <w:ind w:left="-360" w:firstLine="270"/>
        <w:jc w:val="both"/>
        <w:rPr>
          <w:rFonts w:ascii="GHEA Grapalat" w:eastAsia="Times New Roman" w:hAnsi="GHEA Grapalat" w:cs="Times New Roman"/>
          <w:b/>
          <w:bCs/>
          <w:color w:val="000000"/>
          <w:sz w:val="24"/>
          <w:szCs w:val="24"/>
          <w:lang w:val="hy-AM" w:eastAsia="ru-RU"/>
        </w:rPr>
      </w:pPr>
      <w:r w:rsidRPr="00DA3DE0">
        <w:rPr>
          <w:rFonts w:ascii="GHEA Grapalat" w:eastAsia="Times New Roman" w:hAnsi="GHEA Grapalat" w:cs="Times New Roman"/>
          <w:b/>
          <w:bCs/>
          <w:color w:val="000000"/>
          <w:sz w:val="24"/>
          <w:szCs w:val="24"/>
          <w:lang w:val="hy-AM" w:eastAsia="ru-RU"/>
        </w:rPr>
        <w:lastRenderedPageBreak/>
        <w:t>Գծանկար 2.1.9. Մեկ շահառուի հաշվարկով տարեկան միջին ծախսը, հազար դրամ</w:t>
      </w:r>
    </w:p>
    <w:p w14:paraId="43CE3E90" w14:textId="580D2012" w:rsidR="00617474" w:rsidRPr="00DA3DE0" w:rsidRDefault="00617474" w:rsidP="002461ED">
      <w:pPr>
        <w:spacing w:line="276" w:lineRule="auto"/>
        <w:ind w:left="-360" w:firstLine="270"/>
        <w:jc w:val="center"/>
        <w:rPr>
          <w:rFonts w:ascii="GHEA Grapalat" w:eastAsia="Times New Roman" w:hAnsi="GHEA Grapalat" w:cs="Times New Roman"/>
          <w:bCs/>
          <w:color w:val="000000"/>
          <w:sz w:val="24"/>
          <w:szCs w:val="24"/>
          <w:lang w:val="hy-AM" w:eastAsia="ru-RU"/>
        </w:rPr>
      </w:pPr>
      <w:r w:rsidRPr="00DA3DE0">
        <w:rPr>
          <w:rFonts w:ascii="GHEA Grapalat" w:hAnsi="GHEA Grapalat"/>
          <w:noProof/>
          <w:lang w:val="en-US"/>
        </w:rPr>
        <w:drawing>
          <wp:inline distT="0" distB="0" distL="0" distR="0" wp14:anchorId="0A943560" wp14:editId="1898E555">
            <wp:extent cx="6162040" cy="3657600"/>
            <wp:effectExtent l="0" t="0" r="10160" b="0"/>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2FC890B" w14:textId="2902FE3C" w:rsidR="009D2026" w:rsidRPr="00DA3DE0" w:rsidRDefault="009D2026" w:rsidP="00700E0E">
      <w:pPr>
        <w:spacing w:line="276" w:lineRule="auto"/>
        <w:ind w:left="-360" w:firstLine="270"/>
        <w:jc w:val="both"/>
        <w:rPr>
          <w:rFonts w:ascii="GHEA Grapalat" w:eastAsia="Times New Roman" w:hAnsi="GHEA Grapalat" w:cs="Times New Roman"/>
          <w:b/>
          <w:bCs/>
          <w:color w:val="000000"/>
          <w:sz w:val="24"/>
          <w:szCs w:val="24"/>
          <w:lang w:val="hy-AM" w:eastAsia="ru-RU"/>
        </w:rPr>
      </w:pPr>
      <w:r w:rsidRPr="00DA3DE0">
        <w:rPr>
          <w:rFonts w:ascii="GHEA Grapalat" w:eastAsia="Times New Roman" w:hAnsi="GHEA Grapalat" w:cs="Times New Roman"/>
          <w:bCs/>
          <w:color w:val="000000"/>
          <w:sz w:val="24"/>
          <w:szCs w:val="24"/>
          <w:lang w:val="hy-AM" w:eastAsia="ru-RU"/>
        </w:rPr>
        <w:t>2019-2026 թվականների համար (ՄԳ ժամանակահատվածին նախորդող և հաջորդող երեք տարիներ և ՄԳ ժամանակահատված) «Պետական բյուջեի մասին» ՀՀ օրենքի և բյուջեի կատարողականի մասի</w:t>
      </w:r>
      <w:r w:rsidR="003766A0" w:rsidRPr="00DA3DE0">
        <w:rPr>
          <w:rFonts w:ascii="GHEA Grapalat" w:eastAsia="Times New Roman" w:hAnsi="GHEA Grapalat" w:cs="Times New Roman"/>
          <w:bCs/>
          <w:color w:val="000000"/>
          <w:sz w:val="24"/>
          <w:szCs w:val="24"/>
          <w:lang w:val="hy-AM" w:eastAsia="ru-RU"/>
        </w:rPr>
        <w:t>ն հաշվետվության, ինչպես նաև միջ</w:t>
      </w:r>
      <w:r w:rsidRPr="00DA3DE0">
        <w:rPr>
          <w:rFonts w:ascii="GHEA Grapalat" w:eastAsia="Times New Roman" w:hAnsi="GHEA Grapalat" w:cs="Times New Roman"/>
          <w:bCs/>
          <w:color w:val="000000"/>
          <w:sz w:val="24"/>
          <w:szCs w:val="24"/>
          <w:lang w:val="hy-AM" w:eastAsia="ru-RU"/>
        </w:rPr>
        <w:t>նաժամկետ ծախսային ծրագրով միջոցառման պլանավորման  համաձայն հաստատություններում խնամք ստացողների թիվը (պլանավորված և փաստացի) բերված է գծանկար 2.1.10-ում</w:t>
      </w:r>
      <w:r w:rsidR="00151340" w:rsidRPr="00DA3DE0">
        <w:rPr>
          <w:rFonts w:ascii="GHEA Grapalat" w:eastAsia="Times New Roman" w:hAnsi="GHEA Grapalat" w:cs="Times New Roman"/>
          <w:bCs/>
          <w:color w:val="000000"/>
          <w:sz w:val="24"/>
          <w:szCs w:val="24"/>
          <w:lang w:val="hy-AM" w:eastAsia="ru-RU"/>
        </w:rPr>
        <w:t>, իսկ բյուջեի ցուցանիշները՝ գծանկար 2.1.11-ում:</w:t>
      </w:r>
      <w:r w:rsidRPr="00DA3DE0">
        <w:rPr>
          <w:rFonts w:ascii="GHEA Grapalat" w:eastAsia="Times New Roman" w:hAnsi="GHEA Grapalat" w:cs="Times New Roman"/>
          <w:bCs/>
          <w:color w:val="000000"/>
          <w:sz w:val="24"/>
          <w:szCs w:val="24"/>
          <w:lang w:val="hy-AM" w:eastAsia="ru-RU"/>
        </w:rPr>
        <w:t xml:space="preserve"> </w:t>
      </w:r>
      <w:r w:rsidR="00151340" w:rsidRPr="00DA3DE0">
        <w:rPr>
          <w:rFonts w:ascii="GHEA Grapalat" w:eastAsia="Times New Roman" w:hAnsi="GHEA Grapalat" w:cs="Times New Roman"/>
          <w:bCs/>
          <w:color w:val="000000"/>
          <w:sz w:val="24"/>
          <w:szCs w:val="24"/>
          <w:lang w:val="hy-AM" w:eastAsia="ru-RU"/>
        </w:rPr>
        <w:t xml:space="preserve">Ինչպես երևում է գծանկար 2.1.10-ից պլանավորվել է շուրջօրյա խնամք ստացող շահառուների թվաքանակի ավելացում 2023 թվականին 2019 թվականի համեմատ 10,4%-ով, սակայն փաստացի աճը կազմել է մոտ 3%: 2026թվականին նախատեսվել է խնամք ստացողների թվաքանակի ավելացում 2019 թվականի համեմատ 10,7%-ով: </w:t>
      </w:r>
      <w:r w:rsidR="003C0751" w:rsidRPr="00DA3DE0">
        <w:rPr>
          <w:rFonts w:ascii="GHEA Grapalat" w:eastAsia="Times New Roman" w:hAnsi="GHEA Grapalat" w:cs="Times New Roman"/>
          <w:bCs/>
          <w:color w:val="000000"/>
          <w:sz w:val="24"/>
          <w:szCs w:val="24"/>
          <w:lang w:val="hy-AM" w:eastAsia="ru-RU"/>
        </w:rPr>
        <w:t>Գծանկար 2.1.11-ից</w:t>
      </w:r>
      <w:r w:rsidR="003766A0" w:rsidRPr="00DA3DE0">
        <w:rPr>
          <w:rFonts w:ascii="GHEA Grapalat" w:eastAsia="Times New Roman" w:hAnsi="GHEA Grapalat" w:cs="Times New Roman"/>
          <w:bCs/>
          <w:color w:val="000000"/>
          <w:sz w:val="24"/>
          <w:szCs w:val="24"/>
          <w:lang w:val="hy-AM" w:eastAsia="ru-RU"/>
        </w:rPr>
        <w:t xml:space="preserve"> երևում է, որ 2023թվականին նախա</w:t>
      </w:r>
      <w:r w:rsidR="002B3B72" w:rsidRPr="00DA3DE0">
        <w:rPr>
          <w:rFonts w:ascii="GHEA Grapalat" w:eastAsia="Times New Roman" w:hAnsi="GHEA Grapalat" w:cs="Times New Roman"/>
          <w:bCs/>
          <w:color w:val="000000"/>
          <w:sz w:val="24"/>
          <w:szCs w:val="24"/>
          <w:lang w:val="hy-AM" w:eastAsia="ru-RU"/>
        </w:rPr>
        <w:t>տ</w:t>
      </w:r>
      <w:r w:rsidR="003C0751" w:rsidRPr="00DA3DE0">
        <w:rPr>
          <w:rFonts w:ascii="GHEA Grapalat" w:eastAsia="Times New Roman" w:hAnsi="GHEA Grapalat" w:cs="Times New Roman"/>
          <w:bCs/>
          <w:color w:val="000000"/>
          <w:sz w:val="24"/>
          <w:szCs w:val="24"/>
          <w:lang w:val="hy-AM" w:eastAsia="ru-RU"/>
        </w:rPr>
        <w:t>եսվել է բյուջեի ավելացում՝ մոտ 48%-ով, իսկ փաստացի բյուջեի ծախսերը  աճել են 47,3%-ով</w:t>
      </w:r>
      <w:r w:rsidR="00B67084" w:rsidRPr="00DA3DE0">
        <w:rPr>
          <w:rFonts w:ascii="GHEA Grapalat" w:eastAsia="Times New Roman" w:hAnsi="GHEA Grapalat" w:cs="Times New Roman"/>
          <w:bCs/>
          <w:color w:val="000000"/>
          <w:sz w:val="24"/>
          <w:szCs w:val="24"/>
          <w:lang w:val="hy-AM" w:eastAsia="ru-RU"/>
        </w:rPr>
        <w:t>։</w:t>
      </w:r>
    </w:p>
    <w:p w14:paraId="52A940D6" w14:textId="77777777" w:rsidR="00BA1931" w:rsidRPr="00DA3DE0" w:rsidRDefault="00BA1931">
      <w:pPr>
        <w:rPr>
          <w:rFonts w:ascii="GHEA Grapalat" w:eastAsia="Times New Roman" w:hAnsi="GHEA Grapalat" w:cs="Times New Roman"/>
          <w:b/>
          <w:bCs/>
          <w:color w:val="000000"/>
          <w:sz w:val="24"/>
          <w:szCs w:val="24"/>
          <w:lang w:val="hy-AM" w:eastAsia="ru-RU"/>
        </w:rPr>
      </w:pPr>
      <w:r w:rsidRPr="00DA3DE0">
        <w:rPr>
          <w:rFonts w:ascii="GHEA Grapalat" w:eastAsia="Times New Roman" w:hAnsi="GHEA Grapalat" w:cs="Times New Roman"/>
          <w:b/>
          <w:bCs/>
          <w:color w:val="000000"/>
          <w:sz w:val="24"/>
          <w:szCs w:val="24"/>
          <w:lang w:val="hy-AM" w:eastAsia="ru-RU"/>
        </w:rPr>
        <w:br w:type="page"/>
      </w:r>
    </w:p>
    <w:p w14:paraId="3E6FECAD" w14:textId="6D759385" w:rsidR="009D2026" w:rsidRPr="00DA3DE0" w:rsidRDefault="009D2026" w:rsidP="002461ED">
      <w:pPr>
        <w:spacing w:line="276" w:lineRule="auto"/>
        <w:ind w:left="-360" w:firstLine="270"/>
        <w:rPr>
          <w:rFonts w:ascii="GHEA Grapalat" w:eastAsia="Times New Roman" w:hAnsi="GHEA Grapalat" w:cs="Times New Roman"/>
          <w:b/>
          <w:bCs/>
          <w:color w:val="000000"/>
          <w:sz w:val="24"/>
          <w:szCs w:val="24"/>
          <w:lang w:val="hy-AM" w:eastAsia="ru-RU"/>
        </w:rPr>
      </w:pPr>
      <w:r w:rsidRPr="00DA3DE0">
        <w:rPr>
          <w:rFonts w:ascii="GHEA Grapalat" w:eastAsia="Times New Roman" w:hAnsi="GHEA Grapalat" w:cs="Times New Roman"/>
          <w:b/>
          <w:bCs/>
          <w:color w:val="000000"/>
          <w:sz w:val="24"/>
          <w:szCs w:val="24"/>
          <w:lang w:val="hy-AM" w:eastAsia="ru-RU"/>
        </w:rPr>
        <w:lastRenderedPageBreak/>
        <w:t>Գծանկար 2.1.10. 2019-2026 թվականներին հաստատություններում խնամք ստացողների թիվը, մարդ</w:t>
      </w:r>
    </w:p>
    <w:p w14:paraId="2FF9C061" w14:textId="29CFE6FB" w:rsidR="009D2026" w:rsidRPr="00DA3DE0" w:rsidRDefault="009D2026" w:rsidP="002461ED">
      <w:pPr>
        <w:spacing w:line="276" w:lineRule="auto"/>
        <w:ind w:left="-360" w:firstLine="270"/>
        <w:jc w:val="center"/>
        <w:rPr>
          <w:rFonts w:ascii="GHEA Grapalat" w:eastAsia="Times New Roman" w:hAnsi="GHEA Grapalat" w:cs="Times New Roman"/>
          <w:bCs/>
          <w:color w:val="000000"/>
          <w:sz w:val="24"/>
          <w:szCs w:val="24"/>
          <w:lang w:val="hy-AM" w:eastAsia="ru-RU"/>
        </w:rPr>
      </w:pPr>
      <w:r w:rsidRPr="00DA3DE0">
        <w:rPr>
          <w:rFonts w:ascii="GHEA Grapalat" w:hAnsi="GHEA Grapalat"/>
          <w:noProof/>
          <w:lang w:val="en-US"/>
        </w:rPr>
        <w:drawing>
          <wp:inline distT="0" distB="0" distL="0" distR="0" wp14:anchorId="27DCE2A2" wp14:editId="1764D7FE">
            <wp:extent cx="5200153" cy="2361538"/>
            <wp:effectExtent l="0" t="0" r="19685" b="20320"/>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2C9D8E7" w14:textId="4A98181F" w:rsidR="00151340" w:rsidRPr="00DA3DE0" w:rsidRDefault="00151340" w:rsidP="0072638B">
      <w:pPr>
        <w:spacing w:line="276" w:lineRule="auto"/>
        <w:ind w:left="-360" w:firstLine="270"/>
        <w:jc w:val="both"/>
        <w:rPr>
          <w:rFonts w:ascii="GHEA Grapalat" w:eastAsia="Times New Roman" w:hAnsi="GHEA Grapalat" w:cs="Times New Roman"/>
          <w:b/>
          <w:bCs/>
          <w:color w:val="000000"/>
          <w:sz w:val="24"/>
          <w:szCs w:val="24"/>
          <w:lang w:val="hy-AM" w:eastAsia="ru-RU"/>
        </w:rPr>
      </w:pPr>
      <w:r w:rsidRPr="00DA3DE0">
        <w:rPr>
          <w:rFonts w:ascii="GHEA Grapalat" w:eastAsia="Times New Roman" w:hAnsi="GHEA Grapalat" w:cs="Times New Roman"/>
          <w:b/>
          <w:bCs/>
          <w:color w:val="000000"/>
          <w:sz w:val="24"/>
          <w:szCs w:val="24"/>
          <w:lang w:val="hy-AM" w:eastAsia="ru-RU"/>
        </w:rPr>
        <w:t>Գծանկար 2.1.11. 2019-2026 թվականներին հաստատությունների բյուջեի</w:t>
      </w:r>
      <w:r w:rsidR="00D05D51" w:rsidRPr="00DA3DE0">
        <w:rPr>
          <w:rFonts w:ascii="GHEA Grapalat" w:eastAsia="Times New Roman" w:hAnsi="GHEA Grapalat" w:cs="Times New Roman"/>
          <w:b/>
          <w:bCs/>
          <w:color w:val="000000"/>
          <w:sz w:val="24"/>
          <w:szCs w:val="24"/>
          <w:lang w:val="hy-AM" w:eastAsia="ru-RU"/>
        </w:rPr>
        <w:t xml:space="preserve"> ցուցանիշներ</w:t>
      </w:r>
      <w:r w:rsidRPr="00DA3DE0">
        <w:rPr>
          <w:rFonts w:ascii="GHEA Grapalat" w:eastAsia="Times New Roman" w:hAnsi="GHEA Grapalat" w:cs="Times New Roman"/>
          <w:b/>
          <w:bCs/>
          <w:color w:val="000000"/>
          <w:sz w:val="24"/>
          <w:szCs w:val="24"/>
          <w:lang w:val="hy-AM" w:eastAsia="ru-RU"/>
        </w:rPr>
        <w:t>, ՀՀ դրամ</w:t>
      </w:r>
    </w:p>
    <w:p w14:paraId="709A476E" w14:textId="021801A3" w:rsidR="00151340" w:rsidRPr="00DA3DE0" w:rsidRDefault="00151340" w:rsidP="002461ED">
      <w:pPr>
        <w:spacing w:line="276" w:lineRule="auto"/>
        <w:ind w:left="-360" w:firstLine="270"/>
        <w:jc w:val="center"/>
        <w:rPr>
          <w:rFonts w:ascii="GHEA Grapalat" w:eastAsia="Times New Roman" w:hAnsi="GHEA Grapalat" w:cs="Times New Roman"/>
          <w:b/>
          <w:bCs/>
          <w:color w:val="000000"/>
          <w:sz w:val="24"/>
          <w:szCs w:val="24"/>
          <w:lang w:val="hy-AM" w:eastAsia="ru-RU"/>
        </w:rPr>
      </w:pPr>
      <w:r w:rsidRPr="00DA3DE0">
        <w:rPr>
          <w:rFonts w:ascii="GHEA Grapalat" w:hAnsi="GHEA Grapalat"/>
          <w:noProof/>
          <w:lang w:val="en-US"/>
        </w:rPr>
        <w:drawing>
          <wp:inline distT="0" distB="0" distL="0" distR="0" wp14:anchorId="6E037A2B" wp14:editId="5622F2F8">
            <wp:extent cx="5976518" cy="3277210"/>
            <wp:effectExtent l="0" t="0" r="24765" b="19050"/>
            <wp:docPr id="62"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C175AF1" w14:textId="3AF8D2FA" w:rsidR="00151340" w:rsidRPr="00DA3DE0" w:rsidRDefault="00320D33" w:rsidP="002461ED">
      <w:pPr>
        <w:spacing w:line="276" w:lineRule="auto"/>
        <w:ind w:left="-360" w:firstLine="270"/>
        <w:jc w:val="both"/>
        <w:rPr>
          <w:rFonts w:ascii="GHEA Grapalat" w:eastAsia="Times New Roman" w:hAnsi="GHEA Grapalat" w:cs="Times New Roman"/>
          <w:bCs/>
          <w:color w:val="000000"/>
          <w:sz w:val="24"/>
          <w:szCs w:val="24"/>
          <w:lang w:val="hy-AM" w:eastAsia="ru-RU"/>
        </w:rPr>
      </w:pPr>
      <w:r w:rsidRPr="00DA3DE0">
        <w:rPr>
          <w:rFonts w:ascii="GHEA Grapalat" w:eastAsia="Times New Roman" w:hAnsi="GHEA Grapalat" w:cs="Times New Roman"/>
          <w:bCs/>
          <w:color w:val="000000"/>
          <w:sz w:val="24"/>
          <w:szCs w:val="24"/>
          <w:lang w:val="hy-AM" w:eastAsia="ru-RU"/>
        </w:rPr>
        <w:t>Շահառուների թվաքանակի և ֆինանսական միջոցների մ</w:t>
      </w:r>
      <w:r w:rsidR="00B67084" w:rsidRPr="00DA3DE0">
        <w:rPr>
          <w:rFonts w:ascii="GHEA Grapalat" w:eastAsia="Times New Roman" w:hAnsi="GHEA Grapalat" w:cs="Times New Roman"/>
          <w:bCs/>
          <w:color w:val="000000"/>
          <w:sz w:val="24"/>
          <w:szCs w:val="24"/>
          <w:lang w:val="hy-AM" w:eastAsia="ru-RU"/>
        </w:rPr>
        <w:t>իջին կատարողականները (փաստացի-</w:t>
      </w:r>
      <w:r w:rsidR="003C0751" w:rsidRPr="00DA3DE0">
        <w:rPr>
          <w:rFonts w:ascii="GHEA Grapalat" w:eastAsia="Times New Roman" w:hAnsi="GHEA Grapalat" w:cs="Times New Roman"/>
          <w:bCs/>
          <w:color w:val="000000"/>
          <w:sz w:val="24"/>
          <w:szCs w:val="24"/>
          <w:lang w:val="hy-AM" w:eastAsia="ru-RU"/>
        </w:rPr>
        <w:t>պլանավորված) ըստ տարիների բերված է գծանկար 2.1.12-ում: Ինչպես երևում է գծանկարից բոլոր տարիներին չ</w:t>
      </w:r>
      <w:r w:rsidRPr="00DA3DE0">
        <w:rPr>
          <w:rFonts w:ascii="GHEA Grapalat" w:eastAsia="Times New Roman" w:hAnsi="GHEA Grapalat" w:cs="Times New Roman"/>
          <w:bCs/>
          <w:color w:val="000000"/>
          <w:sz w:val="24"/>
          <w:szCs w:val="24"/>
          <w:lang w:val="hy-AM" w:eastAsia="ru-RU"/>
        </w:rPr>
        <w:t>է, որ</w:t>
      </w:r>
      <w:r w:rsidR="003C0751" w:rsidRPr="00DA3DE0">
        <w:rPr>
          <w:rFonts w:ascii="GHEA Grapalat" w:eastAsia="Times New Roman" w:hAnsi="GHEA Grapalat" w:cs="Times New Roman"/>
          <w:bCs/>
          <w:color w:val="000000"/>
          <w:sz w:val="24"/>
          <w:szCs w:val="24"/>
          <w:lang w:val="hy-AM" w:eastAsia="ru-RU"/>
        </w:rPr>
        <w:t xml:space="preserve"> հաջողվել</w:t>
      </w:r>
      <w:r w:rsidRPr="00DA3DE0">
        <w:rPr>
          <w:rFonts w:ascii="GHEA Grapalat" w:eastAsia="Times New Roman" w:hAnsi="GHEA Grapalat" w:cs="Times New Roman"/>
          <w:bCs/>
          <w:color w:val="000000"/>
          <w:sz w:val="24"/>
          <w:szCs w:val="24"/>
          <w:lang w:val="hy-AM" w:eastAsia="ru-RU"/>
        </w:rPr>
        <w:t xml:space="preserve"> է</w:t>
      </w:r>
      <w:r w:rsidR="003C0751" w:rsidRPr="00DA3DE0">
        <w:rPr>
          <w:rFonts w:ascii="GHEA Grapalat" w:eastAsia="Times New Roman" w:hAnsi="GHEA Grapalat" w:cs="Times New Roman"/>
          <w:bCs/>
          <w:color w:val="000000"/>
          <w:sz w:val="24"/>
          <w:szCs w:val="24"/>
          <w:lang w:val="hy-AM" w:eastAsia="ru-RU"/>
        </w:rPr>
        <w:t xml:space="preserve"> ապահովել խնամք ստացող շահառուների պլանավորված թիվ</w:t>
      </w:r>
      <w:r w:rsidR="00B67084" w:rsidRPr="00DA3DE0">
        <w:rPr>
          <w:rFonts w:ascii="GHEA Grapalat" w:eastAsia="Times New Roman" w:hAnsi="GHEA Grapalat" w:cs="Times New Roman"/>
          <w:bCs/>
          <w:color w:val="000000"/>
          <w:sz w:val="24"/>
          <w:szCs w:val="24"/>
          <w:lang w:val="hy-AM" w:eastAsia="ru-RU"/>
        </w:rPr>
        <w:t>ը</w:t>
      </w:r>
      <w:r w:rsidR="000B0E9C" w:rsidRPr="00DA3DE0">
        <w:rPr>
          <w:rFonts w:ascii="GHEA Grapalat" w:eastAsia="Times New Roman" w:hAnsi="GHEA Grapalat" w:cs="Times New Roman"/>
          <w:bCs/>
          <w:color w:val="000000"/>
          <w:sz w:val="24"/>
          <w:szCs w:val="24"/>
          <w:lang w:val="hy-AM" w:eastAsia="ru-RU"/>
        </w:rPr>
        <w:t xml:space="preserve"> </w:t>
      </w:r>
      <w:r w:rsidR="003C0751" w:rsidRPr="00DA3DE0">
        <w:rPr>
          <w:rFonts w:ascii="GHEA Grapalat" w:eastAsia="Times New Roman" w:hAnsi="GHEA Grapalat" w:cs="Times New Roman"/>
          <w:bCs/>
          <w:color w:val="000000"/>
          <w:sz w:val="24"/>
          <w:szCs w:val="24"/>
          <w:lang w:val="hy-AM" w:eastAsia="ru-RU"/>
        </w:rPr>
        <w:t xml:space="preserve"> (կատարողականը փոքր է 100%-ից), հետևաբար նաև պլանավորված բյուջեն ամբողջությամբ չի ծախսվել: </w:t>
      </w:r>
      <w:r w:rsidRPr="00DA3DE0">
        <w:rPr>
          <w:rFonts w:ascii="GHEA Grapalat" w:eastAsia="Times New Roman" w:hAnsi="GHEA Grapalat" w:cs="Times New Roman"/>
          <w:bCs/>
          <w:color w:val="000000"/>
          <w:sz w:val="24"/>
          <w:szCs w:val="24"/>
          <w:lang w:val="hy-AM" w:eastAsia="ru-RU"/>
        </w:rPr>
        <w:t>Շահառուների թվաքանակի մ</w:t>
      </w:r>
      <w:r w:rsidR="003C0751" w:rsidRPr="00DA3DE0">
        <w:rPr>
          <w:rFonts w:ascii="GHEA Grapalat" w:eastAsia="Times New Roman" w:hAnsi="GHEA Grapalat" w:cs="Times New Roman"/>
          <w:bCs/>
          <w:color w:val="000000"/>
          <w:sz w:val="24"/>
          <w:szCs w:val="24"/>
          <w:lang w:val="hy-AM" w:eastAsia="ru-RU"/>
        </w:rPr>
        <w:t>իջին կատարողականը 2019-2023 թվակա</w:t>
      </w:r>
      <w:r w:rsidR="000B0E9C" w:rsidRPr="00DA3DE0">
        <w:rPr>
          <w:rFonts w:ascii="GHEA Grapalat" w:eastAsia="Times New Roman" w:hAnsi="GHEA Grapalat" w:cs="Times New Roman"/>
          <w:bCs/>
          <w:color w:val="000000"/>
          <w:sz w:val="24"/>
          <w:szCs w:val="24"/>
          <w:lang w:val="hy-AM" w:eastAsia="ru-RU"/>
        </w:rPr>
        <w:t xml:space="preserve">ններին կազմել է   94,5%, իսկ </w:t>
      </w:r>
      <w:r w:rsidRPr="00DA3DE0">
        <w:rPr>
          <w:rFonts w:ascii="GHEA Grapalat" w:eastAsia="Times New Roman" w:hAnsi="GHEA Grapalat" w:cs="Times New Roman"/>
          <w:bCs/>
          <w:color w:val="000000"/>
          <w:sz w:val="24"/>
          <w:szCs w:val="24"/>
          <w:lang w:val="hy-AM" w:eastAsia="ru-RU"/>
        </w:rPr>
        <w:t>ֆինանսականը</w:t>
      </w:r>
      <w:r w:rsidR="00572995" w:rsidRPr="00DA3DE0">
        <w:rPr>
          <w:rFonts w:ascii="GHEA Grapalat" w:eastAsia="Times New Roman" w:hAnsi="GHEA Grapalat" w:cs="Times New Roman"/>
          <w:bCs/>
          <w:color w:val="000000"/>
          <w:sz w:val="24"/>
          <w:szCs w:val="24"/>
          <w:lang w:val="hy-AM" w:eastAsia="ru-RU"/>
        </w:rPr>
        <w:t xml:space="preserve">՝ </w:t>
      </w:r>
      <w:r w:rsidR="003C0751" w:rsidRPr="00DA3DE0">
        <w:rPr>
          <w:rFonts w:ascii="GHEA Grapalat" w:eastAsia="Times New Roman" w:hAnsi="GHEA Grapalat" w:cs="Times New Roman"/>
          <w:bCs/>
          <w:color w:val="000000"/>
          <w:sz w:val="24"/>
          <w:szCs w:val="24"/>
          <w:lang w:val="hy-AM" w:eastAsia="ru-RU"/>
        </w:rPr>
        <w:t>95,1%:</w:t>
      </w:r>
    </w:p>
    <w:p w14:paraId="0FC609CB" w14:textId="77438DDE" w:rsidR="003C0751" w:rsidRPr="00DA3DE0" w:rsidRDefault="003C0751" w:rsidP="0072638B">
      <w:pPr>
        <w:spacing w:line="276" w:lineRule="auto"/>
        <w:ind w:left="-360" w:firstLine="270"/>
        <w:jc w:val="both"/>
        <w:rPr>
          <w:rFonts w:ascii="GHEA Grapalat" w:eastAsia="Times New Roman" w:hAnsi="GHEA Grapalat" w:cs="Times New Roman"/>
          <w:b/>
          <w:bCs/>
          <w:color w:val="000000"/>
          <w:sz w:val="24"/>
          <w:szCs w:val="24"/>
          <w:lang w:val="hy-AM" w:eastAsia="ru-RU"/>
        </w:rPr>
      </w:pPr>
      <w:r w:rsidRPr="00DA3DE0">
        <w:rPr>
          <w:rFonts w:ascii="GHEA Grapalat" w:eastAsia="Times New Roman" w:hAnsi="GHEA Grapalat" w:cs="Times New Roman"/>
          <w:b/>
          <w:bCs/>
          <w:color w:val="000000"/>
          <w:sz w:val="24"/>
          <w:szCs w:val="24"/>
          <w:lang w:val="hy-AM" w:eastAsia="ru-RU"/>
        </w:rPr>
        <w:lastRenderedPageBreak/>
        <w:t>Գծանկար 2.1.12. Խնամք ստացող շահառուների և ֆինանսական միջոցների կատարողականը ըստ տարիների, %</w:t>
      </w:r>
    </w:p>
    <w:p w14:paraId="75A662B9" w14:textId="74C6A175" w:rsidR="003C0751" w:rsidRPr="00DA3DE0" w:rsidRDefault="003C0751" w:rsidP="002461ED">
      <w:pPr>
        <w:spacing w:line="276" w:lineRule="auto"/>
        <w:ind w:left="-360" w:firstLine="270"/>
        <w:jc w:val="center"/>
        <w:rPr>
          <w:rFonts w:ascii="GHEA Grapalat" w:eastAsia="Times New Roman" w:hAnsi="GHEA Grapalat" w:cs="Times New Roman"/>
          <w:bCs/>
          <w:color w:val="000000"/>
          <w:sz w:val="24"/>
          <w:szCs w:val="24"/>
          <w:lang w:val="ru-RU" w:eastAsia="ru-RU"/>
        </w:rPr>
      </w:pPr>
      <w:r w:rsidRPr="00DA3DE0">
        <w:rPr>
          <w:rFonts w:ascii="GHEA Grapalat" w:hAnsi="GHEA Grapalat"/>
          <w:noProof/>
          <w:lang w:val="en-US"/>
        </w:rPr>
        <w:drawing>
          <wp:inline distT="0" distB="0" distL="0" distR="0" wp14:anchorId="032CEA10" wp14:editId="001A24BF">
            <wp:extent cx="5566867" cy="2282343"/>
            <wp:effectExtent l="0" t="0" r="15240" b="22860"/>
            <wp:docPr id="64" name="Chart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D873176" w14:textId="77777777" w:rsidR="00C6332E" w:rsidRPr="00DA3DE0" w:rsidRDefault="00130C2C" w:rsidP="0072638B">
      <w:pPr>
        <w:spacing w:line="276" w:lineRule="auto"/>
        <w:ind w:left="-360" w:firstLine="270"/>
        <w:jc w:val="both"/>
        <w:rPr>
          <w:rFonts w:ascii="GHEA Grapalat" w:eastAsia="Times New Roman" w:hAnsi="GHEA Grapalat" w:cs="Times New Roman"/>
          <w:bCs/>
          <w:color w:val="000000"/>
          <w:sz w:val="24"/>
          <w:szCs w:val="24"/>
          <w:lang w:val="hy-AM" w:eastAsia="ru-RU"/>
        </w:rPr>
      </w:pPr>
      <w:r w:rsidRPr="00DA3DE0">
        <w:rPr>
          <w:rFonts w:ascii="GHEA Grapalat" w:eastAsia="Times New Roman" w:hAnsi="GHEA Grapalat" w:cs="Times New Roman"/>
          <w:bCs/>
          <w:color w:val="000000"/>
          <w:sz w:val="24"/>
          <w:szCs w:val="24"/>
          <w:lang w:val="hy-AM" w:eastAsia="ru-RU"/>
        </w:rPr>
        <w:t>Մեկ շահառուի հաշվարկով ծախսի պլանավորված և փաստացի ցուցանիշները, ինչպես նաև դրանց հարաբերությունը բերված է գծանկար 2.1.13-ում: Ինչպես երևում է գծանկարից պլանավորվել է 2019-2023 թվականներին մեկ շահառուի հաշվարկով ծախսը ավելացնել  34%-ով, փաստացի այն աճել է մոտ 43%-ով</w:t>
      </w:r>
      <w:r w:rsidR="001218FC" w:rsidRPr="00DA3DE0">
        <w:rPr>
          <w:rFonts w:ascii="GHEA Grapalat" w:eastAsia="Times New Roman" w:hAnsi="GHEA Grapalat" w:cs="Times New Roman"/>
          <w:bCs/>
          <w:color w:val="000000"/>
          <w:sz w:val="24"/>
          <w:szCs w:val="24"/>
          <w:lang w:val="hy-AM" w:eastAsia="ru-RU"/>
        </w:rPr>
        <w:t>՝</w:t>
      </w:r>
      <w:r w:rsidRPr="00DA3DE0">
        <w:rPr>
          <w:rFonts w:ascii="GHEA Grapalat" w:eastAsia="Times New Roman" w:hAnsi="GHEA Grapalat" w:cs="Times New Roman"/>
          <w:bCs/>
          <w:color w:val="000000"/>
          <w:sz w:val="24"/>
          <w:szCs w:val="24"/>
          <w:lang w:val="hy-AM" w:eastAsia="ru-RU"/>
        </w:rPr>
        <w:t xml:space="preserve"> պայմանավորված շահառուների թվաքանակի նվազմամբ</w:t>
      </w:r>
      <w:r w:rsidR="000B0E9C" w:rsidRPr="00DA3DE0">
        <w:rPr>
          <w:rFonts w:ascii="GHEA Grapalat" w:eastAsia="Times New Roman" w:hAnsi="GHEA Grapalat" w:cs="Times New Roman"/>
          <w:bCs/>
          <w:color w:val="000000"/>
          <w:sz w:val="24"/>
          <w:szCs w:val="24"/>
          <w:lang w:val="hy-AM" w:eastAsia="ru-RU"/>
        </w:rPr>
        <w:t xml:space="preserve"> </w:t>
      </w:r>
      <w:r w:rsidRPr="00DA3DE0">
        <w:rPr>
          <w:rFonts w:ascii="GHEA Grapalat" w:eastAsia="Times New Roman" w:hAnsi="GHEA Grapalat" w:cs="Times New Roman"/>
          <w:bCs/>
          <w:color w:val="000000"/>
          <w:sz w:val="24"/>
          <w:szCs w:val="24"/>
          <w:lang w:val="hy-AM" w:eastAsia="ru-RU"/>
        </w:rPr>
        <w:t>և բյուջեի ավելացմամբ: Ցուցանիշի կատարողականը նույնպես աճել է</w:t>
      </w:r>
      <w:r w:rsidR="000B0E9C" w:rsidRPr="00DA3DE0">
        <w:rPr>
          <w:rFonts w:ascii="GHEA Grapalat" w:eastAsia="Times New Roman" w:hAnsi="GHEA Grapalat" w:cs="Times New Roman"/>
          <w:bCs/>
          <w:color w:val="000000"/>
          <w:sz w:val="24"/>
          <w:szCs w:val="24"/>
          <w:lang w:val="hy-AM" w:eastAsia="ru-RU"/>
        </w:rPr>
        <w:t>՝</w:t>
      </w:r>
      <w:r w:rsidRPr="00DA3DE0">
        <w:rPr>
          <w:rFonts w:ascii="GHEA Grapalat" w:eastAsia="Times New Roman" w:hAnsi="GHEA Grapalat" w:cs="Times New Roman"/>
          <w:bCs/>
          <w:color w:val="000000"/>
          <w:sz w:val="24"/>
          <w:szCs w:val="24"/>
          <w:lang w:val="hy-AM" w:eastAsia="ru-RU"/>
        </w:rPr>
        <w:t xml:space="preserve"> 2019 թվականի 99%-ից դառնալով 105,8%:</w:t>
      </w:r>
    </w:p>
    <w:p w14:paraId="28D2BC50" w14:textId="6F8B4948" w:rsidR="00130C2C" w:rsidRPr="00DA3DE0" w:rsidRDefault="00130C2C" w:rsidP="0072638B">
      <w:pPr>
        <w:spacing w:line="276" w:lineRule="auto"/>
        <w:ind w:left="-360" w:firstLine="270"/>
        <w:jc w:val="both"/>
        <w:rPr>
          <w:rFonts w:ascii="GHEA Grapalat" w:eastAsia="Times New Roman" w:hAnsi="GHEA Grapalat" w:cs="Times New Roman"/>
          <w:b/>
          <w:bCs/>
          <w:color w:val="000000"/>
          <w:sz w:val="24"/>
          <w:szCs w:val="24"/>
          <w:lang w:val="hy-AM" w:eastAsia="ru-RU"/>
        </w:rPr>
      </w:pPr>
      <w:r w:rsidRPr="00DA3DE0">
        <w:rPr>
          <w:rFonts w:ascii="GHEA Grapalat" w:eastAsia="Times New Roman" w:hAnsi="GHEA Grapalat" w:cs="Times New Roman"/>
          <w:b/>
          <w:bCs/>
          <w:color w:val="000000"/>
          <w:sz w:val="24"/>
          <w:szCs w:val="24"/>
          <w:lang w:val="hy-AM" w:eastAsia="ru-RU"/>
        </w:rPr>
        <w:t>Գծանկար 2.1.13. Մեկ շահառուի հաշվարկով ծախսի պլանավորված և փաստացի ցուցանիշները և կատարողականը</w:t>
      </w:r>
    </w:p>
    <w:p w14:paraId="588E7290" w14:textId="0F559F89" w:rsidR="003C0751" w:rsidRPr="00DA3DE0" w:rsidRDefault="00130C2C" w:rsidP="002461ED">
      <w:pPr>
        <w:spacing w:line="276" w:lineRule="auto"/>
        <w:ind w:left="-360" w:firstLine="270"/>
        <w:rPr>
          <w:rFonts w:ascii="GHEA Grapalat" w:eastAsia="Times New Roman" w:hAnsi="GHEA Grapalat" w:cs="Times New Roman"/>
          <w:bCs/>
          <w:color w:val="000000"/>
          <w:sz w:val="24"/>
          <w:szCs w:val="24"/>
          <w:lang w:val="hy-AM" w:eastAsia="ru-RU"/>
        </w:rPr>
      </w:pPr>
      <w:r w:rsidRPr="00DA3DE0">
        <w:rPr>
          <w:rFonts w:ascii="GHEA Grapalat" w:hAnsi="GHEA Grapalat"/>
          <w:noProof/>
          <w:lang w:val="en-US"/>
        </w:rPr>
        <w:drawing>
          <wp:inline distT="0" distB="0" distL="0" distR="0" wp14:anchorId="62D60F67" wp14:editId="4F3498E4">
            <wp:extent cx="6381750" cy="2406650"/>
            <wp:effectExtent l="0" t="0" r="0" b="12700"/>
            <wp:docPr id="65" name="Chart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BDE524C" w14:textId="629DC66B" w:rsidR="003068FF" w:rsidRPr="00DA3DE0" w:rsidRDefault="00BE5250" w:rsidP="002461ED">
      <w:pPr>
        <w:spacing w:line="276" w:lineRule="auto"/>
        <w:ind w:left="-360" w:firstLine="270"/>
        <w:jc w:val="both"/>
        <w:rPr>
          <w:rFonts w:ascii="GHEA Grapalat" w:hAnsi="GHEA Grapalat"/>
          <w:sz w:val="24"/>
          <w:szCs w:val="24"/>
          <w:lang w:val="hy-AM"/>
        </w:rPr>
      </w:pPr>
      <w:r w:rsidRPr="00DA3DE0">
        <w:rPr>
          <w:rFonts w:ascii="GHEA Grapalat" w:hAnsi="GHEA Grapalat"/>
          <w:sz w:val="24"/>
          <w:szCs w:val="24"/>
          <w:lang w:val="hy-AM"/>
        </w:rPr>
        <w:t xml:space="preserve">Շուրջօրյա խնամքի ծառայություն տրամադրվում է նաև 11004 միջոցառման շրջանակում, որի արդյունքում ՀՀ Լոռու մարզի շուրջօրյա խնամքի կենտրոնում </w:t>
      </w:r>
      <w:r w:rsidR="003068FF" w:rsidRPr="00DA3DE0">
        <w:rPr>
          <w:rFonts w:ascii="GHEA Grapalat" w:hAnsi="GHEA Grapalat"/>
          <w:sz w:val="24"/>
          <w:szCs w:val="24"/>
          <w:lang w:val="hy-AM"/>
        </w:rPr>
        <w:t xml:space="preserve">տրամադրվում է </w:t>
      </w:r>
      <w:r w:rsidR="000B0E9C" w:rsidRPr="00DA3DE0">
        <w:rPr>
          <w:rFonts w:ascii="GHEA Grapalat" w:hAnsi="GHEA Grapalat"/>
          <w:sz w:val="24"/>
          <w:szCs w:val="24"/>
          <w:lang w:val="hy-AM"/>
        </w:rPr>
        <w:t>շ</w:t>
      </w:r>
      <w:r w:rsidR="003068FF" w:rsidRPr="00DA3DE0">
        <w:rPr>
          <w:rFonts w:ascii="GHEA Grapalat" w:hAnsi="GHEA Grapalat"/>
          <w:sz w:val="24"/>
          <w:szCs w:val="24"/>
          <w:lang w:val="hy-AM"/>
        </w:rPr>
        <w:t xml:space="preserve">ուրջօրյա խնամք </w:t>
      </w:r>
      <w:r w:rsidRPr="00DA3DE0">
        <w:rPr>
          <w:rFonts w:ascii="GHEA Grapalat" w:hAnsi="GHEA Grapalat"/>
          <w:sz w:val="24"/>
          <w:szCs w:val="24"/>
          <w:lang w:val="hy-AM"/>
        </w:rPr>
        <w:t xml:space="preserve">փոքր թվով շահառուների: Սկսած 2025 թվականից նախատեսվում է  11001 և 11004 միջոցառումները միավորել մեկ միջոցառման մեջ: Վերը բերված վիճակագրական տվյալներում՝ գծանկար 2.1.1-ից 2.1.9. այս միջոցառման վերաբերյալ </w:t>
      </w:r>
      <w:r w:rsidRPr="00DA3DE0">
        <w:rPr>
          <w:rFonts w:ascii="GHEA Grapalat" w:hAnsi="GHEA Grapalat"/>
          <w:sz w:val="24"/>
          <w:szCs w:val="24"/>
          <w:lang w:val="hy-AM"/>
        </w:rPr>
        <w:lastRenderedPageBreak/>
        <w:t>տվյալները ներառված են: Միաժամանակ պետք է նկատել, որ միջոցառման շրջանակներում 2019-2023 թվականներին ըստ բյուջեի պլանավորման խնամք պետք է ստանա</w:t>
      </w:r>
      <w:r w:rsidR="00851F14" w:rsidRPr="00DA3DE0">
        <w:rPr>
          <w:rFonts w:ascii="GHEA Grapalat" w:hAnsi="GHEA Grapalat"/>
          <w:sz w:val="24"/>
          <w:szCs w:val="24"/>
          <w:lang w:val="hy-AM"/>
        </w:rPr>
        <w:t>յ</w:t>
      </w:r>
      <w:r w:rsidRPr="00DA3DE0">
        <w:rPr>
          <w:rFonts w:ascii="GHEA Grapalat" w:hAnsi="GHEA Grapalat"/>
          <w:sz w:val="24"/>
          <w:szCs w:val="24"/>
          <w:lang w:val="hy-AM"/>
        </w:rPr>
        <w:t>ին 55 շահառու: Ըստ տարիների փաստացի խնամք ստացողների թիվը տատանվել է  47 խնամվողից (2019</w:t>
      </w:r>
      <w:r w:rsidR="00851F14" w:rsidRPr="00DA3DE0">
        <w:rPr>
          <w:rFonts w:ascii="GHEA Grapalat" w:hAnsi="GHEA Grapalat"/>
          <w:sz w:val="24"/>
          <w:szCs w:val="24"/>
          <w:lang w:val="hy-AM"/>
        </w:rPr>
        <w:t xml:space="preserve"> </w:t>
      </w:r>
      <w:r w:rsidRPr="00DA3DE0">
        <w:rPr>
          <w:rFonts w:ascii="GHEA Grapalat" w:hAnsi="GHEA Grapalat"/>
          <w:sz w:val="24"/>
          <w:szCs w:val="24"/>
          <w:lang w:val="hy-AM"/>
        </w:rPr>
        <w:t>թվական) մինչև   55 խնամվող (</w:t>
      </w:r>
      <w:r w:rsidR="003068FF" w:rsidRPr="00DA3DE0">
        <w:rPr>
          <w:rFonts w:ascii="GHEA Grapalat" w:hAnsi="GHEA Grapalat"/>
          <w:sz w:val="24"/>
          <w:szCs w:val="24"/>
          <w:lang w:val="hy-AM"/>
        </w:rPr>
        <w:t xml:space="preserve">2022 և </w:t>
      </w:r>
      <w:r w:rsidRPr="00DA3DE0">
        <w:rPr>
          <w:rFonts w:ascii="GHEA Grapalat" w:hAnsi="GHEA Grapalat"/>
          <w:sz w:val="24"/>
          <w:szCs w:val="24"/>
          <w:lang w:val="hy-AM"/>
        </w:rPr>
        <w:t>2023 թվական</w:t>
      </w:r>
      <w:r w:rsidR="003068FF" w:rsidRPr="00DA3DE0">
        <w:rPr>
          <w:rFonts w:ascii="GHEA Grapalat" w:hAnsi="GHEA Grapalat"/>
          <w:sz w:val="24"/>
          <w:szCs w:val="24"/>
          <w:lang w:val="hy-AM"/>
        </w:rPr>
        <w:t>ներ</w:t>
      </w:r>
      <w:r w:rsidRPr="00DA3DE0">
        <w:rPr>
          <w:rFonts w:ascii="GHEA Grapalat" w:hAnsi="GHEA Grapalat"/>
          <w:sz w:val="24"/>
          <w:szCs w:val="24"/>
          <w:lang w:val="hy-AM"/>
        </w:rPr>
        <w:t>): Տարեկան</w:t>
      </w:r>
      <w:r w:rsidR="003068FF" w:rsidRPr="00DA3DE0">
        <w:rPr>
          <w:rFonts w:ascii="GHEA Grapalat" w:hAnsi="GHEA Grapalat"/>
          <w:sz w:val="24"/>
          <w:szCs w:val="24"/>
          <w:lang w:val="hy-AM"/>
        </w:rPr>
        <w:t xml:space="preserve"> բյուջեն պլանավորվել է 2019 թվականին՝ մոտ 24 միլիոն, 2023 թվականին դարձել է 35.3 միլիոն՝ աճելով  մոտ 47%-ով: Բյուջեի կատարողականը բոլոր տարիներին շատ մոտ է եղել 100%-ին՝ այսինքն տրամադրված բյուջեն ծախսվել է ամբողջությամբ: Սկսած 2025 թվականից այս միջոցառման բյուջեն նախատեսվում է ներառել 11001 միջոցառման մեջ:</w:t>
      </w:r>
      <w:r w:rsidR="00ED119A" w:rsidRPr="00DA3DE0">
        <w:rPr>
          <w:rFonts w:ascii="GHEA Grapalat" w:hAnsi="GHEA Grapalat"/>
          <w:sz w:val="24"/>
          <w:szCs w:val="24"/>
          <w:lang w:val="hy-AM"/>
        </w:rPr>
        <w:t xml:space="preserve"> Հավելենք, որ շ</w:t>
      </w:r>
      <w:r w:rsidR="003068FF" w:rsidRPr="00DA3DE0">
        <w:rPr>
          <w:rFonts w:ascii="GHEA Grapalat" w:hAnsi="GHEA Grapalat"/>
          <w:sz w:val="24"/>
          <w:szCs w:val="24"/>
          <w:lang w:val="hy-AM"/>
        </w:rPr>
        <w:t>ահառուների կարծիքի ուսումնասիրության ժամանակ</w:t>
      </w:r>
      <w:r w:rsidR="00ED119A" w:rsidRPr="00DA3DE0">
        <w:rPr>
          <w:rFonts w:ascii="GHEA Grapalat" w:hAnsi="GHEA Grapalat"/>
          <w:sz w:val="24"/>
          <w:szCs w:val="24"/>
          <w:lang w:val="hy-AM"/>
        </w:rPr>
        <w:t>,</w:t>
      </w:r>
      <w:r w:rsidR="003068FF" w:rsidRPr="00DA3DE0">
        <w:rPr>
          <w:rFonts w:ascii="GHEA Grapalat" w:hAnsi="GHEA Grapalat"/>
          <w:sz w:val="24"/>
          <w:szCs w:val="24"/>
          <w:lang w:val="hy-AM"/>
        </w:rPr>
        <w:t xml:space="preserve"> հարցումներ</w:t>
      </w:r>
      <w:r w:rsidR="00572995" w:rsidRPr="00DA3DE0">
        <w:rPr>
          <w:rFonts w:ascii="GHEA Grapalat" w:hAnsi="GHEA Grapalat"/>
          <w:sz w:val="24"/>
          <w:szCs w:val="24"/>
          <w:lang w:val="hy-AM"/>
        </w:rPr>
        <w:t>ն</w:t>
      </w:r>
      <w:r w:rsidR="003068FF" w:rsidRPr="00DA3DE0">
        <w:rPr>
          <w:rFonts w:ascii="GHEA Grapalat" w:hAnsi="GHEA Grapalat"/>
          <w:sz w:val="24"/>
          <w:szCs w:val="24"/>
          <w:lang w:val="hy-AM"/>
        </w:rPr>
        <w:t xml:space="preserve"> անց են կացվել </w:t>
      </w:r>
      <w:r w:rsidR="00ED119A" w:rsidRPr="00DA3DE0">
        <w:rPr>
          <w:rFonts w:ascii="GHEA Grapalat" w:hAnsi="GHEA Grapalat"/>
          <w:sz w:val="24"/>
          <w:szCs w:val="24"/>
          <w:lang w:val="hy-AM"/>
        </w:rPr>
        <w:t xml:space="preserve">մեկ միասնական ընտրանքի շրջանակում՝ դիտարկելով </w:t>
      </w:r>
      <w:r w:rsidR="003068FF" w:rsidRPr="00DA3DE0">
        <w:rPr>
          <w:rFonts w:ascii="GHEA Grapalat" w:hAnsi="GHEA Grapalat"/>
          <w:sz w:val="24"/>
          <w:szCs w:val="24"/>
          <w:lang w:val="hy-AM"/>
        </w:rPr>
        <w:t>11001 և 11004 միջոցառումն</w:t>
      </w:r>
      <w:r w:rsidR="00ED119A" w:rsidRPr="00DA3DE0">
        <w:rPr>
          <w:rFonts w:ascii="GHEA Grapalat" w:hAnsi="GHEA Grapalat"/>
          <w:sz w:val="24"/>
          <w:szCs w:val="24"/>
          <w:lang w:val="hy-AM"/>
        </w:rPr>
        <w:t>երի</w:t>
      </w:r>
      <w:r w:rsidR="003068FF" w:rsidRPr="00DA3DE0">
        <w:rPr>
          <w:rFonts w:ascii="GHEA Grapalat" w:hAnsi="GHEA Grapalat"/>
          <w:sz w:val="24"/>
          <w:szCs w:val="24"/>
          <w:lang w:val="hy-AM"/>
        </w:rPr>
        <w:t xml:space="preserve"> շահառուների</w:t>
      </w:r>
      <w:r w:rsidR="00ED119A" w:rsidRPr="00DA3DE0">
        <w:rPr>
          <w:rFonts w:ascii="GHEA Grapalat" w:hAnsi="GHEA Grapalat"/>
          <w:sz w:val="24"/>
          <w:szCs w:val="24"/>
          <w:lang w:val="hy-AM"/>
        </w:rPr>
        <w:t>ն, որպես մեկ</w:t>
      </w:r>
      <w:r w:rsidR="00AF2FDC" w:rsidRPr="00DA3DE0">
        <w:rPr>
          <w:rFonts w:ascii="GHEA Grapalat" w:hAnsi="GHEA Grapalat"/>
          <w:sz w:val="24"/>
          <w:szCs w:val="24"/>
          <w:lang w:val="hy-AM"/>
        </w:rPr>
        <w:t xml:space="preserve"> ընդհանրական</w:t>
      </w:r>
      <w:r w:rsidR="00ED119A" w:rsidRPr="00DA3DE0">
        <w:rPr>
          <w:rFonts w:ascii="GHEA Grapalat" w:hAnsi="GHEA Grapalat"/>
          <w:sz w:val="24"/>
          <w:szCs w:val="24"/>
          <w:lang w:val="hy-AM"/>
        </w:rPr>
        <w:t xml:space="preserve"> </w:t>
      </w:r>
      <w:r w:rsidR="00572995" w:rsidRPr="00DA3DE0">
        <w:rPr>
          <w:rFonts w:ascii="GHEA Grapalat" w:hAnsi="GHEA Grapalat"/>
          <w:sz w:val="24"/>
          <w:szCs w:val="24"/>
          <w:lang w:val="hy-AM"/>
        </w:rPr>
        <w:t>օբյեկտ</w:t>
      </w:r>
      <w:r w:rsidR="003068FF" w:rsidRPr="00DA3DE0">
        <w:rPr>
          <w:rFonts w:ascii="GHEA Grapalat" w:hAnsi="GHEA Grapalat"/>
          <w:sz w:val="24"/>
          <w:szCs w:val="24"/>
          <w:lang w:val="hy-AM"/>
        </w:rPr>
        <w:t>:</w:t>
      </w:r>
    </w:p>
    <w:p w14:paraId="5FA1EFAB" w14:textId="77777777" w:rsidR="00BA1931" w:rsidRPr="00DA3DE0" w:rsidRDefault="00BA1931" w:rsidP="00A574AA">
      <w:pPr>
        <w:pStyle w:val="Heading2"/>
        <w:jc w:val="center"/>
        <w:rPr>
          <w:rFonts w:ascii="GHEA Grapalat" w:hAnsi="GHEA Grapalat"/>
          <w:color w:val="auto"/>
          <w:sz w:val="24"/>
          <w:szCs w:val="24"/>
          <w:lang w:val="hy-AM"/>
        </w:rPr>
      </w:pPr>
      <w:bookmarkStart w:id="12" w:name="_Toc184659421"/>
    </w:p>
    <w:p w14:paraId="015B141D" w14:textId="1B567A63" w:rsidR="00572841" w:rsidRPr="00DA3DE0" w:rsidRDefault="00572841" w:rsidP="00A574AA">
      <w:pPr>
        <w:pStyle w:val="Heading2"/>
        <w:jc w:val="center"/>
        <w:rPr>
          <w:rFonts w:ascii="GHEA Grapalat" w:hAnsi="GHEA Grapalat"/>
          <w:color w:val="auto"/>
          <w:sz w:val="24"/>
          <w:szCs w:val="24"/>
          <w:lang w:val="hy-AM" w:eastAsia="ru-RU"/>
        </w:rPr>
      </w:pPr>
      <w:r w:rsidRPr="00DA3DE0">
        <w:rPr>
          <w:rFonts w:ascii="GHEA Grapalat" w:hAnsi="GHEA Grapalat"/>
          <w:color w:val="auto"/>
          <w:sz w:val="24"/>
          <w:szCs w:val="24"/>
          <w:lang w:val="hy-AM"/>
        </w:rPr>
        <w:t>2.2</w:t>
      </w:r>
      <w:r w:rsidR="000D7A1F" w:rsidRPr="00DA3DE0">
        <w:rPr>
          <w:rFonts w:ascii="GHEA Grapalat" w:hAnsi="GHEA Grapalat"/>
          <w:color w:val="auto"/>
          <w:sz w:val="24"/>
          <w:szCs w:val="24"/>
          <w:lang w:val="hy-AM"/>
        </w:rPr>
        <w:t>. «11002 Տարեց և (կամ) հաշմանդամություն ունեցող անձանց տնային պայմաններում խնամքի ծառայություններ»</w:t>
      </w:r>
      <w:r w:rsidR="00F87DBE" w:rsidRPr="00DA3DE0">
        <w:rPr>
          <w:rFonts w:ascii="GHEA Grapalat" w:hAnsi="GHEA Grapalat"/>
          <w:color w:val="auto"/>
          <w:sz w:val="24"/>
          <w:szCs w:val="24"/>
          <w:lang w:val="hy-AM"/>
        </w:rPr>
        <w:t xml:space="preserve"> միջոցառման</w:t>
      </w:r>
      <w:r w:rsidR="000D7A1F" w:rsidRPr="00DA3DE0">
        <w:rPr>
          <w:rFonts w:ascii="GHEA Grapalat" w:hAnsi="GHEA Grapalat"/>
          <w:color w:val="auto"/>
          <w:sz w:val="24"/>
          <w:szCs w:val="24"/>
          <w:lang w:val="hy-AM"/>
        </w:rPr>
        <w:t xml:space="preserve"> </w:t>
      </w:r>
      <w:r w:rsidRPr="00DA3DE0">
        <w:rPr>
          <w:rFonts w:ascii="GHEA Grapalat" w:hAnsi="GHEA Grapalat" w:cs="Arial"/>
          <w:color w:val="auto"/>
          <w:sz w:val="24"/>
          <w:szCs w:val="24"/>
          <w:lang w:val="hy-AM"/>
        </w:rPr>
        <w:t>վերաբերյալ քանակական տեղեկատվության վերլուծություն</w:t>
      </w:r>
      <w:bookmarkEnd w:id="12"/>
    </w:p>
    <w:p w14:paraId="62C3043A" w14:textId="378190CE" w:rsidR="003068FF" w:rsidRPr="00DA3DE0" w:rsidRDefault="00D05D51" w:rsidP="002461ED">
      <w:pPr>
        <w:spacing w:line="276" w:lineRule="auto"/>
        <w:ind w:left="-360" w:firstLine="270"/>
        <w:jc w:val="both"/>
        <w:rPr>
          <w:rFonts w:ascii="GHEA Grapalat" w:eastAsia="Times New Roman" w:hAnsi="GHEA Grapalat" w:cs="Times New Roman"/>
          <w:b/>
          <w:bCs/>
          <w:color w:val="000000"/>
          <w:sz w:val="24"/>
          <w:szCs w:val="24"/>
          <w:lang w:val="hy-AM" w:eastAsia="ru-RU"/>
        </w:rPr>
      </w:pPr>
      <w:r w:rsidRPr="00DA3DE0">
        <w:rPr>
          <w:rFonts w:ascii="GHEA Grapalat" w:eastAsia="Times New Roman" w:hAnsi="GHEA Grapalat" w:cs="Times New Roman"/>
          <w:bCs/>
          <w:color w:val="000000"/>
          <w:sz w:val="24"/>
          <w:szCs w:val="24"/>
          <w:lang w:val="hy-AM" w:eastAsia="ru-RU"/>
        </w:rPr>
        <w:t>2019-2026 թվականների համար (ՄԳ ժամանակահատվածին նախորդող և հաջորդող երեք տարիներ և ՄԳ ժամանակահատված) «Պետական բյուջեի մասին» ՀՀ օրենքի և բյուջեի կատարողականի մասի</w:t>
      </w:r>
      <w:r w:rsidR="00F87DBE" w:rsidRPr="00DA3DE0">
        <w:rPr>
          <w:rFonts w:ascii="GHEA Grapalat" w:eastAsia="Times New Roman" w:hAnsi="GHEA Grapalat" w:cs="Times New Roman"/>
          <w:bCs/>
          <w:color w:val="000000"/>
          <w:sz w:val="24"/>
          <w:szCs w:val="24"/>
          <w:lang w:val="hy-AM" w:eastAsia="ru-RU"/>
        </w:rPr>
        <w:t>ն հաշվետվության, ինչպես նաև միջ</w:t>
      </w:r>
      <w:r w:rsidRPr="00DA3DE0">
        <w:rPr>
          <w:rFonts w:ascii="GHEA Grapalat" w:eastAsia="Times New Roman" w:hAnsi="GHEA Grapalat" w:cs="Times New Roman"/>
          <w:bCs/>
          <w:color w:val="000000"/>
          <w:sz w:val="24"/>
          <w:szCs w:val="24"/>
          <w:lang w:val="hy-AM" w:eastAsia="ru-RU"/>
        </w:rPr>
        <w:t xml:space="preserve">նաժամկետ ծախսային ծրագրով </w:t>
      </w:r>
      <w:r w:rsidR="00F87DBE" w:rsidRPr="00DA3DE0">
        <w:rPr>
          <w:rFonts w:ascii="GHEA Grapalat" w:eastAsia="Times New Roman" w:hAnsi="GHEA Grapalat" w:cs="Times New Roman"/>
          <w:bCs/>
          <w:color w:val="000000"/>
          <w:sz w:val="24"/>
          <w:szCs w:val="24"/>
          <w:lang w:val="hy-AM" w:eastAsia="ru-RU"/>
        </w:rPr>
        <w:t>միջոցառման պլանավորման  համաձայ</w:t>
      </w:r>
      <w:r w:rsidRPr="00DA3DE0">
        <w:rPr>
          <w:rFonts w:ascii="GHEA Grapalat" w:eastAsia="Times New Roman" w:hAnsi="GHEA Grapalat" w:cs="Times New Roman"/>
          <w:bCs/>
          <w:color w:val="000000"/>
          <w:sz w:val="24"/>
          <w:szCs w:val="24"/>
          <w:lang w:val="hy-AM" w:eastAsia="ru-RU"/>
        </w:rPr>
        <w:t>ն հաստատություններում խնամք ստացողների թիվը (պլանավորված և փաստացի) բերված է գծանկար 2.2.1-ում, իսկ բյուջեի ցուցանիշները՝ գծանկար 2.2.2-ում</w:t>
      </w:r>
      <w:r w:rsidR="003068FF" w:rsidRPr="00DA3DE0">
        <w:rPr>
          <w:rFonts w:ascii="GHEA Grapalat" w:eastAsia="Times New Roman" w:hAnsi="GHEA Grapalat" w:cs="Times New Roman"/>
          <w:bCs/>
          <w:color w:val="000000"/>
          <w:sz w:val="24"/>
          <w:szCs w:val="24"/>
          <w:lang w:val="hy-AM" w:eastAsia="ru-RU"/>
        </w:rPr>
        <w:t>:</w:t>
      </w:r>
    </w:p>
    <w:p w14:paraId="11DE5A50" w14:textId="27402472" w:rsidR="000D7A1F" w:rsidRPr="00DA3DE0" w:rsidRDefault="00D05D51" w:rsidP="002461ED">
      <w:pPr>
        <w:spacing w:line="276" w:lineRule="auto"/>
        <w:ind w:left="-360" w:firstLine="270"/>
        <w:rPr>
          <w:rFonts w:ascii="GHEA Grapalat" w:eastAsia="Times New Roman" w:hAnsi="GHEA Grapalat" w:cs="Times New Roman"/>
          <w:bCs/>
          <w:color w:val="000000"/>
          <w:sz w:val="24"/>
          <w:szCs w:val="24"/>
          <w:lang w:val="hy-AM" w:eastAsia="ru-RU"/>
        </w:rPr>
      </w:pPr>
      <w:r w:rsidRPr="00DA3DE0">
        <w:rPr>
          <w:rFonts w:ascii="GHEA Grapalat" w:eastAsia="Times New Roman" w:hAnsi="GHEA Grapalat" w:cs="Times New Roman"/>
          <w:b/>
          <w:bCs/>
          <w:color w:val="000000"/>
          <w:sz w:val="24"/>
          <w:szCs w:val="24"/>
          <w:lang w:val="hy-AM" w:eastAsia="ru-RU"/>
        </w:rPr>
        <w:t>Գծանկար 2.2.1. 2019-2026 թվականներին տնային խնամք ստացողների թիվը, մարդ</w:t>
      </w:r>
    </w:p>
    <w:p w14:paraId="1A3B74E6" w14:textId="34223EE5" w:rsidR="000D7A1F" w:rsidRPr="00DA3DE0" w:rsidRDefault="00D05D51" w:rsidP="002461ED">
      <w:pPr>
        <w:spacing w:line="276" w:lineRule="auto"/>
        <w:ind w:left="-360" w:firstLine="270"/>
        <w:jc w:val="center"/>
        <w:rPr>
          <w:rFonts w:ascii="GHEA Grapalat" w:eastAsia="Times New Roman" w:hAnsi="GHEA Grapalat" w:cs="Times New Roman"/>
          <w:bCs/>
          <w:color w:val="000000"/>
          <w:sz w:val="24"/>
          <w:szCs w:val="24"/>
          <w:lang w:val="hy-AM" w:eastAsia="ru-RU"/>
        </w:rPr>
      </w:pPr>
      <w:r w:rsidRPr="00DA3DE0">
        <w:rPr>
          <w:rFonts w:ascii="GHEA Grapalat" w:hAnsi="GHEA Grapalat"/>
          <w:noProof/>
          <w:lang w:val="en-US"/>
        </w:rPr>
        <w:drawing>
          <wp:inline distT="0" distB="0" distL="0" distR="0" wp14:anchorId="20D3AF9C" wp14:editId="2F64469E">
            <wp:extent cx="6102350" cy="2520950"/>
            <wp:effectExtent l="0" t="0" r="12700" b="12700"/>
            <wp:docPr id="66" name="Chart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7EEBA63" w14:textId="22B00890" w:rsidR="003068FF" w:rsidRPr="00DA3DE0" w:rsidRDefault="003068FF" w:rsidP="002461ED">
      <w:pPr>
        <w:spacing w:line="276" w:lineRule="auto"/>
        <w:ind w:left="-360" w:firstLine="270"/>
        <w:jc w:val="both"/>
        <w:rPr>
          <w:rFonts w:ascii="GHEA Grapalat" w:eastAsia="Times New Roman" w:hAnsi="GHEA Grapalat" w:cs="Times New Roman"/>
          <w:bCs/>
          <w:color w:val="000000"/>
          <w:sz w:val="24"/>
          <w:szCs w:val="24"/>
          <w:lang w:val="hy-AM" w:eastAsia="ru-RU"/>
        </w:rPr>
      </w:pPr>
      <w:r w:rsidRPr="00DA3DE0">
        <w:rPr>
          <w:rFonts w:ascii="GHEA Grapalat" w:eastAsia="Times New Roman" w:hAnsi="GHEA Grapalat" w:cs="Times New Roman"/>
          <w:bCs/>
          <w:color w:val="000000"/>
          <w:sz w:val="24"/>
          <w:szCs w:val="24"/>
          <w:lang w:val="hy-AM" w:eastAsia="ru-RU"/>
        </w:rPr>
        <w:t xml:space="preserve">Ինչպես երևում է գծանկար 2.2.1-ից պլանավորվել է </w:t>
      </w:r>
      <w:r w:rsidR="00AF2FDC" w:rsidRPr="00DA3DE0">
        <w:rPr>
          <w:rFonts w:ascii="GHEA Grapalat" w:eastAsia="Times New Roman" w:hAnsi="GHEA Grapalat" w:cs="Times New Roman"/>
          <w:bCs/>
          <w:color w:val="000000"/>
          <w:sz w:val="24"/>
          <w:szCs w:val="24"/>
          <w:lang w:val="hy-AM" w:eastAsia="ru-RU"/>
        </w:rPr>
        <w:t xml:space="preserve">2023 թվականին </w:t>
      </w:r>
      <w:r w:rsidRPr="00DA3DE0">
        <w:rPr>
          <w:rFonts w:ascii="GHEA Grapalat" w:eastAsia="Times New Roman" w:hAnsi="GHEA Grapalat" w:cs="Times New Roman"/>
          <w:bCs/>
          <w:color w:val="000000"/>
          <w:sz w:val="24"/>
          <w:szCs w:val="24"/>
          <w:lang w:val="hy-AM" w:eastAsia="ru-RU"/>
        </w:rPr>
        <w:t xml:space="preserve">տնային խնամք ստացող շահառուների թվաքանակը նվազեցնել </w:t>
      </w:r>
      <w:r w:rsidR="00AF2FDC" w:rsidRPr="00DA3DE0">
        <w:rPr>
          <w:rFonts w:ascii="GHEA Grapalat" w:eastAsia="Times New Roman" w:hAnsi="GHEA Grapalat" w:cs="Times New Roman"/>
          <w:bCs/>
          <w:color w:val="000000"/>
          <w:sz w:val="24"/>
          <w:szCs w:val="24"/>
          <w:lang w:val="hy-AM" w:eastAsia="ru-RU"/>
        </w:rPr>
        <w:t xml:space="preserve">7.4%-ով </w:t>
      </w:r>
      <w:r w:rsidRPr="00DA3DE0">
        <w:rPr>
          <w:rFonts w:ascii="GHEA Grapalat" w:eastAsia="Times New Roman" w:hAnsi="GHEA Grapalat" w:cs="Times New Roman"/>
          <w:bCs/>
          <w:color w:val="000000"/>
          <w:sz w:val="24"/>
          <w:szCs w:val="24"/>
          <w:lang w:val="hy-AM" w:eastAsia="ru-RU"/>
        </w:rPr>
        <w:t xml:space="preserve">2019 թվականի համեմատ, սակայն </w:t>
      </w:r>
      <w:r w:rsidRPr="00DA3DE0">
        <w:rPr>
          <w:rFonts w:ascii="GHEA Grapalat" w:eastAsia="Times New Roman" w:hAnsi="GHEA Grapalat" w:cs="Times New Roman"/>
          <w:bCs/>
          <w:color w:val="000000"/>
          <w:sz w:val="24"/>
          <w:szCs w:val="24"/>
          <w:lang w:val="hy-AM" w:eastAsia="ru-RU"/>
        </w:rPr>
        <w:lastRenderedPageBreak/>
        <w:t>փաստացի այն աճել է մոտ 3%: Հետագա պլանավորման արդյունքում 2026</w:t>
      </w:r>
      <w:r w:rsidR="00F87DBE" w:rsidRPr="00DA3DE0">
        <w:rPr>
          <w:rFonts w:ascii="GHEA Grapalat" w:eastAsia="Times New Roman" w:hAnsi="GHEA Grapalat" w:cs="Times New Roman"/>
          <w:bCs/>
          <w:color w:val="000000"/>
          <w:sz w:val="24"/>
          <w:szCs w:val="24"/>
          <w:lang w:val="hy-AM" w:eastAsia="ru-RU"/>
        </w:rPr>
        <w:t xml:space="preserve"> </w:t>
      </w:r>
      <w:r w:rsidRPr="00DA3DE0">
        <w:rPr>
          <w:rFonts w:ascii="GHEA Grapalat" w:eastAsia="Times New Roman" w:hAnsi="GHEA Grapalat" w:cs="Times New Roman"/>
          <w:bCs/>
          <w:color w:val="000000"/>
          <w:sz w:val="24"/>
          <w:szCs w:val="24"/>
          <w:lang w:val="hy-AM" w:eastAsia="ru-RU"/>
        </w:rPr>
        <w:t>թվականին նախատեսվել է տնային խնամք ստացողների թվաքանակի ավելացում 2019 թվականի համեմատ 5.5%-ով: Գծանկար 2.2.2-ից երևում է, որ 2023</w:t>
      </w:r>
      <w:r w:rsidR="00F87DBE" w:rsidRPr="00DA3DE0">
        <w:rPr>
          <w:rFonts w:ascii="GHEA Grapalat" w:eastAsia="Times New Roman" w:hAnsi="GHEA Grapalat" w:cs="Times New Roman"/>
          <w:bCs/>
          <w:color w:val="000000"/>
          <w:sz w:val="24"/>
          <w:szCs w:val="24"/>
          <w:lang w:val="hy-AM" w:eastAsia="ru-RU"/>
        </w:rPr>
        <w:t xml:space="preserve"> </w:t>
      </w:r>
      <w:r w:rsidRPr="00DA3DE0">
        <w:rPr>
          <w:rFonts w:ascii="GHEA Grapalat" w:eastAsia="Times New Roman" w:hAnsi="GHEA Grapalat" w:cs="Times New Roman"/>
          <w:bCs/>
          <w:color w:val="000000"/>
          <w:sz w:val="24"/>
          <w:szCs w:val="24"/>
          <w:lang w:val="hy-AM" w:eastAsia="ru-RU"/>
        </w:rPr>
        <w:t>թվականին նախատեսվել է բյուջեի ավելացում՝ 2019 թվականի համեմատ մոտ 77%-ով, սակայն բյուջեի փաստացի ծախսեր</w:t>
      </w:r>
      <w:r w:rsidR="00525241" w:rsidRPr="00DA3DE0">
        <w:rPr>
          <w:rFonts w:ascii="GHEA Grapalat" w:eastAsia="Times New Roman" w:hAnsi="GHEA Grapalat" w:cs="Times New Roman"/>
          <w:bCs/>
          <w:color w:val="000000"/>
          <w:sz w:val="24"/>
          <w:szCs w:val="24"/>
          <w:lang w:val="hy-AM" w:eastAsia="ru-RU"/>
        </w:rPr>
        <w:t>ն</w:t>
      </w:r>
      <w:r w:rsidRPr="00DA3DE0">
        <w:rPr>
          <w:rFonts w:ascii="GHEA Grapalat" w:eastAsia="Times New Roman" w:hAnsi="GHEA Grapalat" w:cs="Times New Roman"/>
          <w:bCs/>
          <w:color w:val="000000"/>
          <w:sz w:val="24"/>
          <w:szCs w:val="24"/>
          <w:lang w:val="hy-AM" w:eastAsia="ru-RU"/>
        </w:rPr>
        <w:t xml:space="preserve">  աճել են մոտ 74%-ով</w:t>
      </w:r>
      <w:r w:rsidR="00525241" w:rsidRPr="00DA3DE0">
        <w:rPr>
          <w:rFonts w:ascii="GHEA Grapalat" w:eastAsia="Times New Roman" w:hAnsi="GHEA Grapalat" w:cs="Times New Roman"/>
          <w:bCs/>
          <w:color w:val="000000"/>
          <w:sz w:val="24"/>
          <w:szCs w:val="24"/>
          <w:lang w:val="hy-AM" w:eastAsia="ru-RU"/>
        </w:rPr>
        <w:t>:</w:t>
      </w:r>
      <w:r w:rsidRPr="00DA3DE0">
        <w:rPr>
          <w:rFonts w:ascii="GHEA Grapalat" w:eastAsia="Times New Roman" w:hAnsi="GHEA Grapalat" w:cs="Times New Roman"/>
          <w:bCs/>
          <w:color w:val="000000"/>
          <w:sz w:val="24"/>
          <w:szCs w:val="24"/>
          <w:lang w:val="hy-AM" w:eastAsia="ru-RU"/>
        </w:rPr>
        <w:t xml:space="preserve"> Միաժամանակ միջնաժամկետ պլանավորման արդյունքում նախատեսվում է 2026 թվականին տնային խնամքի ծառայությունների բյուջեն 2019 թվակա</w:t>
      </w:r>
      <w:r w:rsidR="00365997" w:rsidRPr="00DA3DE0">
        <w:rPr>
          <w:rFonts w:ascii="GHEA Grapalat" w:eastAsia="Times New Roman" w:hAnsi="GHEA Grapalat" w:cs="Times New Roman"/>
          <w:bCs/>
          <w:color w:val="000000"/>
          <w:sz w:val="24"/>
          <w:szCs w:val="24"/>
          <w:lang w:val="hy-AM" w:eastAsia="ru-RU"/>
        </w:rPr>
        <w:t xml:space="preserve">նի համեմատ ավելացնել մոտ </w:t>
      </w:r>
      <w:r w:rsidR="00483785" w:rsidRPr="00DA3DE0">
        <w:rPr>
          <w:rFonts w:ascii="GHEA Grapalat" w:eastAsia="Times New Roman" w:hAnsi="GHEA Grapalat" w:cs="Times New Roman"/>
          <w:bCs/>
          <w:color w:val="000000"/>
          <w:sz w:val="24"/>
          <w:szCs w:val="24"/>
          <w:lang w:val="hy-AM" w:eastAsia="ru-RU"/>
        </w:rPr>
        <w:t>3.2 անգամ</w:t>
      </w:r>
      <w:r w:rsidR="00365997" w:rsidRPr="00DA3DE0">
        <w:rPr>
          <w:rFonts w:ascii="GHEA Grapalat" w:eastAsia="Times New Roman" w:hAnsi="GHEA Grapalat" w:cs="Times New Roman"/>
          <w:bCs/>
          <w:color w:val="000000"/>
          <w:sz w:val="24"/>
          <w:szCs w:val="24"/>
          <w:lang w:val="hy-AM" w:eastAsia="ru-RU"/>
        </w:rPr>
        <w:t>։</w:t>
      </w:r>
      <w:r w:rsidR="00F87DBE" w:rsidRPr="00DA3DE0">
        <w:rPr>
          <w:rFonts w:ascii="GHEA Grapalat" w:eastAsia="Times New Roman" w:hAnsi="GHEA Grapalat" w:cs="Times New Roman"/>
          <w:bCs/>
          <w:color w:val="000000"/>
          <w:sz w:val="24"/>
          <w:szCs w:val="24"/>
          <w:lang w:val="hy-AM" w:eastAsia="ru-RU"/>
        </w:rPr>
        <w:t xml:space="preserve">  </w:t>
      </w:r>
    </w:p>
    <w:p w14:paraId="7A0763D2" w14:textId="266B787D" w:rsidR="00D05D51" w:rsidRPr="00DA3DE0" w:rsidRDefault="00D05D51" w:rsidP="002461ED">
      <w:pPr>
        <w:spacing w:line="276" w:lineRule="auto"/>
        <w:ind w:left="-360" w:firstLine="270"/>
        <w:rPr>
          <w:rFonts w:ascii="GHEA Grapalat" w:eastAsia="Times New Roman" w:hAnsi="GHEA Grapalat" w:cs="Times New Roman"/>
          <w:b/>
          <w:bCs/>
          <w:color w:val="000000"/>
          <w:sz w:val="24"/>
          <w:szCs w:val="24"/>
          <w:lang w:val="hy-AM" w:eastAsia="ru-RU"/>
        </w:rPr>
      </w:pPr>
      <w:r w:rsidRPr="00DA3DE0">
        <w:rPr>
          <w:rFonts w:ascii="GHEA Grapalat" w:eastAsia="Times New Roman" w:hAnsi="GHEA Grapalat" w:cs="Times New Roman"/>
          <w:b/>
          <w:bCs/>
          <w:color w:val="000000"/>
          <w:sz w:val="24"/>
          <w:szCs w:val="24"/>
          <w:lang w:val="hy-AM" w:eastAsia="ru-RU"/>
        </w:rPr>
        <w:t>Գծանկար 2.2.2. 2019-2026 թվականներին տնային  խնամքի ծառայությունների բյուջեի ցուցանիշները, ՀՀ դրամ</w:t>
      </w:r>
    </w:p>
    <w:p w14:paraId="76005A1E" w14:textId="1335C99C" w:rsidR="000D7A1F" w:rsidRPr="00DA3DE0" w:rsidRDefault="00D05D51" w:rsidP="002461ED">
      <w:pPr>
        <w:spacing w:line="276" w:lineRule="auto"/>
        <w:ind w:left="-360" w:firstLine="270"/>
        <w:jc w:val="center"/>
        <w:rPr>
          <w:rFonts w:ascii="GHEA Grapalat" w:eastAsia="Times New Roman" w:hAnsi="GHEA Grapalat" w:cs="Times New Roman"/>
          <w:bCs/>
          <w:color w:val="000000"/>
          <w:sz w:val="24"/>
          <w:szCs w:val="24"/>
          <w:lang w:val="hy-AM" w:eastAsia="ru-RU"/>
        </w:rPr>
      </w:pPr>
      <w:r w:rsidRPr="00DA3DE0">
        <w:rPr>
          <w:rFonts w:ascii="GHEA Grapalat" w:hAnsi="GHEA Grapalat"/>
          <w:noProof/>
          <w:lang w:val="en-US"/>
        </w:rPr>
        <w:drawing>
          <wp:inline distT="0" distB="0" distL="0" distR="0" wp14:anchorId="11841A34" wp14:editId="41CC438C">
            <wp:extent cx="5537606" cy="2809037"/>
            <wp:effectExtent l="0" t="0" r="25400" b="10795"/>
            <wp:docPr id="67" name="Chart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C36EEF2" w14:textId="34649E73" w:rsidR="009C7E76" w:rsidRPr="00DA3DE0" w:rsidRDefault="00874967" w:rsidP="002461ED">
      <w:pPr>
        <w:spacing w:line="276" w:lineRule="auto"/>
        <w:ind w:left="-360" w:firstLine="270"/>
        <w:jc w:val="both"/>
        <w:rPr>
          <w:rFonts w:ascii="GHEA Grapalat" w:eastAsia="Times New Roman" w:hAnsi="GHEA Grapalat" w:cs="Times New Roman"/>
          <w:bCs/>
          <w:color w:val="000000"/>
          <w:sz w:val="24"/>
          <w:szCs w:val="24"/>
          <w:lang w:val="hy-AM" w:eastAsia="ru-RU"/>
        </w:rPr>
      </w:pPr>
      <w:r w:rsidRPr="00DA3DE0">
        <w:rPr>
          <w:rFonts w:ascii="GHEA Grapalat" w:eastAsia="Times New Roman" w:hAnsi="GHEA Grapalat" w:cs="Times New Roman"/>
          <w:bCs/>
          <w:color w:val="000000"/>
          <w:sz w:val="24"/>
          <w:szCs w:val="24"/>
          <w:lang w:val="hy-AM" w:eastAsia="ru-RU"/>
        </w:rPr>
        <w:t>Միջին կատարողականները (փաստացի-</w:t>
      </w:r>
      <w:r w:rsidR="009C7E76" w:rsidRPr="00DA3DE0">
        <w:rPr>
          <w:rFonts w:ascii="GHEA Grapalat" w:eastAsia="Times New Roman" w:hAnsi="GHEA Grapalat" w:cs="Times New Roman"/>
          <w:bCs/>
          <w:color w:val="000000"/>
          <w:sz w:val="24"/>
          <w:szCs w:val="24"/>
          <w:lang w:val="hy-AM" w:eastAsia="ru-RU"/>
        </w:rPr>
        <w:t>պլանավորված) ըստ տարիների շահառուների թվաքանակի և ֆինանսական միջոցների բերված է գծանկար 2.2.3-ում: Ինչպես երևում է գծանկարից բոլոր տարիներին չ</w:t>
      </w:r>
      <w:r w:rsidR="00525241" w:rsidRPr="00DA3DE0">
        <w:rPr>
          <w:rFonts w:ascii="GHEA Grapalat" w:eastAsia="Times New Roman" w:hAnsi="GHEA Grapalat" w:cs="Times New Roman"/>
          <w:bCs/>
          <w:color w:val="000000"/>
          <w:sz w:val="24"/>
          <w:szCs w:val="24"/>
          <w:lang w:val="hy-AM" w:eastAsia="ru-RU"/>
        </w:rPr>
        <w:t>է, որ</w:t>
      </w:r>
      <w:r w:rsidR="009C7E76" w:rsidRPr="00DA3DE0">
        <w:rPr>
          <w:rFonts w:ascii="GHEA Grapalat" w:eastAsia="Times New Roman" w:hAnsi="GHEA Grapalat" w:cs="Times New Roman"/>
          <w:bCs/>
          <w:color w:val="000000"/>
          <w:sz w:val="24"/>
          <w:szCs w:val="24"/>
          <w:lang w:val="hy-AM" w:eastAsia="ru-RU"/>
        </w:rPr>
        <w:t xml:space="preserve"> հաջողվել</w:t>
      </w:r>
      <w:r w:rsidR="00525241" w:rsidRPr="00DA3DE0">
        <w:rPr>
          <w:rFonts w:ascii="GHEA Grapalat" w:eastAsia="Times New Roman" w:hAnsi="GHEA Grapalat" w:cs="Times New Roman"/>
          <w:bCs/>
          <w:color w:val="000000"/>
          <w:sz w:val="24"/>
          <w:szCs w:val="24"/>
          <w:lang w:val="hy-AM" w:eastAsia="ru-RU"/>
        </w:rPr>
        <w:t xml:space="preserve"> է</w:t>
      </w:r>
      <w:r w:rsidR="009C7E76" w:rsidRPr="00DA3DE0">
        <w:rPr>
          <w:rFonts w:ascii="GHEA Grapalat" w:eastAsia="Times New Roman" w:hAnsi="GHEA Grapalat" w:cs="Times New Roman"/>
          <w:bCs/>
          <w:color w:val="000000"/>
          <w:sz w:val="24"/>
          <w:szCs w:val="24"/>
          <w:lang w:val="hy-AM" w:eastAsia="ru-RU"/>
        </w:rPr>
        <w:t xml:space="preserve"> ապահովել տնային խնամք ստացող շահառուների պլանավորված թիվ</w:t>
      </w:r>
      <w:r w:rsidRPr="00DA3DE0">
        <w:rPr>
          <w:rFonts w:ascii="GHEA Grapalat" w:eastAsia="Times New Roman" w:hAnsi="GHEA Grapalat" w:cs="Times New Roman"/>
          <w:bCs/>
          <w:color w:val="000000"/>
          <w:sz w:val="24"/>
          <w:szCs w:val="24"/>
          <w:lang w:val="hy-AM" w:eastAsia="ru-RU"/>
        </w:rPr>
        <w:t>ը</w:t>
      </w:r>
      <w:r w:rsidR="009C7E76" w:rsidRPr="00DA3DE0">
        <w:rPr>
          <w:rFonts w:ascii="GHEA Grapalat" w:eastAsia="Times New Roman" w:hAnsi="GHEA Grapalat" w:cs="Times New Roman"/>
          <w:bCs/>
          <w:color w:val="000000"/>
          <w:sz w:val="24"/>
          <w:szCs w:val="24"/>
          <w:lang w:val="hy-AM" w:eastAsia="ru-RU"/>
        </w:rPr>
        <w:t xml:space="preserve"> (կատարողականը փոքր է 100%-ից), հետևաբար նաև պլանավորված բյուջեն</w:t>
      </w:r>
      <w:r w:rsidR="00525241" w:rsidRPr="00DA3DE0">
        <w:rPr>
          <w:rFonts w:ascii="GHEA Grapalat" w:eastAsia="Times New Roman" w:hAnsi="GHEA Grapalat" w:cs="Times New Roman"/>
          <w:bCs/>
          <w:color w:val="000000"/>
          <w:sz w:val="24"/>
          <w:szCs w:val="24"/>
          <w:lang w:val="hy-AM" w:eastAsia="ru-RU"/>
        </w:rPr>
        <w:t xml:space="preserve"> ևս</w:t>
      </w:r>
      <w:r w:rsidR="009C7E76" w:rsidRPr="00DA3DE0">
        <w:rPr>
          <w:rFonts w:ascii="GHEA Grapalat" w:eastAsia="Times New Roman" w:hAnsi="GHEA Grapalat" w:cs="Times New Roman"/>
          <w:bCs/>
          <w:color w:val="000000"/>
          <w:sz w:val="24"/>
          <w:szCs w:val="24"/>
          <w:lang w:val="hy-AM" w:eastAsia="ru-RU"/>
        </w:rPr>
        <w:t xml:space="preserve"> ամբողջությամբ չի ծախսվել: Միջին կատարողականը 2019-2023 թվականների համար շահառուների մասով կազմել է   93,8%, իսկ բյուջեի մասով՝   95,4%:</w:t>
      </w:r>
    </w:p>
    <w:p w14:paraId="57D9F8D8" w14:textId="77777777" w:rsidR="00C6332E" w:rsidRPr="00DA3DE0" w:rsidRDefault="00C6332E">
      <w:pPr>
        <w:rPr>
          <w:rFonts w:ascii="GHEA Grapalat" w:eastAsia="Times New Roman" w:hAnsi="GHEA Grapalat" w:cs="Times New Roman"/>
          <w:b/>
          <w:bCs/>
          <w:color w:val="000000"/>
          <w:sz w:val="24"/>
          <w:szCs w:val="24"/>
          <w:lang w:val="hy-AM" w:eastAsia="ru-RU"/>
        </w:rPr>
      </w:pPr>
      <w:r w:rsidRPr="00DA3DE0">
        <w:rPr>
          <w:rFonts w:ascii="GHEA Grapalat" w:eastAsia="Times New Roman" w:hAnsi="GHEA Grapalat" w:cs="Times New Roman"/>
          <w:b/>
          <w:bCs/>
          <w:color w:val="000000"/>
          <w:sz w:val="24"/>
          <w:szCs w:val="24"/>
          <w:lang w:val="hy-AM" w:eastAsia="ru-RU"/>
        </w:rPr>
        <w:br w:type="page"/>
      </w:r>
    </w:p>
    <w:p w14:paraId="6279B82B" w14:textId="34F5E188" w:rsidR="009C7E76" w:rsidRPr="00DA3DE0" w:rsidRDefault="009C7E76" w:rsidP="002461ED">
      <w:pPr>
        <w:spacing w:line="276" w:lineRule="auto"/>
        <w:ind w:left="-360" w:firstLine="270"/>
        <w:rPr>
          <w:rFonts w:ascii="GHEA Grapalat" w:eastAsia="Times New Roman" w:hAnsi="GHEA Grapalat" w:cs="Times New Roman"/>
          <w:b/>
          <w:bCs/>
          <w:color w:val="000000"/>
          <w:sz w:val="24"/>
          <w:szCs w:val="24"/>
          <w:lang w:val="hy-AM" w:eastAsia="ru-RU"/>
        </w:rPr>
      </w:pPr>
      <w:r w:rsidRPr="00DA3DE0">
        <w:rPr>
          <w:rFonts w:ascii="GHEA Grapalat" w:eastAsia="Times New Roman" w:hAnsi="GHEA Grapalat" w:cs="Times New Roman"/>
          <w:b/>
          <w:bCs/>
          <w:color w:val="000000"/>
          <w:sz w:val="24"/>
          <w:szCs w:val="24"/>
          <w:lang w:val="hy-AM" w:eastAsia="ru-RU"/>
        </w:rPr>
        <w:lastRenderedPageBreak/>
        <w:t>Գծանկար 2.2.3. Խնամք ստացող շահառուների և ֆինանսական միջոցների կատարողականը ըստ տարիների, %</w:t>
      </w:r>
    </w:p>
    <w:p w14:paraId="068E2471" w14:textId="2CEED34E" w:rsidR="000D7A1F" w:rsidRPr="00DA3DE0" w:rsidRDefault="009C7E76" w:rsidP="002461ED">
      <w:pPr>
        <w:spacing w:line="276" w:lineRule="auto"/>
        <w:ind w:left="-360" w:firstLine="270"/>
        <w:jc w:val="center"/>
        <w:rPr>
          <w:rFonts w:ascii="GHEA Grapalat" w:eastAsia="Times New Roman" w:hAnsi="GHEA Grapalat" w:cs="Times New Roman"/>
          <w:bCs/>
          <w:color w:val="000000"/>
          <w:sz w:val="24"/>
          <w:szCs w:val="24"/>
          <w:lang w:val="hy-AM" w:eastAsia="ru-RU"/>
        </w:rPr>
      </w:pPr>
      <w:r w:rsidRPr="00DA3DE0">
        <w:rPr>
          <w:rFonts w:ascii="GHEA Grapalat" w:hAnsi="GHEA Grapalat"/>
          <w:noProof/>
          <w:lang w:val="en-US"/>
        </w:rPr>
        <w:drawing>
          <wp:inline distT="0" distB="0" distL="0" distR="0" wp14:anchorId="612D2170" wp14:editId="5C8701F9">
            <wp:extent cx="4715124" cy="2250219"/>
            <wp:effectExtent l="0" t="0" r="9525" b="17145"/>
            <wp:docPr id="63" name="Chart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3764303" w14:textId="7D08A006" w:rsidR="00700E0E" w:rsidRPr="00DA3DE0" w:rsidRDefault="009C7E76" w:rsidP="00700E0E">
      <w:pPr>
        <w:spacing w:line="276" w:lineRule="auto"/>
        <w:ind w:left="-360" w:firstLine="270"/>
        <w:jc w:val="both"/>
        <w:rPr>
          <w:rFonts w:ascii="GHEA Grapalat" w:eastAsia="Times New Roman" w:hAnsi="GHEA Grapalat" w:cs="Times New Roman"/>
          <w:bCs/>
          <w:color w:val="000000"/>
          <w:sz w:val="24"/>
          <w:szCs w:val="24"/>
          <w:lang w:val="hy-AM" w:eastAsia="ru-RU"/>
        </w:rPr>
      </w:pPr>
      <w:r w:rsidRPr="00DA3DE0">
        <w:rPr>
          <w:rFonts w:ascii="GHEA Grapalat" w:eastAsia="Times New Roman" w:hAnsi="GHEA Grapalat" w:cs="Times New Roman"/>
          <w:bCs/>
          <w:color w:val="000000"/>
          <w:sz w:val="24"/>
          <w:szCs w:val="24"/>
          <w:lang w:val="hy-AM" w:eastAsia="ru-RU"/>
        </w:rPr>
        <w:t>Մեկ շահառուի հաշվարկով ծախսի պլանավորված և փաստացի ցուցանիշները, ինչպես նաև դրանց հարաբերությունը բերված է գծանկար 2.</w:t>
      </w:r>
      <w:r w:rsidR="00525241" w:rsidRPr="00DA3DE0">
        <w:rPr>
          <w:rFonts w:ascii="GHEA Grapalat" w:eastAsia="Times New Roman" w:hAnsi="GHEA Grapalat" w:cs="Times New Roman"/>
          <w:bCs/>
          <w:color w:val="000000"/>
          <w:sz w:val="24"/>
          <w:szCs w:val="24"/>
          <w:lang w:val="hy-AM" w:eastAsia="ru-RU"/>
        </w:rPr>
        <w:t>2</w:t>
      </w:r>
      <w:r w:rsidRPr="00DA3DE0">
        <w:rPr>
          <w:rFonts w:ascii="GHEA Grapalat" w:eastAsia="Times New Roman" w:hAnsi="GHEA Grapalat" w:cs="Times New Roman"/>
          <w:bCs/>
          <w:color w:val="000000"/>
          <w:sz w:val="24"/>
          <w:szCs w:val="24"/>
          <w:lang w:val="hy-AM" w:eastAsia="ru-RU"/>
        </w:rPr>
        <w:t>.4-ում: Ինչպես երևում է գծանկարից պլանավորվել է 2019-2023 թվականնե</w:t>
      </w:r>
      <w:r w:rsidR="00874967" w:rsidRPr="00DA3DE0">
        <w:rPr>
          <w:rFonts w:ascii="GHEA Grapalat" w:eastAsia="Times New Roman" w:hAnsi="GHEA Grapalat" w:cs="Times New Roman"/>
          <w:bCs/>
          <w:color w:val="000000"/>
          <w:sz w:val="24"/>
          <w:szCs w:val="24"/>
          <w:lang w:val="hy-AM" w:eastAsia="ru-RU"/>
        </w:rPr>
        <w:t>րին մեկ շահառուի հաշվարկով ծախսն</w:t>
      </w:r>
      <w:r w:rsidRPr="00DA3DE0">
        <w:rPr>
          <w:rFonts w:ascii="GHEA Grapalat" w:eastAsia="Times New Roman" w:hAnsi="GHEA Grapalat" w:cs="Times New Roman"/>
          <w:bCs/>
          <w:color w:val="000000"/>
          <w:sz w:val="24"/>
          <w:szCs w:val="24"/>
          <w:lang w:val="hy-AM" w:eastAsia="ru-RU"/>
        </w:rPr>
        <w:t xml:space="preserve"> ավելացնել  </w:t>
      </w:r>
      <w:r w:rsidR="00B81DB0" w:rsidRPr="00DA3DE0">
        <w:rPr>
          <w:rFonts w:ascii="GHEA Grapalat" w:eastAsia="Times New Roman" w:hAnsi="GHEA Grapalat" w:cs="Times New Roman"/>
          <w:bCs/>
          <w:color w:val="000000"/>
          <w:sz w:val="24"/>
          <w:szCs w:val="24"/>
          <w:lang w:val="hy-AM" w:eastAsia="ru-RU"/>
        </w:rPr>
        <w:t>91</w:t>
      </w:r>
      <w:r w:rsidRPr="00DA3DE0">
        <w:rPr>
          <w:rFonts w:ascii="GHEA Grapalat" w:eastAsia="Times New Roman" w:hAnsi="GHEA Grapalat" w:cs="Times New Roman"/>
          <w:bCs/>
          <w:color w:val="000000"/>
          <w:sz w:val="24"/>
          <w:szCs w:val="24"/>
          <w:lang w:val="hy-AM" w:eastAsia="ru-RU"/>
        </w:rPr>
        <w:t xml:space="preserve">%-ով, փաստացի այն աճել է մոտ </w:t>
      </w:r>
      <w:r w:rsidR="00B81DB0" w:rsidRPr="00DA3DE0">
        <w:rPr>
          <w:rFonts w:ascii="GHEA Grapalat" w:eastAsia="Times New Roman" w:hAnsi="GHEA Grapalat" w:cs="Times New Roman"/>
          <w:bCs/>
          <w:color w:val="000000"/>
          <w:sz w:val="24"/>
          <w:szCs w:val="24"/>
          <w:lang w:val="hy-AM" w:eastAsia="ru-RU"/>
        </w:rPr>
        <w:t>68</w:t>
      </w:r>
      <w:r w:rsidRPr="00DA3DE0">
        <w:rPr>
          <w:rFonts w:ascii="GHEA Grapalat" w:eastAsia="Times New Roman" w:hAnsi="GHEA Grapalat" w:cs="Times New Roman"/>
          <w:bCs/>
          <w:color w:val="000000"/>
          <w:sz w:val="24"/>
          <w:szCs w:val="24"/>
          <w:lang w:val="hy-AM" w:eastAsia="ru-RU"/>
        </w:rPr>
        <w:t>%-ով</w:t>
      </w:r>
      <w:r w:rsidR="00B81DB0" w:rsidRPr="00DA3DE0">
        <w:rPr>
          <w:rFonts w:ascii="GHEA Grapalat" w:eastAsia="Times New Roman" w:hAnsi="GHEA Grapalat" w:cs="Times New Roman"/>
          <w:bCs/>
          <w:color w:val="000000"/>
          <w:sz w:val="24"/>
          <w:szCs w:val="24"/>
          <w:lang w:val="hy-AM" w:eastAsia="ru-RU"/>
        </w:rPr>
        <w:t xml:space="preserve">: </w:t>
      </w:r>
      <w:r w:rsidR="00525241" w:rsidRPr="00DA3DE0">
        <w:rPr>
          <w:rFonts w:ascii="GHEA Grapalat" w:eastAsia="Times New Roman" w:hAnsi="GHEA Grapalat" w:cs="Times New Roman"/>
          <w:bCs/>
          <w:color w:val="000000"/>
          <w:sz w:val="24"/>
          <w:szCs w:val="24"/>
          <w:lang w:val="hy-AM" w:eastAsia="ru-RU"/>
        </w:rPr>
        <w:t>2023 թվականի ց</w:t>
      </w:r>
      <w:r w:rsidRPr="00DA3DE0">
        <w:rPr>
          <w:rFonts w:ascii="GHEA Grapalat" w:eastAsia="Times New Roman" w:hAnsi="GHEA Grapalat" w:cs="Times New Roman"/>
          <w:bCs/>
          <w:color w:val="000000"/>
          <w:sz w:val="24"/>
          <w:szCs w:val="24"/>
          <w:lang w:val="hy-AM" w:eastAsia="ru-RU"/>
        </w:rPr>
        <w:t xml:space="preserve">ուցանիշի կատարողականը </w:t>
      </w:r>
      <w:r w:rsidR="00572995" w:rsidRPr="00DA3DE0">
        <w:rPr>
          <w:rFonts w:ascii="GHEA Grapalat" w:eastAsia="Times New Roman" w:hAnsi="GHEA Grapalat" w:cs="Times New Roman"/>
          <w:bCs/>
          <w:color w:val="000000"/>
          <w:sz w:val="24"/>
          <w:szCs w:val="24"/>
          <w:lang w:val="hy-AM" w:eastAsia="ru-RU"/>
        </w:rPr>
        <w:t xml:space="preserve">2019 թվականի 110,9%-ից </w:t>
      </w:r>
      <w:r w:rsidR="00B81DB0" w:rsidRPr="00DA3DE0">
        <w:rPr>
          <w:rFonts w:ascii="GHEA Grapalat" w:eastAsia="Times New Roman" w:hAnsi="GHEA Grapalat" w:cs="Times New Roman"/>
          <w:bCs/>
          <w:color w:val="000000"/>
          <w:sz w:val="24"/>
          <w:szCs w:val="24"/>
          <w:lang w:val="hy-AM" w:eastAsia="ru-RU"/>
        </w:rPr>
        <w:t xml:space="preserve">նվազել </w:t>
      </w:r>
      <w:r w:rsidRPr="00DA3DE0">
        <w:rPr>
          <w:rFonts w:ascii="GHEA Grapalat" w:eastAsia="Times New Roman" w:hAnsi="GHEA Grapalat" w:cs="Times New Roman"/>
          <w:bCs/>
          <w:color w:val="000000"/>
          <w:sz w:val="24"/>
          <w:szCs w:val="24"/>
          <w:lang w:val="hy-AM" w:eastAsia="ru-RU"/>
        </w:rPr>
        <w:t xml:space="preserve"> է</w:t>
      </w:r>
      <w:r w:rsidR="00525241" w:rsidRPr="00DA3DE0">
        <w:rPr>
          <w:rFonts w:ascii="GHEA Grapalat" w:eastAsia="Times New Roman" w:hAnsi="GHEA Grapalat" w:cs="Times New Roman"/>
          <w:bCs/>
          <w:color w:val="000000"/>
          <w:sz w:val="24"/>
          <w:szCs w:val="24"/>
          <w:lang w:val="hy-AM" w:eastAsia="ru-RU"/>
        </w:rPr>
        <w:t>՝</w:t>
      </w:r>
      <w:r w:rsidRPr="00DA3DE0">
        <w:rPr>
          <w:rFonts w:ascii="GHEA Grapalat" w:eastAsia="Times New Roman" w:hAnsi="GHEA Grapalat" w:cs="Times New Roman"/>
          <w:bCs/>
          <w:color w:val="000000"/>
          <w:sz w:val="24"/>
          <w:szCs w:val="24"/>
          <w:lang w:val="hy-AM" w:eastAsia="ru-RU"/>
        </w:rPr>
        <w:t xml:space="preserve"> </w:t>
      </w:r>
      <w:r w:rsidR="00525241" w:rsidRPr="00DA3DE0">
        <w:rPr>
          <w:rFonts w:ascii="GHEA Grapalat" w:eastAsia="Times New Roman" w:hAnsi="GHEA Grapalat" w:cs="Times New Roman"/>
          <w:bCs/>
          <w:color w:val="000000"/>
          <w:sz w:val="24"/>
          <w:szCs w:val="24"/>
          <w:lang w:val="hy-AM" w:eastAsia="ru-RU"/>
        </w:rPr>
        <w:t>դառնալով 97,8%</w:t>
      </w:r>
      <w:r w:rsidRPr="00DA3DE0">
        <w:rPr>
          <w:rFonts w:ascii="GHEA Grapalat" w:eastAsia="Times New Roman" w:hAnsi="GHEA Grapalat" w:cs="Times New Roman"/>
          <w:bCs/>
          <w:color w:val="000000"/>
          <w:sz w:val="24"/>
          <w:szCs w:val="24"/>
          <w:lang w:val="hy-AM" w:eastAsia="ru-RU"/>
        </w:rPr>
        <w:t>:</w:t>
      </w:r>
      <w:r w:rsidR="00B81DB0" w:rsidRPr="00DA3DE0">
        <w:rPr>
          <w:rFonts w:ascii="GHEA Grapalat" w:eastAsia="Times New Roman" w:hAnsi="GHEA Grapalat" w:cs="Times New Roman"/>
          <w:bCs/>
          <w:color w:val="000000"/>
          <w:sz w:val="24"/>
          <w:szCs w:val="24"/>
          <w:lang w:val="hy-AM" w:eastAsia="ru-RU"/>
        </w:rPr>
        <w:t xml:space="preserve"> Ըստ տարիների ցուցանիշի միջին կատարողականը կազմել է 101,8%, ինչը նշանակում է, որ խնամք տրամադրող կազմակերպությունները մեկ շահառուի հաշվարկով կատարել են պլանավորված</w:t>
      </w:r>
      <w:r w:rsidR="00704F40" w:rsidRPr="00DA3DE0">
        <w:rPr>
          <w:rFonts w:ascii="GHEA Grapalat" w:eastAsia="Times New Roman" w:hAnsi="GHEA Grapalat" w:cs="Times New Roman"/>
          <w:bCs/>
          <w:color w:val="000000"/>
          <w:sz w:val="24"/>
          <w:szCs w:val="24"/>
          <w:lang w:val="hy-AM" w:eastAsia="ru-RU"/>
        </w:rPr>
        <w:t>ից</w:t>
      </w:r>
      <w:r w:rsidR="00B81DB0" w:rsidRPr="00DA3DE0">
        <w:rPr>
          <w:rFonts w:ascii="GHEA Grapalat" w:eastAsia="Times New Roman" w:hAnsi="GHEA Grapalat" w:cs="Times New Roman"/>
          <w:bCs/>
          <w:color w:val="000000"/>
          <w:sz w:val="24"/>
          <w:szCs w:val="24"/>
          <w:lang w:val="hy-AM" w:eastAsia="ru-RU"/>
        </w:rPr>
        <w:t xml:space="preserve"> ավելի ծախսեր:</w:t>
      </w:r>
    </w:p>
    <w:p w14:paraId="741696A7" w14:textId="1AF5CFB1" w:rsidR="009C7E76" w:rsidRPr="00DA3DE0" w:rsidRDefault="009C7E76" w:rsidP="00700E0E">
      <w:pPr>
        <w:spacing w:line="276" w:lineRule="auto"/>
        <w:ind w:left="-360" w:firstLine="270"/>
        <w:jc w:val="both"/>
        <w:rPr>
          <w:rFonts w:ascii="GHEA Grapalat" w:eastAsia="Times New Roman" w:hAnsi="GHEA Grapalat" w:cs="Times New Roman"/>
          <w:b/>
          <w:bCs/>
          <w:color w:val="000000"/>
          <w:sz w:val="24"/>
          <w:szCs w:val="24"/>
          <w:lang w:val="hy-AM" w:eastAsia="ru-RU"/>
        </w:rPr>
      </w:pPr>
      <w:r w:rsidRPr="00DA3DE0">
        <w:rPr>
          <w:rFonts w:ascii="GHEA Grapalat" w:eastAsia="Times New Roman" w:hAnsi="GHEA Grapalat" w:cs="Times New Roman"/>
          <w:b/>
          <w:bCs/>
          <w:color w:val="000000"/>
          <w:sz w:val="24"/>
          <w:szCs w:val="24"/>
          <w:lang w:val="hy-AM" w:eastAsia="ru-RU"/>
        </w:rPr>
        <w:t>Գծանկար 2.</w:t>
      </w:r>
      <w:r w:rsidR="00525241" w:rsidRPr="00DA3DE0">
        <w:rPr>
          <w:rFonts w:ascii="GHEA Grapalat" w:eastAsia="Times New Roman" w:hAnsi="GHEA Grapalat" w:cs="Times New Roman"/>
          <w:b/>
          <w:bCs/>
          <w:color w:val="000000"/>
          <w:sz w:val="24"/>
          <w:szCs w:val="24"/>
          <w:lang w:val="hy-AM" w:eastAsia="ru-RU"/>
        </w:rPr>
        <w:t>2</w:t>
      </w:r>
      <w:r w:rsidRPr="00DA3DE0">
        <w:rPr>
          <w:rFonts w:ascii="GHEA Grapalat" w:eastAsia="Times New Roman" w:hAnsi="GHEA Grapalat" w:cs="Times New Roman"/>
          <w:b/>
          <w:bCs/>
          <w:color w:val="000000"/>
          <w:sz w:val="24"/>
          <w:szCs w:val="24"/>
          <w:lang w:val="hy-AM" w:eastAsia="ru-RU"/>
        </w:rPr>
        <w:t>.4. Մեկ շահառուի հաշվարկով ծախսի պլանավորված և փաստացի ցուցանիշները և կատարողականը</w:t>
      </w:r>
      <w:r w:rsidR="00874967" w:rsidRPr="00DA3DE0">
        <w:rPr>
          <w:rFonts w:ascii="GHEA Grapalat" w:eastAsia="Times New Roman" w:hAnsi="GHEA Grapalat" w:cs="Times New Roman"/>
          <w:b/>
          <w:bCs/>
          <w:color w:val="000000"/>
          <w:sz w:val="24"/>
          <w:szCs w:val="24"/>
          <w:lang w:val="hy-AM" w:eastAsia="ru-RU"/>
        </w:rPr>
        <w:t>, %</w:t>
      </w:r>
    </w:p>
    <w:p w14:paraId="4DA364C4" w14:textId="398B76CC" w:rsidR="000D7A1F" w:rsidRPr="00DA3DE0" w:rsidRDefault="009C7E76" w:rsidP="002461ED">
      <w:pPr>
        <w:spacing w:line="276" w:lineRule="auto"/>
        <w:ind w:left="-360" w:firstLine="270"/>
        <w:jc w:val="center"/>
        <w:rPr>
          <w:rFonts w:ascii="GHEA Grapalat" w:eastAsia="Times New Roman" w:hAnsi="GHEA Grapalat" w:cs="Times New Roman"/>
          <w:bCs/>
          <w:color w:val="000000"/>
          <w:sz w:val="24"/>
          <w:szCs w:val="24"/>
          <w:lang w:val="hy-AM" w:eastAsia="ru-RU"/>
        </w:rPr>
      </w:pPr>
      <w:r w:rsidRPr="00DA3DE0">
        <w:rPr>
          <w:rFonts w:ascii="GHEA Grapalat" w:hAnsi="GHEA Grapalat"/>
          <w:noProof/>
          <w:lang w:val="en-US"/>
        </w:rPr>
        <w:drawing>
          <wp:inline distT="0" distB="0" distL="0" distR="0" wp14:anchorId="36593AE4" wp14:editId="7084B79D">
            <wp:extent cx="6289482" cy="2536466"/>
            <wp:effectExtent l="0" t="0" r="16510" b="16510"/>
            <wp:docPr id="68" name="Chart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05D8ED8" w14:textId="5ADB8430" w:rsidR="000D7A1F" w:rsidRPr="00DA3DE0" w:rsidRDefault="00B81DB0" w:rsidP="002461ED">
      <w:pPr>
        <w:spacing w:line="276" w:lineRule="auto"/>
        <w:ind w:left="-360" w:firstLine="270"/>
        <w:jc w:val="both"/>
        <w:rPr>
          <w:rFonts w:ascii="GHEA Grapalat" w:eastAsia="Times New Roman" w:hAnsi="GHEA Grapalat" w:cs="Times New Roman"/>
          <w:bCs/>
          <w:color w:val="000000"/>
          <w:sz w:val="24"/>
          <w:szCs w:val="24"/>
          <w:lang w:val="hy-AM" w:eastAsia="ru-RU"/>
        </w:rPr>
      </w:pPr>
      <w:r w:rsidRPr="00DA3DE0">
        <w:rPr>
          <w:rFonts w:ascii="GHEA Grapalat" w:eastAsia="Times New Roman" w:hAnsi="GHEA Grapalat" w:cs="Times New Roman"/>
          <w:bCs/>
          <w:color w:val="000000"/>
          <w:sz w:val="24"/>
          <w:szCs w:val="24"/>
          <w:lang w:val="hy-AM" w:eastAsia="ru-RU"/>
        </w:rPr>
        <w:t>Տնային խնամք ստացող շահառուների բաշխու</w:t>
      </w:r>
      <w:r w:rsidR="00B679E8" w:rsidRPr="00DA3DE0">
        <w:rPr>
          <w:rFonts w:ascii="GHEA Grapalat" w:eastAsia="Times New Roman" w:hAnsi="GHEA Grapalat" w:cs="Times New Roman"/>
          <w:bCs/>
          <w:color w:val="000000"/>
          <w:sz w:val="24"/>
          <w:szCs w:val="24"/>
          <w:lang w:val="hy-AM" w:eastAsia="ru-RU"/>
        </w:rPr>
        <w:t>մը ըստ սեռի բերված է գծանկար 2.2</w:t>
      </w:r>
      <w:r w:rsidRPr="00DA3DE0">
        <w:rPr>
          <w:rFonts w:ascii="GHEA Grapalat" w:eastAsia="Times New Roman" w:hAnsi="GHEA Grapalat" w:cs="Times New Roman"/>
          <w:bCs/>
          <w:color w:val="000000"/>
          <w:sz w:val="24"/>
          <w:szCs w:val="24"/>
          <w:lang w:val="hy-AM" w:eastAsia="ru-RU"/>
        </w:rPr>
        <w:t>.5-ում:</w:t>
      </w:r>
      <w:r w:rsidR="003068FF" w:rsidRPr="00DA3DE0">
        <w:rPr>
          <w:rFonts w:ascii="GHEA Grapalat" w:eastAsia="Times New Roman" w:hAnsi="GHEA Grapalat" w:cs="Times New Roman"/>
          <w:bCs/>
          <w:color w:val="000000"/>
          <w:sz w:val="24"/>
          <w:szCs w:val="24"/>
          <w:lang w:val="hy-AM" w:eastAsia="ru-RU"/>
        </w:rPr>
        <w:t xml:space="preserve"> </w:t>
      </w:r>
      <w:r w:rsidRPr="00DA3DE0">
        <w:rPr>
          <w:rFonts w:ascii="GHEA Grapalat" w:eastAsia="Times New Roman" w:hAnsi="GHEA Grapalat" w:cs="Times New Roman"/>
          <w:bCs/>
          <w:color w:val="000000"/>
          <w:sz w:val="24"/>
          <w:szCs w:val="24"/>
          <w:lang w:val="hy-AM" w:eastAsia="ru-RU"/>
        </w:rPr>
        <w:t xml:space="preserve">Ինչպես երևում է գծանկարից </w:t>
      </w:r>
      <w:r w:rsidR="00866D4E" w:rsidRPr="00DA3DE0">
        <w:rPr>
          <w:rFonts w:ascii="GHEA Grapalat" w:eastAsia="Times New Roman" w:hAnsi="GHEA Grapalat" w:cs="Times New Roman"/>
          <w:bCs/>
          <w:color w:val="000000"/>
          <w:sz w:val="24"/>
          <w:szCs w:val="24"/>
          <w:lang w:val="hy-AM" w:eastAsia="ru-RU"/>
        </w:rPr>
        <w:t>տնային խնամք ստացող կանանց թիվը աճել է մոտ 9%–</w:t>
      </w:r>
      <w:r w:rsidR="00866D4E" w:rsidRPr="00DA3DE0">
        <w:rPr>
          <w:rFonts w:ascii="GHEA Grapalat" w:eastAsia="Times New Roman" w:hAnsi="GHEA Grapalat" w:cs="Times New Roman"/>
          <w:bCs/>
          <w:color w:val="000000"/>
          <w:sz w:val="24"/>
          <w:szCs w:val="24"/>
          <w:lang w:val="hy-AM" w:eastAsia="ru-RU"/>
        </w:rPr>
        <w:lastRenderedPageBreak/>
        <w:t xml:space="preserve">ով, իսկ տղամարդկանց թիվը նվազել՝ 21%-ով: Միջինը տնային խնամք ստացողների </w:t>
      </w:r>
      <w:r w:rsidR="003068FF" w:rsidRPr="00DA3DE0">
        <w:rPr>
          <w:rFonts w:ascii="GHEA Grapalat" w:eastAsia="Times New Roman" w:hAnsi="GHEA Grapalat" w:cs="Times New Roman"/>
          <w:bCs/>
          <w:color w:val="000000"/>
          <w:sz w:val="24"/>
          <w:szCs w:val="24"/>
          <w:lang w:val="hy-AM" w:eastAsia="ru-RU"/>
        </w:rPr>
        <w:t xml:space="preserve">բոլոր շահառուների </w:t>
      </w:r>
      <w:r w:rsidR="00866D4E" w:rsidRPr="00DA3DE0">
        <w:rPr>
          <w:rFonts w:ascii="GHEA Grapalat" w:eastAsia="Times New Roman" w:hAnsi="GHEA Grapalat" w:cs="Times New Roman"/>
          <w:bCs/>
          <w:color w:val="000000"/>
          <w:sz w:val="24"/>
          <w:szCs w:val="24"/>
          <w:lang w:val="hy-AM" w:eastAsia="ru-RU"/>
        </w:rPr>
        <w:t>շրջանում տղամարդկանց տեսակարար կշիռը կազմել է 16%: Միաժամանակ պետք է նկատել, որ սկսած 2020 թվականից թե</w:t>
      </w:r>
      <w:r w:rsidR="00874967" w:rsidRPr="00DA3DE0">
        <w:rPr>
          <w:rFonts w:ascii="GHEA Grapalat" w:eastAsia="Times New Roman" w:hAnsi="GHEA Grapalat" w:cs="Times New Roman"/>
          <w:bCs/>
          <w:color w:val="000000"/>
          <w:sz w:val="24"/>
          <w:szCs w:val="24"/>
          <w:lang w:val="hy-AM" w:eastAsia="ru-RU"/>
        </w:rPr>
        <w:t>՛</w:t>
      </w:r>
      <w:r w:rsidR="00866D4E" w:rsidRPr="00DA3DE0">
        <w:rPr>
          <w:rFonts w:ascii="GHEA Grapalat" w:eastAsia="Times New Roman" w:hAnsi="GHEA Grapalat" w:cs="Times New Roman"/>
          <w:bCs/>
          <w:color w:val="000000"/>
          <w:sz w:val="24"/>
          <w:szCs w:val="24"/>
          <w:lang w:val="hy-AM" w:eastAsia="ru-RU"/>
        </w:rPr>
        <w:t xml:space="preserve"> կանանց և թե</w:t>
      </w:r>
      <w:r w:rsidR="00874967" w:rsidRPr="00DA3DE0">
        <w:rPr>
          <w:rFonts w:ascii="GHEA Grapalat" w:eastAsia="Times New Roman" w:hAnsi="GHEA Grapalat" w:cs="Times New Roman"/>
          <w:bCs/>
          <w:color w:val="000000"/>
          <w:sz w:val="24"/>
          <w:szCs w:val="24"/>
          <w:lang w:val="hy-AM" w:eastAsia="ru-RU"/>
        </w:rPr>
        <w:t>՛</w:t>
      </w:r>
      <w:r w:rsidR="00866D4E" w:rsidRPr="00DA3DE0">
        <w:rPr>
          <w:rFonts w:ascii="GHEA Grapalat" w:eastAsia="Times New Roman" w:hAnsi="GHEA Grapalat" w:cs="Times New Roman"/>
          <w:bCs/>
          <w:color w:val="000000"/>
          <w:sz w:val="24"/>
          <w:szCs w:val="24"/>
          <w:lang w:val="hy-AM" w:eastAsia="ru-RU"/>
        </w:rPr>
        <w:t xml:space="preserve"> տղամարդկանց թիվը նվազել է` համապատասխանաբար տարեկան միջինը 19%-ով և 21%-ով: Ինչպես երևում է գծանկար 2.2.1-ից նախատեսվում է խնամք ստացողների թիվը մինչև 2026 թվական 2023</w:t>
      </w:r>
      <w:r w:rsidR="00874967" w:rsidRPr="00DA3DE0">
        <w:rPr>
          <w:rFonts w:ascii="GHEA Grapalat" w:eastAsia="Times New Roman" w:hAnsi="GHEA Grapalat" w:cs="Times New Roman"/>
          <w:bCs/>
          <w:color w:val="000000"/>
          <w:sz w:val="24"/>
          <w:szCs w:val="24"/>
          <w:lang w:val="hy-AM" w:eastAsia="ru-RU"/>
        </w:rPr>
        <w:t xml:space="preserve"> </w:t>
      </w:r>
      <w:r w:rsidR="00866D4E" w:rsidRPr="00DA3DE0">
        <w:rPr>
          <w:rFonts w:ascii="GHEA Grapalat" w:eastAsia="Times New Roman" w:hAnsi="GHEA Grapalat" w:cs="Times New Roman"/>
          <w:bCs/>
          <w:color w:val="000000"/>
          <w:sz w:val="24"/>
          <w:szCs w:val="24"/>
          <w:lang w:val="hy-AM" w:eastAsia="ru-RU"/>
        </w:rPr>
        <w:t>թվականի համեմատ ավելացնել 14%-ով:</w:t>
      </w:r>
    </w:p>
    <w:p w14:paraId="703DAD90" w14:textId="64E04045" w:rsidR="000D7A1F" w:rsidRPr="00DA3DE0" w:rsidRDefault="00B81DB0" w:rsidP="00700E0E">
      <w:pPr>
        <w:spacing w:line="276" w:lineRule="auto"/>
        <w:ind w:left="-360" w:firstLine="270"/>
        <w:rPr>
          <w:rFonts w:ascii="GHEA Grapalat" w:eastAsia="Times New Roman" w:hAnsi="GHEA Grapalat" w:cs="Times New Roman"/>
          <w:bCs/>
          <w:color w:val="000000"/>
          <w:sz w:val="24"/>
          <w:szCs w:val="24"/>
          <w:lang w:val="hy-AM" w:eastAsia="ru-RU"/>
        </w:rPr>
      </w:pPr>
      <w:r w:rsidRPr="00DA3DE0">
        <w:rPr>
          <w:rFonts w:ascii="GHEA Grapalat" w:eastAsia="Times New Roman" w:hAnsi="GHEA Grapalat" w:cs="Times New Roman"/>
          <w:b/>
          <w:bCs/>
          <w:color w:val="000000"/>
          <w:sz w:val="24"/>
          <w:szCs w:val="24"/>
          <w:lang w:val="hy-AM" w:eastAsia="ru-RU"/>
        </w:rPr>
        <w:t>Գծանկար 2.1.5. Տնային խնամք ստացող շահառուների բաշխումը ըստ սեռի, մարդ</w:t>
      </w:r>
      <w:r w:rsidRPr="00DA3DE0">
        <w:rPr>
          <w:rFonts w:ascii="GHEA Grapalat" w:hAnsi="GHEA Grapalat"/>
          <w:noProof/>
          <w:lang w:val="en-US"/>
        </w:rPr>
        <w:drawing>
          <wp:inline distT="0" distB="0" distL="0" distR="0" wp14:anchorId="4113BA74" wp14:editId="0BA5A132">
            <wp:extent cx="6162261" cy="1956020"/>
            <wp:effectExtent l="0" t="0" r="10160" b="25400"/>
            <wp:docPr id="69" name="Chart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93856E4" w14:textId="0529A091" w:rsidR="000D7A1F" w:rsidRPr="00DA3DE0" w:rsidRDefault="00EF3FCB" w:rsidP="002461ED">
      <w:pPr>
        <w:spacing w:line="276" w:lineRule="auto"/>
        <w:ind w:left="-360" w:firstLine="270"/>
        <w:jc w:val="both"/>
        <w:rPr>
          <w:rFonts w:ascii="GHEA Grapalat" w:eastAsia="Times New Roman" w:hAnsi="GHEA Grapalat" w:cs="Times New Roman"/>
          <w:bCs/>
          <w:color w:val="000000"/>
          <w:sz w:val="24"/>
          <w:szCs w:val="24"/>
          <w:lang w:val="hy-AM" w:eastAsia="ru-RU"/>
        </w:rPr>
      </w:pPr>
      <w:r w:rsidRPr="00DA3DE0">
        <w:rPr>
          <w:rFonts w:ascii="GHEA Grapalat" w:eastAsia="Times New Roman" w:hAnsi="GHEA Grapalat" w:cs="Times New Roman"/>
          <w:bCs/>
          <w:color w:val="000000"/>
          <w:sz w:val="24"/>
          <w:szCs w:val="24"/>
          <w:lang w:val="hy-AM" w:eastAsia="ru-RU"/>
        </w:rPr>
        <w:t>Տնային խնամք ստացող շահառուների բաշխումը</w:t>
      </w:r>
      <w:r w:rsidR="00C142B6" w:rsidRPr="00DA3DE0">
        <w:rPr>
          <w:rFonts w:ascii="GHEA Grapalat" w:eastAsia="Times New Roman" w:hAnsi="GHEA Grapalat" w:cs="Times New Roman"/>
          <w:bCs/>
          <w:color w:val="000000"/>
          <w:sz w:val="24"/>
          <w:szCs w:val="24"/>
          <w:lang w:val="hy-AM" w:eastAsia="ru-RU"/>
        </w:rPr>
        <w:t>,</w:t>
      </w:r>
      <w:r w:rsidRPr="00DA3DE0">
        <w:rPr>
          <w:rFonts w:ascii="GHEA Grapalat" w:eastAsia="Times New Roman" w:hAnsi="GHEA Grapalat" w:cs="Times New Roman"/>
          <w:bCs/>
          <w:color w:val="000000"/>
          <w:sz w:val="24"/>
          <w:szCs w:val="24"/>
          <w:lang w:val="hy-AM" w:eastAsia="ru-RU"/>
        </w:rPr>
        <w:t xml:space="preserve"> ըստ տարիների և  խնամքի կարիքի</w:t>
      </w:r>
      <w:r w:rsidR="00C142B6" w:rsidRPr="00DA3DE0">
        <w:rPr>
          <w:rFonts w:ascii="GHEA Grapalat" w:eastAsia="Times New Roman" w:hAnsi="GHEA Grapalat" w:cs="Times New Roman"/>
          <w:bCs/>
          <w:color w:val="000000"/>
          <w:sz w:val="24"/>
          <w:szCs w:val="24"/>
          <w:lang w:val="hy-AM" w:eastAsia="ru-RU"/>
        </w:rPr>
        <w:t>,</w:t>
      </w:r>
      <w:r w:rsidRPr="00DA3DE0">
        <w:rPr>
          <w:rFonts w:ascii="GHEA Grapalat" w:eastAsia="Times New Roman" w:hAnsi="GHEA Grapalat" w:cs="Times New Roman"/>
          <w:bCs/>
          <w:color w:val="000000"/>
          <w:sz w:val="24"/>
          <w:szCs w:val="24"/>
          <w:lang w:val="hy-AM" w:eastAsia="ru-RU"/>
        </w:rPr>
        <w:t xml:space="preserve"> բերված է գծանկար 2.2.6-ում: ԻՆչպես երևում է գծանկարից տնային խնամք ստացողների հիմնական մասը եղել  են պարբերական խնամքի կարիք ունեցող շահառուներ՝ միջինը 78%, ինչպես նաև մասնակի խնամքի կարիք ունեցող շահառուներ՝  միջինը 19%, իսկ մշտական խնամքի կարիք ունեցող շահառուների տեսակարար կշիռը եղել է փոքր՝ միջինը 3%: </w:t>
      </w:r>
    </w:p>
    <w:p w14:paraId="09524FBB" w14:textId="50E32D56" w:rsidR="00EF3FCB" w:rsidRPr="00DA3DE0" w:rsidRDefault="00EF3FCB" w:rsidP="002461ED">
      <w:pPr>
        <w:spacing w:line="276" w:lineRule="auto"/>
        <w:ind w:left="-360" w:firstLine="270"/>
        <w:rPr>
          <w:rFonts w:ascii="GHEA Grapalat" w:eastAsia="Times New Roman" w:hAnsi="GHEA Grapalat" w:cs="Times New Roman"/>
          <w:b/>
          <w:bCs/>
          <w:color w:val="000000"/>
          <w:sz w:val="24"/>
          <w:szCs w:val="24"/>
          <w:lang w:val="hy-AM" w:eastAsia="ru-RU"/>
        </w:rPr>
      </w:pPr>
      <w:r w:rsidRPr="00DA3DE0">
        <w:rPr>
          <w:rFonts w:ascii="GHEA Grapalat" w:eastAsia="Times New Roman" w:hAnsi="GHEA Grapalat" w:cs="Times New Roman"/>
          <w:b/>
          <w:bCs/>
          <w:color w:val="000000"/>
          <w:sz w:val="24"/>
          <w:szCs w:val="24"/>
          <w:lang w:val="hy-AM" w:eastAsia="ru-RU"/>
        </w:rPr>
        <w:t>Գծանկար 2.2.6. Տնային խնամք ստացող շահառուների բաշխումը ըստ տարիների և  խնամքի կարիքի, %</w:t>
      </w:r>
    </w:p>
    <w:p w14:paraId="364F1076" w14:textId="1A04EA51" w:rsidR="00EF3FCB" w:rsidRPr="00DA3DE0" w:rsidRDefault="00EF3FCB" w:rsidP="002461ED">
      <w:pPr>
        <w:spacing w:line="276" w:lineRule="auto"/>
        <w:ind w:left="-360" w:firstLine="270"/>
        <w:jc w:val="center"/>
        <w:rPr>
          <w:rFonts w:ascii="GHEA Grapalat" w:eastAsia="Times New Roman" w:hAnsi="GHEA Grapalat" w:cs="Times New Roman"/>
          <w:bCs/>
          <w:color w:val="000000"/>
          <w:sz w:val="24"/>
          <w:szCs w:val="24"/>
          <w:lang w:val="hy-AM" w:eastAsia="ru-RU"/>
        </w:rPr>
      </w:pPr>
      <w:r w:rsidRPr="00DA3DE0">
        <w:rPr>
          <w:rFonts w:ascii="GHEA Grapalat" w:hAnsi="GHEA Grapalat"/>
          <w:noProof/>
          <w:lang w:val="en-US"/>
        </w:rPr>
        <w:drawing>
          <wp:inline distT="0" distB="0" distL="0" distR="0" wp14:anchorId="499DDE99" wp14:editId="530E13BA">
            <wp:extent cx="5859145" cy="2757830"/>
            <wp:effectExtent l="0" t="0" r="8255" b="4445"/>
            <wp:docPr id="7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D98915E" w14:textId="6C25A6FF" w:rsidR="00EF3FCB" w:rsidRPr="00DA3DE0" w:rsidRDefault="00EF3FCB" w:rsidP="00A574AA">
      <w:pPr>
        <w:pStyle w:val="Heading2"/>
        <w:jc w:val="center"/>
        <w:rPr>
          <w:rFonts w:ascii="GHEA Grapalat" w:hAnsi="GHEA Grapalat"/>
          <w:color w:val="auto"/>
          <w:sz w:val="24"/>
          <w:szCs w:val="24"/>
          <w:lang w:val="hy-AM" w:eastAsia="ru-RU"/>
        </w:rPr>
      </w:pPr>
      <w:bookmarkStart w:id="13" w:name="_Toc184659422"/>
      <w:r w:rsidRPr="00DA3DE0">
        <w:rPr>
          <w:rFonts w:ascii="GHEA Grapalat" w:hAnsi="GHEA Grapalat"/>
          <w:color w:val="auto"/>
          <w:sz w:val="24"/>
          <w:szCs w:val="24"/>
          <w:lang w:val="hy-AM"/>
        </w:rPr>
        <w:lastRenderedPageBreak/>
        <w:t xml:space="preserve">2.3. «11003 Տարեց և (կամ) հաշմանդամություն ունեցող անձանց ցերեկային խնամքի ծառայություններ, ապա նաև՝ 18 տարին լրացած անձանց սննդի տրամադրման ծառայություններ» միջոցառման </w:t>
      </w:r>
      <w:r w:rsidRPr="00DA3DE0">
        <w:rPr>
          <w:rFonts w:ascii="GHEA Grapalat" w:hAnsi="GHEA Grapalat" w:cs="Arial"/>
          <w:color w:val="auto"/>
          <w:sz w:val="24"/>
          <w:szCs w:val="24"/>
          <w:lang w:val="hy-AM"/>
        </w:rPr>
        <w:t>վերաբերյալ քանակական տեղեկատվության վերլուծություն</w:t>
      </w:r>
      <w:bookmarkEnd w:id="13"/>
    </w:p>
    <w:p w14:paraId="722BE6A2" w14:textId="7DFB1CF7" w:rsidR="00EB0482" w:rsidRPr="00DA3DE0" w:rsidRDefault="00EB0482" w:rsidP="00365997">
      <w:pPr>
        <w:spacing w:after="0" w:line="276" w:lineRule="auto"/>
        <w:ind w:left="-360" w:firstLine="274"/>
        <w:jc w:val="both"/>
        <w:rPr>
          <w:rFonts w:ascii="GHEA Grapalat" w:eastAsia="Times New Roman" w:hAnsi="GHEA Grapalat" w:cs="Times New Roman"/>
          <w:b/>
          <w:bCs/>
          <w:color w:val="000000"/>
          <w:sz w:val="24"/>
          <w:szCs w:val="24"/>
          <w:lang w:val="hy-AM" w:eastAsia="ru-RU"/>
        </w:rPr>
      </w:pPr>
      <w:r w:rsidRPr="00DA3DE0">
        <w:rPr>
          <w:rFonts w:ascii="GHEA Grapalat" w:eastAsia="Times New Roman" w:hAnsi="GHEA Grapalat" w:cs="Times New Roman"/>
          <w:bCs/>
          <w:color w:val="000000"/>
          <w:sz w:val="24"/>
          <w:szCs w:val="24"/>
          <w:lang w:val="hy-AM" w:eastAsia="ru-RU"/>
        </w:rPr>
        <w:t>2019-2026 թվականների համար (ՄԳ ժամանակահատվածին նախորդող և հաջորդող երեք տարիներ և ՄԳ ժամանակահատված) «Պետական բյուջեի մասին» ՀՀ օրենքի և բյուջեի կատարողականի մասի</w:t>
      </w:r>
      <w:r w:rsidR="00C142B6" w:rsidRPr="00DA3DE0">
        <w:rPr>
          <w:rFonts w:ascii="GHEA Grapalat" w:eastAsia="Times New Roman" w:hAnsi="GHEA Grapalat" w:cs="Times New Roman"/>
          <w:bCs/>
          <w:color w:val="000000"/>
          <w:sz w:val="24"/>
          <w:szCs w:val="24"/>
          <w:lang w:val="hy-AM" w:eastAsia="ru-RU"/>
        </w:rPr>
        <w:t>ն հաշվետվության, ինչպես նաև միջ</w:t>
      </w:r>
      <w:r w:rsidRPr="00DA3DE0">
        <w:rPr>
          <w:rFonts w:ascii="GHEA Grapalat" w:eastAsia="Times New Roman" w:hAnsi="GHEA Grapalat" w:cs="Times New Roman"/>
          <w:bCs/>
          <w:color w:val="000000"/>
          <w:sz w:val="24"/>
          <w:szCs w:val="24"/>
          <w:lang w:val="hy-AM" w:eastAsia="ru-RU"/>
        </w:rPr>
        <w:t>նաժամկետ ծախսային ծրագրով միջոցառման պլանավորման  համաձայն հաստատություններում ցերեկային խնամք ստացողների թիվը (պլանավորված և փաստացի) բերված է գծանկար 2.3.1-ում, իսկ բյուջեի ցուցանիշները՝ գծանկար 2.3.2-ում:</w:t>
      </w:r>
    </w:p>
    <w:p w14:paraId="08B24F82" w14:textId="649A8528" w:rsidR="00EB0482" w:rsidRPr="00DA3DE0" w:rsidRDefault="00EB0482" w:rsidP="00365997">
      <w:pPr>
        <w:spacing w:after="0" w:line="276" w:lineRule="auto"/>
        <w:ind w:left="-360" w:firstLine="274"/>
        <w:jc w:val="both"/>
        <w:rPr>
          <w:rFonts w:ascii="GHEA Grapalat" w:eastAsia="Times New Roman" w:hAnsi="GHEA Grapalat" w:cs="Times New Roman"/>
          <w:bCs/>
          <w:color w:val="000000"/>
          <w:sz w:val="24"/>
          <w:szCs w:val="24"/>
          <w:lang w:val="hy-AM" w:eastAsia="ru-RU"/>
        </w:rPr>
      </w:pPr>
      <w:r w:rsidRPr="00DA3DE0">
        <w:rPr>
          <w:rFonts w:ascii="GHEA Grapalat" w:eastAsia="Times New Roman" w:hAnsi="GHEA Grapalat" w:cs="Times New Roman"/>
          <w:bCs/>
          <w:color w:val="000000"/>
          <w:sz w:val="24"/>
          <w:szCs w:val="24"/>
          <w:lang w:val="hy-AM" w:eastAsia="ru-RU"/>
        </w:rPr>
        <w:t>Ինչպես երևում է գծանկար 2.</w:t>
      </w:r>
      <w:r w:rsidR="00B679E8" w:rsidRPr="00DA3DE0">
        <w:rPr>
          <w:rFonts w:ascii="GHEA Grapalat" w:eastAsia="Times New Roman" w:hAnsi="GHEA Grapalat" w:cs="Times New Roman"/>
          <w:bCs/>
          <w:color w:val="000000"/>
          <w:sz w:val="24"/>
          <w:szCs w:val="24"/>
          <w:lang w:val="hy-AM" w:eastAsia="ru-RU"/>
        </w:rPr>
        <w:t>3</w:t>
      </w:r>
      <w:r w:rsidRPr="00DA3DE0">
        <w:rPr>
          <w:rFonts w:ascii="GHEA Grapalat" w:eastAsia="Times New Roman" w:hAnsi="GHEA Grapalat" w:cs="Times New Roman"/>
          <w:bCs/>
          <w:color w:val="000000"/>
          <w:sz w:val="24"/>
          <w:szCs w:val="24"/>
          <w:lang w:val="hy-AM" w:eastAsia="ru-RU"/>
        </w:rPr>
        <w:t xml:space="preserve">.1-ից պլանավորվել է ցերեկային խնամք ստացող շահառուների թվաքանակը  </w:t>
      </w:r>
      <w:r w:rsidR="00C142B6" w:rsidRPr="00DA3DE0">
        <w:rPr>
          <w:rFonts w:ascii="GHEA Grapalat" w:eastAsia="Times New Roman" w:hAnsi="GHEA Grapalat" w:cs="Times New Roman"/>
          <w:bCs/>
          <w:color w:val="000000"/>
          <w:sz w:val="24"/>
          <w:szCs w:val="24"/>
          <w:lang w:val="hy-AM" w:eastAsia="ru-RU"/>
        </w:rPr>
        <w:t xml:space="preserve">2019 թվականի համեմատ 2023 թվականին </w:t>
      </w:r>
      <w:r w:rsidRPr="00DA3DE0">
        <w:rPr>
          <w:rFonts w:ascii="GHEA Grapalat" w:eastAsia="Times New Roman" w:hAnsi="GHEA Grapalat" w:cs="Times New Roman"/>
          <w:bCs/>
          <w:color w:val="000000"/>
          <w:sz w:val="24"/>
          <w:szCs w:val="24"/>
          <w:lang w:val="hy-AM" w:eastAsia="ru-RU"/>
        </w:rPr>
        <w:t>նվազեցնել 65%-ով, սակայն փաստացի այն նվազել է մոտ 83%: Հետագա պլանավորման արդյունքում 2026</w:t>
      </w:r>
      <w:r w:rsidR="00C142B6" w:rsidRPr="00DA3DE0">
        <w:rPr>
          <w:rFonts w:ascii="GHEA Grapalat" w:eastAsia="Times New Roman" w:hAnsi="GHEA Grapalat" w:cs="Times New Roman"/>
          <w:bCs/>
          <w:color w:val="000000"/>
          <w:sz w:val="24"/>
          <w:szCs w:val="24"/>
          <w:lang w:val="hy-AM" w:eastAsia="ru-RU"/>
        </w:rPr>
        <w:t xml:space="preserve"> </w:t>
      </w:r>
      <w:r w:rsidRPr="00DA3DE0">
        <w:rPr>
          <w:rFonts w:ascii="GHEA Grapalat" w:eastAsia="Times New Roman" w:hAnsi="GHEA Grapalat" w:cs="Times New Roman"/>
          <w:bCs/>
          <w:color w:val="000000"/>
          <w:sz w:val="24"/>
          <w:szCs w:val="24"/>
          <w:lang w:val="hy-AM" w:eastAsia="ru-RU"/>
        </w:rPr>
        <w:t>թվականին նախատեսվել է ցերե</w:t>
      </w:r>
      <w:r w:rsidR="00C142B6" w:rsidRPr="00DA3DE0">
        <w:rPr>
          <w:rFonts w:ascii="GHEA Grapalat" w:eastAsia="Times New Roman" w:hAnsi="GHEA Grapalat" w:cs="Times New Roman"/>
          <w:bCs/>
          <w:color w:val="000000"/>
          <w:sz w:val="24"/>
          <w:szCs w:val="24"/>
          <w:lang w:val="hy-AM" w:eastAsia="ru-RU"/>
        </w:rPr>
        <w:t>կային խնամք ստացողների թվաքանակը</w:t>
      </w:r>
      <w:r w:rsidRPr="00DA3DE0">
        <w:rPr>
          <w:rFonts w:ascii="GHEA Grapalat" w:eastAsia="Times New Roman" w:hAnsi="GHEA Grapalat" w:cs="Times New Roman"/>
          <w:bCs/>
          <w:color w:val="000000"/>
          <w:sz w:val="24"/>
          <w:szCs w:val="24"/>
          <w:lang w:val="hy-AM" w:eastAsia="ru-RU"/>
        </w:rPr>
        <w:t xml:space="preserve"> նվազեցնել 2019 թվականի համեմատ մոտ 83%-ով: Գծանկար 2.</w:t>
      </w:r>
      <w:r w:rsidR="00B679E8" w:rsidRPr="00DA3DE0">
        <w:rPr>
          <w:rFonts w:ascii="GHEA Grapalat" w:eastAsia="Times New Roman" w:hAnsi="GHEA Grapalat" w:cs="Times New Roman"/>
          <w:bCs/>
          <w:color w:val="000000"/>
          <w:sz w:val="24"/>
          <w:szCs w:val="24"/>
          <w:lang w:val="hy-AM" w:eastAsia="ru-RU"/>
        </w:rPr>
        <w:t>3</w:t>
      </w:r>
      <w:r w:rsidRPr="00DA3DE0">
        <w:rPr>
          <w:rFonts w:ascii="GHEA Grapalat" w:eastAsia="Times New Roman" w:hAnsi="GHEA Grapalat" w:cs="Times New Roman"/>
          <w:bCs/>
          <w:color w:val="000000"/>
          <w:sz w:val="24"/>
          <w:szCs w:val="24"/>
          <w:lang w:val="hy-AM" w:eastAsia="ru-RU"/>
        </w:rPr>
        <w:t>.2-ից երևում է, որ 2023</w:t>
      </w:r>
      <w:r w:rsidR="00C142B6" w:rsidRPr="00DA3DE0">
        <w:rPr>
          <w:rFonts w:ascii="GHEA Grapalat" w:eastAsia="Times New Roman" w:hAnsi="GHEA Grapalat" w:cs="Times New Roman"/>
          <w:bCs/>
          <w:color w:val="000000"/>
          <w:sz w:val="24"/>
          <w:szCs w:val="24"/>
          <w:lang w:val="hy-AM" w:eastAsia="ru-RU"/>
        </w:rPr>
        <w:t xml:space="preserve"> </w:t>
      </w:r>
      <w:r w:rsidRPr="00DA3DE0">
        <w:rPr>
          <w:rFonts w:ascii="GHEA Grapalat" w:eastAsia="Times New Roman" w:hAnsi="GHEA Grapalat" w:cs="Times New Roman"/>
          <w:bCs/>
          <w:color w:val="000000"/>
          <w:sz w:val="24"/>
          <w:szCs w:val="24"/>
          <w:lang w:val="hy-AM" w:eastAsia="ru-RU"/>
        </w:rPr>
        <w:t>թվականին նախատեսվել է բյուջեի կրճատում՝ 2019 թվականի համեմատ մոտ 27%-ով, սակայն բյուջեի փաստաց</w:t>
      </w:r>
      <w:r w:rsidR="00C142B6" w:rsidRPr="00DA3DE0">
        <w:rPr>
          <w:rFonts w:ascii="GHEA Grapalat" w:eastAsia="Times New Roman" w:hAnsi="GHEA Grapalat" w:cs="Times New Roman"/>
          <w:bCs/>
          <w:color w:val="000000"/>
          <w:sz w:val="24"/>
          <w:szCs w:val="24"/>
          <w:lang w:val="hy-AM" w:eastAsia="ru-RU"/>
        </w:rPr>
        <w:t>ի ծախսերը  նվազել են մոտ 24%-ով։</w:t>
      </w:r>
      <w:r w:rsidRPr="00DA3DE0">
        <w:rPr>
          <w:rFonts w:ascii="GHEA Grapalat" w:eastAsia="Times New Roman" w:hAnsi="GHEA Grapalat" w:cs="Times New Roman"/>
          <w:bCs/>
          <w:color w:val="000000"/>
          <w:sz w:val="24"/>
          <w:szCs w:val="24"/>
          <w:lang w:val="hy-AM" w:eastAsia="ru-RU"/>
        </w:rPr>
        <w:t xml:space="preserve"> Միաժամանակ միջնաժամկետ պլանավորման արդյունքում նախատեսվում է 2026 թվականին </w:t>
      </w:r>
      <w:r w:rsidR="000D00E2" w:rsidRPr="00DA3DE0">
        <w:rPr>
          <w:rFonts w:ascii="GHEA Grapalat" w:eastAsia="Times New Roman" w:hAnsi="GHEA Grapalat" w:cs="Times New Roman"/>
          <w:bCs/>
          <w:color w:val="000000"/>
          <w:sz w:val="24"/>
          <w:szCs w:val="24"/>
          <w:lang w:val="hy-AM" w:eastAsia="ru-RU"/>
        </w:rPr>
        <w:t>ցերեկային</w:t>
      </w:r>
      <w:r w:rsidRPr="00DA3DE0">
        <w:rPr>
          <w:rFonts w:ascii="GHEA Grapalat" w:eastAsia="Times New Roman" w:hAnsi="GHEA Grapalat" w:cs="Times New Roman"/>
          <w:bCs/>
          <w:color w:val="000000"/>
          <w:sz w:val="24"/>
          <w:szCs w:val="24"/>
          <w:lang w:val="hy-AM" w:eastAsia="ru-RU"/>
        </w:rPr>
        <w:t xml:space="preserve"> խնամքի ծառայությունների բյուջեն 2019 թվականի համեմատ </w:t>
      </w:r>
      <w:r w:rsidR="000D00E2" w:rsidRPr="00DA3DE0">
        <w:rPr>
          <w:rFonts w:ascii="GHEA Grapalat" w:eastAsia="Times New Roman" w:hAnsi="GHEA Grapalat" w:cs="Times New Roman"/>
          <w:bCs/>
          <w:color w:val="000000"/>
          <w:sz w:val="24"/>
          <w:szCs w:val="24"/>
          <w:lang w:val="hy-AM" w:eastAsia="ru-RU"/>
        </w:rPr>
        <w:t>կրճատել</w:t>
      </w:r>
      <w:r w:rsidRPr="00DA3DE0">
        <w:rPr>
          <w:rFonts w:ascii="GHEA Grapalat" w:eastAsia="Times New Roman" w:hAnsi="GHEA Grapalat" w:cs="Times New Roman"/>
          <w:bCs/>
          <w:color w:val="000000"/>
          <w:sz w:val="24"/>
          <w:szCs w:val="24"/>
          <w:lang w:val="hy-AM" w:eastAsia="ru-RU"/>
        </w:rPr>
        <w:t xml:space="preserve"> մոտ </w:t>
      </w:r>
      <w:r w:rsidR="006824ED" w:rsidRPr="00DA3DE0">
        <w:rPr>
          <w:rFonts w:ascii="GHEA Grapalat" w:eastAsia="Times New Roman" w:hAnsi="GHEA Grapalat" w:cs="Times New Roman"/>
          <w:bCs/>
          <w:color w:val="000000"/>
          <w:sz w:val="24"/>
          <w:szCs w:val="24"/>
          <w:lang w:val="hy-AM" w:eastAsia="ru-RU"/>
        </w:rPr>
        <w:t>8.4</w:t>
      </w:r>
      <w:r w:rsidR="00C142B6" w:rsidRPr="00DA3DE0">
        <w:rPr>
          <w:rFonts w:ascii="GHEA Grapalat" w:eastAsia="Times New Roman" w:hAnsi="GHEA Grapalat" w:cs="Times New Roman"/>
          <w:bCs/>
          <w:color w:val="000000"/>
          <w:sz w:val="24"/>
          <w:szCs w:val="24"/>
          <w:lang w:val="hy-AM" w:eastAsia="ru-RU"/>
        </w:rPr>
        <w:t xml:space="preserve">%-ով։ </w:t>
      </w:r>
    </w:p>
    <w:p w14:paraId="193BD8CE" w14:textId="4EED7922" w:rsidR="00EB0482" w:rsidRPr="00DA3DE0" w:rsidRDefault="002D5E2C" w:rsidP="002461ED">
      <w:pPr>
        <w:spacing w:line="276" w:lineRule="auto"/>
        <w:ind w:left="-360" w:firstLine="270"/>
        <w:rPr>
          <w:rFonts w:ascii="GHEA Grapalat" w:eastAsia="Times New Roman" w:hAnsi="GHEA Grapalat" w:cs="Times New Roman"/>
          <w:bCs/>
          <w:color w:val="000000"/>
          <w:sz w:val="24"/>
          <w:szCs w:val="24"/>
          <w:lang w:val="hy-AM" w:eastAsia="ru-RU"/>
        </w:rPr>
      </w:pPr>
      <w:r w:rsidRPr="00DA3DE0">
        <w:rPr>
          <w:rFonts w:ascii="GHEA Grapalat" w:eastAsia="Times New Roman" w:hAnsi="GHEA Grapalat" w:cs="Times New Roman"/>
          <w:b/>
          <w:bCs/>
          <w:color w:val="000000"/>
          <w:sz w:val="24"/>
          <w:szCs w:val="24"/>
          <w:lang w:val="hy-AM" w:eastAsia="ru-RU"/>
        </w:rPr>
        <w:t>Գծանկար 2.3</w:t>
      </w:r>
      <w:r w:rsidR="00EB0482" w:rsidRPr="00DA3DE0">
        <w:rPr>
          <w:rFonts w:ascii="GHEA Grapalat" w:eastAsia="Times New Roman" w:hAnsi="GHEA Grapalat" w:cs="Times New Roman"/>
          <w:b/>
          <w:bCs/>
          <w:color w:val="000000"/>
          <w:sz w:val="24"/>
          <w:szCs w:val="24"/>
          <w:lang w:val="hy-AM" w:eastAsia="ru-RU"/>
        </w:rPr>
        <w:t xml:space="preserve">.1. 2019-2026 թվականներին </w:t>
      </w:r>
      <w:r w:rsidRPr="00DA3DE0">
        <w:rPr>
          <w:rFonts w:ascii="GHEA Grapalat" w:eastAsia="Times New Roman" w:hAnsi="GHEA Grapalat" w:cs="Times New Roman"/>
          <w:b/>
          <w:bCs/>
          <w:color w:val="000000"/>
          <w:sz w:val="24"/>
          <w:szCs w:val="24"/>
          <w:lang w:val="hy-AM" w:eastAsia="ru-RU"/>
        </w:rPr>
        <w:t>ցերեկային</w:t>
      </w:r>
      <w:r w:rsidR="00EB0482" w:rsidRPr="00DA3DE0">
        <w:rPr>
          <w:rFonts w:ascii="GHEA Grapalat" w:eastAsia="Times New Roman" w:hAnsi="GHEA Grapalat" w:cs="Times New Roman"/>
          <w:b/>
          <w:bCs/>
          <w:color w:val="000000"/>
          <w:sz w:val="24"/>
          <w:szCs w:val="24"/>
          <w:lang w:val="hy-AM" w:eastAsia="ru-RU"/>
        </w:rPr>
        <w:t xml:space="preserve"> խնամք ստացողների թիվը, մարդ</w:t>
      </w:r>
    </w:p>
    <w:p w14:paraId="27F9055E" w14:textId="0632DE0D" w:rsidR="00EB0482" w:rsidRPr="00DA3DE0" w:rsidRDefault="000D00E2" w:rsidP="002461ED">
      <w:pPr>
        <w:spacing w:line="276" w:lineRule="auto"/>
        <w:ind w:left="-360" w:firstLine="270"/>
        <w:jc w:val="center"/>
        <w:rPr>
          <w:rFonts w:ascii="GHEA Grapalat" w:eastAsia="Times New Roman" w:hAnsi="GHEA Grapalat" w:cs="Times New Roman"/>
          <w:bCs/>
          <w:color w:val="000000"/>
          <w:sz w:val="24"/>
          <w:szCs w:val="24"/>
          <w:lang w:val="hy-AM" w:eastAsia="ru-RU"/>
        </w:rPr>
      </w:pPr>
      <w:r w:rsidRPr="00DA3DE0">
        <w:rPr>
          <w:rFonts w:ascii="GHEA Grapalat" w:hAnsi="GHEA Grapalat"/>
          <w:noProof/>
          <w:lang w:val="en-US"/>
        </w:rPr>
        <w:drawing>
          <wp:inline distT="0" distB="0" distL="0" distR="0" wp14:anchorId="687D4D65" wp14:editId="0734BDAC">
            <wp:extent cx="5876014" cy="2743200"/>
            <wp:effectExtent l="0" t="0" r="10795" b="19050"/>
            <wp:docPr id="7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1AFCE75" w14:textId="77777777" w:rsidR="00C6332E" w:rsidRPr="00DA3DE0" w:rsidRDefault="00C6332E">
      <w:pPr>
        <w:rPr>
          <w:rFonts w:ascii="GHEA Grapalat" w:eastAsia="Times New Roman" w:hAnsi="GHEA Grapalat" w:cs="Times New Roman"/>
          <w:b/>
          <w:bCs/>
          <w:color w:val="000000"/>
          <w:sz w:val="24"/>
          <w:szCs w:val="24"/>
          <w:lang w:val="hy-AM" w:eastAsia="ru-RU"/>
        </w:rPr>
      </w:pPr>
      <w:r w:rsidRPr="00DA3DE0">
        <w:rPr>
          <w:rFonts w:ascii="GHEA Grapalat" w:eastAsia="Times New Roman" w:hAnsi="GHEA Grapalat" w:cs="Times New Roman"/>
          <w:b/>
          <w:bCs/>
          <w:color w:val="000000"/>
          <w:sz w:val="24"/>
          <w:szCs w:val="24"/>
          <w:lang w:val="hy-AM" w:eastAsia="ru-RU"/>
        </w:rPr>
        <w:br w:type="page"/>
      </w:r>
    </w:p>
    <w:p w14:paraId="688368E7" w14:textId="20734877" w:rsidR="00EB0482" w:rsidRPr="00DA3DE0" w:rsidRDefault="002D5E2C" w:rsidP="002461ED">
      <w:pPr>
        <w:spacing w:line="276" w:lineRule="auto"/>
        <w:ind w:left="-360" w:firstLine="270"/>
        <w:rPr>
          <w:rFonts w:ascii="GHEA Grapalat" w:eastAsia="Times New Roman" w:hAnsi="GHEA Grapalat" w:cs="Times New Roman"/>
          <w:b/>
          <w:bCs/>
          <w:color w:val="000000"/>
          <w:sz w:val="24"/>
          <w:szCs w:val="24"/>
          <w:lang w:val="hy-AM" w:eastAsia="ru-RU"/>
        </w:rPr>
      </w:pPr>
      <w:r w:rsidRPr="00DA3DE0">
        <w:rPr>
          <w:rFonts w:ascii="GHEA Grapalat" w:eastAsia="Times New Roman" w:hAnsi="GHEA Grapalat" w:cs="Times New Roman"/>
          <w:b/>
          <w:bCs/>
          <w:color w:val="000000"/>
          <w:sz w:val="24"/>
          <w:szCs w:val="24"/>
          <w:lang w:val="hy-AM" w:eastAsia="ru-RU"/>
        </w:rPr>
        <w:lastRenderedPageBreak/>
        <w:t>Գծանկար 2.3</w:t>
      </w:r>
      <w:r w:rsidR="00EB0482" w:rsidRPr="00DA3DE0">
        <w:rPr>
          <w:rFonts w:ascii="GHEA Grapalat" w:eastAsia="Times New Roman" w:hAnsi="GHEA Grapalat" w:cs="Times New Roman"/>
          <w:b/>
          <w:bCs/>
          <w:color w:val="000000"/>
          <w:sz w:val="24"/>
          <w:szCs w:val="24"/>
          <w:lang w:val="hy-AM" w:eastAsia="ru-RU"/>
        </w:rPr>
        <w:t xml:space="preserve">.2. 2019-2026 թվականներին </w:t>
      </w:r>
      <w:r w:rsidRPr="00DA3DE0">
        <w:rPr>
          <w:rFonts w:ascii="GHEA Grapalat" w:eastAsia="Times New Roman" w:hAnsi="GHEA Grapalat" w:cs="Times New Roman"/>
          <w:b/>
          <w:bCs/>
          <w:color w:val="000000"/>
          <w:sz w:val="24"/>
          <w:szCs w:val="24"/>
          <w:lang w:val="hy-AM" w:eastAsia="ru-RU"/>
        </w:rPr>
        <w:t>ցերեկային</w:t>
      </w:r>
      <w:r w:rsidR="00EB0482" w:rsidRPr="00DA3DE0">
        <w:rPr>
          <w:rFonts w:ascii="GHEA Grapalat" w:eastAsia="Times New Roman" w:hAnsi="GHEA Grapalat" w:cs="Times New Roman"/>
          <w:b/>
          <w:bCs/>
          <w:color w:val="000000"/>
          <w:sz w:val="24"/>
          <w:szCs w:val="24"/>
          <w:lang w:val="hy-AM" w:eastAsia="ru-RU"/>
        </w:rPr>
        <w:t xml:space="preserve">  խնամքի ծառայությունների բյուջեի ցուցանիշները, ՀՀ դրամ</w:t>
      </w:r>
    </w:p>
    <w:p w14:paraId="145C41C8" w14:textId="6373DA0B" w:rsidR="00EB0482" w:rsidRPr="00DA3DE0" w:rsidRDefault="000D00E2" w:rsidP="002461ED">
      <w:pPr>
        <w:spacing w:line="276" w:lineRule="auto"/>
        <w:ind w:left="-360" w:firstLine="270"/>
        <w:jc w:val="center"/>
        <w:rPr>
          <w:rFonts w:ascii="GHEA Grapalat" w:eastAsia="Times New Roman" w:hAnsi="GHEA Grapalat" w:cs="Times New Roman"/>
          <w:bCs/>
          <w:color w:val="000000"/>
          <w:sz w:val="24"/>
          <w:szCs w:val="24"/>
          <w:lang w:val="hy-AM" w:eastAsia="ru-RU"/>
        </w:rPr>
      </w:pPr>
      <w:r w:rsidRPr="00DA3DE0">
        <w:rPr>
          <w:rFonts w:ascii="GHEA Grapalat" w:hAnsi="GHEA Grapalat"/>
          <w:noProof/>
          <w:lang w:val="en-US"/>
        </w:rPr>
        <w:drawing>
          <wp:inline distT="0" distB="0" distL="0" distR="0" wp14:anchorId="6E80CA8F" wp14:editId="0D74FC16">
            <wp:extent cx="5915770" cy="2878372"/>
            <wp:effectExtent l="0" t="0" r="27940" b="17780"/>
            <wp:docPr id="7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25463A8" w14:textId="445A050B" w:rsidR="00EB0482" w:rsidRPr="00DA3DE0" w:rsidRDefault="00970905" w:rsidP="002461ED">
      <w:pPr>
        <w:spacing w:line="276" w:lineRule="auto"/>
        <w:ind w:left="-360" w:firstLine="270"/>
        <w:jc w:val="both"/>
        <w:rPr>
          <w:rFonts w:ascii="GHEA Grapalat" w:eastAsia="Times New Roman" w:hAnsi="GHEA Grapalat" w:cs="Times New Roman"/>
          <w:bCs/>
          <w:color w:val="000000"/>
          <w:sz w:val="24"/>
          <w:szCs w:val="24"/>
          <w:lang w:val="hy-AM" w:eastAsia="ru-RU"/>
        </w:rPr>
      </w:pPr>
      <w:r w:rsidRPr="00DA3DE0">
        <w:rPr>
          <w:rFonts w:ascii="GHEA Grapalat" w:eastAsia="Times New Roman" w:hAnsi="GHEA Grapalat" w:cs="Times New Roman"/>
          <w:bCs/>
          <w:color w:val="000000"/>
          <w:sz w:val="24"/>
          <w:szCs w:val="24"/>
          <w:lang w:val="hy-AM" w:eastAsia="ru-RU"/>
        </w:rPr>
        <w:t>Միջին կատարողականները (փաստացի-</w:t>
      </w:r>
      <w:r w:rsidR="00EB0482" w:rsidRPr="00DA3DE0">
        <w:rPr>
          <w:rFonts w:ascii="GHEA Grapalat" w:eastAsia="Times New Roman" w:hAnsi="GHEA Grapalat" w:cs="Times New Roman"/>
          <w:bCs/>
          <w:color w:val="000000"/>
          <w:sz w:val="24"/>
          <w:szCs w:val="24"/>
          <w:lang w:val="hy-AM" w:eastAsia="ru-RU"/>
        </w:rPr>
        <w:t>պլանավորված) ըստ տարիների շահառուների թվաքանակի և ֆինանսական միջոցների բերված է գծանկար 2.</w:t>
      </w:r>
      <w:r w:rsidR="00B679E8" w:rsidRPr="00DA3DE0">
        <w:rPr>
          <w:rFonts w:ascii="GHEA Grapalat" w:eastAsia="Times New Roman" w:hAnsi="GHEA Grapalat" w:cs="Times New Roman"/>
          <w:bCs/>
          <w:color w:val="000000"/>
          <w:sz w:val="24"/>
          <w:szCs w:val="24"/>
          <w:lang w:val="hy-AM" w:eastAsia="ru-RU"/>
        </w:rPr>
        <w:t>3</w:t>
      </w:r>
      <w:r w:rsidR="00EB0482" w:rsidRPr="00DA3DE0">
        <w:rPr>
          <w:rFonts w:ascii="GHEA Grapalat" w:eastAsia="Times New Roman" w:hAnsi="GHEA Grapalat" w:cs="Times New Roman"/>
          <w:bCs/>
          <w:color w:val="000000"/>
          <w:sz w:val="24"/>
          <w:szCs w:val="24"/>
          <w:lang w:val="hy-AM" w:eastAsia="ru-RU"/>
        </w:rPr>
        <w:t xml:space="preserve">.3-ում: Ինչպես երևում է գծանկարից բոլոր տարիներին չի հաջողվել ապահովել </w:t>
      </w:r>
      <w:r w:rsidR="006824ED" w:rsidRPr="00DA3DE0">
        <w:rPr>
          <w:rFonts w:ascii="GHEA Grapalat" w:eastAsia="Times New Roman" w:hAnsi="GHEA Grapalat" w:cs="Times New Roman"/>
          <w:bCs/>
          <w:color w:val="000000"/>
          <w:sz w:val="24"/>
          <w:szCs w:val="24"/>
          <w:lang w:val="hy-AM" w:eastAsia="ru-RU"/>
        </w:rPr>
        <w:t>ցերեկային</w:t>
      </w:r>
      <w:r w:rsidR="00EB0482" w:rsidRPr="00DA3DE0">
        <w:rPr>
          <w:rFonts w:ascii="GHEA Grapalat" w:eastAsia="Times New Roman" w:hAnsi="GHEA Grapalat" w:cs="Times New Roman"/>
          <w:bCs/>
          <w:color w:val="000000"/>
          <w:sz w:val="24"/>
          <w:szCs w:val="24"/>
          <w:lang w:val="hy-AM" w:eastAsia="ru-RU"/>
        </w:rPr>
        <w:t xml:space="preserve"> խնամք ստացող շահառուների պլանավորված թիվ</w:t>
      </w:r>
      <w:r w:rsidR="0044288A" w:rsidRPr="00DA3DE0">
        <w:rPr>
          <w:rFonts w:ascii="GHEA Grapalat" w:eastAsia="Times New Roman" w:hAnsi="GHEA Grapalat" w:cs="Times New Roman"/>
          <w:bCs/>
          <w:color w:val="000000"/>
          <w:sz w:val="24"/>
          <w:szCs w:val="24"/>
          <w:lang w:val="hy-AM" w:eastAsia="ru-RU"/>
        </w:rPr>
        <w:t>ը</w:t>
      </w:r>
      <w:r w:rsidR="00EB0482" w:rsidRPr="00DA3DE0">
        <w:rPr>
          <w:rFonts w:ascii="GHEA Grapalat" w:eastAsia="Times New Roman" w:hAnsi="GHEA Grapalat" w:cs="Times New Roman"/>
          <w:bCs/>
          <w:color w:val="000000"/>
          <w:sz w:val="24"/>
          <w:szCs w:val="24"/>
          <w:lang w:val="hy-AM" w:eastAsia="ru-RU"/>
        </w:rPr>
        <w:t xml:space="preserve"> (կատարողականը փոքր է 100%-ից), հետևաբար նաև պլանավորված բյուջեն ամբողջությամբ չի ծախսվել: Միջին կատարողականը 2019-2023 թվականների</w:t>
      </w:r>
      <w:r w:rsidR="004E20DA" w:rsidRPr="00DA3DE0">
        <w:rPr>
          <w:rFonts w:ascii="GHEA Grapalat" w:eastAsia="Times New Roman" w:hAnsi="GHEA Grapalat" w:cs="Times New Roman"/>
          <w:bCs/>
          <w:color w:val="000000"/>
          <w:sz w:val="24"/>
          <w:szCs w:val="24"/>
          <w:lang w:val="hy-AM" w:eastAsia="ru-RU"/>
        </w:rPr>
        <w:t>ն</w:t>
      </w:r>
      <w:r w:rsidR="00EB0482" w:rsidRPr="00DA3DE0">
        <w:rPr>
          <w:rFonts w:ascii="GHEA Grapalat" w:eastAsia="Times New Roman" w:hAnsi="GHEA Grapalat" w:cs="Times New Roman"/>
          <w:bCs/>
          <w:color w:val="000000"/>
          <w:sz w:val="24"/>
          <w:szCs w:val="24"/>
          <w:lang w:val="hy-AM" w:eastAsia="ru-RU"/>
        </w:rPr>
        <w:t xml:space="preserve"> շահառուների </w:t>
      </w:r>
      <w:r w:rsidR="004E20DA" w:rsidRPr="00DA3DE0">
        <w:rPr>
          <w:rFonts w:ascii="GHEA Grapalat" w:eastAsia="Times New Roman" w:hAnsi="GHEA Grapalat" w:cs="Times New Roman"/>
          <w:bCs/>
          <w:color w:val="000000"/>
          <w:sz w:val="24"/>
          <w:szCs w:val="24"/>
          <w:lang w:val="hy-AM" w:eastAsia="ru-RU"/>
        </w:rPr>
        <w:t xml:space="preserve">համար </w:t>
      </w:r>
      <w:r w:rsidR="00EB0482" w:rsidRPr="00DA3DE0">
        <w:rPr>
          <w:rFonts w:ascii="GHEA Grapalat" w:eastAsia="Times New Roman" w:hAnsi="GHEA Grapalat" w:cs="Times New Roman"/>
          <w:bCs/>
          <w:color w:val="000000"/>
          <w:sz w:val="24"/>
          <w:szCs w:val="24"/>
          <w:lang w:val="hy-AM" w:eastAsia="ru-RU"/>
        </w:rPr>
        <w:t xml:space="preserve">կազմել է   </w:t>
      </w:r>
      <w:r w:rsidR="000D00E2" w:rsidRPr="00DA3DE0">
        <w:rPr>
          <w:rFonts w:ascii="GHEA Grapalat" w:eastAsia="Times New Roman" w:hAnsi="GHEA Grapalat" w:cs="Times New Roman"/>
          <w:bCs/>
          <w:color w:val="000000"/>
          <w:sz w:val="24"/>
          <w:szCs w:val="24"/>
          <w:lang w:val="hy-AM" w:eastAsia="ru-RU"/>
        </w:rPr>
        <w:t>82</w:t>
      </w:r>
      <w:r w:rsidR="00EB0482" w:rsidRPr="00DA3DE0">
        <w:rPr>
          <w:rFonts w:ascii="GHEA Grapalat" w:eastAsia="Times New Roman" w:hAnsi="GHEA Grapalat" w:cs="Times New Roman"/>
          <w:bCs/>
          <w:color w:val="000000"/>
          <w:sz w:val="24"/>
          <w:szCs w:val="24"/>
          <w:lang w:val="hy-AM" w:eastAsia="ru-RU"/>
        </w:rPr>
        <w:t>,</w:t>
      </w:r>
      <w:r w:rsidR="000D00E2" w:rsidRPr="00DA3DE0">
        <w:rPr>
          <w:rFonts w:ascii="GHEA Grapalat" w:eastAsia="Times New Roman" w:hAnsi="GHEA Grapalat" w:cs="Times New Roman"/>
          <w:bCs/>
          <w:color w:val="000000"/>
          <w:sz w:val="24"/>
          <w:szCs w:val="24"/>
          <w:lang w:val="hy-AM" w:eastAsia="ru-RU"/>
        </w:rPr>
        <w:t>9</w:t>
      </w:r>
      <w:r w:rsidR="00EB0482" w:rsidRPr="00DA3DE0">
        <w:rPr>
          <w:rFonts w:ascii="GHEA Grapalat" w:eastAsia="Times New Roman" w:hAnsi="GHEA Grapalat" w:cs="Times New Roman"/>
          <w:bCs/>
          <w:color w:val="000000"/>
          <w:sz w:val="24"/>
          <w:szCs w:val="24"/>
          <w:lang w:val="hy-AM" w:eastAsia="ru-RU"/>
        </w:rPr>
        <w:t>%</w:t>
      </w:r>
      <w:r w:rsidR="000D00E2" w:rsidRPr="00DA3DE0">
        <w:rPr>
          <w:rFonts w:ascii="GHEA Grapalat" w:eastAsia="Times New Roman" w:hAnsi="GHEA Grapalat" w:cs="Times New Roman"/>
          <w:bCs/>
          <w:color w:val="000000"/>
          <w:sz w:val="24"/>
          <w:szCs w:val="24"/>
          <w:lang w:val="hy-AM" w:eastAsia="ru-RU"/>
        </w:rPr>
        <w:t>, ինչը ցածր արդյունք է</w:t>
      </w:r>
      <w:r w:rsidR="00EB0482" w:rsidRPr="00DA3DE0">
        <w:rPr>
          <w:rFonts w:ascii="GHEA Grapalat" w:eastAsia="Times New Roman" w:hAnsi="GHEA Grapalat" w:cs="Times New Roman"/>
          <w:bCs/>
          <w:color w:val="000000"/>
          <w:sz w:val="24"/>
          <w:szCs w:val="24"/>
          <w:lang w:val="hy-AM" w:eastAsia="ru-RU"/>
        </w:rPr>
        <w:t>, իսկ բյուջեի մասով՝ 9</w:t>
      </w:r>
      <w:r w:rsidR="000D00E2" w:rsidRPr="00DA3DE0">
        <w:rPr>
          <w:rFonts w:ascii="GHEA Grapalat" w:eastAsia="Times New Roman" w:hAnsi="GHEA Grapalat" w:cs="Times New Roman"/>
          <w:bCs/>
          <w:color w:val="000000"/>
          <w:sz w:val="24"/>
          <w:szCs w:val="24"/>
          <w:lang w:val="hy-AM" w:eastAsia="ru-RU"/>
        </w:rPr>
        <w:t>7</w:t>
      </w:r>
      <w:r w:rsidR="00EB0482" w:rsidRPr="00DA3DE0">
        <w:rPr>
          <w:rFonts w:ascii="GHEA Grapalat" w:eastAsia="Times New Roman" w:hAnsi="GHEA Grapalat" w:cs="Times New Roman"/>
          <w:bCs/>
          <w:color w:val="000000"/>
          <w:sz w:val="24"/>
          <w:szCs w:val="24"/>
          <w:lang w:val="hy-AM" w:eastAsia="ru-RU"/>
        </w:rPr>
        <w:t>,</w:t>
      </w:r>
      <w:r w:rsidR="000D00E2" w:rsidRPr="00DA3DE0">
        <w:rPr>
          <w:rFonts w:ascii="GHEA Grapalat" w:eastAsia="Times New Roman" w:hAnsi="GHEA Grapalat" w:cs="Times New Roman"/>
          <w:bCs/>
          <w:color w:val="000000"/>
          <w:sz w:val="24"/>
          <w:szCs w:val="24"/>
          <w:lang w:val="hy-AM" w:eastAsia="ru-RU"/>
        </w:rPr>
        <w:t>1</w:t>
      </w:r>
      <w:r w:rsidR="00EB0482" w:rsidRPr="00DA3DE0">
        <w:rPr>
          <w:rFonts w:ascii="GHEA Grapalat" w:eastAsia="Times New Roman" w:hAnsi="GHEA Grapalat" w:cs="Times New Roman"/>
          <w:bCs/>
          <w:color w:val="000000"/>
          <w:sz w:val="24"/>
          <w:szCs w:val="24"/>
          <w:lang w:val="hy-AM" w:eastAsia="ru-RU"/>
        </w:rPr>
        <w:t>%:</w:t>
      </w:r>
    </w:p>
    <w:p w14:paraId="6A80013D" w14:textId="0871B1DB" w:rsidR="00EB0482" w:rsidRPr="00DA3DE0" w:rsidRDefault="00EB0482" w:rsidP="002461ED">
      <w:pPr>
        <w:spacing w:line="276" w:lineRule="auto"/>
        <w:ind w:left="-360" w:firstLine="270"/>
        <w:rPr>
          <w:rFonts w:ascii="GHEA Grapalat" w:eastAsia="Times New Roman" w:hAnsi="GHEA Grapalat" w:cs="Times New Roman"/>
          <w:b/>
          <w:bCs/>
          <w:color w:val="000000"/>
          <w:sz w:val="24"/>
          <w:szCs w:val="24"/>
          <w:lang w:val="hy-AM" w:eastAsia="ru-RU"/>
        </w:rPr>
      </w:pPr>
      <w:r w:rsidRPr="00DA3DE0">
        <w:rPr>
          <w:rFonts w:ascii="GHEA Grapalat" w:eastAsia="Times New Roman" w:hAnsi="GHEA Grapalat" w:cs="Times New Roman"/>
          <w:b/>
          <w:bCs/>
          <w:color w:val="000000"/>
          <w:sz w:val="24"/>
          <w:szCs w:val="24"/>
          <w:lang w:val="hy-AM" w:eastAsia="ru-RU"/>
        </w:rPr>
        <w:t>Գծանկար 2.</w:t>
      </w:r>
      <w:r w:rsidR="002D5E2C" w:rsidRPr="00DA3DE0">
        <w:rPr>
          <w:rFonts w:ascii="GHEA Grapalat" w:eastAsia="Times New Roman" w:hAnsi="GHEA Grapalat" w:cs="Times New Roman"/>
          <w:b/>
          <w:bCs/>
          <w:color w:val="000000"/>
          <w:sz w:val="24"/>
          <w:szCs w:val="24"/>
          <w:lang w:val="hy-AM" w:eastAsia="ru-RU"/>
        </w:rPr>
        <w:t>3</w:t>
      </w:r>
      <w:r w:rsidRPr="00DA3DE0">
        <w:rPr>
          <w:rFonts w:ascii="GHEA Grapalat" w:eastAsia="Times New Roman" w:hAnsi="GHEA Grapalat" w:cs="Times New Roman"/>
          <w:b/>
          <w:bCs/>
          <w:color w:val="000000"/>
          <w:sz w:val="24"/>
          <w:szCs w:val="24"/>
          <w:lang w:val="hy-AM" w:eastAsia="ru-RU"/>
        </w:rPr>
        <w:t>.3. Խնամք ստացող շահառուների և ֆինանսական միջոցների կատարողականը ըստ տարիների, %</w:t>
      </w:r>
    </w:p>
    <w:p w14:paraId="4BBC7FDD" w14:textId="196CBD8F" w:rsidR="00EB0482" w:rsidRPr="00DA3DE0" w:rsidRDefault="000D00E2" w:rsidP="002461ED">
      <w:pPr>
        <w:spacing w:line="276" w:lineRule="auto"/>
        <w:ind w:left="-360" w:firstLine="270"/>
        <w:jc w:val="center"/>
        <w:rPr>
          <w:rFonts w:ascii="GHEA Grapalat" w:eastAsia="Times New Roman" w:hAnsi="GHEA Grapalat" w:cs="Times New Roman"/>
          <w:bCs/>
          <w:color w:val="000000"/>
          <w:sz w:val="24"/>
          <w:szCs w:val="24"/>
          <w:lang w:val="hy-AM" w:eastAsia="ru-RU"/>
        </w:rPr>
      </w:pPr>
      <w:r w:rsidRPr="00DA3DE0">
        <w:rPr>
          <w:rFonts w:ascii="GHEA Grapalat" w:hAnsi="GHEA Grapalat"/>
          <w:noProof/>
          <w:lang w:val="en-US"/>
        </w:rPr>
        <w:drawing>
          <wp:inline distT="0" distB="0" distL="0" distR="0" wp14:anchorId="7BB0C627" wp14:editId="2F3D04BA">
            <wp:extent cx="5605669" cy="2472856"/>
            <wp:effectExtent l="0" t="0" r="14605" b="22860"/>
            <wp:docPr id="7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982210C" w14:textId="3C5D7436" w:rsidR="00EB0482" w:rsidRPr="00DA3DE0" w:rsidRDefault="00EB0482" w:rsidP="002461ED">
      <w:pPr>
        <w:spacing w:line="276" w:lineRule="auto"/>
        <w:ind w:left="-360" w:firstLine="270"/>
        <w:jc w:val="both"/>
        <w:rPr>
          <w:rFonts w:ascii="GHEA Grapalat" w:eastAsia="Times New Roman" w:hAnsi="GHEA Grapalat" w:cs="Times New Roman"/>
          <w:bCs/>
          <w:color w:val="000000"/>
          <w:sz w:val="24"/>
          <w:szCs w:val="24"/>
          <w:lang w:val="hy-AM" w:eastAsia="ru-RU"/>
        </w:rPr>
      </w:pPr>
      <w:r w:rsidRPr="00DA3DE0">
        <w:rPr>
          <w:rFonts w:ascii="GHEA Grapalat" w:eastAsia="Times New Roman" w:hAnsi="GHEA Grapalat" w:cs="Times New Roman"/>
          <w:bCs/>
          <w:color w:val="000000"/>
          <w:sz w:val="24"/>
          <w:szCs w:val="24"/>
          <w:lang w:val="hy-AM" w:eastAsia="ru-RU"/>
        </w:rPr>
        <w:lastRenderedPageBreak/>
        <w:t>Մեկ շահառուի հաշվարկով ծախսի պլանավորված և փաստացի ցուցանիշները, ինչպես նաև դրանց հարաբերությունը</w:t>
      </w:r>
      <w:r w:rsidR="004E20DA" w:rsidRPr="00DA3DE0">
        <w:rPr>
          <w:rFonts w:ascii="GHEA Grapalat" w:eastAsia="Times New Roman" w:hAnsi="GHEA Grapalat" w:cs="Times New Roman"/>
          <w:bCs/>
          <w:color w:val="000000"/>
          <w:sz w:val="24"/>
          <w:szCs w:val="24"/>
          <w:lang w:val="hy-AM" w:eastAsia="ru-RU"/>
        </w:rPr>
        <w:t xml:space="preserve"> </w:t>
      </w:r>
      <w:r w:rsidR="00994031" w:rsidRPr="00DA3DE0">
        <w:rPr>
          <w:rFonts w:ascii="GHEA Grapalat" w:eastAsia="Times New Roman" w:hAnsi="GHEA Grapalat" w:cs="Times New Roman"/>
          <w:bCs/>
          <w:color w:val="000000"/>
          <w:sz w:val="24"/>
          <w:szCs w:val="24"/>
          <w:lang w:val="hy-AM" w:eastAsia="ru-RU"/>
        </w:rPr>
        <w:t xml:space="preserve">արտահայտած տոկոսով </w:t>
      </w:r>
      <w:r w:rsidR="004E20DA" w:rsidRPr="00DA3DE0">
        <w:rPr>
          <w:rFonts w:ascii="GHEA Grapalat" w:eastAsia="Times New Roman" w:hAnsi="GHEA Grapalat" w:cs="Times New Roman"/>
          <w:bCs/>
          <w:color w:val="000000"/>
          <w:sz w:val="24"/>
          <w:szCs w:val="24"/>
          <w:lang w:val="hy-AM" w:eastAsia="ru-RU"/>
        </w:rPr>
        <w:t>բերված է գծանկար 2.3</w:t>
      </w:r>
      <w:r w:rsidRPr="00DA3DE0">
        <w:rPr>
          <w:rFonts w:ascii="GHEA Grapalat" w:eastAsia="Times New Roman" w:hAnsi="GHEA Grapalat" w:cs="Times New Roman"/>
          <w:bCs/>
          <w:color w:val="000000"/>
          <w:sz w:val="24"/>
          <w:szCs w:val="24"/>
          <w:lang w:val="hy-AM" w:eastAsia="ru-RU"/>
        </w:rPr>
        <w:t>.4-ում: Ինչպես երևում է գծանկարից 2019-2023 թվականներին մեկ շահառուի հաշվարկով</w:t>
      </w:r>
      <w:r w:rsidR="00B679E8" w:rsidRPr="00DA3DE0">
        <w:rPr>
          <w:rFonts w:ascii="GHEA Grapalat" w:eastAsia="Times New Roman" w:hAnsi="GHEA Grapalat" w:cs="Times New Roman"/>
          <w:bCs/>
          <w:color w:val="000000"/>
          <w:sz w:val="24"/>
          <w:szCs w:val="24"/>
          <w:lang w:val="hy-AM" w:eastAsia="ru-RU"/>
        </w:rPr>
        <w:t xml:space="preserve"> պլանավորված</w:t>
      </w:r>
      <w:r w:rsidRPr="00DA3DE0">
        <w:rPr>
          <w:rFonts w:ascii="GHEA Grapalat" w:eastAsia="Times New Roman" w:hAnsi="GHEA Grapalat" w:cs="Times New Roman"/>
          <w:bCs/>
          <w:color w:val="000000"/>
          <w:sz w:val="24"/>
          <w:szCs w:val="24"/>
          <w:lang w:val="hy-AM" w:eastAsia="ru-RU"/>
        </w:rPr>
        <w:t xml:space="preserve"> ծախսը ավելացնել </w:t>
      </w:r>
      <w:r w:rsidR="00B679E8" w:rsidRPr="00DA3DE0">
        <w:rPr>
          <w:rFonts w:ascii="GHEA Grapalat" w:eastAsia="Times New Roman" w:hAnsi="GHEA Grapalat" w:cs="Times New Roman"/>
          <w:bCs/>
          <w:color w:val="000000"/>
          <w:sz w:val="24"/>
          <w:szCs w:val="24"/>
          <w:lang w:val="hy-AM" w:eastAsia="ru-RU"/>
        </w:rPr>
        <w:t>է</w:t>
      </w:r>
      <w:r w:rsidRPr="00DA3DE0">
        <w:rPr>
          <w:rFonts w:ascii="GHEA Grapalat" w:eastAsia="Times New Roman" w:hAnsi="GHEA Grapalat" w:cs="Times New Roman"/>
          <w:bCs/>
          <w:color w:val="000000"/>
          <w:sz w:val="24"/>
          <w:szCs w:val="24"/>
          <w:lang w:val="hy-AM" w:eastAsia="ru-RU"/>
        </w:rPr>
        <w:t xml:space="preserve"> </w:t>
      </w:r>
      <w:r w:rsidR="000D00E2" w:rsidRPr="00DA3DE0">
        <w:rPr>
          <w:rFonts w:ascii="GHEA Grapalat" w:eastAsia="Times New Roman" w:hAnsi="GHEA Grapalat" w:cs="Times New Roman"/>
          <w:bCs/>
          <w:color w:val="000000"/>
          <w:sz w:val="24"/>
          <w:szCs w:val="24"/>
          <w:lang w:val="hy-AM" w:eastAsia="ru-RU"/>
        </w:rPr>
        <w:t>110</w:t>
      </w:r>
      <w:r w:rsidRPr="00DA3DE0">
        <w:rPr>
          <w:rFonts w:ascii="GHEA Grapalat" w:eastAsia="Times New Roman" w:hAnsi="GHEA Grapalat" w:cs="Times New Roman"/>
          <w:bCs/>
          <w:color w:val="000000"/>
          <w:sz w:val="24"/>
          <w:szCs w:val="24"/>
          <w:lang w:val="hy-AM" w:eastAsia="ru-RU"/>
        </w:rPr>
        <w:t>%-ով</w:t>
      </w:r>
      <w:r w:rsidR="00B679E8" w:rsidRPr="00DA3DE0">
        <w:rPr>
          <w:rFonts w:ascii="GHEA Grapalat" w:eastAsia="Times New Roman" w:hAnsi="GHEA Grapalat" w:cs="Times New Roman"/>
          <w:bCs/>
          <w:color w:val="000000"/>
          <w:sz w:val="24"/>
          <w:szCs w:val="24"/>
          <w:lang w:val="hy-AM" w:eastAsia="ru-RU"/>
        </w:rPr>
        <w:t>՝</w:t>
      </w:r>
      <w:r w:rsidRPr="00DA3DE0">
        <w:rPr>
          <w:rFonts w:ascii="GHEA Grapalat" w:eastAsia="Times New Roman" w:hAnsi="GHEA Grapalat" w:cs="Times New Roman"/>
          <w:bCs/>
          <w:color w:val="000000"/>
          <w:sz w:val="24"/>
          <w:szCs w:val="24"/>
          <w:lang w:val="hy-AM" w:eastAsia="ru-RU"/>
        </w:rPr>
        <w:t xml:space="preserve"> փաստացի այն աճել է մոտ </w:t>
      </w:r>
      <w:r w:rsidR="000D00E2" w:rsidRPr="00DA3DE0">
        <w:rPr>
          <w:rFonts w:ascii="GHEA Grapalat" w:eastAsia="Times New Roman" w:hAnsi="GHEA Grapalat" w:cs="Times New Roman"/>
          <w:bCs/>
          <w:color w:val="000000"/>
          <w:sz w:val="24"/>
          <w:szCs w:val="24"/>
          <w:lang w:val="hy-AM" w:eastAsia="ru-RU"/>
        </w:rPr>
        <w:t>98</w:t>
      </w:r>
      <w:r w:rsidR="00572995" w:rsidRPr="00DA3DE0">
        <w:rPr>
          <w:rFonts w:ascii="GHEA Grapalat" w:eastAsia="Times New Roman" w:hAnsi="GHEA Grapalat" w:cs="Times New Roman"/>
          <w:bCs/>
          <w:color w:val="000000"/>
          <w:sz w:val="24"/>
          <w:szCs w:val="24"/>
          <w:lang w:val="hy-AM" w:eastAsia="ru-RU"/>
        </w:rPr>
        <w:t>%</w:t>
      </w:r>
      <w:r w:rsidRPr="00DA3DE0">
        <w:rPr>
          <w:rFonts w:ascii="GHEA Grapalat" w:eastAsia="Times New Roman" w:hAnsi="GHEA Grapalat" w:cs="Times New Roman"/>
          <w:bCs/>
          <w:color w:val="000000"/>
          <w:sz w:val="24"/>
          <w:szCs w:val="24"/>
          <w:lang w:val="hy-AM" w:eastAsia="ru-RU"/>
        </w:rPr>
        <w:t>:</w:t>
      </w:r>
      <w:r w:rsidR="00B679E8" w:rsidRPr="00DA3DE0">
        <w:rPr>
          <w:rFonts w:ascii="GHEA Grapalat" w:eastAsia="Times New Roman" w:hAnsi="GHEA Grapalat" w:cs="Times New Roman"/>
          <w:bCs/>
          <w:color w:val="000000"/>
          <w:sz w:val="24"/>
          <w:szCs w:val="24"/>
          <w:lang w:val="hy-AM" w:eastAsia="ru-RU"/>
        </w:rPr>
        <w:t xml:space="preserve"> 2023 թվականի ցուցանիշի կատարողականը </w:t>
      </w:r>
      <w:r w:rsidR="00572995" w:rsidRPr="00DA3DE0">
        <w:rPr>
          <w:rFonts w:ascii="GHEA Grapalat" w:eastAsia="Times New Roman" w:hAnsi="GHEA Grapalat" w:cs="Times New Roman"/>
          <w:bCs/>
          <w:color w:val="000000"/>
          <w:sz w:val="24"/>
          <w:szCs w:val="24"/>
          <w:lang w:val="hy-AM" w:eastAsia="ru-RU"/>
        </w:rPr>
        <w:t xml:space="preserve">2019 թվականի 107,1%-ից </w:t>
      </w:r>
      <w:r w:rsidR="00B679E8" w:rsidRPr="00DA3DE0">
        <w:rPr>
          <w:rFonts w:ascii="GHEA Grapalat" w:eastAsia="Times New Roman" w:hAnsi="GHEA Grapalat" w:cs="Times New Roman"/>
          <w:bCs/>
          <w:color w:val="000000"/>
          <w:sz w:val="24"/>
          <w:szCs w:val="24"/>
          <w:lang w:val="hy-AM" w:eastAsia="ru-RU"/>
        </w:rPr>
        <w:t xml:space="preserve">նվազել  է՝ դառնալով 101,7%: </w:t>
      </w:r>
      <w:r w:rsidRPr="00DA3DE0">
        <w:rPr>
          <w:rFonts w:ascii="GHEA Grapalat" w:eastAsia="Times New Roman" w:hAnsi="GHEA Grapalat" w:cs="Times New Roman"/>
          <w:bCs/>
          <w:color w:val="000000"/>
          <w:sz w:val="24"/>
          <w:szCs w:val="24"/>
          <w:lang w:val="hy-AM" w:eastAsia="ru-RU"/>
        </w:rPr>
        <w:t>Ըստ տարիների ցուցանիշի միջին կատարողականը կազմել է 1</w:t>
      </w:r>
      <w:r w:rsidR="000D00E2" w:rsidRPr="00DA3DE0">
        <w:rPr>
          <w:rFonts w:ascii="GHEA Grapalat" w:eastAsia="Times New Roman" w:hAnsi="GHEA Grapalat" w:cs="Times New Roman"/>
          <w:bCs/>
          <w:color w:val="000000"/>
          <w:sz w:val="24"/>
          <w:szCs w:val="24"/>
          <w:lang w:val="hy-AM" w:eastAsia="ru-RU"/>
        </w:rPr>
        <w:t>18</w:t>
      </w:r>
      <w:r w:rsidRPr="00DA3DE0">
        <w:rPr>
          <w:rFonts w:ascii="GHEA Grapalat" w:eastAsia="Times New Roman" w:hAnsi="GHEA Grapalat" w:cs="Times New Roman"/>
          <w:bCs/>
          <w:color w:val="000000"/>
          <w:sz w:val="24"/>
          <w:szCs w:val="24"/>
          <w:lang w:val="hy-AM" w:eastAsia="ru-RU"/>
        </w:rPr>
        <w:t>,</w:t>
      </w:r>
      <w:r w:rsidR="000D00E2" w:rsidRPr="00DA3DE0">
        <w:rPr>
          <w:rFonts w:ascii="GHEA Grapalat" w:eastAsia="Times New Roman" w:hAnsi="GHEA Grapalat" w:cs="Times New Roman"/>
          <w:bCs/>
          <w:color w:val="000000"/>
          <w:sz w:val="24"/>
          <w:szCs w:val="24"/>
          <w:lang w:val="hy-AM" w:eastAsia="ru-RU"/>
        </w:rPr>
        <w:t>6</w:t>
      </w:r>
      <w:r w:rsidRPr="00DA3DE0">
        <w:rPr>
          <w:rFonts w:ascii="GHEA Grapalat" w:eastAsia="Times New Roman" w:hAnsi="GHEA Grapalat" w:cs="Times New Roman"/>
          <w:bCs/>
          <w:color w:val="000000"/>
          <w:sz w:val="24"/>
          <w:szCs w:val="24"/>
          <w:lang w:val="hy-AM" w:eastAsia="ru-RU"/>
        </w:rPr>
        <w:t>%, ինչը նշանակում է, որ խնամք տրամադրող կազմակերպությունները մեկ շահառուի հաշվարկով կատարել են պլանավորվածից ավելի ծախսեր:</w:t>
      </w:r>
    </w:p>
    <w:p w14:paraId="303A8215" w14:textId="3324096F" w:rsidR="00EB0482" w:rsidRPr="00DA3DE0" w:rsidRDefault="002D5E2C" w:rsidP="002461ED">
      <w:pPr>
        <w:spacing w:line="276" w:lineRule="auto"/>
        <w:ind w:left="-360" w:firstLine="270"/>
        <w:rPr>
          <w:rFonts w:ascii="GHEA Grapalat" w:eastAsia="Times New Roman" w:hAnsi="GHEA Grapalat" w:cs="Times New Roman"/>
          <w:b/>
          <w:bCs/>
          <w:color w:val="000000"/>
          <w:sz w:val="24"/>
          <w:szCs w:val="24"/>
          <w:lang w:val="hy-AM" w:eastAsia="ru-RU"/>
        </w:rPr>
      </w:pPr>
      <w:r w:rsidRPr="00DA3DE0">
        <w:rPr>
          <w:rFonts w:ascii="GHEA Grapalat" w:eastAsia="Times New Roman" w:hAnsi="GHEA Grapalat" w:cs="Times New Roman"/>
          <w:b/>
          <w:bCs/>
          <w:color w:val="000000"/>
          <w:sz w:val="24"/>
          <w:szCs w:val="24"/>
          <w:lang w:val="hy-AM" w:eastAsia="ru-RU"/>
        </w:rPr>
        <w:t>Գծանկար 2.3</w:t>
      </w:r>
      <w:r w:rsidR="00EB0482" w:rsidRPr="00DA3DE0">
        <w:rPr>
          <w:rFonts w:ascii="GHEA Grapalat" w:eastAsia="Times New Roman" w:hAnsi="GHEA Grapalat" w:cs="Times New Roman"/>
          <w:b/>
          <w:bCs/>
          <w:color w:val="000000"/>
          <w:sz w:val="24"/>
          <w:szCs w:val="24"/>
          <w:lang w:val="hy-AM" w:eastAsia="ru-RU"/>
        </w:rPr>
        <w:t>.4. Մեկ շահառուի հաշվարկով ծախսի պլանավորված և փաստացի ցուցանիշները և կատարողականը</w:t>
      </w:r>
    </w:p>
    <w:p w14:paraId="4F9D265C" w14:textId="6CFE91BA" w:rsidR="00EB0482" w:rsidRPr="00DA3DE0" w:rsidRDefault="000D00E2" w:rsidP="002461ED">
      <w:pPr>
        <w:spacing w:line="276" w:lineRule="auto"/>
        <w:ind w:left="-360" w:firstLine="270"/>
        <w:jc w:val="center"/>
        <w:rPr>
          <w:rFonts w:ascii="GHEA Grapalat" w:eastAsia="Times New Roman" w:hAnsi="GHEA Grapalat" w:cs="Times New Roman"/>
          <w:bCs/>
          <w:color w:val="000000"/>
          <w:sz w:val="24"/>
          <w:szCs w:val="24"/>
          <w:lang w:val="hy-AM" w:eastAsia="ru-RU"/>
        </w:rPr>
      </w:pPr>
      <w:r w:rsidRPr="00DA3DE0">
        <w:rPr>
          <w:rFonts w:ascii="GHEA Grapalat" w:hAnsi="GHEA Grapalat"/>
          <w:noProof/>
          <w:lang w:val="en-US"/>
        </w:rPr>
        <w:drawing>
          <wp:inline distT="0" distB="0" distL="0" distR="0" wp14:anchorId="7D298700" wp14:editId="17E1F462">
            <wp:extent cx="5947576" cy="3196425"/>
            <wp:effectExtent l="0" t="0" r="15240" b="23495"/>
            <wp:docPr id="79" name="Chart 79"/>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5AD5833E" w14:textId="4C3F92AD" w:rsidR="00EB0482" w:rsidRPr="00DA3DE0" w:rsidRDefault="002D5E2C" w:rsidP="002461ED">
      <w:pPr>
        <w:spacing w:line="276" w:lineRule="auto"/>
        <w:ind w:left="-360" w:firstLine="270"/>
        <w:jc w:val="both"/>
        <w:rPr>
          <w:rFonts w:ascii="GHEA Grapalat" w:eastAsia="Times New Roman" w:hAnsi="GHEA Grapalat" w:cs="Times New Roman"/>
          <w:bCs/>
          <w:color w:val="000000"/>
          <w:sz w:val="24"/>
          <w:szCs w:val="24"/>
          <w:lang w:val="hy-AM" w:eastAsia="ru-RU"/>
        </w:rPr>
      </w:pPr>
      <w:r w:rsidRPr="00DA3DE0">
        <w:rPr>
          <w:rFonts w:ascii="GHEA Grapalat" w:eastAsia="Times New Roman" w:hAnsi="GHEA Grapalat" w:cs="Times New Roman"/>
          <w:bCs/>
          <w:color w:val="000000"/>
          <w:sz w:val="24"/>
          <w:szCs w:val="24"/>
          <w:lang w:val="hy-AM" w:eastAsia="ru-RU"/>
        </w:rPr>
        <w:t>Ց</w:t>
      </w:r>
      <w:r w:rsidR="005A0572" w:rsidRPr="00DA3DE0">
        <w:rPr>
          <w:rFonts w:ascii="GHEA Grapalat" w:eastAsia="Times New Roman" w:hAnsi="GHEA Grapalat" w:cs="Times New Roman"/>
          <w:bCs/>
          <w:color w:val="000000"/>
          <w:sz w:val="24"/>
          <w:szCs w:val="24"/>
          <w:lang w:val="hy-AM" w:eastAsia="ru-RU"/>
        </w:rPr>
        <w:t>երեկային</w:t>
      </w:r>
      <w:r w:rsidR="00EB0482" w:rsidRPr="00DA3DE0">
        <w:rPr>
          <w:rFonts w:ascii="GHEA Grapalat" w:eastAsia="Times New Roman" w:hAnsi="GHEA Grapalat" w:cs="Times New Roman"/>
          <w:bCs/>
          <w:color w:val="000000"/>
          <w:sz w:val="24"/>
          <w:szCs w:val="24"/>
          <w:lang w:val="hy-AM" w:eastAsia="ru-RU"/>
        </w:rPr>
        <w:t xml:space="preserve"> խ</w:t>
      </w:r>
      <w:r w:rsidR="0044288A" w:rsidRPr="00DA3DE0">
        <w:rPr>
          <w:rFonts w:ascii="GHEA Grapalat" w:eastAsia="Times New Roman" w:hAnsi="GHEA Grapalat" w:cs="Times New Roman"/>
          <w:bCs/>
          <w:color w:val="000000"/>
          <w:sz w:val="24"/>
          <w:szCs w:val="24"/>
          <w:lang w:val="hy-AM" w:eastAsia="ru-RU"/>
        </w:rPr>
        <w:t>նամք ստացող շահառուների բաշխումն</w:t>
      </w:r>
      <w:r w:rsidR="004E20DA" w:rsidRPr="00DA3DE0">
        <w:rPr>
          <w:rFonts w:ascii="GHEA Grapalat" w:eastAsia="Times New Roman" w:hAnsi="GHEA Grapalat" w:cs="Times New Roman"/>
          <w:bCs/>
          <w:color w:val="000000"/>
          <w:sz w:val="24"/>
          <w:szCs w:val="24"/>
          <w:lang w:val="hy-AM" w:eastAsia="ru-RU"/>
        </w:rPr>
        <w:t xml:space="preserve"> ըստ սեռի բերված է գծանկար 2.3</w:t>
      </w:r>
      <w:r w:rsidR="00EB0482" w:rsidRPr="00DA3DE0">
        <w:rPr>
          <w:rFonts w:ascii="GHEA Grapalat" w:eastAsia="Times New Roman" w:hAnsi="GHEA Grapalat" w:cs="Times New Roman"/>
          <w:bCs/>
          <w:color w:val="000000"/>
          <w:sz w:val="24"/>
          <w:szCs w:val="24"/>
          <w:lang w:val="hy-AM" w:eastAsia="ru-RU"/>
        </w:rPr>
        <w:t>.5</w:t>
      </w:r>
      <w:r w:rsidR="00572995" w:rsidRPr="00DA3DE0">
        <w:rPr>
          <w:rFonts w:ascii="GHEA Grapalat" w:eastAsia="Times New Roman" w:hAnsi="GHEA Grapalat" w:cs="Times New Roman"/>
          <w:bCs/>
          <w:color w:val="000000"/>
          <w:sz w:val="24"/>
          <w:szCs w:val="24"/>
          <w:lang w:val="hy-AM" w:eastAsia="ru-RU"/>
        </w:rPr>
        <w:t xml:space="preserve">-ում: Ինչպես երևում է գծանկարից </w:t>
      </w:r>
      <w:r w:rsidR="00EB0482" w:rsidRPr="00DA3DE0">
        <w:rPr>
          <w:rFonts w:ascii="GHEA Grapalat" w:eastAsia="Times New Roman" w:hAnsi="GHEA Grapalat" w:cs="Times New Roman"/>
          <w:bCs/>
          <w:color w:val="000000"/>
          <w:sz w:val="24"/>
          <w:szCs w:val="24"/>
          <w:lang w:val="hy-AM" w:eastAsia="ru-RU"/>
        </w:rPr>
        <w:t xml:space="preserve">կանանց թիվը </w:t>
      </w:r>
      <w:r w:rsidR="005A0572" w:rsidRPr="00DA3DE0">
        <w:rPr>
          <w:rFonts w:ascii="GHEA Grapalat" w:eastAsia="Times New Roman" w:hAnsi="GHEA Grapalat" w:cs="Times New Roman"/>
          <w:bCs/>
          <w:color w:val="000000"/>
          <w:sz w:val="24"/>
          <w:szCs w:val="24"/>
          <w:lang w:val="hy-AM" w:eastAsia="ru-RU"/>
        </w:rPr>
        <w:t xml:space="preserve">նվազել </w:t>
      </w:r>
      <w:r w:rsidR="00EB0482" w:rsidRPr="00DA3DE0">
        <w:rPr>
          <w:rFonts w:ascii="GHEA Grapalat" w:eastAsia="Times New Roman" w:hAnsi="GHEA Grapalat" w:cs="Times New Roman"/>
          <w:bCs/>
          <w:color w:val="000000"/>
          <w:sz w:val="24"/>
          <w:szCs w:val="24"/>
          <w:lang w:val="hy-AM" w:eastAsia="ru-RU"/>
        </w:rPr>
        <w:t xml:space="preserve"> է մոտ </w:t>
      </w:r>
      <w:r w:rsidR="005A0572" w:rsidRPr="00DA3DE0">
        <w:rPr>
          <w:rFonts w:ascii="GHEA Grapalat" w:eastAsia="Times New Roman" w:hAnsi="GHEA Grapalat" w:cs="Times New Roman"/>
          <w:bCs/>
          <w:color w:val="000000"/>
          <w:sz w:val="24"/>
          <w:szCs w:val="24"/>
          <w:lang w:val="hy-AM" w:eastAsia="ru-RU"/>
        </w:rPr>
        <w:t>62</w:t>
      </w:r>
      <w:r w:rsidR="00EB0482" w:rsidRPr="00DA3DE0">
        <w:rPr>
          <w:rFonts w:ascii="GHEA Grapalat" w:eastAsia="Times New Roman" w:hAnsi="GHEA Grapalat" w:cs="Times New Roman"/>
          <w:bCs/>
          <w:color w:val="000000"/>
          <w:sz w:val="24"/>
          <w:szCs w:val="24"/>
          <w:lang w:val="hy-AM" w:eastAsia="ru-RU"/>
        </w:rPr>
        <w:t xml:space="preserve">%–ով, իսկ տղամարդկանց թիվը՝ </w:t>
      </w:r>
      <w:r w:rsidR="005A0572" w:rsidRPr="00DA3DE0">
        <w:rPr>
          <w:rFonts w:ascii="GHEA Grapalat" w:eastAsia="Times New Roman" w:hAnsi="GHEA Grapalat" w:cs="Times New Roman"/>
          <w:bCs/>
          <w:color w:val="000000"/>
          <w:sz w:val="24"/>
          <w:szCs w:val="24"/>
          <w:lang w:val="hy-AM" w:eastAsia="ru-RU"/>
        </w:rPr>
        <w:t>6</w:t>
      </w:r>
      <w:r w:rsidR="00EB0482" w:rsidRPr="00DA3DE0">
        <w:rPr>
          <w:rFonts w:ascii="GHEA Grapalat" w:eastAsia="Times New Roman" w:hAnsi="GHEA Grapalat" w:cs="Times New Roman"/>
          <w:bCs/>
          <w:color w:val="000000"/>
          <w:sz w:val="24"/>
          <w:szCs w:val="24"/>
          <w:lang w:val="hy-AM" w:eastAsia="ru-RU"/>
        </w:rPr>
        <w:t>1%-ով</w:t>
      </w:r>
      <w:r w:rsidR="005A0572" w:rsidRPr="00DA3DE0">
        <w:rPr>
          <w:rFonts w:ascii="GHEA Grapalat" w:eastAsia="Times New Roman" w:hAnsi="GHEA Grapalat" w:cs="Times New Roman"/>
          <w:bCs/>
          <w:color w:val="000000"/>
          <w:sz w:val="24"/>
          <w:szCs w:val="24"/>
          <w:lang w:val="hy-AM" w:eastAsia="ru-RU"/>
        </w:rPr>
        <w:t xml:space="preserve"> (գրեթե համամասնորեն)</w:t>
      </w:r>
      <w:r w:rsidR="00EB0482" w:rsidRPr="00DA3DE0">
        <w:rPr>
          <w:rFonts w:ascii="GHEA Grapalat" w:eastAsia="Times New Roman" w:hAnsi="GHEA Grapalat" w:cs="Times New Roman"/>
          <w:bCs/>
          <w:color w:val="000000"/>
          <w:sz w:val="24"/>
          <w:szCs w:val="24"/>
          <w:lang w:val="hy-AM" w:eastAsia="ru-RU"/>
        </w:rPr>
        <w:t xml:space="preserve">: Միջինը </w:t>
      </w:r>
      <w:r w:rsidR="005A0572" w:rsidRPr="00DA3DE0">
        <w:rPr>
          <w:rFonts w:ascii="GHEA Grapalat" w:eastAsia="Times New Roman" w:hAnsi="GHEA Grapalat" w:cs="Times New Roman"/>
          <w:bCs/>
          <w:color w:val="000000"/>
          <w:sz w:val="24"/>
          <w:szCs w:val="24"/>
          <w:lang w:val="hy-AM" w:eastAsia="ru-RU"/>
        </w:rPr>
        <w:t>ցերեկային</w:t>
      </w:r>
      <w:r w:rsidR="0044288A" w:rsidRPr="00DA3DE0">
        <w:rPr>
          <w:rFonts w:ascii="GHEA Grapalat" w:eastAsia="Times New Roman" w:hAnsi="GHEA Grapalat" w:cs="Times New Roman"/>
          <w:bCs/>
          <w:color w:val="000000"/>
          <w:sz w:val="24"/>
          <w:szCs w:val="24"/>
          <w:lang w:val="hy-AM" w:eastAsia="ru-RU"/>
        </w:rPr>
        <w:t xml:space="preserve"> խնամք ստացող</w:t>
      </w:r>
      <w:r w:rsidR="00EB0482" w:rsidRPr="00DA3DE0">
        <w:rPr>
          <w:rFonts w:ascii="GHEA Grapalat" w:eastAsia="Times New Roman" w:hAnsi="GHEA Grapalat" w:cs="Times New Roman"/>
          <w:bCs/>
          <w:color w:val="000000"/>
          <w:sz w:val="24"/>
          <w:szCs w:val="24"/>
          <w:lang w:val="hy-AM" w:eastAsia="ru-RU"/>
        </w:rPr>
        <w:t xml:space="preserve"> բոլոր շահառուների շրջանում տղամարդկանց տեսակարար կշիռը կազմել է </w:t>
      </w:r>
      <w:r w:rsidR="005A0572" w:rsidRPr="00DA3DE0">
        <w:rPr>
          <w:rFonts w:ascii="GHEA Grapalat" w:eastAsia="Times New Roman" w:hAnsi="GHEA Grapalat" w:cs="Times New Roman"/>
          <w:bCs/>
          <w:color w:val="000000"/>
          <w:sz w:val="24"/>
          <w:szCs w:val="24"/>
          <w:lang w:val="hy-AM" w:eastAsia="ru-RU"/>
        </w:rPr>
        <w:t>35</w:t>
      </w:r>
      <w:r w:rsidR="00EB0482" w:rsidRPr="00DA3DE0">
        <w:rPr>
          <w:rFonts w:ascii="GHEA Grapalat" w:eastAsia="Times New Roman" w:hAnsi="GHEA Grapalat" w:cs="Times New Roman"/>
          <w:bCs/>
          <w:color w:val="000000"/>
          <w:sz w:val="24"/>
          <w:szCs w:val="24"/>
          <w:lang w:val="hy-AM" w:eastAsia="ru-RU"/>
        </w:rPr>
        <w:t xml:space="preserve">%: </w:t>
      </w:r>
    </w:p>
    <w:p w14:paraId="70353353" w14:textId="77777777" w:rsidR="00BA1931" w:rsidRPr="00DA3DE0" w:rsidRDefault="00BA1931">
      <w:pPr>
        <w:rPr>
          <w:rFonts w:ascii="GHEA Grapalat" w:eastAsia="Times New Roman" w:hAnsi="GHEA Grapalat" w:cs="Times New Roman"/>
          <w:b/>
          <w:bCs/>
          <w:color w:val="000000"/>
          <w:sz w:val="24"/>
          <w:szCs w:val="24"/>
          <w:lang w:val="hy-AM" w:eastAsia="ru-RU"/>
        </w:rPr>
      </w:pPr>
      <w:r w:rsidRPr="00DA3DE0">
        <w:rPr>
          <w:rFonts w:ascii="GHEA Grapalat" w:eastAsia="Times New Roman" w:hAnsi="GHEA Grapalat" w:cs="Times New Roman"/>
          <w:b/>
          <w:bCs/>
          <w:color w:val="000000"/>
          <w:sz w:val="24"/>
          <w:szCs w:val="24"/>
          <w:lang w:val="hy-AM" w:eastAsia="ru-RU"/>
        </w:rPr>
        <w:br w:type="page"/>
      </w:r>
    </w:p>
    <w:p w14:paraId="4C18C9F9" w14:textId="576F9F0A" w:rsidR="00EB0482" w:rsidRPr="00DA3DE0" w:rsidRDefault="002D5E2C" w:rsidP="002461ED">
      <w:pPr>
        <w:spacing w:line="276" w:lineRule="auto"/>
        <w:ind w:left="-360" w:firstLine="270"/>
        <w:rPr>
          <w:rFonts w:ascii="GHEA Grapalat" w:eastAsia="Times New Roman" w:hAnsi="GHEA Grapalat" w:cs="Times New Roman"/>
          <w:b/>
          <w:bCs/>
          <w:color w:val="000000"/>
          <w:sz w:val="24"/>
          <w:szCs w:val="24"/>
          <w:lang w:val="hy-AM" w:eastAsia="ru-RU"/>
        </w:rPr>
      </w:pPr>
      <w:r w:rsidRPr="00DA3DE0">
        <w:rPr>
          <w:rFonts w:ascii="GHEA Grapalat" w:eastAsia="Times New Roman" w:hAnsi="GHEA Grapalat" w:cs="Times New Roman"/>
          <w:b/>
          <w:bCs/>
          <w:color w:val="000000"/>
          <w:sz w:val="24"/>
          <w:szCs w:val="24"/>
          <w:lang w:val="hy-AM" w:eastAsia="ru-RU"/>
        </w:rPr>
        <w:lastRenderedPageBreak/>
        <w:t>Գծանկար 2.3</w:t>
      </w:r>
      <w:r w:rsidR="00EB0482" w:rsidRPr="00DA3DE0">
        <w:rPr>
          <w:rFonts w:ascii="GHEA Grapalat" w:eastAsia="Times New Roman" w:hAnsi="GHEA Grapalat" w:cs="Times New Roman"/>
          <w:b/>
          <w:bCs/>
          <w:color w:val="000000"/>
          <w:sz w:val="24"/>
          <w:szCs w:val="24"/>
          <w:lang w:val="hy-AM" w:eastAsia="ru-RU"/>
        </w:rPr>
        <w:t xml:space="preserve">.5. </w:t>
      </w:r>
      <w:r w:rsidRPr="00DA3DE0">
        <w:rPr>
          <w:rFonts w:ascii="GHEA Grapalat" w:eastAsia="Times New Roman" w:hAnsi="GHEA Grapalat" w:cs="Times New Roman"/>
          <w:b/>
          <w:bCs/>
          <w:color w:val="000000"/>
          <w:sz w:val="24"/>
          <w:szCs w:val="24"/>
          <w:lang w:val="hy-AM" w:eastAsia="ru-RU"/>
        </w:rPr>
        <w:t>Ցերեկային</w:t>
      </w:r>
      <w:r w:rsidR="00EB0482" w:rsidRPr="00DA3DE0">
        <w:rPr>
          <w:rFonts w:ascii="GHEA Grapalat" w:eastAsia="Times New Roman" w:hAnsi="GHEA Grapalat" w:cs="Times New Roman"/>
          <w:b/>
          <w:bCs/>
          <w:color w:val="000000"/>
          <w:sz w:val="24"/>
          <w:szCs w:val="24"/>
          <w:lang w:val="hy-AM" w:eastAsia="ru-RU"/>
        </w:rPr>
        <w:t xml:space="preserve"> խնամք ստացող շահառուների բաշխում</w:t>
      </w:r>
      <w:r w:rsidR="0044288A" w:rsidRPr="00DA3DE0">
        <w:rPr>
          <w:rFonts w:ascii="GHEA Grapalat" w:eastAsia="Times New Roman" w:hAnsi="GHEA Grapalat" w:cs="Times New Roman"/>
          <w:b/>
          <w:bCs/>
          <w:color w:val="000000"/>
          <w:sz w:val="24"/>
          <w:szCs w:val="24"/>
          <w:lang w:val="hy-AM" w:eastAsia="ru-RU"/>
        </w:rPr>
        <w:t>ն</w:t>
      </w:r>
      <w:r w:rsidR="00EB0482" w:rsidRPr="00DA3DE0">
        <w:rPr>
          <w:rFonts w:ascii="GHEA Grapalat" w:eastAsia="Times New Roman" w:hAnsi="GHEA Grapalat" w:cs="Times New Roman"/>
          <w:b/>
          <w:bCs/>
          <w:color w:val="000000"/>
          <w:sz w:val="24"/>
          <w:szCs w:val="24"/>
          <w:lang w:val="hy-AM" w:eastAsia="ru-RU"/>
        </w:rPr>
        <w:t xml:space="preserve"> ըստ սեռի, մարդ</w:t>
      </w:r>
    </w:p>
    <w:p w14:paraId="6E09373C" w14:textId="7101D3DA" w:rsidR="00EB0482" w:rsidRPr="00DA3DE0" w:rsidRDefault="005A0572" w:rsidP="002461ED">
      <w:pPr>
        <w:spacing w:line="276" w:lineRule="auto"/>
        <w:ind w:left="-360" w:firstLine="270"/>
        <w:jc w:val="center"/>
        <w:rPr>
          <w:rFonts w:ascii="GHEA Grapalat" w:eastAsia="Times New Roman" w:hAnsi="GHEA Grapalat" w:cs="Times New Roman"/>
          <w:bCs/>
          <w:color w:val="000000"/>
          <w:sz w:val="24"/>
          <w:szCs w:val="24"/>
          <w:lang w:val="hy-AM" w:eastAsia="ru-RU"/>
        </w:rPr>
      </w:pPr>
      <w:r w:rsidRPr="00DA3DE0">
        <w:rPr>
          <w:rFonts w:ascii="GHEA Grapalat" w:hAnsi="GHEA Grapalat"/>
          <w:noProof/>
          <w:lang w:val="en-US"/>
        </w:rPr>
        <w:drawing>
          <wp:inline distT="0" distB="0" distL="0" distR="0" wp14:anchorId="6E293FE3" wp14:editId="0F842CE7">
            <wp:extent cx="5562600" cy="2082800"/>
            <wp:effectExtent l="0" t="0" r="0" b="12700"/>
            <wp:docPr id="80" name="Chart 80"/>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5D1B0B1E" w14:textId="77777777" w:rsidR="00BA1931" w:rsidRPr="00DA3DE0" w:rsidRDefault="00BA1931" w:rsidP="00A574AA">
      <w:pPr>
        <w:pStyle w:val="Heading2"/>
        <w:jc w:val="center"/>
        <w:rPr>
          <w:rFonts w:ascii="GHEA Grapalat" w:hAnsi="GHEA Grapalat"/>
          <w:color w:val="auto"/>
          <w:sz w:val="24"/>
          <w:szCs w:val="24"/>
          <w:lang w:val="hy-AM"/>
        </w:rPr>
      </w:pPr>
      <w:bookmarkStart w:id="14" w:name="_Toc184659423"/>
    </w:p>
    <w:p w14:paraId="64E3CC53" w14:textId="69898E0A" w:rsidR="00EF3FCB" w:rsidRPr="00DA3DE0" w:rsidRDefault="004F06F9" w:rsidP="00A574AA">
      <w:pPr>
        <w:pStyle w:val="Heading2"/>
        <w:jc w:val="center"/>
        <w:rPr>
          <w:rFonts w:ascii="GHEA Grapalat" w:hAnsi="GHEA Grapalat"/>
          <w:color w:val="auto"/>
          <w:sz w:val="24"/>
          <w:szCs w:val="24"/>
          <w:lang w:val="hy-AM" w:eastAsia="ru-RU"/>
        </w:rPr>
      </w:pPr>
      <w:r w:rsidRPr="00DA3DE0">
        <w:rPr>
          <w:rFonts w:ascii="GHEA Grapalat" w:hAnsi="GHEA Grapalat"/>
          <w:color w:val="auto"/>
          <w:sz w:val="24"/>
          <w:szCs w:val="24"/>
          <w:lang w:val="hy-AM"/>
        </w:rPr>
        <w:t>2.4</w:t>
      </w:r>
      <w:r w:rsidR="00EF3FCB" w:rsidRPr="00DA3DE0">
        <w:rPr>
          <w:rFonts w:ascii="GHEA Grapalat" w:hAnsi="GHEA Grapalat"/>
          <w:color w:val="auto"/>
          <w:sz w:val="24"/>
          <w:szCs w:val="24"/>
          <w:lang w:val="hy-AM"/>
        </w:rPr>
        <w:t>. «</w:t>
      </w:r>
      <w:r w:rsidR="007605AB" w:rsidRPr="00DA3DE0">
        <w:rPr>
          <w:rFonts w:ascii="GHEA Grapalat" w:hAnsi="GHEA Grapalat"/>
          <w:color w:val="auto"/>
          <w:sz w:val="24"/>
          <w:szCs w:val="24"/>
          <w:lang w:val="hy-AM"/>
        </w:rPr>
        <w:t>11005 Անօթևան մարդկանց համար ժամանակավոր օթևանի տրամադրման ծառայություններ</w:t>
      </w:r>
      <w:r w:rsidR="00EF3FCB" w:rsidRPr="00DA3DE0">
        <w:rPr>
          <w:rFonts w:ascii="GHEA Grapalat" w:hAnsi="GHEA Grapalat"/>
          <w:color w:val="auto"/>
          <w:sz w:val="24"/>
          <w:szCs w:val="24"/>
          <w:lang w:val="hy-AM"/>
        </w:rPr>
        <w:t xml:space="preserve">» </w:t>
      </w:r>
      <w:r w:rsidR="007605AB" w:rsidRPr="00DA3DE0">
        <w:rPr>
          <w:rFonts w:ascii="GHEA Grapalat" w:hAnsi="GHEA Grapalat"/>
          <w:color w:val="auto"/>
          <w:sz w:val="24"/>
          <w:szCs w:val="24"/>
          <w:lang w:val="hy-AM"/>
        </w:rPr>
        <w:t xml:space="preserve">միջոցառման </w:t>
      </w:r>
      <w:r w:rsidR="00EF3FCB" w:rsidRPr="00DA3DE0">
        <w:rPr>
          <w:rFonts w:ascii="GHEA Grapalat" w:hAnsi="GHEA Grapalat" w:cs="Arial"/>
          <w:color w:val="auto"/>
          <w:sz w:val="24"/>
          <w:szCs w:val="24"/>
          <w:lang w:val="hy-AM"/>
        </w:rPr>
        <w:t>վերաբերյալ քանակական տեղեկատվության վերլուծություն</w:t>
      </w:r>
      <w:bookmarkEnd w:id="14"/>
    </w:p>
    <w:p w14:paraId="614DDFEF" w14:textId="41923070" w:rsidR="002D5E2C" w:rsidRPr="00DA3DE0" w:rsidRDefault="002D5E2C" w:rsidP="00365997">
      <w:pPr>
        <w:spacing w:after="0" w:line="276" w:lineRule="auto"/>
        <w:ind w:left="-360" w:firstLine="274"/>
        <w:jc w:val="both"/>
        <w:rPr>
          <w:rFonts w:ascii="GHEA Grapalat" w:eastAsia="Times New Roman" w:hAnsi="GHEA Grapalat" w:cs="Times New Roman"/>
          <w:b/>
          <w:bCs/>
          <w:color w:val="000000"/>
          <w:sz w:val="24"/>
          <w:szCs w:val="24"/>
          <w:lang w:val="hy-AM" w:eastAsia="ru-RU"/>
        </w:rPr>
      </w:pPr>
      <w:r w:rsidRPr="00DA3DE0">
        <w:rPr>
          <w:rFonts w:ascii="GHEA Grapalat" w:eastAsia="Times New Roman" w:hAnsi="GHEA Grapalat" w:cs="Times New Roman"/>
          <w:bCs/>
          <w:color w:val="000000"/>
          <w:sz w:val="24"/>
          <w:szCs w:val="24"/>
          <w:lang w:val="hy-AM" w:eastAsia="ru-RU"/>
        </w:rPr>
        <w:t>2019-2026 թվականների համար (ՄԳ ժամանակահատվածին նախորդող և հաջորդող երեք տարիներ և ՄԳ ժամանակահատված) «Պետական բյուջեի մասին» ՀՀ օրենքի և բյուջեի կատարողականի մասին հաշվետվության, ինչպես նաև միջնաժամկետ ծախսային ծրագրով միջոցառման պլանավորման  համաձայն անօթևան անձանց խնամքի տրամադրման շրջանակներում խնամք ստացողների թիվը (պլանավորված և փաստացի) բերված է գծանկար 2.</w:t>
      </w:r>
      <w:r w:rsidR="00150B7E" w:rsidRPr="00DA3DE0">
        <w:rPr>
          <w:rFonts w:ascii="GHEA Grapalat" w:eastAsia="Times New Roman" w:hAnsi="GHEA Grapalat" w:cs="Times New Roman"/>
          <w:bCs/>
          <w:color w:val="000000"/>
          <w:sz w:val="24"/>
          <w:szCs w:val="24"/>
          <w:lang w:val="hy-AM" w:eastAsia="ru-RU"/>
        </w:rPr>
        <w:t>4</w:t>
      </w:r>
      <w:r w:rsidRPr="00DA3DE0">
        <w:rPr>
          <w:rFonts w:ascii="GHEA Grapalat" w:eastAsia="Times New Roman" w:hAnsi="GHEA Grapalat" w:cs="Times New Roman"/>
          <w:bCs/>
          <w:color w:val="000000"/>
          <w:sz w:val="24"/>
          <w:szCs w:val="24"/>
          <w:lang w:val="hy-AM" w:eastAsia="ru-RU"/>
        </w:rPr>
        <w:t>.1-ում, իսկ բյուջեի ցուցանիշները՝ գծանկար 2.</w:t>
      </w:r>
      <w:r w:rsidR="00150B7E" w:rsidRPr="00DA3DE0">
        <w:rPr>
          <w:rFonts w:ascii="GHEA Grapalat" w:eastAsia="Times New Roman" w:hAnsi="GHEA Grapalat" w:cs="Times New Roman"/>
          <w:bCs/>
          <w:color w:val="000000"/>
          <w:sz w:val="24"/>
          <w:szCs w:val="24"/>
          <w:lang w:val="hy-AM" w:eastAsia="ru-RU"/>
        </w:rPr>
        <w:t>4</w:t>
      </w:r>
      <w:r w:rsidRPr="00DA3DE0">
        <w:rPr>
          <w:rFonts w:ascii="GHEA Grapalat" w:eastAsia="Times New Roman" w:hAnsi="GHEA Grapalat" w:cs="Times New Roman"/>
          <w:bCs/>
          <w:color w:val="000000"/>
          <w:sz w:val="24"/>
          <w:szCs w:val="24"/>
          <w:lang w:val="hy-AM" w:eastAsia="ru-RU"/>
        </w:rPr>
        <w:t>.2-ում:</w:t>
      </w:r>
    </w:p>
    <w:p w14:paraId="2FAF0014" w14:textId="25BCCF5F" w:rsidR="002D5E2C" w:rsidRPr="00DA3DE0" w:rsidRDefault="00150B7E" w:rsidP="00365997">
      <w:pPr>
        <w:spacing w:after="0" w:line="276" w:lineRule="auto"/>
        <w:ind w:left="-360" w:firstLine="274"/>
        <w:jc w:val="both"/>
        <w:rPr>
          <w:rFonts w:ascii="GHEA Grapalat" w:eastAsia="Times New Roman" w:hAnsi="GHEA Grapalat" w:cs="Times New Roman"/>
          <w:bCs/>
          <w:color w:val="000000"/>
          <w:sz w:val="24"/>
          <w:szCs w:val="24"/>
          <w:lang w:val="hy-AM" w:eastAsia="ru-RU"/>
        </w:rPr>
      </w:pPr>
      <w:r w:rsidRPr="00DA3DE0">
        <w:rPr>
          <w:rFonts w:ascii="GHEA Grapalat" w:eastAsia="Times New Roman" w:hAnsi="GHEA Grapalat" w:cs="Times New Roman"/>
          <w:bCs/>
          <w:color w:val="000000"/>
          <w:sz w:val="24"/>
          <w:szCs w:val="24"/>
          <w:lang w:val="hy-AM" w:eastAsia="ru-RU"/>
        </w:rPr>
        <w:t>Ինչպես երևում է գծանկար 2.4</w:t>
      </w:r>
      <w:r w:rsidR="002D5E2C" w:rsidRPr="00DA3DE0">
        <w:rPr>
          <w:rFonts w:ascii="GHEA Grapalat" w:eastAsia="Times New Roman" w:hAnsi="GHEA Grapalat" w:cs="Times New Roman"/>
          <w:bCs/>
          <w:color w:val="000000"/>
          <w:sz w:val="24"/>
          <w:szCs w:val="24"/>
          <w:lang w:val="hy-AM" w:eastAsia="ru-RU"/>
        </w:rPr>
        <w:t>.1-ից պլանավորվել է</w:t>
      </w:r>
      <w:r w:rsidR="00FF1592" w:rsidRPr="00DA3DE0">
        <w:rPr>
          <w:rFonts w:ascii="GHEA Grapalat" w:eastAsia="Times New Roman" w:hAnsi="GHEA Grapalat" w:cs="Times New Roman"/>
          <w:bCs/>
          <w:color w:val="000000"/>
          <w:sz w:val="24"/>
          <w:szCs w:val="24"/>
          <w:lang w:val="hy-AM" w:eastAsia="ru-RU"/>
        </w:rPr>
        <w:t xml:space="preserve"> </w:t>
      </w:r>
      <w:r w:rsidR="004E20DA" w:rsidRPr="00DA3DE0">
        <w:rPr>
          <w:rFonts w:ascii="GHEA Grapalat" w:eastAsia="Times New Roman" w:hAnsi="GHEA Grapalat" w:cs="Times New Roman"/>
          <w:bCs/>
          <w:color w:val="000000"/>
          <w:sz w:val="24"/>
          <w:szCs w:val="24"/>
          <w:lang w:val="hy-AM" w:eastAsia="ru-RU"/>
        </w:rPr>
        <w:t>2023 թվականի</w:t>
      </w:r>
      <w:r w:rsidR="002D5E2C" w:rsidRPr="00DA3DE0">
        <w:rPr>
          <w:rFonts w:ascii="GHEA Grapalat" w:eastAsia="Times New Roman" w:hAnsi="GHEA Grapalat" w:cs="Times New Roman"/>
          <w:bCs/>
          <w:color w:val="000000"/>
          <w:sz w:val="24"/>
          <w:szCs w:val="24"/>
          <w:lang w:val="hy-AM" w:eastAsia="ru-RU"/>
        </w:rPr>
        <w:t xml:space="preserve"> խնամք ստացող շահառուների թվաքանակը 2019 թվականի համեմատ թողնել անփոփոխ, սակայն փաստացի խնամվողների թիվը աճել է մեկ անձով: Պետք է ն</w:t>
      </w:r>
      <w:r w:rsidR="004E20DA" w:rsidRPr="00DA3DE0">
        <w:rPr>
          <w:rFonts w:ascii="GHEA Grapalat" w:eastAsia="Times New Roman" w:hAnsi="GHEA Grapalat" w:cs="Times New Roman"/>
          <w:bCs/>
          <w:color w:val="000000"/>
          <w:sz w:val="24"/>
          <w:szCs w:val="24"/>
          <w:lang w:val="hy-AM" w:eastAsia="ru-RU"/>
        </w:rPr>
        <w:t>կ</w:t>
      </w:r>
      <w:r w:rsidR="002D5E2C" w:rsidRPr="00DA3DE0">
        <w:rPr>
          <w:rFonts w:ascii="GHEA Grapalat" w:eastAsia="Times New Roman" w:hAnsi="GHEA Grapalat" w:cs="Times New Roman"/>
          <w:bCs/>
          <w:color w:val="000000"/>
          <w:sz w:val="24"/>
          <w:szCs w:val="24"/>
          <w:lang w:val="hy-AM" w:eastAsia="ru-RU"/>
        </w:rPr>
        <w:t xml:space="preserve">ատել, որ 2021 թվականին կտրուկ նվազել է խնամք ստացողների թիվը՝ պլանավորված 100 շահառուի դիմաց խնամք են ստացել 86 անձ, իսկ </w:t>
      </w:r>
      <w:r w:rsidR="00FF1592" w:rsidRPr="00DA3DE0">
        <w:rPr>
          <w:rFonts w:ascii="GHEA Grapalat" w:eastAsia="Times New Roman" w:hAnsi="GHEA Grapalat" w:cs="Times New Roman"/>
          <w:bCs/>
          <w:color w:val="000000"/>
          <w:sz w:val="24"/>
          <w:szCs w:val="24"/>
          <w:lang w:val="hy-AM" w:eastAsia="ru-RU"/>
        </w:rPr>
        <w:t>2022 թվականին</w:t>
      </w:r>
      <w:r w:rsidR="002D5E2C" w:rsidRPr="00DA3DE0">
        <w:rPr>
          <w:rFonts w:ascii="GHEA Grapalat" w:eastAsia="Times New Roman" w:hAnsi="GHEA Grapalat" w:cs="Times New Roman"/>
          <w:bCs/>
          <w:color w:val="000000"/>
          <w:sz w:val="24"/>
          <w:szCs w:val="24"/>
          <w:lang w:val="hy-AM" w:eastAsia="ru-RU"/>
        </w:rPr>
        <w:t xml:space="preserve"> այս ցուցանիշը ավելի է նվազել՝ դառնալով 76 անձ: Հետագա պլանավորման արդյունքում 2024</w:t>
      </w:r>
      <w:r w:rsidR="00FF1592" w:rsidRPr="00DA3DE0">
        <w:rPr>
          <w:rFonts w:ascii="GHEA Grapalat" w:eastAsia="Times New Roman" w:hAnsi="GHEA Grapalat" w:cs="Times New Roman"/>
          <w:bCs/>
          <w:color w:val="000000"/>
          <w:sz w:val="24"/>
          <w:szCs w:val="24"/>
          <w:lang w:val="hy-AM" w:eastAsia="ru-RU"/>
        </w:rPr>
        <w:t xml:space="preserve"> </w:t>
      </w:r>
      <w:r w:rsidR="002D5E2C" w:rsidRPr="00DA3DE0">
        <w:rPr>
          <w:rFonts w:ascii="GHEA Grapalat" w:eastAsia="Times New Roman" w:hAnsi="GHEA Grapalat" w:cs="Times New Roman"/>
          <w:bCs/>
          <w:color w:val="000000"/>
          <w:sz w:val="24"/>
          <w:szCs w:val="24"/>
          <w:lang w:val="hy-AM" w:eastAsia="ru-RU"/>
        </w:rPr>
        <w:t>թվականին նախատեսվել է խնամք ստացող անօթևանների թվաքանակը թողնել անփոփոխ</w:t>
      </w:r>
      <w:r w:rsidR="00917462" w:rsidRPr="00DA3DE0">
        <w:rPr>
          <w:rFonts w:ascii="GHEA Grapalat" w:eastAsia="Times New Roman" w:hAnsi="GHEA Grapalat" w:cs="Times New Roman"/>
          <w:bCs/>
          <w:color w:val="000000"/>
          <w:sz w:val="24"/>
          <w:szCs w:val="24"/>
          <w:lang w:val="hy-AM" w:eastAsia="ru-RU"/>
        </w:rPr>
        <w:t>:</w:t>
      </w:r>
      <w:r w:rsidR="002D5E2C" w:rsidRPr="00DA3DE0">
        <w:rPr>
          <w:rFonts w:ascii="GHEA Grapalat" w:eastAsia="Times New Roman" w:hAnsi="GHEA Grapalat" w:cs="Times New Roman"/>
          <w:bCs/>
          <w:color w:val="000000"/>
          <w:sz w:val="24"/>
          <w:szCs w:val="24"/>
          <w:lang w:val="hy-AM" w:eastAsia="ru-RU"/>
        </w:rPr>
        <w:t xml:space="preserve"> </w:t>
      </w:r>
    </w:p>
    <w:p w14:paraId="0394B682" w14:textId="69969922" w:rsidR="002D5E2C" w:rsidRPr="00DA3DE0" w:rsidRDefault="002D5E2C" w:rsidP="002461ED">
      <w:pPr>
        <w:spacing w:line="276" w:lineRule="auto"/>
        <w:ind w:left="-360" w:firstLine="270"/>
        <w:jc w:val="both"/>
        <w:rPr>
          <w:rFonts w:ascii="GHEA Grapalat" w:eastAsia="Times New Roman" w:hAnsi="GHEA Grapalat" w:cs="Times New Roman"/>
          <w:bCs/>
          <w:color w:val="000000"/>
          <w:sz w:val="24"/>
          <w:szCs w:val="24"/>
          <w:lang w:val="hy-AM" w:eastAsia="ru-RU"/>
        </w:rPr>
      </w:pPr>
      <w:r w:rsidRPr="00DA3DE0">
        <w:rPr>
          <w:rFonts w:ascii="GHEA Grapalat" w:eastAsia="Times New Roman" w:hAnsi="GHEA Grapalat" w:cs="Times New Roman"/>
          <w:bCs/>
          <w:color w:val="000000"/>
          <w:sz w:val="24"/>
          <w:szCs w:val="24"/>
          <w:lang w:val="hy-AM" w:eastAsia="ru-RU"/>
        </w:rPr>
        <w:t>Գծանկար 2.</w:t>
      </w:r>
      <w:r w:rsidR="00150B7E" w:rsidRPr="00DA3DE0">
        <w:rPr>
          <w:rFonts w:ascii="GHEA Grapalat" w:eastAsia="Times New Roman" w:hAnsi="GHEA Grapalat" w:cs="Times New Roman"/>
          <w:bCs/>
          <w:color w:val="000000"/>
          <w:sz w:val="24"/>
          <w:szCs w:val="24"/>
          <w:lang w:val="hy-AM" w:eastAsia="ru-RU"/>
        </w:rPr>
        <w:t>4</w:t>
      </w:r>
      <w:r w:rsidRPr="00DA3DE0">
        <w:rPr>
          <w:rFonts w:ascii="GHEA Grapalat" w:eastAsia="Times New Roman" w:hAnsi="GHEA Grapalat" w:cs="Times New Roman"/>
          <w:bCs/>
          <w:color w:val="000000"/>
          <w:sz w:val="24"/>
          <w:szCs w:val="24"/>
          <w:lang w:val="hy-AM" w:eastAsia="ru-RU"/>
        </w:rPr>
        <w:t>.2-ից երևում է, որ 2023</w:t>
      </w:r>
      <w:r w:rsidR="00FF1592" w:rsidRPr="00DA3DE0">
        <w:rPr>
          <w:rFonts w:ascii="GHEA Grapalat" w:eastAsia="Times New Roman" w:hAnsi="GHEA Grapalat" w:cs="Times New Roman"/>
          <w:bCs/>
          <w:color w:val="000000"/>
          <w:sz w:val="24"/>
          <w:szCs w:val="24"/>
          <w:lang w:val="hy-AM" w:eastAsia="ru-RU"/>
        </w:rPr>
        <w:t xml:space="preserve"> </w:t>
      </w:r>
      <w:r w:rsidRPr="00DA3DE0">
        <w:rPr>
          <w:rFonts w:ascii="GHEA Grapalat" w:eastAsia="Times New Roman" w:hAnsi="GHEA Grapalat" w:cs="Times New Roman"/>
          <w:bCs/>
          <w:color w:val="000000"/>
          <w:sz w:val="24"/>
          <w:szCs w:val="24"/>
          <w:lang w:val="hy-AM" w:eastAsia="ru-RU"/>
        </w:rPr>
        <w:t>թվականին նախատեսվ</w:t>
      </w:r>
      <w:r w:rsidR="00FF1592" w:rsidRPr="00DA3DE0">
        <w:rPr>
          <w:rFonts w:ascii="GHEA Grapalat" w:eastAsia="Times New Roman" w:hAnsi="GHEA Grapalat" w:cs="Times New Roman"/>
          <w:bCs/>
          <w:color w:val="000000"/>
          <w:sz w:val="24"/>
          <w:szCs w:val="24"/>
          <w:lang w:val="hy-AM" w:eastAsia="ru-RU"/>
        </w:rPr>
        <w:t>ում</w:t>
      </w:r>
      <w:r w:rsidRPr="00DA3DE0">
        <w:rPr>
          <w:rFonts w:ascii="GHEA Grapalat" w:eastAsia="Times New Roman" w:hAnsi="GHEA Grapalat" w:cs="Times New Roman"/>
          <w:bCs/>
          <w:color w:val="000000"/>
          <w:sz w:val="24"/>
          <w:szCs w:val="24"/>
          <w:lang w:val="hy-AM" w:eastAsia="ru-RU"/>
        </w:rPr>
        <w:t xml:space="preserve"> է</w:t>
      </w:r>
      <w:r w:rsidR="00FF1592" w:rsidRPr="00DA3DE0">
        <w:rPr>
          <w:rFonts w:ascii="GHEA Grapalat" w:eastAsia="Times New Roman" w:hAnsi="GHEA Grapalat" w:cs="Times New Roman"/>
          <w:bCs/>
          <w:color w:val="000000"/>
          <w:sz w:val="24"/>
          <w:szCs w:val="24"/>
          <w:lang w:val="hy-AM" w:eastAsia="ru-RU"/>
        </w:rPr>
        <w:t>ր</w:t>
      </w:r>
      <w:r w:rsidRPr="00DA3DE0">
        <w:rPr>
          <w:rFonts w:ascii="GHEA Grapalat" w:eastAsia="Times New Roman" w:hAnsi="GHEA Grapalat" w:cs="Times New Roman"/>
          <w:bCs/>
          <w:color w:val="000000"/>
          <w:sz w:val="24"/>
          <w:szCs w:val="24"/>
          <w:lang w:val="hy-AM" w:eastAsia="ru-RU"/>
        </w:rPr>
        <w:t xml:space="preserve"> բյուջեի ավելացում՝ 2019 թվականի համեմատ մոտ 34%-ով, սակայն բյուջեի փաստացի ծախսերը  ավելացել են մոտ 22%-ով. Միաժամանակ միջնաժամկետ պլանավորման արդյունքում նախատեսվում է սկսած 2025 թվականինց միջոցառման համար ծախսեր չնախատեսել: </w:t>
      </w:r>
    </w:p>
    <w:p w14:paraId="6FA84F7C" w14:textId="77777777" w:rsidR="00BA1931" w:rsidRPr="00DA3DE0" w:rsidRDefault="00BA1931">
      <w:pPr>
        <w:rPr>
          <w:rFonts w:ascii="GHEA Grapalat" w:eastAsia="Times New Roman" w:hAnsi="GHEA Grapalat" w:cs="Times New Roman"/>
          <w:b/>
          <w:bCs/>
          <w:color w:val="000000"/>
          <w:sz w:val="24"/>
          <w:szCs w:val="24"/>
          <w:lang w:val="hy-AM" w:eastAsia="ru-RU"/>
        </w:rPr>
      </w:pPr>
      <w:r w:rsidRPr="00DA3DE0">
        <w:rPr>
          <w:rFonts w:ascii="GHEA Grapalat" w:eastAsia="Times New Roman" w:hAnsi="GHEA Grapalat" w:cs="Times New Roman"/>
          <w:b/>
          <w:bCs/>
          <w:color w:val="000000"/>
          <w:sz w:val="24"/>
          <w:szCs w:val="24"/>
          <w:lang w:val="hy-AM" w:eastAsia="ru-RU"/>
        </w:rPr>
        <w:br w:type="page"/>
      </w:r>
    </w:p>
    <w:p w14:paraId="7B2A552A" w14:textId="1A20995D" w:rsidR="002D5E2C" w:rsidRPr="00DA3DE0" w:rsidRDefault="002D5E2C" w:rsidP="002461ED">
      <w:pPr>
        <w:spacing w:line="276" w:lineRule="auto"/>
        <w:ind w:left="-360" w:firstLine="270"/>
        <w:rPr>
          <w:rFonts w:ascii="GHEA Grapalat" w:eastAsia="Times New Roman" w:hAnsi="GHEA Grapalat" w:cs="Times New Roman"/>
          <w:bCs/>
          <w:color w:val="000000"/>
          <w:sz w:val="24"/>
          <w:szCs w:val="24"/>
          <w:lang w:val="hy-AM" w:eastAsia="ru-RU"/>
        </w:rPr>
      </w:pPr>
      <w:r w:rsidRPr="00DA3DE0">
        <w:rPr>
          <w:rFonts w:ascii="GHEA Grapalat" w:eastAsia="Times New Roman" w:hAnsi="GHEA Grapalat" w:cs="Times New Roman"/>
          <w:b/>
          <w:bCs/>
          <w:color w:val="000000"/>
          <w:sz w:val="24"/>
          <w:szCs w:val="24"/>
          <w:lang w:val="hy-AM" w:eastAsia="ru-RU"/>
        </w:rPr>
        <w:lastRenderedPageBreak/>
        <w:t>Գծանկար 2.4.1. 2019-2026 թվականներին խնամք ստացող անօթևանների թիվը, մարդ</w:t>
      </w:r>
    </w:p>
    <w:p w14:paraId="22123873" w14:textId="32AD2F30" w:rsidR="002D5E2C" w:rsidRPr="00DA3DE0" w:rsidRDefault="002D5E2C" w:rsidP="002461ED">
      <w:pPr>
        <w:spacing w:line="276" w:lineRule="auto"/>
        <w:ind w:left="-360" w:firstLine="270"/>
        <w:jc w:val="center"/>
        <w:rPr>
          <w:rFonts w:ascii="GHEA Grapalat" w:eastAsia="Times New Roman" w:hAnsi="GHEA Grapalat" w:cs="Times New Roman"/>
          <w:bCs/>
          <w:color w:val="000000"/>
          <w:sz w:val="24"/>
          <w:szCs w:val="24"/>
          <w:lang w:val="hy-AM" w:eastAsia="ru-RU"/>
        </w:rPr>
      </w:pPr>
      <w:r w:rsidRPr="00DA3DE0">
        <w:rPr>
          <w:rFonts w:ascii="GHEA Grapalat" w:hAnsi="GHEA Grapalat"/>
          <w:noProof/>
          <w:lang w:val="en-US"/>
        </w:rPr>
        <w:drawing>
          <wp:inline distT="0" distB="0" distL="0" distR="0" wp14:anchorId="38F81A75" wp14:editId="46883283">
            <wp:extent cx="5534108" cy="2743200"/>
            <wp:effectExtent l="0" t="0" r="9525" b="0"/>
            <wp:docPr id="86"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AE7F298" w14:textId="7ADE7833" w:rsidR="00C6332E" w:rsidRPr="00DA3DE0" w:rsidRDefault="00C6332E">
      <w:pPr>
        <w:rPr>
          <w:rFonts w:ascii="GHEA Grapalat" w:eastAsia="Times New Roman" w:hAnsi="GHEA Grapalat" w:cs="Times New Roman"/>
          <w:b/>
          <w:bCs/>
          <w:color w:val="000000"/>
          <w:sz w:val="24"/>
          <w:szCs w:val="24"/>
          <w:lang w:val="hy-AM" w:eastAsia="ru-RU"/>
        </w:rPr>
      </w:pPr>
    </w:p>
    <w:p w14:paraId="300C67EC" w14:textId="5CBB5CE7" w:rsidR="002D5E2C" w:rsidRPr="00DA3DE0" w:rsidRDefault="00150B7E" w:rsidP="002461ED">
      <w:pPr>
        <w:spacing w:line="276" w:lineRule="auto"/>
        <w:ind w:left="-360" w:firstLine="270"/>
        <w:rPr>
          <w:rFonts w:ascii="GHEA Grapalat" w:eastAsia="Times New Roman" w:hAnsi="GHEA Grapalat" w:cs="Times New Roman"/>
          <w:b/>
          <w:bCs/>
          <w:color w:val="000000"/>
          <w:sz w:val="24"/>
          <w:szCs w:val="24"/>
          <w:lang w:val="hy-AM" w:eastAsia="ru-RU"/>
        </w:rPr>
      </w:pPr>
      <w:r w:rsidRPr="00DA3DE0">
        <w:rPr>
          <w:rFonts w:ascii="GHEA Grapalat" w:eastAsia="Times New Roman" w:hAnsi="GHEA Grapalat" w:cs="Times New Roman"/>
          <w:b/>
          <w:bCs/>
          <w:color w:val="000000"/>
          <w:sz w:val="24"/>
          <w:szCs w:val="24"/>
          <w:lang w:val="hy-AM" w:eastAsia="ru-RU"/>
        </w:rPr>
        <w:t>Գծանկար 2.4</w:t>
      </w:r>
      <w:r w:rsidR="002D5E2C" w:rsidRPr="00DA3DE0">
        <w:rPr>
          <w:rFonts w:ascii="GHEA Grapalat" w:eastAsia="Times New Roman" w:hAnsi="GHEA Grapalat" w:cs="Times New Roman"/>
          <w:b/>
          <w:bCs/>
          <w:color w:val="000000"/>
          <w:sz w:val="24"/>
          <w:szCs w:val="24"/>
          <w:lang w:val="hy-AM" w:eastAsia="ru-RU"/>
        </w:rPr>
        <w:t xml:space="preserve">.2. 2019-2026 թվականներին </w:t>
      </w:r>
      <w:r w:rsidRPr="00DA3DE0">
        <w:rPr>
          <w:rFonts w:ascii="GHEA Grapalat" w:eastAsia="Times New Roman" w:hAnsi="GHEA Grapalat" w:cs="Times New Roman"/>
          <w:b/>
          <w:bCs/>
          <w:color w:val="000000"/>
          <w:sz w:val="24"/>
          <w:szCs w:val="24"/>
          <w:lang w:val="hy-AM" w:eastAsia="ru-RU"/>
        </w:rPr>
        <w:t>խնամք ստացող անօթևան անձանց</w:t>
      </w:r>
      <w:r w:rsidR="002D5E2C" w:rsidRPr="00DA3DE0">
        <w:rPr>
          <w:rFonts w:ascii="GHEA Grapalat" w:eastAsia="Times New Roman" w:hAnsi="GHEA Grapalat" w:cs="Times New Roman"/>
          <w:b/>
          <w:bCs/>
          <w:color w:val="000000"/>
          <w:sz w:val="24"/>
          <w:szCs w:val="24"/>
          <w:lang w:val="hy-AM" w:eastAsia="ru-RU"/>
        </w:rPr>
        <w:t xml:space="preserve">  </w:t>
      </w:r>
      <w:r w:rsidRPr="00DA3DE0">
        <w:rPr>
          <w:rFonts w:ascii="GHEA Grapalat" w:eastAsia="Times New Roman" w:hAnsi="GHEA Grapalat" w:cs="Times New Roman"/>
          <w:b/>
          <w:bCs/>
          <w:color w:val="000000"/>
          <w:sz w:val="24"/>
          <w:szCs w:val="24"/>
          <w:lang w:val="hy-AM" w:eastAsia="ru-RU"/>
        </w:rPr>
        <w:t>տրամադրվող</w:t>
      </w:r>
      <w:r w:rsidR="002D5E2C" w:rsidRPr="00DA3DE0">
        <w:rPr>
          <w:rFonts w:ascii="GHEA Grapalat" w:eastAsia="Times New Roman" w:hAnsi="GHEA Grapalat" w:cs="Times New Roman"/>
          <w:b/>
          <w:bCs/>
          <w:color w:val="000000"/>
          <w:sz w:val="24"/>
          <w:szCs w:val="24"/>
          <w:lang w:val="hy-AM" w:eastAsia="ru-RU"/>
        </w:rPr>
        <w:t xml:space="preserve"> ծառայությունների բյուջեի ցուցանիշները, ՀՀ դրամ</w:t>
      </w:r>
    </w:p>
    <w:p w14:paraId="66FBA1E6" w14:textId="694A4D76" w:rsidR="002D5E2C" w:rsidRPr="00DA3DE0" w:rsidRDefault="00150B7E" w:rsidP="002461ED">
      <w:pPr>
        <w:spacing w:line="276" w:lineRule="auto"/>
        <w:ind w:left="-360" w:firstLine="270"/>
        <w:jc w:val="center"/>
        <w:rPr>
          <w:rFonts w:ascii="GHEA Grapalat" w:eastAsia="Times New Roman" w:hAnsi="GHEA Grapalat" w:cs="Times New Roman"/>
          <w:bCs/>
          <w:color w:val="000000"/>
          <w:sz w:val="24"/>
          <w:szCs w:val="24"/>
          <w:lang w:val="hy-AM" w:eastAsia="ru-RU"/>
        </w:rPr>
      </w:pPr>
      <w:r w:rsidRPr="00DA3DE0">
        <w:rPr>
          <w:rFonts w:ascii="GHEA Grapalat" w:hAnsi="GHEA Grapalat"/>
          <w:noProof/>
          <w:lang w:val="en-US"/>
        </w:rPr>
        <w:drawing>
          <wp:inline distT="0" distB="0" distL="0" distR="0" wp14:anchorId="628A8D9E" wp14:editId="7DAAF704">
            <wp:extent cx="5565913" cy="3148716"/>
            <wp:effectExtent l="0" t="0" r="15875" b="13970"/>
            <wp:docPr id="87" name="Chart 87"/>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5E7ED43D" w14:textId="303EBA8E" w:rsidR="002D5E2C" w:rsidRPr="00DA3DE0" w:rsidRDefault="007F518A" w:rsidP="002461ED">
      <w:pPr>
        <w:spacing w:line="276" w:lineRule="auto"/>
        <w:ind w:left="-360" w:firstLine="270"/>
        <w:jc w:val="both"/>
        <w:rPr>
          <w:rFonts w:ascii="GHEA Grapalat" w:eastAsia="Times New Roman" w:hAnsi="GHEA Grapalat" w:cs="Times New Roman"/>
          <w:bCs/>
          <w:color w:val="000000"/>
          <w:sz w:val="24"/>
          <w:szCs w:val="24"/>
          <w:lang w:val="hy-AM" w:eastAsia="ru-RU"/>
        </w:rPr>
      </w:pPr>
      <w:r w:rsidRPr="00DA3DE0">
        <w:rPr>
          <w:rFonts w:ascii="GHEA Grapalat" w:eastAsia="Times New Roman" w:hAnsi="GHEA Grapalat" w:cs="Times New Roman"/>
          <w:bCs/>
          <w:color w:val="000000"/>
          <w:sz w:val="24"/>
          <w:szCs w:val="24"/>
          <w:lang w:val="hy-AM" w:eastAsia="ru-RU"/>
        </w:rPr>
        <w:t>Միջին կատարողականները (փաստացի-</w:t>
      </w:r>
      <w:r w:rsidR="002D5E2C" w:rsidRPr="00DA3DE0">
        <w:rPr>
          <w:rFonts w:ascii="GHEA Grapalat" w:eastAsia="Times New Roman" w:hAnsi="GHEA Grapalat" w:cs="Times New Roman"/>
          <w:bCs/>
          <w:color w:val="000000"/>
          <w:sz w:val="24"/>
          <w:szCs w:val="24"/>
          <w:lang w:val="hy-AM" w:eastAsia="ru-RU"/>
        </w:rPr>
        <w:t>պլանավորված) ըստ տարիների</w:t>
      </w:r>
      <w:r w:rsidRPr="00DA3DE0">
        <w:rPr>
          <w:rFonts w:ascii="GHEA Grapalat" w:eastAsia="Times New Roman" w:hAnsi="GHEA Grapalat" w:cs="Times New Roman"/>
          <w:bCs/>
          <w:color w:val="000000"/>
          <w:sz w:val="24"/>
          <w:szCs w:val="24"/>
          <w:lang w:val="hy-AM" w:eastAsia="ru-RU"/>
        </w:rPr>
        <w:t>,</w:t>
      </w:r>
      <w:r w:rsidR="002D5E2C" w:rsidRPr="00DA3DE0">
        <w:rPr>
          <w:rFonts w:ascii="GHEA Grapalat" w:eastAsia="Times New Roman" w:hAnsi="GHEA Grapalat" w:cs="Times New Roman"/>
          <w:bCs/>
          <w:color w:val="000000"/>
          <w:sz w:val="24"/>
          <w:szCs w:val="24"/>
          <w:lang w:val="hy-AM" w:eastAsia="ru-RU"/>
        </w:rPr>
        <w:t xml:space="preserve"> շահառուների թվաքանակի և ֆինանսակա</w:t>
      </w:r>
      <w:r w:rsidR="00150B7E" w:rsidRPr="00DA3DE0">
        <w:rPr>
          <w:rFonts w:ascii="GHEA Grapalat" w:eastAsia="Times New Roman" w:hAnsi="GHEA Grapalat" w:cs="Times New Roman"/>
          <w:bCs/>
          <w:color w:val="000000"/>
          <w:sz w:val="24"/>
          <w:szCs w:val="24"/>
          <w:lang w:val="hy-AM" w:eastAsia="ru-RU"/>
        </w:rPr>
        <w:t>ն միջոցների բերված է գծանկար 2.4</w:t>
      </w:r>
      <w:r w:rsidR="002D5E2C" w:rsidRPr="00DA3DE0">
        <w:rPr>
          <w:rFonts w:ascii="GHEA Grapalat" w:eastAsia="Times New Roman" w:hAnsi="GHEA Grapalat" w:cs="Times New Roman"/>
          <w:bCs/>
          <w:color w:val="000000"/>
          <w:sz w:val="24"/>
          <w:szCs w:val="24"/>
          <w:lang w:val="hy-AM" w:eastAsia="ru-RU"/>
        </w:rPr>
        <w:t xml:space="preserve">.3-ում: Ինչպես երևում է գծանկարից բոլոր տարիներին չի հաջողվել ապահովել </w:t>
      </w:r>
      <w:r w:rsidR="00150B7E" w:rsidRPr="00DA3DE0">
        <w:rPr>
          <w:rFonts w:ascii="GHEA Grapalat" w:eastAsia="Times New Roman" w:hAnsi="GHEA Grapalat" w:cs="Times New Roman"/>
          <w:bCs/>
          <w:color w:val="000000"/>
          <w:sz w:val="24"/>
          <w:szCs w:val="24"/>
          <w:lang w:val="hy-AM" w:eastAsia="ru-RU"/>
        </w:rPr>
        <w:t xml:space="preserve">ծառայություններ ստացող  անօթևան անձանց </w:t>
      </w:r>
      <w:r w:rsidR="002D5E2C" w:rsidRPr="00DA3DE0">
        <w:rPr>
          <w:rFonts w:ascii="GHEA Grapalat" w:eastAsia="Times New Roman" w:hAnsi="GHEA Grapalat" w:cs="Times New Roman"/>
          <w:bCs/>
          <w:color w:val="000000"/>
          <w:sz w:val="24"/>
          <w:szCs w:val="24"/>
          <w:lang w:val="hy-AM" w:eastAsia="ru-RU"/>
        </w:rPr>
        <w:t>պլանավորված թիվ</w:t>
      </w:r>
      <w:r w:rsidR="00065683" w:rsidRPr="00DA3DE0">
        <w:rPr>
          <w:rFonts w:ascii="GHEA Grapalat" w:eastAsia="Times New Roman" w:hAnsi="GHEA Grapalat" w:cs="Times New Roman"/>
          <w:bCs/>
          <w:color w:val="000000"/>
          <w:sz w:val="24"/>
          <w:szCs w:val="24"/>
          <w:lang w:val="hy-AM" w:eastAsia="ru-RU"/>
        </w:rPr>
        <w:t>ը</w:t>
      </w:r>
      <w:r w:rsidR="002D5E2C" w:rsidRPr="00DA3DE0">
        <w:rPr>
          <w:rFonts w:ascii="GHEA Grapalat" w:eastAsia="Times New Roman" w:hAnsi="GHEA Grapalat" w:cs="Times New Roman"/>
          <w:bCs/>
          <w:color w:val="000000"/>
          <w:sz w:val="24"/>
          <w:szCs w:val="24"/>
          <w:lang w:val="hy-AM" w:eastAsia="ru-RU"/>
        </w:rPr>
        <w:t xml:space="preserve"> (կատարողականը փոքր է 100%-ից), հետևաբար </w:t>
      </w:r>
      <w:r w:rsidR="002D5E2C" w:rsidRPr="00DA3DE0">
        <w:rPr>
          <w:rFonts w:ascii="GHEA Grapalat" w:eastAsia="Times New Roman" w:hAnsi="GHEA Grapalat" w:cs="Times New Roman"/>
          <w:bCs/>
          <w:color w:val="000000"/>
          <w:sz w:val="24"/>
          <w:szCs w:val="24"/>
          <w:lang w:val="hy-AM" w:eastAsia="ru-RU"/>
        </w:rPr>
        <w:lastRenderedPageBreak/>
        <w:t xml:space="preserve">նաև պլանավորված բյուջեն ամբողջությամբ չի ծախսվել: Միջին կատարողականը 2019-2023 թվականների շահառուների </w:t>
      </w:r>
      <w:r w:rsidRPr="00DA3DE0">
        <w:rPr>
          <w:rFonts w:ascii="GHEA Grapalat" w:eastAsia="Times New Roman" w:hAnsi="GHEA Grapalat" w:cs="Times New Roman"/>
          <w:bCs/>
          <w:color w:val="000000"/>
          <w:sz w:val="24"/>
          <w:szCs w:val="24"/>
          <w:lang w:val="hy-AM" w:eastAsia="ru-RU"/>
        </w:rPr>
        <w:t xml:space="preserve">համար </w:t>
      </w:r>
      <w:r w:rsidR="002D5E2C" w:rsidRPr="00DA3DE0">
        <w:rPr>
          <w:rFonts w:ascii="GHEA Grapalat" w:eastAsia="Times New Roman" w:hAnsi="GHEA Grapalat" w:cs="Times New Roman"/>
          <w:bCs/>
          <w:color w:val="000000"/>
          <w:sz w:val="24"/>
          <w:szCs w:val="24"/>
          <w:lang w:val="hy-AM" w:eastAsia="ru-RU"/>
        </w:rPr>
        <w:t xml:space="preserve">կազմել է  </w:t>
      </w:r>
      <w:r w:rsidR="00150B7E" w:rsidRPr="00DA3DE0">
        <w:rPr>
          <w:rFonts w:ascii="GHEA Grapalat" w:eastAsia="Times New Roman" w:hAnsi="GHEA Grapalat" w:cs="Times New Roman"/>
          <w:bCs/>
          <w:color w:val="000000"/>
          <w:sz w:val="24"/>
          <w:szCs w:val="24"/>
          <w:lang w:val="hy-AM" w:eastAsia="ru-RU"/>
        </w:rPr>
        <w:t>96</w:t>
      </w:r>
      <w:r w:rsidRPr="00DA3DE0">
        <w:rPr>
          <w:rFonts w:ascii="GHEA Grapalat" w:eastAsia="Times New Roman" w:hAnsi="GHEA Grapalat" w:cs="Times New Roman"/>
          <w:bCs/>
          <w:color w:val="000000"/>
          <w:sz w:val="24"/>
          <w:szCs w:val="24"/>
          <w:lang w:val="hy-AM" w:eastAsia="ru-RU"/>
        </w:rPr>
        <w:t>%,</w:t>
      </w:r>
      <w:r w:rsidR="002D5E2C" w:rsidRPr="00DA3DE0">
        <w:rPr>
          <w:rFonts w:ascii="GHEA Grapalat" w:eastAsia="Times New Roman" w:hAnsi="GHEA Grapalat" w:cs="Times New Roman"/>
          <w:bCs/>
          <w:color w:val="000000"/>
          <w:sz w:val="24"/>
          <w:szCs w:val="24"/>
          <w:lang w:val="hy-AM" w:eastAsia="ru-RU"/>
        </w:rPr>
        <w:t xml:space="preserve"> իսկ բյուջեի մասով՝ 9</w:t>
      </w:r>
      <w:r w:rsidR="00150B7E" w:rsidRPr="00DA3DE0">
        <w:rPr>
          <w:rFonts w:ascii="GHEA Grapalat" w:eastAsia="Times New Roman" w:hAnsi="GHEA Grapalat" w:cs="Times New Roman"/>
          <w:bCs/>
          <w:color w:val="000000"/>
          <w:sz w:val="24"/>
          <w:szCs w:val="24"/>
          <w:lang w:val="hy-AM" w:eastAsia="ru-RU"/>
        </w:rPr>
        <w:t>8</w:t>
      </w:r>
      <w:r w:rsidR="002D5E2C" w:rsidRPr="00DA3DE0">
        <w:rPr>
          <w:rFonts w:ascii="GHEA Grapalat" w:eastAsia="Times New Roman" w:hAnsi="GHEA Grapalat" w:cs="Times New Roman"/>
          <w:bCs/>
          <w:color w:val="000000"/>
          <w:sz w:val="24"/>
          <w:szCs w:val="24"/>
          <w:lang w:val="hy-AM" w:eastAsia="ru-RU"/>
        </w:rPr>
        <w:t>,</w:t>
      </w:r>
      <w:r w:rsidR="00150B7E" w:rsidRPr="00DA3DE0">
        <w:rPr>
          <w:rFonts w:ascii="GHEA Grapalat" w:eastAsia="Times New Roman" w:hAnsi="GHEA Grapalat" w:cs="Times New Roman"/>
          <w:bCs/>
          <w:color w:val="000000"/>
          <w:sz w:val="24"/>
          <w:szCs w:val="24"/>
          <w:lang w:val="hy-AM" w:eastAsia="ru-RU"/>
        </w:rPr>
        <w:t>6</w:t>
      </w:r>
      <w:r w:rsidR="002D5E2C" w:rsidRPr="00DA3DE0">
        <w:rPr>
          <w:rFonts w:ascii="GHEA Grapalat" w:eastAsia="Times New Roman" w:hAnsi="GHEA Grapalat" w:cs="Times New Roman"/>
          <w:bCs/>
          <w:color w:val="000000"/>
          <w:sz w:val="24"/>
          <w:szCs w:val="24"/>
          <w:lang w:val="hy-AM" w:eastAsia="ru-RU"/>
        </w:rPr>
        <w:t>%:</w:t>
      </w:r>
    </w:p>
    <w:p w14:paraId="42A10047" w14:textId="191941E1" w:rsidR="002D5E2C" w:rsidRPr="00DA3DE0" w:rsidRDefault="002D5E2C" w:rsidP="00365997">
      <w:pPr>
        <w:spacing w:line="276" w:lineRule="auto"/>
        <w:ind w:left="-360" w:firstLine="270"/>
        <w:jc w:val="both"/>
        <w:rPr>
          <w:rFonts w:ascii="GHEA Grapalat" w:eastAsia="Times New Roman" w:hAnsi="GHEA Grapalat" w:cs="Times New Roman"/>
          <w:b/>
          <w:bCs/>
          <w:color w:val="000000"/>
          <w:sz w:val="24"/>
          <w:szCs w:val="24"/>
          <w:lang w:val="hy-AM" w:eastAsia="ru-RU"/>
        </w:rPr>
      </w:pPr>
      <w:r w:rsidRPr="00DA3DE0">
        <w:rPr>
          <w:rFonts w:ascii="GHEA Grapalat" w:eastAsia="Times New Roman" w:hAnsi="GHEA Grapalat" w:cs="Times New Roman"/>
          <w:b/>
          <w:bCs/>
          <w:color w:val="000000"/>
          <w:sz w:val="24"/>
          <w:szCs w:val="24"/>
          <w:lang w:val="hy-AM" w:eastAsia="ru-RU"/>
        </w:rPr>
        <w:t>Գծանկար 2.</w:t>
      </w:r>
      <w:r w:rsidR="00150B7E" w:rsidRPr="00DA3DE0">
        <w:rPr>
          <w:rFonts w:ascii="GHEA Grapalat" w:eastAsia="Times New Roman" w:hAnsi="GHEA Grapalat" w:cs="Times New Roman"/>
          <w:b/>
          <w:bCs/>
          <w:color w:val="000000"/>
          <w:sz w:val="24"/>
          <w:szCs w:val="24"/>
          <w:lang w:val="hy-AM" w:eastAsia="ru-RU"/>
        </w:rPr>
        <w:t>4</w:t>
      </w:r>
      <w:r w:rsidRPr="00DA3DE0">
        <w:rPr>
          <w:rFonts w:ascii="GHEA Grapalat" w:eastAsia="Times New Roman" w:hAnsi="GHEA Grapalat" w:cs="Times New Roman"/>
          <w:b/>
          <w:bCs/>
          <w:color w:val="000000"/>
          <w:sz w:val="24"/>
          <w:szCs w:val="24"/>
          <w:lang w:val="hy-AM" w:eastAsia="ru-RU"/>
        </w:rPr>
        <w:t>.3. Խնամք ստացող շահառուների և ֆինանսական միջոցների կատարողականը ըստ տարիների, %</w:t>
      </w:r>
    </w:p>
    <w:p w14:paraId="35946EA6" w14:textId="1BCB2AC1" w:rsidR="002D5E2C" w:rsidRPr="00DA3DE0" w:rsidRDefault="00150B7E" w:rsidP="002461ED">
      <w:pPr>
        <w:spacing w:line="276" w:lineRule="auto"/>
        <w:ind w:left="-360" w:firstLine="270"/>
        <w:jc w:val="center"/>
        <w:rPr>
          <w:rFonts w:ascii="GHEA Grapalat" w:eastAsia="Times New Roman" w:hAnsi="GHEA Grapalat" w:cs="Times New Roman"/>
          <w:bCs/>
          <w:color w:val="000000"/>
          <w:sz w:val="24"/>
          <w:szCs w:val="24"/>
          <w:lang w:val="hy-AM" w:eastAsia="ru-RU"/>
        </w:rPr>
      </w:pPr>
      <w:r w:rsidRPr="00DA3DE0">
        <w:rPr>
          <w:rFonts w:ascii="GHEA Grapalat" w:hAnsi="GHEA Grapalat"/>
          <w:noProof/>
          <w:lang w:val="en-US"/>
        </w:rPr>
        <w:drawing>
          <wp:inline distT="0" distB="0" distL="0" distR="0" wp14:anchorId="5C33F13F" wp14:editId="7BF49519">
            <wp:extent cx="5534108" cy="2162755"/>
            <wp:effectExtent l="0" t="0" r="9525" b="9525"/>
            <wp:docPr id="88" name="Chart 88"/>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1A659B64" w14:textId="607F9294" w:rsidR="002D5E2C" w:rsidRPr="00DA3DE0" w:rsidRDefault="002D5E2C" w:rsidP="002461ED">
      <w:pPr>
        <w:spacing w:line="276" w:lineRule="auto"/>
        <w:ind w:left="-360" w:firstLine="270"/>
        <w:jc w:val="both"/>
        <w:rPr>
          <w:rFonts w:ascii="GHEA Grapalat" w:eastAsia="Times New Roman" w:hAnsi="GHEA Grapalat" w:cs="Times New Roman"/>
          <w:bCs/>
          <w:color w:val="000000"/>
          <w:sz w:val="24"/>
          <w:szCs w:val="24"/>
          <w:lang w:val="hy-AM" w:eastAsia="ru-RU"/>
        </w:rPr>
      </w:pPr>
      <w:r w:rsidRPr="00DA3DE0">
        <w:rPr>
          <w:rFonts w:ascii="GHEA Grapalat" w:eastAsia="Times New Roman" w:hAnsi="GHEA Grapalat" w:cs="Times New Roman"/>
          <w:bCs/>
          <w:color w:val="000000"/>
          <w:sz w:val="24"/>
          <w:szCs w:val="24"/>
          <w:lang w:val="hy-AM" w:eastAsia="ru-RU"/>
        </w:rPr>
        <w:t>Մեկ շահառուի հաշվարկով ծախսի պլանավորված և փաստացի ցուցանիշները, ինչպես նաև դրանց հարաբերությունը բերված է գծանկար 2</w:t>
      </w:r>
      <w:r w:rsidR="00150B7E" w:rsidRPr="00DA3DE0">
        <w:rPr>
          <w:rFonts w:ascii="GHEA Grapalat" w:eastAsia="Times New Roman" w:hAnsi="GHEA Grapalat" w:cs="Times New Roman"/>
          <w:bCs/>
          <w:color w:val="000000"/>
          <w:sz w:val="24"/>
          <w:szCs w:val="24"/>
          <w:lang w:val="hy-AM" w:eastAsia="ru-RU"/>
        </w:rPr>
        <w:t>.4</w:t>
      </w:r>
      <w:r w:rsidRPr="00DA3DE0">
        <w:rPr>
          <w:rFonts w:ascii="GHEA Grapalat" w:eastAsia="Times New Roman" w:hAnsi="GHEA Grapalat" w:cs="Times New Roman"/>
          <w:bCs/>
          <w:color w:val="000000"/>
          <w:sz w:val="24"/>
          <w:szCs w:val="24"/>
          <w:lang w:val="hy-AM" w:eastAsia="ru-RU"/>
        </w:rPr>
        <w:t xml:space="preserve">.4-ում: Ինչպես երևում է գծանկարից պլանավորվել է 2019-2023 թվականներին մեկ շահառուի հաշվարկով ծախսը ավելացնել  </w:t>
      </w:r>
      <w:r w:rsidR="00150B7E" w:rsidRPr="00DA3DE0">
        <w:rPr>
          <w:rFonts w:ascii="GHEA Grapalat" w:eastAsia="Times New Roman" w:hAnsi="GHEA Grapalat" w:cs="Times New Roman"/>
          <w:bCs/>
          <w:color w:val="000000"/>
          <w:sz w:val="24"/>
          <w:szCs w:val="24"/>
          <w:lang w:val="hy-AM" w:eastAsia="ru-RU"/>
        </w:rPr>
        <w:t>34</w:t>
      </w:r>
      <w:r w:rsidRPr="00DA3DE0">
        <w:rPr>
          <w:rFonts w:ascii="GHEA Grapalat" w:eastAsia="Times New Roman" w:hAnsi="GHEA Grapalat" w:cs="Times New Roman"/>
          <w:bCs/>
          <w:color w:val="000000"/>
          <w:sz w:val="24"/>
          <w:szCs w:val="24"/>
          <w:lang w:val="hy-AM" w:eastAsia="ru-RU"/>
        </w:rPr>
        <w:t>%-ով,</w:t>
      </w:r>
      <w:r w:rsidR="003B66EC" w:rsidRPr="00DA3DE0">
        <w:rPr>
          <w:rFonts w:ascii="GHEA Grapalat" w:eastAsia="Times New Roman" w:hAnsi="GHEA Grapalat" w:cs="Times New Roman"/>
          <w:bCs/>
          <w:color w:val="000000"/>
          <w:sz w:val="24"/>
          <w:szCs w:val="24"/>
          <w:lang w:val="hy-AM" w:eastAsia="ru-RU"/>
        </w:rPr>
        <w:t xml:space="preserve"> սակայն</w:t>
      </w:r>
      <w:r w:rsidRPr="00DA3DE0">
        <w:rPr>
          <w:rFonts w:ascii="GHEA Grapalat" w:eastAsia="Times New Roman" w:hAnsi="GHEA Grapalat" w:cs="Times New Roman"/>
          <w:bCs/>
          <w:color w:val="000000"/>
          <w:sz w:val="24"/>
          <w:szCs w:val="24"/>
          <w:lang w:val="hy-AM" w:eastAsia="ru-RU"/>
        </w:rPr>
        <w:t xml:space="preserve"> փաստացի այն աճել է մոտ </w:t>
      </w:r>
      <w:r w:rsidR="00150B7E" w:rsidRPr="00DA3DE0">
        <w:rPr>
          <w:rFonts w:ascii="GHEA Grapalat" w:eastAsia="Times New Roman" w:hAnsi="GHEA Grapalat" w:cs="Times New Roman"/>
          <w:bCs/>
          <w:color w:val="000000"/>
          <w:sz w:val="24"/>
          <w:szCs w:val="24"/>
          <w:lang w:val="hy-AM" w:eastAsia="ru-RU"/>
        </w:rPr>
        <w:t>21</w:t>
      </w:r>
      <w:r w:rsidRPr="00DA3DE0">
        <w:rPr>
          <w:rFonts w:ascii="GHEA Grapalat" w:eastAsia="Times New Roman" w:hAnsi="GHEA Grapalat" w:cs="Times New Roman"/>
          <w:bCs/>
          <w:color w:val="000000"/>
          <w:sz w:val="24"/>
          <w:szCs w:val="24"/>
          <w:lang w:val="hy-AM" w:eastAsia="ru-RU"/>
        </w:rPr>
        <w:t>%-ով:</w:t>
      </w:r>
      <w:r w:rsidR="003B66EC" w:rsidRPr="00DA3DE0">
        <w:rPr>
          <w:rFonts w:ascii="GHEA Grapalat" w:eastAsia="Times New Roman" w:hAnsi="GHEA Grapalat" w:cs="Times New Roman"/>
          <w:bCs/>
          <w:color w:val="000000"/>
          <w:sz w:val="24"/>
          <w:szCs w:val="24"/>
          <w:lang w:val="hy-AM" w:eastAsia="ru-RU"/>
        </w:rPr>
        <w:t xml:space="preserve"> 2023 թվականի</w:t>
      </w:r>
      <w:r w:rsidRPr="00DA3DE0">
        <w:rPr>
          <w:rFonts w:ascii="GHEA Grapalat" w:eastAsia="Times New Roman" w:hAnsi="GHEA Grapalat" w:cs="Times New Roman"/>
          <w:bCs/>
          <w:color w:val="000000"/>
          <w:sz w:val="24"/>
          <w:szCs w:val="24"/>
          <w:lang w:val="hy-AM" w:eastAsia="ru-RU"/>
        </w:rPr>
        <w:t xml:space="preserve"> </w:t>
      </w:r>
      <w:r w:rsidR="003B66EC" w:rsidRPr="00DA3DE0">
        <w:rPr>
          <w:rFonts w:ascii="GHEA Grapalat" w:eastAsia="Times New Roman" w:hAnsi="GHEA Grapalat" w:cs="Times New Roman"/>
          <w:bCs/>
          <w:color w:val="000000"/>
          <w:sz w:val="24"/>
          <w:szCs w:val="24"/>
          <w:lang w:val="hy-AM" w:eastAsia="ru-RU"/>
        </w:rPr>
        <w:t>ց</w:t>
      </w:r>
      <w:r w:rsidRPr="00DA3DE0">
        <w:rPr>
          <w:rFonts w:ascii="GHEA Grapalat" w:eastAsia="Times New Roman" w:hAnsi="GHEA Grapalat" w:cs="Times New Roman"/>
          <w:bCs/>
          <w:color w:val="000000"/>
          <w:sz w:val="24"/>
          <w:szCs w:val="24"/>
          <w:lang w:val="hy-AM" w:eastAsia="ru-RU"/>
        </w:rPr>
        <w:t>ուցանիշի կատարողականը նվազել  է</w:t>
      </w:r>
      <w:r w:rsidR="003B66EC" w:rsidRPr="00DA3DE0">
        <w:rPr>
          <w:rFonts w:ascii="GHEA Grapalat" w:eastAsia="Times New Roman" w:hAnsi="GHEA Grapalat" w:cs="Times New Roman"/>
          <w:bCs/>
          <w:color w:val="000000"/>
          <w:sz w:val="24"/>
          <w:szCs w:val="24"/>
          <w:lang w:val="hy-AM" w:eastAsia="ru-RU"/>
        </w:rPr>
        <w:t xml:space="preserve">՝ </w:t>
      </w:r>
      <w:r w:rsidR="00760EFA" w:rsidRPr="00DA3DE0">
        <w:rPr>
          <w:rFonts w:ascii="GHEA Grapalat" w:eastAsia="Times New Roman" w:hAnsi="GHEA Grapalat" w:cs="Times New Roman"/>
          <w:bCs/>
          <w:color w:val="000000"/>
          <w:sz w:val="24"/>
          <w:szCs w:val="24"/>
          <w:lang w:val="hy-AM" w:eastAsia="ru-RU"/>
        </w:rPr>
        <w:t xml:space="preserve">2019 թվականի 100,1%-ից </w:t>
      </w:r>
      <w:r w:rsidR="003B66EC" w:rsidRPr="00DA3DE0">
        <w:rPr>
          <w:rFonts w:ascii="GHEA Grapalat" w:eastAsia="Times New Roman" w:hAnsi="GHEA Grapalat" w:cs="Times New Roman"/>
          <w:bCs/>
          <w:color w:val="000000"/>
          <w:sz w:val="24"/>
          <w:szCs w:val="24"/>
          <w:lang w:val="hy-AM" w:eastAsia="ru-RU"/>
        </w:rPr>
        <w:t>դառնալով 90,2%</w:t>
      </w:r>
      <w:r w:rsidRPr="00DA3DE0">
        <w:rPr>
          <w:rFonts w:ascii="GHEA Grapalat" w:eastAsia="Times New Roman" w:hAnsi="GHEA Grapalat" w:cs="Times New Roman"/>
          <w:bCs/>
          <w:color w:val="000000"/>
          <w:sz w:val="24"/>
          <w:szCs w:val="24"/>
          <w:lang w:val="hy-AM" w:eastAsia="ru-RU"/>
        </w:rPr>
        <w:t xml:space="preserve">: </w:t>
      </w:r>
      <w:r w:rsidR="00065683" w:rsidRPr="00DA3DE0">
        <w:rPr>
          <w:rFonts w:ascii="GHEA Grapalat" w:eastAsia="Times New Roman" w:hAnsi="GHEA Grapalat" w:cs="Times New Roman"/>
          <w:bCs/>
          <w:color w:val="000000"/>
          <w:sz w:val="24"/>
          <w:szCs w:val="24"/>
          <w:lang w:val="hy-AM" w:eastAsia="ru-RU"/>
        </w:rPr>
        <w:t>2019-2023 թվականների</w:t>
      </w:r>
      <w:r w:rsidRPr="00DA3DE0">
        <w:rPr>
          <w:rFonts w:ascii="GHEA Grapalat" w:eastAsia="Times New Roman" w:hAnsi="GHEA Grapalat" w:cs="Times New Roman"/>
          <w:bCs/>
          <w:color w:val="000000"/>
          <w:sz w:val="24"/>
          <w:szCs w:val="24"/>
          <w:lang w:val="hy-AM" w:eastAsia="ru-RU"/>
        </w:rPr>
        <w:t xml:space="preserve"> ցուցանիշի միջին կատարողականը կազմել է </w:t>
      </w:r>
      <w:r w:rsidR="00150B7E" w:rsidRPr="00DA3DE0">
        <w:rPr>
          <w:rFonts w:ascii="GHEA Grapalat" w:eastAsia="Times New Roman" w:hAnsi="GHEA Grapalat" w:cs="Times New Roman"/>
          <w:bCs/>
          <w:color w:val="000000"/>
          <w:sz w:val="24"/>
          <w:szCs w:val="24"/>
          <w:lang w:val="hy-AM" w:eastAsia="ru-RU"/>
        </w:rPr>
        <w:t xml:space="preserve">ճիշտ </w:t>
      </w:r>
      <w:r w:rsidRPr="00DA3DE0">
        <w:rPr>
          <w:rFonts w:ascii="GHEA Grapalat" w:eastAsia="Times New Roman" w:hAnsi="GHEA Grapalat" w:cs="Times New Roman"/>
          <w:bCs/>
          <w:color w:val="000000"/>
          <w:sz w:val="24"/>
          <w:szCs w:val="24"/>
          <w:lang w:val="hy-AM" w:eastAsia="ru-RU"/>
        </w:rPr>
        <w:t>1</w:t>
      </w:r>
      <w:r w:rsidR="00150B7E" w:rsidRPr="00DA3DE0">
        <w:rPr>
          <w:rFonts w:ascii="GHEA Grapalat" w:eastAsia="Times New Roman" w:hAnsi="GHEA Grapalat" w:cs="Times New Roman"/>
          <w:bCs/>
          <w:color w:val="000000"/>
          <w:sz w:val="24"/>
          <w:szCs w:val="24"/>
          <w:lang w:val="hy-AM" w:eastAsia="ru-RU"/>
        </w:rPr>
        <w:t>00</w:t>
      </w:r>
      <w:r w:rsidRPr="00DA3DE0">
        <w:rPr>
          <w:rFonts w:ascii="GHEA Grapalat" w:eastAsia="Times New Roman" w:hAnsi="GHEA Grapalat" w:cs="Times New Roman"/>
          <w:bCs/>
          <w:color w:val="000000"/>
          <w:sz w:val="24"/>
          <w:szCs w:val="24"/>
          <w:lang w:val="hy-AM" w:eastAsia="ru-RU"/>
        </w:rPr>
        <w:t>%, ինչը նշանակում է,</w:t>
      </w:r>
      <w:r w:rsidR="00760EFA" w:rsidRPr="00DA3DE0">
        <w:rPr>
          <w:rFonts w:ascii="GHEA Grapalat" w:eastAsia="Times New Roman" w:hAnsi="GHEA Grapalat" w:cs="Times New Roman"/>
          <w:bCs/>
          <w:color w:val="000000"/>
          <w:sz w:val="24"/>
          <w:szCs w:val="24"/>
          <w:lang w:val="hy-AM" w:eastAsia="ru-RU"/>
        </w:rPr>
        <w:t xml:space="preserve"> </w:t>
      </w:r>
      <w:r w:rsidRPr="00DA3DE0">
        <w:rPr>
          <w:rFonts w:ascii="GHEA Grapalat" w:eastAsia="Times New Roman" w:hAnsi="GHEA Grapalat" w:cs="Times New Roman"/>
          <w:bCs/>
          <w:color w:val="000000"/>
          <w:sz w:val="24"/>
          <w:szCs w:val="24"/>
          <w:lang w:val="hy-AM" w:eastAsia="ru-RU"/>
        </w:rPr>
        <w:t>որ խնամք տրամադրող կազմակերպությունները մեկ շահառուի հաշվարկով կատարել են պլանավորված</w:t>
      </w:r>
      <w:r w:rsidR="00150B7E" w:rsidRPr="00DA3DE0">
        <w:rPr>
          <w:rFonts w:ascii="GHEA Grapalat" w:eastAsia="Times New Roman" w:hAnsi="GHEA Grapalat" w:cs="Times New Roman"/>
          <w:bCs/>
          <w:color w:val="000000"/>
          <w:sz w:val="24"/>
          <w:szCs w:val="24"/>
          <w:lang w:val="hy-AM" w:eastAsia="ru-RU"/>
        </w:rPr>
        <w:t xml:space="preserve"> </w:t>
      </w:r>
      <w:r w:rsidRPr="00DA3DE0">
        <w:rPr>
          <w:rFonts w:ascii="GHEA Grapalat" w:eastAsia="Times New Roman" w:hAnsi="GHEA Grapalat" w:cs="Times New Roman"/>
          <w:bCs/>
          <w:color w:val="000000"/>
          <w:sz w:val="24"/>
          <w:szCs w:val="24"/>
          <w:lang w:val="hy-AM" w:eastAsia="ru-RU"/>
        </w:rPr>
        <w:t>ծախսեր:</w:t>
      </w:r>
    </w:p>
    <w:p w14:paraId="75219735" w14:textId="6EF44DBA" w:rsidR="002D5E2C" w:rsidRPr="00DA3DE0" w:rsidRDefault="00150B7E" w:rsidP="00365997">
      <w:pPr>
        <w:spacing w:line="276" w:lineRule="auto"/>
        <w:ind w:left="-360" w:firstLine="270"/>
        <w:rPr>
          <w:rFonts w:ascii="GHEA Grapalat" w:eastAsia="Times New Roman" w:hAnsi="GHEA Grapalat" w:cs="Times New Roman"/>
          <w:bCs/>
          <w:color w:val="000000"/>
          <w:sz w:val="24"/>
          <w:szCs w:val="24"/>
          <w:lang w:val="hy-AM" w:eastAsia="ru-RU"/>
        </w:rPr>
      </w:pPr>
      <w:r w:rsidRPr="00DA3DE0">
        <w:rPr>
          <w:rFonts w:ascii="GHEA Grapalat" w:eastAsia="Times New Roman" w:hAnsi="GHEA Grapalat" w:cs="Times New Roman"/>
          <w:b/>
          <w:bCs/>
          <w:color w:val="000000"/>
          <w:sz w:val="24"/>
          <w:szCs w:val="24"/>
          <w:lang w:val="hy-AM" w:eastAsia="ru-RU"/>
        </w:rPr>
        <w:t>Գծանկար 2.4</w:t>
      </w:r>
      <w:r w:rsidR="002D5E2C" w:rsidRPr="00DA3DE0">
        <w:rPr>
          <w:rFonts w:ascii="GHEA Grapalat" w:eastAsia="Times New Roman" w:hAnsi="GHEA Grapalat" w:cs="Times New Roman"/>
          <w:b/>
          <w:bCs/>
          <w:color w:val="000000"/>
          <w:sz w:val="24"/>
          <w:szCs w:val="24"/>
          <w:lang w:val="hy-AM" w:eastAsia="ru-RU"/>
        </w:rPr>
        <w:t>.4. Մեկ շահառուի հաշվարկով ծախսի պլանավորված և փաստացի ցուցանիշները և կատարողականը</w:t>
      </w:r>
      <w:r w:rsidRPr="00DA3DE0">
        <w:rPr>
          <w:rFonts w:ascii="GHEA Grapalat" w:hAnsi="GHEA Grapalat"/>
          <w:noProof/>
          <w:lang w:val="en-US"/>
        </w:rPr>
        <w:drawing>
          <wp:inline distT="0" distB="0" distL="0" distR="0" wp14:anchorId="7ED73DDF" wp14:editId="31EB42EC">
            <wp:extent cx="6130456" cy="2743200"/>
            <wp:effectExtent l="0" t="0" r="22860" b="19050"/>
            <wp:docPr id="89" name="Chart 8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24B2CC29" w14:textId="5B9CA3D6" w:rsidR="002D5E2C" w:rsidRPr="00DA3DE0" w:rsidRDefault="00DC563C" w:rsidP="002461ED">
      <w:pPr>
        <w:spacing w:line="276" w:lineRule="auto"/>
        <w:ind w:left="-360" w:firstLine="270"/>
        <w:jc w:val="both"/>
        <w:rPr>
          <w:rFonts w:ascii="GHEA Grapalat" w:eastAsia="Times New Roman" w:hAnsi="GHEA Grapalat" w:cs="Times New Roman"/>
          <w:bCs/>
          <w:color w:val="000000"/>
          <w:sz w:val="24"/>
          <w:szCs w:val="24"/>
          <w:lang w:val="hy-AM" w:eastAsia="ru-RU"/>
        </w:rPr>
      </w:pPr>
      <w:r w:rsidRPr="00DA3DE0">
        <w:rPr>
          <w:rFonts w:ascii="GHEA Grapalat" w:eastAsia="Times New Roman" w:hAnsi="GHEA Grapalat" w:cs="Times New Roman"/>
          <w:bCs/>
          <w:color w:val="000000"/>
          <w:sz w:val="24"/>
          <w:szCs w:val="24"/>
          <w:lang w:val="hy-AM" w:eastAsia="ru-RU"/>
        </w:rPr>
        <w:lastRenderedPageBreak/>
        <w:t>Խնամք ստացող անօթևան անձանց</w:t>
      </w:r>
      <w:r w:rsidR="002D5E2C" w:rsidRPr="00DA3DE0">
        <w:rPr>
          <w:rFonts w:ascii="GHEA Grapalat" w:eastAsia="Times New Roman" w:hAnsi="GHEA Grapalat" w:cs="Times New Roman"/>
          <w:bCs/>
          <w:color w:val="000000"/>
          <w:sz w:val="24"/>
          <w:szCs w:val="24"/>
          <w:lang w:val="hy-AM" w:eastAsia="ru-RU"/>
        </w:rPr>
        <w:t xml:space="preserve"> բաշխու</w:t>
      </w:r>
      <w:r w:rsidRPr="00DA3DE0">
        <w:rPr>
          <w:rFonts w:ascii="GHEA Grapalat" w:eastAsia="Times New Roman" w:hAnsi="GHEA Grapalat" w:cs="Times New Roman"/>
          <w:bCs/>
          <w:color w:val="000000"/>
          <w:sz w:val="24"/>
          <w:szCs w:val="24"/>
          <w:lang w:val="hy-AM" w:eastAsia="ru-RU"/>
        </w:rPr>
        <w:t>մը ըստ սեռի բերված է գծանկար 2.4</w:t>
      </w:r>
      <w:r w:rsidR="002D5E2C" w:rsidRPr="00DA3DE0">
        <w:rPr>
          <w:rFonts w:ascii="GHEA Grapalat" w:eastAsia="Times New Roman" w:hAnsi="GHEA Grapalat" w:cs="Times New Roman"/>
          <w:bCs/>
          <w:color w:val="000000"/>
          <w:sz w:val="24"/>
          <w:szCs w:val="24"/>
          <w:lang w:val="hy-AM" w:eastAsia="ru-RU"/>
        </w:rPr>
        <w:t xml:space="preserve">.5-ում: Ինչպես երևում է գծանկարից կանանց </w:t>
      </w:r>
      <w:r w:rsidRPr="00DA3DE0">
        <w:rPr>
          <w:rFonts w:ascii="GHEA Grapalat" w:eastAsia="Times New Roman" w:hAnsi="GHEA Grapalat" w:cs="Times New Roman"/>
          <w:bCs/>
          <w:color w:val="000000"/>
          <w:sz w:val="24"/>
          <w:szCs w:val="24"/>
          <w:lang w:val="hy-AM" w:eastAsia="ru-RU"/>
        </w:rPr>
        <w:t xml:space="preserve">և տղամարդկանց </w:t>
      </w:r>
      <w:r w:rsidR="002D5E2C" w:rsidRPr="00DA3DE0">
        <w:rPr>
          <w:rFonts w:ascii="GHEA Grapalat" w:eastAsia="Times New Roman" w:hAnsi="GHEA Grapalat" w:cs="Times New Roman"/>
          <w:bCs/>
          <w:color w:val="000000"/>
          <w:sz w:val="24"/>
          <w:szCs w:val="24"/>
          <w:lang w:val="hy-AM" w:eastAsia="ru-RU"/>
        </w:rPr>
        <w:t xml:space="preserve">թիվը </w:t>
      </w:r>
      <w:r w:rsidRPr="00DA3DE0">
        <w:rPr>
          <w:rFonts w:ascii="GHEA Grapalat" w:eastAsia="Times New Roman" w:hAnsi="GHEA Grapalat" w:cs="Times New Roman"/>
          <w:bCs/>
          <w:color w:val="000000"/>
          <w:sz w:val="24"/>
          <w:szCs w:val="24"/>
          <w:lang w:val="hy-AM" w:eastAsia="ru-RU"/>
        </w:rPr>
        <w:t xml:space="preserve">շատ քիչ է փոխվել, ընդ որում </w:t>
      </w:r>
      <w:r w:rsidR="002D5E2C" w:rsidRPr="00DA3DE0">
        <w:rPr>
          <w:rFonts w:ascii="GHEA Grapalat" w:eastAsia="Times New Roman" w:hAnsi="GHEA Grapalat" w:cs="Times New Roman"/>
          <w:bCs/>
          <w:color w:val="000000"/>
          <w:sz w:val="24"/>
          <w:szCs w:val="24"/>
          <w:lang w:val="hy-AM" w:eastAsia="ru-RU"/>
        </w:rPr>
        <w:t xml:space="preserve">բոլոր շահառուների շրջանում տղամարդկանց տեսակարար կշիռը կազմել է </w:t>
      </w:r>
      <w:r w:rsidRPr="00DA3DE0">
        <w:rPr>
          <w:rFonts w:ascii="GHEA Grapalat" w:eastAsia="Times New Roman" w:hAnsi="GHEA Grapalat" w:cs="Times New Roman"/>
          <w:bCs/>
          <w:color w:val="000000"/>
          <w:sz w:val="24"/>
          <w:szCs w:val="24"/>
          <w:lang w:val="hy-AM" w:eastAsia="ru-RU"/>
        </w:rPr>
        <w:t>միջինը 60</w:t>
      </w:r>
      <w:r w:rsidR="002D5E2C" w:rsidRPr="00DA3DE0">
        <w:rPr>
          <w:rFonts w:ascii="GHEA Grapalat" w:eastAsia="Times New Roman" w:hAnsi="GHEA Grapalat" w:cs="Times New Roman"/>
          <w:bCs/>
          <w:color w:val="000000"/>
          <w:sz w:val="24"/>
          <w:szCs w:val="24"/>
          <w:lang w:val="hy-AM" w:eastAsia="ru-RU"/>
        </w:rPr>
        <w:t xml:space="preserve">%: </w:t>
      </w:r>
    </w:p>
    <w:p w14:paraId="7A4EF6C4" w14:textId="1E3E006B" w:rsidR="002D5E2C" w:rsidRPr="00DA3DE0" w:rsidRDefault="00DC563C" w:rsidP="002461ED">
      <w:pPr>
        <w:spacing w:line="276" w:lineRule="auto"/>
        <w:ind w:left="-360" w:firstLine="270"/>
        <w:rPr>
          <w:rFonts w:ascii="GHEA Grapalat" w:eastAsia="Times New Roman" w:hAnsi="GHEA Grapalat" w:cs="Times New Roman"/>
          <w:b/>
          <w:bCs/>
          <w:color w:val="000000"/>
          <w:sz w:val="24"/>
          <w:szCs w:val="24"/>
          <w:lang w:val="hy-AM" w:eastAsia="ru-RU"/>
        </w:rPr>
      </w:pPr>
      <w:r w:rsidRPr="00DA3DE0">
        <w:rPr>
          <w:rFonts w:ascii="GHEA Grapalat" w:eastAsia="Times New Roman" w:hAnsi="GHEA Grapalat" w:cs="Times New Roman"/>
          <w:b/>
          <w:bCs/>
          <w:color w:val="000000"/>
          <w:sz w:val="24"/>
          <w:szCs w:val="24"/>
          <w:lang w:val="hy-AM" w:eastAsia="ru-RU"/>
        </w:rPr>
        <w:t>Գծանկար 2.4</w:t>
      </w:r>
      <w:r w:rsidR="002D5E2C" w:rsidRPr="00DA3DE0">
        <w:rPr>
          <w:rFonts w:ascii="GHEA Grapalat" w:eastAsia="Times New Roman" w:hAnsi="GHEA Grapalat" w:cs="Times New Roman"/>
          <w:b/>
          <w:bCs/>
          <w:color w:val="000000"/>
          <w:sz w:val="24"/>
          <w:szCs w:val="24"/>
          <w:lang w:val="hy-AM" w:eastAsia="ru-RU"/>
        </w:rPr>
        <w:t xml:space="preserve">.5. </w:t>
      </w:r>
      <w:r w:rsidR="00EB47F8" w:rsidRPr="00DA3DE0">
        <w:rPr>
          <w:rFonts w:ascii="GHEA Grapalat" w:eastAsia="Times New Roman" w:hAnsi="GHEA Grapalat" w:cs="Times New Roman"/>
          <w:b/>
          <w:bCs/>
          <w:color w:val="000000"/>
          <w:sz w:val="24"/>
          <w:szCs w:val="24"/>
          <w:lang w:val="hy-AM" w:eastAsia="ru-RU"/>
        </w:rPr>
        <w:t>Անօթևան անձանց</w:t>
      </w:r>
      <w:r w:rsidR="002D5E2C" w:rsidRPr="00DA3DE0">
        <w:rPr>
          <w:rFonts w:ascii="GHEA Grapalat" w:eastAsia="Times New Roman" w:hAnsi="GHEA Grapalat" w:cs="Times New Roman"/>
          <w:b/>
          <w:bCs/>
          <w:color w:val="000000"/>
          <w:sz w:val="24"/>
          <w:szCs w:val="24"/>
          <w:lang w:val="hy-AM" w:eastAsia="ru-RU"/>
        </w:rPr>
        <w:t xml:space="preserve"> խնամք ստացող շահառուների բաշխումը ըստ սեռի, մարդ</w:t>
      </w:r>
    </w:p>
    <w:p w14:paraId="425DAE0C" w14:textId="7B404B73" w:rsidR="002D5E2C" w:rsidRPr="00DA3DE0" w:rsidRDefault="00150B7E" w:rsidP="002461ED">
      <w:pPr>
        <w:spacing w:line="276" w:lineRule="auto"/>
        <w:ind w:left="-360" w:firstLine="270"/>
        <w:jc w:val="center"/>
        <w:rPr>
          <w:rFonts w:ascii="GHEA Grapalat" w:eastAsia="Times New Roman" w:hAnsi="GHEA Grapalat" w:cs="Times New Roman"/>
          <w:bCs/>
          <w:color w:val="000000"/>
          <w:sz w:val="24"/>
          <w:szCs w:val="24"/>
          <w:lang w:val="hy-AM" w:eastAsia="ru-RU"/>
        </w:rPr>
      </w:pPr>
      <w:r w:rsidRPr="00DA3DE0">
        <w:rPr>
          <w:rFonts w:ascii="GHEA Grapalat" w:hAnsi="GHEA Grapalat"/>
          <w:noProof/>
          <w:lang w:val="en-US"/>
        </w:rPr>
        <w:drawing>
          <wp:inline distT="0" distB="0" distL="0" distR="0" wp14:anchorId="6C9B6CC7" wp14:editId="50C69FFB">
            <wp:extent cx="4572000" cy="2743200"/>
            <wp:effectExtent l="0" t="0" r="19050" b="19050"/>
            <wp:docPr id="90" name="Chart 90"/>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610DCAFE" w14:textId="77777777" w:rsidR="00EF3FCB" w:rsidRPr="00DA3DE0" w:rsidRDefault="00EF3FCB" w:rsidP="002461ED">
      <w:pPr>
        <w:spacing w:line="276" w:lineRule="auto"/>
        <w:ind w:left="-360" w:firstLine="270"/>
        <w:rPr>
          <w:rFonts w:ascii="GHEA Grapalat" w:eastAsia="Times New Roman" w:hAnsi="GHEA Grapalat" w:cs="Times New Roman"/>
          <w:bCs/>
          <w:color w:val="000000"/>
          <w:sz w:val="24"/>
          <w:szCs w:val="24"/>
          <w:lang w:val="hy-AM" w:eastAsia="ru-RU"/>
        </w:rPr>
      </w:pPr>
    </w:p>
    <w:p w14:paraId="336EE1C7" w14:textId="77777777" w:rsidR="00BA1931" w:rsidRPr="00DA3DE0" w:rsidRDefault="00BA1931">
      <w:pPr>
        <w:rPr>
          <w:rFonts w:ascii="GHEA Grapalat" w:eastAsia="Times New Roman" w:hAnsi="GHEA Grapalat" w:cs="Times New Roman"/>
          <w:b/>
          <w:bCs/>
          <w:sz w:val="24"/>
          <w:szCs w:val="24"/>
          <w:lang w:val="ru-RU" w:eastAsia="ru-RU"/>
        </w:rPr>
      </w:pPr>
      <w:bookmarkStart w:id="15" w:name="_Toc184659424"/>
      <w:r w:rsidRPr="00DA3DE0">
        <w:rPr>
          <w:rFonts w:ascii="GHEA Grapalat" w:eastAsia="Times New Roman" w:hAnsi="GHEA Grapalat" w:cs="Times New Roman"/>
          <w:b/>
          <w:bCs/>
          <w:sz w:val="24"/>
          <w:szCs w:val="24"/>
          <w:lang w:eastAsia="ru-RU"/>
        </w:rPr>
        <w:br w:type="page"/>
      </w:r>
    </w:p>
    <w:p w14:paraId="21D2A73D" w14:textId="409BC8B0" w:rsidR="002B7C40" w:rsidRPr="00DA3DE0" w:rsidRDefault="00335099" w:rsidP="00A574AA">
      <w:pPr>
        <w:pStyle w:val="Heading1"/>
        <w:jc w:val="center"/>
        <w:rPr>
          <w:rFonts w:ascii="GHEA Grapalat" w:hAnsi="GHEA Grapalat"/>
          <w:b/>
          <w:color w:val="auto"/>
          <w:sz w:val="24"/>
          <w:szCs w:val="24"/>
        </w:rPr>
      </w:pPr>
      <w:r w:rsidRPr="00DA3DE0">
        <w:rPr>
          <w:rFonts w:ascii="GHEA Grapalat" w:eastAsia="Times New Roman" w:hAnsi="GHEA Grapalat" w:cs="Times New Roman"/>
          <w:b/>
          <w:bCs/>
          <w:color w:val="auto"/>
          <w:sz w:val="24"/>
          <w:szCs w:val="24"/>
          <w:lang w:eastAsia="ru-RU"/>
        </w:rPr>
        <w:lastRenderedPageBreak/>
        <w:t>3</w:t>
      </w:r>
      <w:r w:rsidRPr="00DA3DE0">
        <w:rPr>
          <w:rFonts w:ascii="Cambria Math" w:eastAsia="Times New Roman" w:hAnsi="Cambria Math" w:cs="Cambria Math"/>
          <w:b/>
          <w:bCs/>
          <w:color w:val="auto"/>
          <w:sz w:val="24"/>
          <w:szCs w:val="24"/>
          <w:lang w:eastAsia="ru-RU"/>
        </w:rPr>
        <w:t>․</w:t>
      </w:r>
      <w:r w:rsidR="002B7C40" w:rsidRPr="00DA3DE0">
        <w:rPr>
          <w:rFonts w:ascii="GHEA Grapalat" w:hAnsi="GHEA Grapalat"/>
          <w:b/>
          <w:color w:val="auto"/>
          <w:sz w:val="24"/>
          <w:szCs w:val="24"/>
        </w:rPr>
        <w:t xml:space="preserve">ԾՐԱԳՐԻ ՇԱՀԱՌՈՒՆԵՐԻ </w:t>
      </w:r>
      <w:bookmarkEnd w:id="10"/>
      <w:bookmarkEnd w:id="11"/>
      <w:r w:rsidR="0012528E" w:rsidRPr="00DA3DE0">
        <w:rPr>
          <w:rFonts w:ascii="GHEA Grapalat" w:hAnsi="GHEA Grapalat"/>
          <w:b/>
          <w:color w:val="auto"/>
          <w:sz w:val="24"/>
          <w:szCs w:val="24"/>
        </w:rPr>
        <w:t>ԿԱՐԾԻՔԻ ՈՒՍՈՒՄՆԱՍԻՐՈՒԹՅՈՒՆ</w:t>
      </w:r>
      <w:bookmarkEnd w:id="15"/>
    </w:p>
    <w:p w14:paraId="2B79229C" w14:textId="0A48AD23" w:rsidR="0042775D" w:rsidRPr="00DA3DE0" w:rsidRDefault="0042775D" w:rsidP="00A574AA">
      <w:pPr>
        <w:pStyle w:val="Heading2"/>
        <w:jc w:val="center"/>
        <w:rPr>
          <w:rFonts w:ascii="GHEA Grapalat" w:hAnsi="GHEA Grapalat"/>
          <w:color w:val="auto"/>
          <w:sz w:val="24"/>
          <w:szCs w:val="24"/>
          <w:lang w:val="ru-RU"/>
        </w:rPr>
      </w:pPr>
      <w:bookmarkStart w:id="16" w:name="_Toc154066129"/>
      <w:bookmarkStart w:id="17" w:name="_Toc184659425"/>
      <w:r w:rsidRPr="00DA3DE0">
        <w:rPr>
          <w:rFonts w:ascii="GHEA Grapalat" w:hAnsi="GHEA Grapalat"/>
          <w:color w:val="auto"/>
          <w:sz w:val="24"/>
          <w:szCs w:val="24"/>
          <w:lang w:val="ru-RU"/>
        </w:rPr>
        <w:t>3</w:t>
      </w:r>
      <w:r w:rsidRPr="00DA3DE0">
        <w:rPr>
          <w:rFonts w:ascii="Cambria Math" w:hAnsi="Cambria Math" w:cs="Cambria Math"/>
          <w:color w:val="auto"/>
          <w:sz w:val="24"/>
          <w:szCs w:val="24"/>
          <w:lang w:val="ru-RU"/>
        </w:rPr>
        <w:t>․</w:t>
      </w:r>
      <w:r w:rsidRPr="00DA3DE0">
        <w:rPr>
          <w:rFonts w:ascii="GHEA Grapalat" w:hAnsi="GHEA Grapalat"/>
          <w:color w:val="auto"/>
          <w:sz w:val="24"/>
          <w:szCs w:val="24"/>
          <w:lang w:val="ru-RU"/>
        </w:rPr>
        <w:t>1</w:t>
      </w:r>
      <w:r w:rsidRPr="00DA3DE0">
        <w:rPr>
          <w:rFonts w:ascii="Cambria Math" w:hAnsi="Cambria Math" w:cs="Cambria Math"/>
          <w:color w:val="auto"/>
          <w:sz w:val="24"/>
          <w:szCs w:val="24"/>
          <w:lang w:val="ru-RU"/>
        </w:rPr>
        <w:t>․</w:t>
      </w:r>
      <w:r w:rsidRPr="00DA3DE0">
        <w:rPr>
          <w:rFonts w:ascii="GHEA Grapalat" w:hAnsi="GHEA Grapalat"/>
          <w:color w:val="auto"/>
          <w:sz w:val="24"/>
          <w:szCs w:val="24"/>
        </w:rPr>
        <w:t>Ներածություն</w:t>
      </w:r>
      <w:bookmarkEnd w:id="16"/>
      <w:bookmarkEnd w:id="17"/>
    </w:p>
    <w:p w14:paraId="322A1F6D" w14:textId="79ECD6C7" w:rsidR="00E40780" w:rsidRPr="00DA3DE0" w:rsidRDefault="00E40780" w:rsidP="002461ED">
      <w:pPr>
        <w:spacing w:line="276" w:lineRule="auto"/>
        <w:ind w:left="-360" w:firstLine="270"/>
        <w:jc w:val="both"/>
        <w:rPr>
          <w:rFonts w:ascii="GHEA Grapalat" w:hAnsi="GHEA Grapalat" w:cs="Arial"/>
          <w:sz w:val="24"/>
          <w:szCs w:val="24"/>
          <w:lang w:val="hy-AM"/>
        </w:rPr>
      </w:pPr>
      <w:r w:rsidRPr="00DA3DE0">
        <w:rPr>
          <w:rFonts w:ascii="GHEA Grapalat" w:hAnsi="GHEA Grapalat" w:cs="Arial"/>
          <w:sz w:val="24"/>
          <w:szCs w:val="24"/>
          <w:lang w:val="hy-AM"/>
        </w:rPr>
        <w:t xml:space="preserve">Ծրագրի տրամաբանական շրջանակով սահմանված որակական ցուցանիշների  (հիմնականում շահառուների գոհունակության հետ կապված ցուցանիշներ) հավաքագրման նպատակով իրականացվել են ընտրանքային հարցումներ Ծրագրի 4 միջոցառումների շահառուների շրջանում։ Ընտրանքը հաշվարկվել է բոլոր դեպքերում  </w:t>
      </w:r>
      <w:r w:rsidRPr="00DA3DE0">
        <w:rPr>
          <w:rFonts w:ascii="GHEA Grapalat" w:eastAsia="Times New Roman" w:hAnsi="GHEA Grapalat" w:cs="Arial"/>
          <w:color w:val="000000"/>
          <w:sz w:val="24"/>
          <w:szCs w:val="24"/>
          <w:lang w:val="hy-AM"/>
        </w:rPr>
        <w:t>վստահելի</w:t>
      </w:r>
      <w:r w:rsidRPr="00DA3DE0">
        <w:rPr>
          <w:rFonts w:ascii="GHEA Grapalat" w:eastAsia="Times New Roman" w:hAnsi="GHEA Grapalat" w:cs="Calibri"/>
          <w:color w:val="000000"/>
          <w:sz w:val="24"/>
          <w:szCs w:val="24"/>
          <w:lang w:val="hy-AM"/>
        </w:rPr>
        <w:t xml:space="preserve"> </w:t>
      </w:r>
      <w:r w:rsidRPr="00DA3DE0">
        <w:rPr>
          <w:rFonts w:ascii="GHEA Grapalat" w:eastAsia="Times New Roman" w:hAnsi="GHEA Grapalat" w:cs="Arial"/>
          <w:color w:val="000000"/>
          <w:sz w:val="24"/>
          <w:szCs w:val="24"/>
          <w:lang w:val="hy-AM"/>
        </w:rPr>
        <w:t>հավանակության 95% և սխալանքի</w:t>
      </w:r>
      <w:r w:rsidRPr="00DA3DE0">
        <w:rPr>
          <w:rFonts w:ascii="GHEA Grapalat" w:eastAsia="Times New Roman" w:hAnsi="GHEA Grapalat" w:cs="Calibri"/>
          <w:color w:val="000000"/>
          <w:sz w:val="24"/>
          <w:szCs w:val="24"/>
          <w:lang w:val="hy-AM"/>
        </w:rPr>
        <w:t xml:space="preserve"> </w:t>
      </w:r>
      <w:r w:rsidRPr="00DA3DE0">
        <w:rPr>
          <w:rFonts w:ascii="GHEA Grapalat" w:eastAsia="Times New Roman" w:hAnsi="GHEA Grapalat" w:cs="Arial"/>
          <w:color w:val="000000"/>
          <w:sz w:val="24"/>
          <w:szCs w:val="24"/>
          <w:lang w:val="hy-AM"/>
        </w:rPr>
        <w:t>տոկոսի +-5% պայմաններով։ Հարցումների համար ընտրվել է քանակական հարցման մեթոդը, որի համար մշակվել են համապ</w:t>
      </w:r>
      <w:r w:rsidR="00EC1905" w:rsidRPr="00DA3DE0">
        <w:rPr>
          <w:rFonts w:ascii="GHEA Grapalat" w:eastAsia="Times New Roman" w:hAnsi="GHEA Grapalat" w:cs="Arial"/>
          <w:color w:val="000000"/>
          <w:sz w:val="24"/>
          <w:szCs w:val="24"/>
          <w:lang w:val="hy-AM"/>
        </w:rPr>
        <w:t>ատասխան հարցաթերթեր։ Հարցումներն</w:t>
      </w:r>
      <w:r w:rsidRPr="00DA3DE0">
        <w:rPr>
          <w:rFonts w:ascii="GHEA Grapalat" w:eastAsia="Times New Roman" w:hAnsi="GHEA Grapalat" w:cs="Arial"/>
          <w:color w:val="000000"/>
          <w:sz w:val="24"/>
          <w:szCs w:val="24"/>
          <w:lang w:val="hy-AM"/>
        </w:rPr>
        <w:t xml:space="preserve"> անց է կացվել հեռախոսային հարցման միջոցով, ինչպես </w:t>
      </w:r>
      <w:r w:rsidR="00EC1905" w:rsidRPr="00DA3DE0">
        <w:rPr>
          <w:rFonts w:ascii="GHEA Grapalat" w:eastAsia="Times New Roman" w:hAnsi="GHEA Grapalat" w:cs="Arial"/>
          <w:color w:val="000000"/>
          <w:sz w:val="24"/>
          <w:szCs w:val="24"/>
          <w:lang w:val="hy-AM"/>
        </w:rPr>
        <w:t>նաև դեմ առ դեմ</w:t>
      </w:r>
      <w:r w:rsidRPr="00DA3DE0">
        <w:rPr>
          <w:rFonts w:ascii="GHEA Grapalat" w:eastAsia="Times New Roman" w:hAnsi="GHEA Grapalat" w:cs="Arial"/>
          <w:color w:val="000000"/>
          <w:sz w:val="24"/>
          <w:szCs w:val="24"/>
          <w:lang w:val="hy-AM"/>
        </w:rPr>
        <w:t xml:space="preserve"> հարցման մեթոդներով։ </w:t>
      </w:r>
      <w:r w:rsidRPr="00DA3DE0">
        <w:rPr>
          <w:rFonts w:ascii="GHEA Grapalat" w:hAnsi="GHEA Grapalat" w:cs="Arial"/>
          <w:sz w:val="24"/>
          <w:szCs w:val="24"/>
          <w:lang w:val="hy-AM"/>
        </w:rPr>
        <w:t xml:space="preserve">Հաշվարկված  </w:t>
      </w:r>
      <w:r w:rsidR="00EC1905" w:rsidRPr="00DA3DE0">
        <w:rPr>
          <w:rFonts w:ascii="GHEA Grapalat" w:hAnsi="GHEA Grapalat" w:cs="Arial"/>
          <w:sz w:val="24"/>
          <w:szCs w:val="24"/>
          <w:lang w:val="hy-AM"/>
        </w:rPr>
        <w:t>ընտրանքն</w:t>
      </w:r>
      <w:r w:rsidRPr="00DA3DE0">
        <w:rPr>
          <w:rFonts w:ascii="GHEA Grapalat" w:hAnsi="GHEA Grapalat" w:cs="Arial"/>
          <w:sz w:val="24"/>
          <w:szCs w:val="24"/>
          <w:lang w:val="hy-AM"/>
        </w:rPr>
        <w:t xml:space="preserve"> առանձին միջոցառումների համար  բերված </w:t>
      </w:r>
      <w:r w:rsidRPr="00DA3DE0">
        <w:rPr>
          <w:rFonts w:ascii="GHEA Grapalat" w:eastAsia="Times New Roman" w:hAnsi="GHEA Grapalat" w:cs="Arial"/>
          <w:color w:val="000000"/>
          <w:sz w:val="24"/>
          <w:szCs w:val="24"/>
          <w:lang w:val="hy-AM"/>
        </w:rPr>
        <w:t xml:space="preserve">է աղյուսակ </w:t>
      </w:r>
      <w:r w:rsidRPr="00DA3DE0">
        <w:rPr>
          <w:rFonts w:ascii="GHEA Grapalat" w:hAnsi="GHEA Grapalat" w:cs="Arial"/>
          <w:sz w:val="24"/>
          <w:szCs w:val="24"/>
          <w:lang w:val="hy-AM"/>
        </w:rPr>
        <w:t>3</w:t>
      </w:r>
      <w:r w:rsidR="004F1886" w:rsidRPr="00DA3DE0">
        <w:rPr>
          <w:rFonts w:ascii="GHEA Grapalat" w:hAnsi="GHEA Grapalat" w:cs="Arial"/>
          <w:sz w:val="24"/>
          <w:szCs w:val="24"/>
          <w:lang w:val="hy-AM"/>
        </w:rPr>
        <w:t>.</w:t>
      </w:r>
      <w:r w:rsidRPr="00DA3DE0">
        <w:rPr>
          <w:rFonts w:ascii="GHEA Grapalat" w:hAnsi="GHEA Grapalat" w:cs="Arial"/>
          <w:sz w:val="24"/>
          <w:szCs w:val="24"/>
          <w:lang w:val="hy-AM"/>
        </w:rPr>
        <w:t>1</w:t>
      </w:r>
      <w:r w:rsidR="004F1886" w:rsidRPr="00DA3DE0">
        <w:rPr>
          <w:rFonts w:ascii="GHEA Grapalat" w:hAnsi="GHEA Grapalat" w:cs="Arial"/>
          <w:sz w:val="24"/>
          <w:szCs w:val="24"/>
          <w:lang w:val="hy-AM"/>
        </w:rPr>
        <w:t>.</w:t>
      </w:r>
      <w:r w:rsidRPr="00DA3DE0">
        <w:rPr>
          <w:rFonts w:ascii="GHEA Grapalat" w:hAnsi="GHEA Grapalat" w:cs="Arial"/>
          <w:sz w:val="24"/>
          <w:szCs w:val="24"/>
          <w:lang w:val="hy-AM"/>
        </w:rPr>
        <w:t>1-ում, 3.1.2-ում, 3.1.3-ում և 3.1.4-ում: Հարցումներ</w:t>
      </w:r>
      <w:r w:rsidR="00EC1905" w:rsidRPr="00DA3DE0">
        <w:rPr>
          <w:rFonts w:ascii="GHEA Grapalat" w:hAnsi="GHEA Grapalat" w:cs="Arial"/>
          <w:sz w:val="24"/>
          <w:szCs w:val="24"/>
          <w:lang w:val="hy-AM"/>
        </w:rPr>
        <w:t>ն</w:t>
      </w:r>
      <w:r w:rsidRPr="00DA3DE0">
        <w:rPr>
          <w:rFonts w:ascii="GHEA Grapalat" w:hAnsi="GHEA Grapalat" w:cs="Arial"/>
          <w:sz w:val="24"/>
          <w:szCs w:val="24"/>
          <w:lang w:val="hy-AM"/>
        </w:rPr>
        <w:t xml:space="preserve"> անց են կացվել ընտրանքով նախատեսված բոլոր հարցվողների հետ։ Հարցվողները ընտրվել են տեղեկատվական համակարգից՝ պատահականության սկզբունքով։</w:t>
      </w:r>
      <w:r w:rsidR="00EC1905" w:rsidRPr="00DA3DE0">
        <w:rPr>
          <w:rFonts w:ascii="GHEA Grapalat" w:hAnsi="GHEA Grapalat" w:cs="Arial"/>
          <w:sz w:val="24"/>
          <w:szCs w:val="24"/>
          <w:lang w:val="hy-AM"/>
        </w:rPr>
        <w:t xml:space="preserve"> </w:t>
      </w:r>
    </w:p>
    <w:p w14:paraId="0243E851" w14:textId="77777777" w:rsidR="00BA1931" w:rsidRPr="00DA3DE0" w:rsidRDefault="00BA1931" w:rsidP="002461ED">
      <w:pPr>
        <w:spacing w:line="276" w:lineRule="auto"/>
        <w:ind w:left="-360" w:firstLine="270"/>
        <w:jc w:val="both"/>
        <w:rPr>
          <w:rFonts w:ascii="GHEA Grapalat" w:eastAsia="Times New Roman" w:hAnsi="GHEA Grapalat" w:cs="Arial"/>
          <w:b/>
          <w:color w:val="000000"/>
          <w:sz w:val="24"/>
          <w:szCs w:val="24"/>
          <w:lang w:val="hy-AM"/>
        </w:rPr>
      </w:pPr>
    </w:p>
    <w:p w14:paraId="11F6FE03" w14:textId="3B7B3F9B" w:rsidR="00CF060C" w:rsidRPr="00DA3DE0" w:rsidRDefault="00CF060C" w:rsidP="002461ED">
      <w:pPr>
        <w:spacing w:line="276" w:lineRule="auto"/>
        <w:ind w:left="-360" w:firstLine="270"/>
        <w:jc w:val="both"/>
        <w:rPr>
          <w:rFonts w:ascii="GHEA Grapalat" w:eastAsia="Times New Roman" w:hAnsi="GHEA Grapalat" w:cs="Times New Roman"/>
          <w:b/>
          <w:sz w:val="24"/>
          <w:szCs w:val="24"/>
          <w:lang w:val="hy-AM"/>
        </w:rPr>
      </w:pPr>
      <w:r w:rsidRPr="00DA3DE0">
        <w:rPr>
          <w:rFonts w:ascii="GHEA Grapalat" w:eastAsia="Times New Roman" w:hAnsi="GHEA Grapalat" w:cs="Arial"/>
          <w:b/>
          <w:color w:val="000000"/>
          <w:sz w:val="24"/>
          <w:szCs w:val="24"/>
          <w:lang w:val="hy-AM"/>
        </w:rPr>
        <w:t xml:space="preserve">Աղյուսակ  </w:t>
      </w:r>
      <w:r w:rsidR="00AD5A37" w:rsidRPr="00DA3DE0">
        <w:rPr>
          <w:rFonts w:ascii="GHEA Grapalat" w:eastAsia="Times New Roman" w:hAnsi="GHEA Grapalat" w:cs="Arial"/>
          <w:b/>
          <w:color w:val="000000"/>
          <w:sz w:val="24"/>
          <w:szCs w:val="24"/>
          <w:lang w:val="hy-AM"/>
        </w:rPr>
        <w:t>3</w:t>
      </w:r>
      <w:r w:rsidR="004F1886" w:rsidRPr="00DA3DE0">
        <w:rPr>
          <w:rFonts w:ascii="GHEA Grapalat" w:eastAsia="Times New Roman" w:hAnsi="GHEA Grapalat" w:cs="Arial"/>
          <w:b/>
          <w:color w:val="000000"/>
          <w:sz w:val="24"/>
          <w:szCs w:val="24"/>
          <w:lang w:val="hy-AM"/>
        </w:rPr>
        <w:t>.</w:t>
      </w:r>
      <w:r w:rsidR="00AD5A37" w:rsidRPr="00DA3DE0">
        <w:rPr>
          <w:rFonts w:ascii="GHEA Grapalat" w:eastAsia="Times New Roman" w:hAnsi="GHEA Grapalat" w:cs="Arial"/>
          <w:b/>
          <w:color w:val="000000"/>
          <w:sz w:val="24"/>
          <w:szCs w:val="24"/>
          <w:lang w:val="hy-AM"/>
        </w:rPr>
        <w:t>1</w:t>
      </w:r>
      <w:r w:rsidR="004F1886" w:rsidRPr="00DA3DE0">
        <w:rPr>
          <w:rFonts w:ascii="GHEA Grapalat" w:eastAsia="Times New Roman" w:hAnsi="GHEA Grapalat" w:cs="Arial"/>
          <w:b/>
          <w:color w:val="000000"/>
          <w:sz w:val="24"/>
          <w:szCs w:val="24"/>
          <w:lang w:val="hy-AM"/>
        </w:rPr>
        <w:t>.</w:t>
      </w:r>
      <w:r w:rsidR="00AD5A37" w:rsidRPr="00DA3DE0">
        <w:rPr>
          <w:rFonts w:ascii="GHEA Grapalat" w:eastAsia="Times New Roman" w:hAnsi="GHEA Grapalat" w:cs="Arial"/>
          <w:b/>
          <w:color w:val="000000"/>
          <w:sz w:val="24"/>
          <w:szCs w:val="24"/>
          <w:lang w:val="hy-AM"/>
        </w:rPr>
        <w:t>1</w:t>
      </w:r>
      <w:r w:rsidR="00AD5A37" w:rsidRPr="00DA3DE0">
        <w:rPr>
          <w:rFonts w:ascii="GHEA Grapalat" w:eastAsia="MS Gothic" w:hAnsi="GHEA Grapalat" w:cs="MS Gothic"/>
          <w:b/>
          <w:sz w:val="24"/>
          <w:szCs w:val="24"/>
          <w:lang w:val="hy-AM"/>
        </w:rPr>
        <w:t xml:space="preserve"> </w:t>
      </w:r>
      <w:r w:rsidR="0012528E" w:rsidRPr="00DA3DE0">
        <w:rPr>
          <w:rFonts w:ascii="GHEA Grapalat" w:eastAsia="Times New Roman" w:hAnsi="GHEA Grapalat" w:cs="Calibri"/>
          <w:b/>
          <w:bCs/>
          <w:color w:val="000000"/>
          <w:sz w:val="24"/>
          <w:szCs w:val="24"/>
          <w:lang w:val="hy-AM"/>
        </w:rPr>
        <w:t>«11001 Տարեց և (կամ) հաշմանդամություն ունեցող անձանց շուրջօրյա խնամքի ծառայություններ»</w:t>
      </w:r>
      <w:r w:rsidR="0012528E" w:rsidRPr="00DA3DE0">
        <w:rPr>
          <w:rFonts w:ascii="GHEA Grapalat" w:eastAsia="MS Gothic" w:hAnsi="GHEA Grapalat" w:cs="MS Gothic"/>
          <w:b/>
          <w:sz w:val="24"/>
          <w:szCs w:val="24"/>
          <w:lang w:val="hy-AM"/>
        </w:rPr>
        <w:t xml:space="preserve"> միջոցառման շահառուների շրջանում հարցումների ընտրանքը</w:t>
      </w:r>
      <w:r w:rsidR="00454A61" w:rsidRPr="00DA3DE0">
        <w:rPr>
          <w:rFonts w:ascii="GHEA Grapalat" w:eastAsia="Times New Roman" w:hAnsi="GHEA Grapalat" w:cs="Times New Roman"/>
          <w:b/>
          <w:sz w:val="24"/>
          <w:szCs w:val="24"/>
          <w:lang w:val="hy-AM"/>
        </w:rPr>
        <w:t xml:space="preserve"> </w:t>
      </w:r>
    </w:p>
    <w:tbl>
      <w:tblPr>
        <w:tblW w:w="9923" w:type="dxa"/>
        <w:tblLook w:val="04A0" w:firstRow="1" w:lastRow="0" w:firstColumn="1" w:lastColumn="0" w:noHBand="0" w:noVBand="1"/>
      </w:tblPr>
      <w:tblGrid>
        <w:gridCol w:w="2263"/>
        <w:gridCol w:w="990"/>
        <w:gridCol w:w="708"/>
        <w:gridCol w:w="850"/>
        <w:gridCol w:w="851"/>
        <w:gridCol w:w="707"/>
        <w:gridCol w:w="991"/>
        <w:gridCol w:w="850"/>
        <w:gridCol w:w="937"/>
        <w:gridCol w:w="776"/>
      </w:tblGrid>
      <w:tr w:rsidR="0012528E" w:rsidRPr="00DA3DE0" w14:paraId="6A97796F" w14:textId="77777777" w:rsidTr="0012528E">
        <w:trPr>
          <w:trHeight w:val="330"/>
        </w:trPr>
        <w:tc>
          <w:tcPr>
            <w:tcW w:w="2263" w:type="dxa"/>
            <w:vMerge w:val="restart"/>
            <w:tcBorders>
              <w:top w:val="single" w:sz="4" w:space="0" w:color="auto"/>
              <w:left w:val="single" w:sz="4" w:space="0" w:color="auto"/>
              <w:bottom w:val="single" w:sz="4" w:space="0" w:color="000000"/>
              <w:right w:val="single" w:sz="4" w:space="0" w:color="auto"/>
            </w:tcBorders>
            <w:vAlign w:val="center"/>
            <w:hideMark/>
          </w:tcPr>
          <w:p w14:paraId="33BE82A4" w14:textId="77777777" w:rsidR="00AB7849" w:rsidRPr="00DA3DE0" w:rsidRDefault="00AB7849" w:rsidP="002461ED">
            <w:pPr>
              <w:spacing w:after="0" w:line="276" w:lineRule="auto"/>
              <w:ind w:left="-360" w:firstLine="270"/>
              <w:rPr>
                <w:rFonts w:ascii="GHEA Grapalat" w:eastAsia="Times New Roman" w:hAnsi="GHEA Grapalat" w:cs="Calibri"/>
                <w:b/>
                <w:color w:val="000000"/>
                <w:lang w:val="hy-AM" w:eastAsia="ru-RU"/>
              </w:rPr>
            </w:pPr>
            <w:r w:rsidRPr="00DA3DE0">
              <w:rPr>
                <w:rFonts w:ascii="GHEA Grapalat" w:eastAsia="Times New Roman" w:hAnsi="GHEA Grapalat" w:cs="Calibri"/>
                <w:b/>
                <w:color w:val="000000"/>
                <w:lang w:val="hy-AM" w:eastAsia="ru-RU"/>
              </w:rPr>
              <w:t>Կազմակեր</w:t>
            </w:r>
          </w:p>
          <w:p w14:paraId="4083B8D5" w14:textId="7F4FCED3" w:rsidR="0012528E" w:rsidRPr="00DA3DE0" w:rsidRDefault="00AB7849" w:rsidP="002461ED">
            <w:pPr>
              <w:spacing w:after="0" w:line="276" w:lineRule="auto"/>
              <w:ind w:left="-360" w:firstLine="270"/>
              <w:rPr>
                <w:rFonts w:ascii="GHEA Grapalat" w:eastAsia="Times New Roman" w:hAnsi="GHEA Grapalat" w:cs="Calibri"/>
                <w:b/>
                <w:color w:val="000000"/>
                <w:lang w:val="hy-AM" w:eastAsia="ru-RU"/>
              </w:rPr>
            </w:pPr>
            <w:r w:rsidRPr="00DA3DE0">
              <w:rPr>
                <w:rFonts w:ascii="GHEA Grapalat" w:eastAsia="Times New Roman" w:hAnsi="GHEA Grapalat" w:cs="Calibri"/>
                <w:b/>
                <w:color w:val="000000"/>
                <w:lang w:val="hy-AM" w:eastAsia="ru-RU"/>
              </w:rPr>
              <w:t>պություններ</w:t>
            </w:r>
          </w:p>
        </w:tc>
        <w:tc>
          <w:tcPr>
            <w:tcW w:w="2548" w:type="dxa"/>
            <w:gridSpan w:val="3"/>
            <w:tcBorders>
              <w:top w:val="single" w:sz="4" w:space="0" w:color="auto"/>
              <w:left w:val="nil"/>
              <w:bottom w:val="single" w:sz="4" w:space="0" w:color="auto"/>
              <w:right w:val="single" w:sz="4" w:space="0" w:color="000000"/>
            </w:tcBorders>
            <w:shd w:val="clear" w:color="auto" w:fill="auto"/>
            <w:vAlign w:val="center"/>
            <w:hideMark/>
          </w:tcPr>
          <w:p w14:paraId="18569BA6" w14:textId="1D86855B" w:rsidR="0012528E" w:rsidRPr="00DA3DE0" w:rsidRDefault="0012528E" w:rsidP="002461ED">
            <w:pPr>
              <w:spacing w:after="0" w:line="276" w:lineRule="auto"/>
              <w:ind w:left="-360" w:firstLine="270"/>
              <w:jc w:val="center"/>
              <w:rPr>
                <w:rFonts w:ascii="GHEA Grapalat" w:eastAsia="Times New Roman" w:hAnsi="GHEA Grapalat" w:cs="Calibri"/>
                <w:b/>
                <w:color w:val="000000"/>
                <w:lang w:val="hy-AM" w:eastAsia="ru-RU"/>
              </w:rPr>
            </w:pPr>
            <w:r w:rsidRPr="00DA3DE0">
              <w:rPr>
                <w:rFonts w:ascii="GHEA Grapalat" w:eastAsia="Times New Roman" w:hAnsi="GHEA Grapalat" w:cs="Calibri"/>
                <w:b/>
                <w:color w:val="000000"/>
                <w:lang w:val="ru-RU" w:eastAsia="ru-RU"/>
              </w:rPr>
              <w:t>2022</w:t>
            </w:r>
            <w:r w:rsidR="00AB7849" w:rsidRPr="00DA3DE0">
              <w:rPr>
                <w:rFonts w:ascii="GHEA Grapalat" w:eastAsia="Times New Roman" w:hAnsi="GHEA Grapalat" w:cs="Calibri"/>
                <w:b/>
                <w:color w:val="000000"/>
                <w:lang w:val="hy-AM" w:eastAsia="ru-RU"/>
              </w:rPr>
              <w:t xml:space="preserve"> թվական</w:t>
            </w:r>
          </w:p>
        </w:tc>
        <w:tc>
          <w:tcPr>
            <w:tcW w:w="2549" w:type="dxa"/>
            <w:gridSpan w:val="3"/>
            <w:tcBorders>
              <w:top w:val="single" w:sz="4" w:space="0" w:color="auto"/>
              <w:left w:val="nil"/>
              <w:bottom w:val="single" w:sz="4" w:space="0" w:color="auto"/>
              <w:right w:val="single" w:sz="4" w:space="0" w:color="000000"/>
            </w:tcBorders>
            <w:shd w:val="clear" w:color="auto" w:fill="auto"/>
            <w:vAlign w:val="center"/>
            <w:hideMark/>
          </w:tcPr>
          <w:p w14:paraId="4D9DE1BB" w14:textId="11BE7250" w:rsidR="0012528E" w:rsidRPr="00DA3DE0" w:rsidRDefault="0012528E" w:rsidP="002461ED">
            <w:pPr>
              <w:spacing w:after="0" w:line="276" w:lineRule="auto"/>
              <w:ind w:left="-360" w:firstLine="270"/>
              <w:jc w:val="center"/>
              <w:rPr>
                <w:rFonts w:ascii="GHEA Grapalat" w:eastAsia="Times New Roman" w:hAnsi="GHEA Grapalat" w:cs="Calibri"/>
                <w:b/>
                <w:color w:val="000000"/>
                <w:lang w:val="hy-AM" w:eastAsia="ru-RU"/>
              </w:rPr>
            </w:pPr>
            <w:r w:rsidRPr="00DA3DE0">
              <w:rPr>
                <w:rFonts w:ascii="GHEA Grapalat" w:eastAsia="Times New Roman" w:hAnsi="GHEA Grapalat" w:cs="Calibri"/>
                <w:b/>
                <w:color w:val="000000"/>
                <w:lang w:val="ru-RU" w:eastAsia="ru-RU"/>
              </w:rPr>
              <w:t>2023</w:t>
            </w:r>
            <w:r w:rsidR="00AB7849" w:rsidRPr="00DA3DE0">
              <w:rPr>
                <w:rFonts w:ascii="GHEA Grapalat" w:eastAsia="Times New Roman" w:hAnsi="GHEA Grapalat" w:cs="Calibri"/>
                <w:b/>
                <w:color w:val="000000"/>
                <w:lang w:val="hy-AM" w:eastAsia="ru-RU"/>
              </w:rPr>
              <w:t xml:space="preserve"> թվական</w:t>
            </w:r>
          </w:p>
        </w:tc>
        <w:tc>
          <w:tcPr>
            <w:tcW w:w="2563" w:type="dxa"/>
            <w:gridSpan w:val="3"/>
            <w:tcBorders>
              <w:top w:val="single" w:sz="4" w:space="0" w:color="auto"/>
              <w:left w:val="nil"/>
              <w:bottom w:val="single" w:sz="4" w:space="0" w:color="auto"/>
              <w:right w:val="single" w:sz="4" w:space="0" w:color="000000"/>
            </w:tcBorders>
            <w:shd w:val="clear" w:color="auto" w:fill="auto"/>
            <w:vAlign w:val="center"/>
            <w:hideMark/>
          </w:tcPr>
          <w:p w14:paraId="3CE9A624" w14:textId="77777777" w:rsidR="0012528E" w:rsidRPr="00DA3DE0" w:rsidRDefault="0012528E" w:rsidP="002461ED">
            <w:pPr>
              <w:spacing w:after="0" w:line="276" w:lineRule="auto"/>
              <w:ind w:left="-360" w:firstLine="270"/>
              <w:jc w:val="center"/>
              <w:rPr>
                <w:rFonts w:ascii="GHEA Grapalat" w:eastAsia="Times New Roman" w:hAnsi="GHEA Grapalat" w:cs="Calibri"/>
                <w:b/>
                <w:color w:val="000000"/>
                <w:lang w:val="ru-RU" w:eastAsia="ru-RU"/>
              </w:rPr>
            </w:pPr>
            <w:r w:rsidRPr="00DA3DE0">
              <w:rPr>
                <w:rFonts w:ascii="GHEA Grapalat" w:eastAsia="Times New Roman" w:hAnsi="GHEA Grapalat" w:cs="Calibri"/>
                <w:b/>
                <w:color w:val="000000"/>
                <w:lang w:val="ru-RU" w:eastAsia="ru-RU"/>
              </w:rPr>
              <w:t>Ընդամենը</w:t>
            </w:r>
          </w:p>
        </w:tc>
      </w:tr>
      <w:tr w:rsidR="00AB7849" w:rsidRPr="00DA3DE0" w14:paraId="0B33E1A4" w14:textId="77777777" w:rsidTr="0012528E">
        <w:trPr>
          <w:trHeight w:val="660"/>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501A86AB" w14:textId="77777777" w:rsidR="0012528E" w:rsidRPr="00DA3DE0" w:rsidRDefault="0012528E" w:rsidP="002461ED">
            <w:pPr>
              <w:spacing w:after="0" w:line="276" w:lineRule="auto"/>
              <w:ind w:left="-360" w:firstLine="270"/>
              <w:rPr>
                <w:rFonts w:ascii="GHEA Grapalat" w:eastAsia="Times New Roman" w:hAnsi="GHEA Grapalat" w:cs="Calibri"/>
                <w:b/>
                <w:color w:val="000000"/>
                <w:lang w:val="ru-RU" w:eastAsia="ru-RU"/>
              </w:rPr>
            </w:pPr>
          </w:p>
        </w:tc>
        <w:tc>
          <w:tcPr>
            <w:tcW w:w="990" w:type="dxa"/>
            <w:tcBorders>
              <w:top w:val="nil"/>
              <w:left w:val="nil"/>
              <w:bottom w:val="single" w:sz="4" w:space="0" w:color="auto"/>
              <w:right w:val="single" w:sz="4" w:space="0" w:color="auto"/>
            </w:tcBorders>
            <w:shd w:val="clear" w:color="auto" w:fill="auto"/>
            <w:vAlign w:val="center"/>
            <w:hideMark/>
          </w:tcPr>
          <w:p w14:paraId="0DEA6DD8" w14:textId="77777777" w:rsidR="0012528E" w:rsidRPr="00DA3DE0" w:rsidRDefault="0012528E" w:rsidP="002461ED">
            <w:pPr>
              <w:spacing w:after="0" w:line="276" w:lineRule="auto"/>
              <w:ind w:left="-360" w:firstLine="270"/>
              <w:jc w:val="center"/>
              <w:rPr>
                <w:rFonts w:ascii="GHEA Grapalat" w:eastAsia="Times New Roman" w:hAnsi="GHEA Grapalat" w:cs="Calibri"/>
                <w:b/>
                <w:color w:val="000000"/>
                <w:lang w:val="ru-RU" w:eastAsia="ru-RU"/>
              </w:rPr>
            </w:pPr>
            <w:r w:rsidRPr="00DA3DE0">
              <w:rPr>
                <w:rFonts w:ascii="GHEA Grapalat" w:eastAsia="Times New Roman" w:hAnsi="GHEA Grapalat" w:cs="Calibri"/>
                <w:b/>
                <w:color w:val="000000"/>
                <w:lang w:val="ru-RU" w:eastAsia="ru-RU"/>
              </w:rPr>
              <w:t>Ընդա</w:t>
            </w:r>
          </w:p>
          <w:p w14:paraId="24AD24D1" w14:textId="7EE40D98" w:rsidR="0012528E" w:rsidRPr="00DA3DE0" w:rsidRDefault="0012528E" w:rsidP="002461ED">
            <w:pPr>
              <w:spacing w:after="0" w:line="276" w:lineRule="auto"/>
              <w:ind w:left="-360" w:firstLine="270"/>
              <w:jc w:val="center"/>
              <w:rPr>
                <w:rFonts w:ascii="GHEA Grapalat" w:eastAsia="Times New Roman" w:hAnsi="GHEA Grapalat" w:cs="Calibri"/>
                <w:b/>
                <w:color w:val="000000"/>
                <w:lang w:val="ru-RU" w:eastAsia="ru-RU"/>
              </w:rPr>
            </w:pPr>
            <w:r w:rsidRPr="00DA3DE0">
              <w:rPr>
                <w:rFonts w:ascii="GHEA Grapalat" w:eastAsia="Times New Roman" w:hAnsi="GHEA Grapalat" w:cs="Calibri"/>
                <w:b/>
                <w:color w:val="000000"/>
                <w:lang w:val="ru-RU" w:eastAsia="ru-RU"/>
              </w:rPr>
              <w:t>մենը</w:t>
            </w:r>
          </w:p>
        </w:tc>
        <w:tc>
          <w:tcPr>
            <w:tcW w:w="708" w:type="dxa"/>
            <w:tcBorders>
              <w:top w:val="nil"/>
              <w:left w:val="nil"/>
              <w:bottom w:val="single" w:sz="4" w:space="0" w:color="auto"/>
              <w:right w:val="single" w:sz="4" w:space="0" w:color="auto"/>
            </w:tcBorders>
            <w:shd w:val="clear" w:color="auto" w:fill="auto"/>
            <w:vAlign w:val="center"/>
            <w:hideMark/>
          </w:tcPr>
          <w:p w14:paraId="216A1F79" w14:textId="77777777" w:rsidR="0012528E" w:rsidRPr="00DA3DE0" w:rsidRDefault="0012528E" w:rsidP="002461ED">
            <w:pPr>
              <w:spacing w:after="0" w:line="276" w:lineRule="auto"/>
              <w:ind w:left="-360" w:firstLine="270"/>
              <w:jc w:val="center"/>
              <w:rPr>
                <w:rFonts w:ascii="GHEA Grapalat" w:eastAsia="Times New Roman" w:hAnsi="GHEA Grapalat" w:cs="Calibri"/>
                <w:b/>
                <w:color w:val="000000"/>
                <w:lang w:val="ru-RU" w:eastAsia="ru-RU"/>
              </w:rPr>
            </w:pPr>
            <w:r w:rsidRPr="00DA3DE0">
              <w:rPr>
                <w:rFonts w:ascii="GHEA Grapalat" w:eastAsia="Times New Roman" w:hAnsi="GHEA Grapalat" w:cs="Calibri"/>
                <w:b/>
                <w:color w:val="000000"/>
                <w:lang w:val="ru-RU" w:eastAsia="ru-RU"/>
              </w:rPr>
              <w:t>Կին</w:t>
            </w:r>
          </w:p>
        </w:tc>
        <w:tc>
          <w:tcPr>
            <w:tcW w:w="850" w:type="dxa"/>
            <w:tcBorders>
              <w:top w:val="nil"/>
              <w:left w:val="nil"/>
              <w:bottom w:val="single" w:sz="4" w:space="0" w:color="auto"/>
              <w:right w:val="single" w:sz="4" w:space="0" w:color="auto"/>
            </w:tcBorders>
            <w:shd w:val="clear" w:color="auto" w:fill="auto"/>
            <w:vAlign w:val="center"/>
            <w:hideMark/>
          </w:tcPr>
          <w:p w14:paraId="220A2AE5" w14:textId="77777777" w:rsidR="0012528E" w:rsidRPr="00DA3DE0" w:rsidRDefault="0012528E" w:rsidP="002461ED">
            <w:pPr>
              <w:spacing w:after="0" w:line="276" w:lineRule="auto"/>
              <w:ind w:left="-360" w:firstLine="270"/>
              <w:jc w:val="center"/>
              <w:rPr>
                <w:rFonts w:ascii="GHEA Grapalat" w:eastAsia="Times New Roman" w:hAnsi="GHEA Grapalat" w:cs="Calibri"/>
                <w:b/>
                <w:color w:val="000000"/>
                <w:lang w:val="ru-RU" w:eastAsia="ru-RU"/>
              </w:rPr>
            </w:pPr>
            <w:r w:rsidRPr="00DA3DE0">
              <w:rPr>
                <w:rFonts w:ascii="GHEA Grapalat" w:eastAsia="Times New Roman" w:hAnsi="GHEA Grapalat" w:cs="Calibri"/>
                <w:b/>
                <w:color w:val="000000"/>
                <w:lang w:val="ru-RU" w:eastAsia="ru-RU"/>
              </w:rPr>
              <w:t>Տղա</w:t>
            </w:r>
          </w:p>
          <w:p w14:paraId="7F462B9C" w14:textId="1A6B50DF" w:rsidR="0012528E" w:rsidRPr="00DA3DE0" w:rsidRDefault="0012528E" w:rsidP="002461ED">
            <w:pPr>
              <w:spacing w:after="0" w:line="276" w:lineRule="auto"/>
              <w:ind w:left="-360" w:firstLine="270"/>
              <w:jc w:val="center"/>
              <w:rPr>
                <w:rFonts w:ascii="GHEA Grapalat" w:eastAsia="Times New Roman" w:hAnsi="GHEA Grapalat" w:cs="Calibri"/>
                <w:b/>
                <w:color w:val="000000"/>
                <w:lang w:val="ru-RU" w:eastAsia="ru-RU"/>
              </w:rPr>
            </w:pPr>
            <w:r w:rsidRPr="00DA3DE0">
              <w:rPr>
                <w:rFonts w:ascii="GHEA Grapalat" w:eastAsia="Times New Roman" w:hAnsi="GHEA Grapalat" w:cs="Calibri"/>
                <w:b/>
                <w:color w:val="000000"/>
                <w:lang w:val="ru-RU" w:eastAsia="ru-RU"/>
              </w:rPr>
              <w:t>մարդ</w:t>
            </w:r>
          </w:p>
        </w:tc>
        <w:tc>
          <w:tcPr>
            <w:tcW w:w="851" w:type="dxa"/>
            <w:tcBorders>
              <w:top w:val="nil"/>
              <w:left w:val="nil"/>
              <w:bottom w:val="single" w:sz="4" w:space="0" w:color="auto"/>
              <w:right w:val="single" w:sz="4" w:space="0" w:color="auto"/>
            </w:tcBorders>
            <w:shd w:val="clear" w:color="auto" w:fill="auto"/>
            <w:vAlign w:val="center"/>
            <w:hideMark/>
          </w:tcPr>
          <w:p w14:paraId="51DE7803" w14:textId="77777777" w:rsidR="0012528E" w:rsidRPr="00DA3DE0" w:rsidRDefault="0012528E" w:rsidP="002461ED">
            <w:pPr>
              <w:spacing w:after="0" w:line="276" w:lineRule="auto"/>
              <w:ind w:left="-360" w:firstLine="270"/>
              <w:jc w:val="center"/>
              <w:rPr>
                <w:rFonts w:ascii="GHEA Grapalat" w:eastAsia="Times New Roman" w:hAnsi="GHEA Grapalat" w:cs="Calibri"/>
                <w:b/>
                <w:color w:val="000000"/>
                <w:lang w:val="ru-RU" w:eastAsia="ru-RU"/>
              </w:rPr>
            </w:pPr>
            <w:r w:rsidRPr="00DA3DE0">
              <w:rPr>
                <w:rFonts w:ascii="GHEA Grapalat" w:eastAsia="Times New Roman" w:hAnsi="GHEA Grapalat" w:cs="Calibri"/>
                <w:b/>
                <w:color w:val="000000"/>
                <w:lang w:val="ru-RU" w:eastAsia="ru-RU"/>
              </w:rPr>
              <w:t>Ընդա</w:t>
            </w:r>
          </w:p>
          <w:p w14:paraId="42040AE4" w14:textId="4CB188EB" w:rsidR="0012528E" w:rsidRPr="00DA3DE0" w:rsidRDefault="0012528E" w:rsidP="002461ED">
            <w:pPr>
              <w:spacing w:after="0" w:line="276" w:lineRule="auto"/>
              <w:ind w:left="-360" w:firstLine="270"/>
              <w:jc w:val="center"/>
              <w:rPr>
                <w:rFonts w:ascii="GHEA Grapalat" w:eastAsia="Times New Roman" w:hAnsi="GHEA Grapalat" w:cs="Calibri"/>
                <w:b/>
                <w:color w:val="000000"/>
                <w:lang w:val="ru-RU" w:eastAsia="ru-RU"/>
              </w:rPr>
            </w:pPr>
            <w:r w:rsidRPr="00DA3DE0">
              <w:rPr>
                <w:rFonts w:ascii="GHEA Grapalat" w:eastAsia="Times New Roman" w:hAnsi="GHEA Grapalat" w:cs="Calibri"/>
                <w:b/>
                <w:color w:val="000000"/>
                <w:lang w:val="ru-RU" w:eastAsia="ru-RU"/>
              </w:rPr>
              <w:t>մենը</w:t>
            </w:r>
          </w:p>
        </w:tc>
        <w:tc>
          <w:tcPr>
            <w:tcW w:w="707" w:type="dxa"/>
            <w:tcBorders>
              <w:top w:val="nil"/>
              <w:left w:val="nil"/>
              <w:bottom w:val="single" w:sz="4" w:space="0" w:color="auto"/>
              <w:right w:val="single" w:sz="4" w:space="0" w:color="auto"/>
            </w:tcBorders>
            <w:shd w:val="clear" w:color="auto" w:fill="auto"/>
            <w:vAlign w:val="center"/>
            <w:hideMark/>
          </w:tcPr>
          <w:p w14:paraId="30229330" w14:textId="77777777" w:rsidR="0012528E" w:rsidRPr="00DA3DE0" w:rsidRDefault="0012528E" w:rsidP="002461ED">
            <w:pPr>
              <w:spacing w:after="0" w:line="276" w:lineRule="auto"/>
              <w:ind w:left="-360" w:firstLine="270"/>
              <w:jc w:val="center"/>
              <w:rPr>
                <w:rFonts w:ascii="GHEA Grapalat" w:eastAsia="Times New Roman" w:hAnsi="GHEA Grapalat" w:cs="Calibri"/>
                <w:b/>
                <w:color w:val="000000"/>
                <w:lang w:val="ru-RU" w:eastAsia="ru-RU"/>
              </w:rPr>
            </w:pPr>
            <w:r w:rsidRPr="00DA3DE0">
              <w:rPr>
                <w:rFonts w:ascii="GHEA Grapalat" w:eastAsia="Times New Roman" w:hAnsi="GHEA Grapalat" w:cs="Calibri"/>
                <w:b/>
                <w:color w:val="000000"/>
                <w:lang w:val="ru-RU" w:eastAsia="ru-RU"/>
              </w:rPr>
              <w:t>Կին</w:t>
            </w:r>
          </w:p>
        </w:tc>
        <w:tc>
          <w:tcPr>
            <w:tcW w:w="991" w:type="dxa"/>
            <w:tcBorders>
              <w:top w:val="nil"/>
              <w:left w:val="nil"/>
              <w:bottom w:val="single" w:sz="4" w:space="0" w:color="auto"/>
              <w:right w:val="single" w:sz="4" w:space="0" w:color="auto"/>
            </w:tcBorders>
            <w:shd w:val="clear" w:color="auto" w:fill="auto"/>
            <w:vAlign w:val="center"/>
            <w:hideMark/>
          </w:tcPr>
          <w:p w14:paraId="4E044EE3" w14:textId="77777777" w:rsidR="0012528E" w:rsidRPr="00DA3DE0" w:rsidRDefault="0012528E" w:rsidP="002461ED">
            <w:pPr>
              <w:spacing w:after="0" w:line="276" w:lineRule="auto"/>
              <w:ind w:left="-360" w:firstLine="270"/>
              <w:jc w:val="center"/>
              <w:rPr>
                <w:rFonts w:ascii="GHEA Grapalat" w:eastAsia="Times New Roman" w:hAnsi="GHEA Grapalat" w:cs="Calibri"/>
                <w:b/>
                <w:color w:val="000000"/>
                <w:lang w:val="ru-RU" w:eastAsia="ru-RU"/>
              </w:rPr>
            </w:pPr>
            <w:r w:rsidRPr="00DA3DE0">
              <w:rPr>
                <w:rFonts w:ascii="GHEA Grapalat" w:eastAsia="Times New Roman" w:hAnsi="GHEA Grapalat" w:cs="Calibri"/>
                <w:b/>
                <w:color w:val="000000"/>
                <w:lang w:val="ru-RU" w:eastAsia="ru-RU"/>
              </w:rPr>
              <w:t>Տղա</w:t>
            </w:r>
          </w:p>
          <w:p w14:paraId="3975616B" w14:textId="0B22B848" w:rsidR="0012528E" w:rsidRPr="00DA3DE0" w:rsidRDefault="0012528E" w:rsidP="002461ED">
            <w:pPr>
              <w:spacing w:after="0" w:line="276" w:lineRule="auto"/>
              <w:ind w:left="-360" w:firstLine="270"/>
              <w:jc w:val="center"/>
              <w:rPr>
                <w:rFonts w:ascii="GHEA Grapalat" w:eastAsia="Times New Roman" w:hAnsi="GHEA Grapalat" w:cs="Calibri"/>
                <w:b/>
                <w:color w:val="000000"/>
                <w:lang w:val="ru-RU" w:eastAsia="ru-RU"/>
              </w:rPr>
            </w:pPr>
            <w:r w:rsidRPr="00DA3DE0">
              <w:rPr>
                <w:rFonts w:ascii="GHEA Grapalat" w:eastAsia="Times New Roman" w:hAnsi="GHEA Grapalat" w:cs="Calibri"/>
                <w:b/>
                <w:color w:val="000000"/>
                <w:lang w:val="ru-RU" w:eastAsia="ru-RU"/>
              </w:rPr>
              <w:t>մարդ</w:t>
            </w:r>
          </w:p>
        </w:tc>
        <w:tc>
          <w:tcPr>
            <w:tcW w:w="850" w:type="dxa"/>
            <w:tcBorders>
              <w:top w:val="nil"/>
              <w:left w:val="nil"/>
              <w:bottom w:val="single" w:sz="4" w:space="0" w:color="auto"/>
              <w:right w:val="single" w:sz="4" w:space="0" w:color="auto"/>
            </w:tcBorders>
            <w:shd w:val="clear" w:color="auto" w:fill="auto"/>
            <w:vAlign w:val="center"/>
            <w:hideMark/>
          </w:tcPr>
          <w:p w14:paraId="57D8C5AC" w14:textId="77777777" w:rsidR="0012528E" w:rsidRPr="00DA3DE0" w:rsidRDefault="0012528E" w:rsidP="002461ED">
            <w:pPr>
              <w:spacing w:after="0" w:line="276" w:lineRule="auto"/>
              <w:ind w:left="-360" w:firstLine="270"/>
              <w:jc w:val="center"/>
              <w:rPr>
                <w:rFonts w:ascii="GHEA Grapalat" w:eastAsia="Times New Roman" w:hAnsi="GHEA Grapalat" w:cs="Calibri"/>
                <w:b/>
                <w:color w:val="000000"/>
                <w:lang w:val="ru-RU" w:eastAsia="ru-RU"/>
              </w:rPr>
            </w:pPr>
            <w:r w:rsidRPr="00DA3DE0">
              <w:rPr>
                <w:rFonts w:ascii="GHEA Grapalat" w:eastAsia="Times New Roman" w:hAnsi="GHEA Grapalat" w:cs="Calibri"/>
                <w:b/>
                <w:color w:val="000000"/>
                <w:lang w:val="ru-RU" w:eastAsia="ru-RU"/>
              </w:rPr>
              <w:t>Ընդա</w:t>
            </w:r>
          </w:p>
          <w:p w14:paraId="67271C90" w14:textId="37447211" w:rsidR="0012528E" w:rsidRPr="00DA3DE0" w:rsidRDefault="0012528E" w:rsidP="002461ED">
            <w:pPr>
              <w:spacing w:after="0" w:line="276" w:lineRule="auto"/>
              <w:ind w:left="-360" w:firstLine="270"/>
              <w:jc w:val="center"/>
              <w:rPr>
                <w:rFonts w:ascii="GHEA Grapalat" w:eastAsia="Times New Roman" w:hAnsi="GHEA Grapalat" w:cs="Calibri"/>
                <w:b/>
                <w:color w:val="000000"/>
                <w:lang w:val="ru-RU" w:eastAsia="ru-RU"/>
              </w:rPr>
            </w:pPr>
            <w:r w:rsidRPr="00DA3DE0">
              <w:rPr>
                <w:rFonts w:ascii="GHEA Grapalat" w:eastAsia="Times New Roman" w:hAnsi="GHEA Grapalat" w:cs="Calibri"/>
                <w:b/>
                <w:color w:val="000000"/>
                <w:lang w:val="ru-RU" w:eastAsia="ru-RU"/>
              </w:rPr>
              <w:t>մենը</w:t>
            </w:r>
          </w:p>
        </w:tc>
        <w:tc>
          <w:tcPr>
            <w:tcW w:w="937" w:type="dxa"/>
            <w:tcBorders>
              <w:top w:val="nil"/>
              <w:left w:val="nil"/>
              <w:bottom w:val="single" w:sz="4" w:space="0" w:color="auto"/>
              <w:right w:val="single" w:sz="4" w:space="0" w:color="auto"/>
            </w:tcBorders>
            <w:shd w:val="clear" w:color="auto" w:fill="auto"/>
            <w:vAlign w:val="center"/>
            <w:hideMark/>
          </w:tcPr>
          <w:p w14:paraId="627FA038" w14:textId="77777777" w:rsidR="0012528E" w:rsidRPr="00DA3DE0" w:rsidRDefault="0012528E" w:rsidP="002461ED">
            <w:pPr>
              <w:spacing w:after="0" w:line="276" w:lineRule="auto"/>
              <w:ind w:left="-360" w:firstLine="270"/>
              <w:jc w:val="center"/>
              <w:rPr>
                <w:rFonts w:ascii="GHEA Grapalat" w:eastAsia="Times New Roman" w:hAnsi="GHEA Grapalat" w:cs="Calibri"/>
                <w:b/>
                <w:color w:val="000000"/>
                <w:lang w:val="ru-RU" w:eastAsia="ru-RU"/>
              </w:rPr>
            </w:pPr>
            <w:r w:rsidRPr="00DA3DE0">
              <w:rPr>
                <w:rFonts w:ascii="GHEA Grapalat" w:eastAsia="Times New Roman" w:hAnsi="GHEA Grapalat" w:cs="Calibri"/>
                <w:b/>
                <w:color w:val="000000"/>
                <w:lang w:val="ru-RU" w:eastAsia="ru-RU"/>
              </w:rPr>
              <w:t>Կին</w:t>
            </w:r>
          </w:p>
        </w:tc>
        <w:tc>
          <w:tcPr>
            <w:tcW w:w="776" w:type="dxa"/>
            <w:tcBorders>
              <w:top w:val="nil"/>
              <w:left w:val="nil"/>
              <w:bottom w:val="single" w:sz="4" w:space="0" w:color="auto"/>
              <w:right w:val="single" w:sz="4" w:space="0" w:color="auto"/>
            </w:tcBorders>
            <w:shd w:val="clear" w:color="auto" w:fill="auto"/>
            <w:vAlign w:val="center"/>
            <w:hideMark/>
          </w:tcPr>
          <w:p w14:paraId="645E6391" w14:textId="77777777" w:rsidR="0012528E" w:rsidRPr="00DA3DE0" w:rsidRDefault="0012528E" w:rsidP="002461ED">
            <w:pPr>
              <w:spacing w:after="0" w:line="276" w:lineRule="auto"/>
              <w:ind w:left="-360" w:firstLine="270"/>
              <w:jc w:val="center"/>
              <w:rPr>
                <w:rFonts w:ascii="GHEA Grapalat" w:eastAsia="Times New Roman" w:hAnsi="GHEA Grapalat" w:cs="Calibri"/>
                <w:b/>
                <w:color w:val="000000"/>
                <w:lang w:val="ru-RU" w:eastAsia="ru-RU"/>
              </w:rPr>
            </w:pPr>
            <w:r w:rsidRPr="00DA3DE0">
              <w:rPr>
                <w:rFonts w:ascii="GHEA Grapalat" w:eastAsia="Times New Roman" w:hAnsi="GHEA Grapalat" w:cs="Calibri"/>
                <w:b/>
                <w:color w:val="000000"/>
                <w:lang w:val="ru-RU" w:eastAsia="ru-RU"/>
              </w:rPr>
              <w:t>Տղա</w:t>
            </w:r>
          </w:p>
          <w:p w14:paraId="5532715D" w14:textId="67989A25" w:rsidR="0012528E" w:rsidRPr="00DA3DE0" w:rsidRDefault="0012528E" w:rsidP="002461ED">
            <w:pPr>
              <w:spacing w:after="0" w:line="276" w:lineRule="auto"/>
              <w:ind w:left="-360" w:firstLine="270"/>
              <w:jc w:val="center"/>
              <w:rPr>
                <w:rFonts w:ascii="GHEA Grapalat" w:eastAsia="Times New Roman" w:hAnsi="GHEA Grapalat" w:cs="Calibri"/>
                <w:b/>
                <w:color w:val="000000"/>
                <w:lang w:val="ru-RU" w:eastAsia="ru-RU"/>
              </w:rPr>
            </w:pPr>
            <w:r w:rsidRPr="00DA3DE0">
              <w:rPr>
                <w:rFonts w:ascii="GHEA Grapalat" w:eastAsia="Times New Roman" w:hAnsi="GHEA Grapalat" w:cs="Calibri"/>
                <w:b/>
                <w:color w:val="000000"/>
                <w:lang w:val="ru-RU" w:eastAsia="ru-RU"/>
              </w:rPr>
              <w:t>մարդ</w:t>
            </w:r>
          </w:p>
        </w:tc>
      </w:tr>
      <w:tr w:rsidR="00AB7849" w:rsidRPr="00DA3DE0" w14:paraId="5306D709" w14:textId="77777777" w:rsidTr="0012528E">
        <w:trPr>
          <w:trHeight w:val="99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06416C9" w14:textId="77777777" w:rsidR="0012528E" w:rsidRPr="00DA3DE0" w:rsidRDefault="0012528E" w:rsidP="0083324A">
            <w:pPr>
              <w:spacing w:after="0" w:line="276" w:lineRule="auto"/>
              <w:ind w:left="-360" w:firstLine="270"/>
              <w:jc w:val="center"/>
              <w:rPr>
                <w:rFonts w:ascii="GHEA Grapalat" w:eastAsia="Times New Roman" w:hAnsi="GHEA Grapalat" w:cs="Calibri"/>
                <w:color w:val="000000"/>
                <w:lang w:eastAsia="ru-RU"/>
              </w:rPr>
            </w:pPr>
            <w:r w:rsidRPr="00DA3DE0">
              <w:rPr>
                <w:rFonts w:ascii="GHEA Grapalat" w:eastAsia="Times New Roman" w:hAnsi="GHEA Grapalat" w:cs="Calibri"/>
                <w:color w:val="000000"/>
                <w:lang w:eastAsia="ru-RU"/>
              </w:rPr>
              <w:t>«</w:t>
            </w:r>
            <w:r w:rsidRPr="00DA3DE0">
              <w:rPr>
                <w:rFonts w:ascii="GHEA Grapalat" w:eastAsia="Times New Roman" w:hAnsi="GHEA Grapalat" w:cs="Calibri"/>
                <w:color w:val="000000"/>
                <w:lang w:val="ru-RU" w:eastAsia="ru-RU"/>
              </w:rPr>
              <w:t>Հայկական</w:t>
            </w:r>
            <w:r w:rsidRPr="00DA3DE0">
              <w:rPr>
                <w:rFonts w:ascii="GHEA Grapalat" w:eastAsia="Times New Roman" w:hAnsi="GHEA Grapalat" w:cs="Calibri"/>
                <w:color w:val="000000"/>
                <w:lang w:eastAsia="ru-RU"/>
              </w:rPr>
              <w:t xml:space="preserve"> </w:t>
            </w:r>
            <w:r w:rsidRPr="00DA3DE0">
              <w:rPr>
                <w:rFonts w:ascii="GHEA Grapalat" w:eastAsia="Times New Roman" w:hAnsi="GHEA Grapalat" w:cs="Calibri"/>
                <w:color w:val="000000"/>
                <w:lang w:val="ru-RU" w:eastAsia="ru-RU"/>
              </w:rPr>
              <w:t>կարմիր</w:t>
            </w:r>
            <w:r w:rsidRPr="00DA3DE0">
              <w:rPr>
                <w:rFonts w:ascii="GHEA Grapalat" w:eastAsia="Times New Roman" w:hAnsi="GHEA Grapalat" w:cs="Calibri"/>
                <w:color w:val="000000"/>
                <w:lang w:eastAsia="ru-RU"/>
              </w:rPr>
              <w:t xml:space="preserve"> </w:t>
            </w:r>
            <w:r w:rsidRPr="00DA3DE0">
              <w:rPr>
                <w:rFonts w:ascii="GHEA Grapalat" w:eastAsia="Times New Roman" w:hAnsi="GHEA Grapalat" w:cs="Calibri"/>
                <w:color w:val="000000"/>
                <w:lang w:val="ru-RU" w:eastAsia="ru-RU"/>
              </w:rPr>
              <w:t>խաչի</w:t>
            </w:r>
            <w:r w:rsidRPr="00DA3DE0">
              <w:rPr>
                <w:rFonts w:ascii="GHEA Grapalat" w:eastAsia="Times New Roman" w:hAnsi="GHEA Grapalat" w:cs="Calibri"/>
                <w:color w:val="000000"/>
                <w:lang w:eastAsia="ru-RU"/>
              </w:rPr>
              <w:t xml:space="preserve"> </w:t>
            </w:r>
            <w:r w:rsidRPr="00DA3DE0">
              <w:rPr>
                <w:rFonts w:ascii="GHEA Grapalat" w:eastAsia="Times New Roman" w:hAnsi="GHEA Grapalat" w:cs="Calibri"/>
                <w:color w:val="000000"/>
                <w:lang w:val="ru-RU" w:eastAsia="ru-RU"/>
              </w:rPr>
              <w:t>ընկերություն</w:t>
            </w:r>
            <w:r w:rsidRPr="00DA3DE0">
              <w:rPr>
                <w:rFonts w:ascii="GHEA Grapalat" w:eastAsia="Times New Roman" w:hAnsi="GHEA Grapalat" w:cs="Calibri"/>
                <w:color w:val="000000"/>
                <w:lang w:eastAsia="ru-RU"/>
              </w:rPr>
              <w:t xml:space="preserve">» </w:t>
            </w:r>
            <w:r w:rsidRPr="00DA3DE0">
              <w:rPr>
                <w:rFonts w:ascii="GHEA Grapalat" w:eastAsia="Times New Roman" w:hAnsi="GHEA Grapalat" w:cs="Calibri"/>
                <w:color w:val="000000"/>
                <w:lang w:val="ru-RU" w:eastAsia="ru-RU"/>
              </w:rPr>
              <w:t>ՀԿ</w:t>
            </w:r>
            <w:r w:rsidRPr="00DA3DE0">
              <w:rPr>
                <w:rFonts w:ascii="GHEA Grapalat" w:eastAsia="Times New Roman" w:hAnsi="GHEA Grapalat" w:cs="Calibri"/>
                <w:color w:val="000000"/>
                <w:lang w:eastAsia="ru-RU"/>
              </w:rPr>
              <w:t>-</w:t>
            </w:r>
            <w:r w:rsidRPr="00DA3DE0">
              <w:rPr>
                <w:rFonts w:ascii="GHEA Grapalat" w:eastAsia="Times New Roman" w:hAnsi="GHEA Grapalat" w:cs="Calibri"/>
                <w:color w:val="000000"/>
                <w:lang w:val="ru-RU" w:eastAsia="ru-RU"/>
              </w:rPr>
              <w:t>ի</w:t>
            </w:r>
            <w:r w:rsidRPr="00DA3DE0">
              <w:rPr>
                <w:rFonts w:ascii="GHEA Grapalat" w:eastAsia="Times New Roman" w:hAnsi="GHEA Grapalat" w:cs="Calibri"/>
                <w:color w:val="000000"/>
                <w:lang w:eastAsia="ru-RU"/>
              </w:rPr>
              <w:t xml:space="preserve"> </w:t>
            </w:r>
            <w:r w:rsidRPr="00DA3DE0">
              <w:rPr>
                <w:rFonts w:ascii="GHEA Grapalat" w:eastAsia="Times New Roman" w:hAnsi="GHEA Grapalat" w:cs="Calibri"/>
                <w:color w:val="000000"/>
                <w:lang w:val="ru-RU" w:eastAsia="ru-RU"/>
              </w:rPr>
              <w:t>Գյումրու</w:t>
            </w:r>
            <w:r w:rsidRPr="00DA3DE0">
              <w:rPr>
                <w:rFonts w:ascii="GHEA Grapalat" w:eastAsia="Times New Roman" w:hAnsi="GHEA Grapalat" w:cs="Calibri"/>
                <w:color w:val="000000"/>
                <w:lang w:eastAsia="ru-RU"/>
              </w:rPr>
              <w:t xml:space="preserve"> </w:t>
            </w:r>
            <w:r w:rsidRPr="00DA3DE0">
              <w:rPr>
                <w:rFonts w:ascii="GHEA Grapalat" w:eastAsia="Times New Roman" w:hAnsi="GHEA Grapalat" w:cs="Calibri"/>
                <w:color w:val="000000"/>
                <w:lang w:val="ru-RU" w:eastAsia="ru-RU"/>
              </w:rPr>
              <w:t>շուրջօրյա</w:t>
            </w:r>
            <w:r w:rsidRPr="00DA3DE0">
              <w:rPr>
                <w:rFonts w:ascii="GHEA Grapalat" w:eastAsia="Times New Roman" w:hAnsi="GHEA Grapalat" w:cs="Calibri"/>
                <w:color w:val="000000"/>
                <w:lang w:eastAsia="ru-RU"/>
              </w:rPr>
              <w:t xml:space="preserve"> </w:t>
            </w:r>
            <w:r w:rsidRPr="00DA3DE0">
              <w:rPr>
                <w:rFonts w:ascii="GHEA Grapalat" w:eastAsia="Times New Roman" w:hAnsi="GHEA Grapalat" w:cs="Calibri"/>
                <w:color w:val="000000"/>
                <w:lang w:val="ru-RU" w:eastAsia="ru-RU"/>
              </w:rPr>
              <w:t>խնամքի</w:t>
            </w:r>
            <w:r w:rsidRPr="00DA3DE0">
              <w:rPr>
                <w:rFonts w:ascii="GHEA Grapalat" w:eastAsia="Times New Roman" w:hAnsi="GHEA Grapalat" w:cs="Calibri"/>
                <w:color w:val="000000"/>
                <w:lang w:eastAsia="ru-RU"/>
              </w:rPr>
              <w:t xml:space="preserve"> </w:t>
            </w:r>
            <w:r w:rsidRPr="00DA3DE0">
              <w:rPr>
                <w:rFonts w:ascii="GHEA Grapalat" w:eastAsia="Times New Roman" w:hAnsi="GHEA Grapalat" w:cs="Calibri"/>
                <w:color w:val="000000"/>
                <w:lang w:val="ru-RU" w:eastAsia="ru-RU"/>
              </w:rPr>
              <w:t>կենտրոն</w:t>
            </w:r>
          </w:p>
        </w:tc>
        <w:tc>
          <w:tcPr>
            <w:tcW w:w="990" w:type="dxa"/>
            <w:tcBorders>
              <w:top w:val="nil"/>
              <w:left w:val="nil"/>
              <w:bottom w:val="single" w:sz="4" w:space="0" w:color="auto"/>
              <w:right w:val="single" w:sz="4" w:space="0" w:color="auto"/>
            </w:tcBorders>
            <w:shd w:val="clear" w:color="auto" w:fill="auto"/>
            <w:vAlign w:val="center"/>
            <w:hideMark/>
          </w:tcPr>
          <w:p w14:paraId="7ACAFE6C"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42</w:t>
            </w:r>
          </w:p>
        </w:tc>
        <w:tc>
          <w:tcPr>
            <w:tcW w:w="708" w:type="dxa"/>
            <w:tcBorders>
              <w:top w:val="nil"/>
              <w:left w:val="nil"/>
              <w:bottom w:val="single" w:sz="4" w:space="0" w:color="auto"/>
              <w:right w:val="single" w:sz="4" w:space="0" w:color="auto"/>
            </w:tcBorders>
            <w:shd w:val="clear" w:color="auto" w:fill="auto"/>
            <w:vAlign w:val="center"/>
            <w:hideMark/>
          </w:tcPr>
          <w:p w14:paraId="588F7A88"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21</w:t>
            </w:r>
          </w:p>
        </w:tc>
        <w:tc>
          <w:tcPr>
            <w:tcW w:w="850" w:type="dxa"/>
            <w:tcBorders>
              <w:top w:val="nil"/>
              <w:left w:val="nil"/>
              <w:bottom w:val="single" w:sz="4" w:space="0" w:color="auto"/>
              <w:right w:val="single" w:sz="4" w:space="0" w:color="auto"/>
            </w:tcBorders>
            <w:shd w:val="clear" w:color="auto" w:fill="auto"/>
            <w:vAlign w:val="center"/>
            <w:hideMark/>
          </w:tcPr>
          <w:p w14:paraId="135C92A5"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21</w:t>
            </w:r>
          </w:p>
        </w:tc>
        <w:tc>
          <w:tcPr>
            <w:tcW w:w="851" w:type="dxa"/>
            <w:tcBorders>
              <w:top w:val="nil"/>
              <w:left w:val="nil"/>
              <w:bottom w:val="single" w:sz="4" w:space="0" w:color="auto"/>
              <w:right w:val="single" w:sz="4" w:space="0" w:color="auto"/>
            </w:tcBorders>
            <w:shd w:val="clear" w:color="auto" w:fill="auto"/>
            <w:vAlign w:val="center"/>
            <w:hideMark/>
          </w:tcPr>
          <w:p w14:paraId="6172723F" w14:textId="3A05F87B" w:rsidR="0012528E" w:rsidRPr="00DA3DE0" w:rsidRDefault="0083324A"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42</w:t>
            </w:r>
          </w:p>
        </w:tc>
        <w:tc>
          <w:tcPr>
            <w:tcW w:w="707" w:type="dxa"/>
            <w:tcBorders>
              <w:top w:val="nil"/>
              <w:left w:val="nil"/>
              <w:bottom w:val="single" w:sz="4" w:space="0" w:color="auto"/>
              <w:right w:val="single" w:sz="4" w:space="0" w:color="auto"/>
            </w:tcBorders>
            <w:shd w:val="clear" w:color="auto" w:fill="auto"/>
            <w:vAlign w:val="center"/>
            <w:hideMark/>
          </w:tcPr>
          <w:p w14:paraId="7E95BE77"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21</w:t>
            </w:r>
          </w:p>
        </w:tc>
        <w:tc>
          <w:tcPr>
            <w:tcW w:w="991" w:type="dxa"/>
            <w:tcBorders>
              <w:top w:val="nil"/>
              <w:left w:val="nil"/>
              <w:bottom w:val="single" w:sz="4" w:space="0" w:color="auto"/>
              <w:right w:val="single" w:sz="4" w:space="0" w:color="auto"/>
            </w:tcBorders>
            <w:shd w:val="clear" w:color="auto" w:fill="auto"/>
            <w:vAlign w:val="center"/>
            <w:hideMark/>
          </w:tcPr>
          <w:p w14:paraId="51B8C46E"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21</w:t>
            </w:r>
          </w:p>
        </w:tc>
        <w:tc>
          <w:tcPr>
            <w:tcW w:w="850" w:type="dxa"/>
            <w:tcBorders>
              <w:top w:val="nil"/>
              <w:left w:val="nil"/>
              <w:bottom w:val="single" w:sz="4" w:space="0" w:color="auto"/>
              <w:right w:val="single" w:sz="4" w:space="0" w:color="auto"/>
            </w:tcBorders>
            <w:shd w:val="clear" w:color="auto" w:fill="auto"/>
            <w:vAlign w:val="center"/>
            <w:hideMark/>
          </w:tcPr>
          <w:p w14:paraId="38548AB3" w14:textId="6A2A2CD2" w:rsidR="0012528E" w:rsidRPr="00DA3DE0" w:rsidRDefault="0083324A"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84</w:t>
            </w:r>
          </w:p>
        </w:tc>
        <w:tc>
          <w:tcPr>
            <w:tcW w:w="937" w:type="dxa"/>
            <w:tcBorders>
              <w:top w:val="nil"/>
              <w:left w:val="nil"/>
              <w:bottom w:val="single" w:sz="4" w:space="0" w:color="auto"/>
              <w:right w:val="single" w:sz="4" w:space="0" w:color="auto"/>
            </w:tcBorders>
            <w:shd w:val="clear" w:color="auto" w:fill="auto"/>
            <w:vAlign w:val="center"/>
            <w:hideMark/>
          </w:tcPr>
          <w:p w14:paraId="1E59CD98"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42</w:t>
            </w:r>
          </w:p>
        </w:tc>
        <w:tc>
          <w:tcPr>
            <w:tcW w:w="776" w:type="dxa"/>
            <w:tcBorders>
              <w:top w:val="nil"/>
              <w:left w:val="nil"/>
              <w:bottom w:val="single" w:sz="4" w:space="0" w:color="auto"/>
              <w:right w:val="single" w:sz="4" w:space="0" w:color="auto"/>
            </w:tcBorders>
            <w:shd w:val="clear" w:color="auto" w:fill="auto"/>
            <w:vAlign w:val="center"/>
            <w:hideMark/>
          </w:tcPr>
          <w:p w14:paraId="76310E84"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42</w:t>
            </w:r>
          </w:p>
        </w:tc>
      </w:tr>
      <w:tr w:rsidR="00AB7849" w:rsidRPr="00DA3DE0" w14:paraId="08F6CA33" w14:textId="77777777" w:rsidTr="0012528E">
        <w:trPr>
          <w:trHeight w:val="33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4874627D" w14:textId="77777777" w:rsidR="0012528E" w:rsidRPr="00DA3DE0" w:rsidRDefault="0012528E" w:rsidP="002461ED">
            <w:pPr>
              <w:spacing w:after="0" w:line="276" w:lineRule="auto"/>
              <w:ind w:left="-360" w:firstLine="270"/>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«Հաղթանակ»</w:t>
            </w:r>
          </w:p>
        </w:tc>
        <w:tc>
          <w:tcPr>
            <w:tcW w:w="990" w:type="dxa"/>
            <w:tcBorders>
              <w:top w:val="nil"/>
              <w:left w:val="nil"/>
              <w:bottom w:val="single" w:sz="4" w:space="0" w:color="auto"/>
              <w:right w:val="single" w:sz="4" w:space="0" w:color="auto"/>
            </w:tcBorders>
            <w:shd w:val="clear" w:color="auto" w:fill="auto"/>
            <w:vAlign w:val="center"/>
            <w:hideMark/>
          </w:tcPr>
          <w:p w14:paraId="33F336AB"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55</w:t>
            </w:r>
          </w:p>
        </w:tc>
        <w:tc>
          <w:tcPr>
            <w:tcW w:w="708" w:type="dxa"/>
            <w:tcBorders>
              <w:top w:val="nil"/>
              <w:left w:val="nil"/>
              <w:bottom w:val="single" w:sz="4" w:space="0" w:color="auto"/>
              <w:right w:val="single" w:sz="4" w:space="0" w:color="auto"/>
            </w:tcBorders>
            <w:shd w:val="clear" w:color="auto" w:fill="auto"/>
            <w:vAlign w:val="center"/>
            <w:hideMark/>
          </w:tcPr>
          <w:p w14:paraId="14850F1F"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28</w:t>
            </w:r>
          </w:p>
        </w:tc>
        <w:tc>
          <w:tcPr>
            <w:tcW w:w="850" w:type="dxa"/>
            <w:tcBorders>
              <w:top w:val="nil"/>
              <w:left w:val="nil"/>
              <w:bottom w:val="single" w:sz="4" w:space="0" w:color="auto"/>
              <w:right w:val="single" w:sz="4" w:space="0" w:color="auto"/>
            </w:tcBorders>
            <w:shd w:val="clear" w:color="auto" w:fill="auto"/>
            <w:vAlign w:val="center"/>
            <w:hideMark/>
          </w:tcPr>
          <w:p w14:paraId="4FA1D94D"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27</w:t>
            </w:r>
          </w:p>
        </w:tc>
        <w:tc>
          <w:tcPr>
            <w:tcW w:w="851" w:type="dxa"/>
            <w:tcBorders>
              <w:top w:val="nil"/>
              <w:left w:val="nil"/>
              <w:bottom w:val="single" w:sz="4" w:space="0" w:color="auto"/>
              <w:right w:val="single" w:sz="4" w:space="0" w:color="auto"/>
            </w:tcBorders>
            <w:shd w:val="clear" w:color="auto" w:fill="auto"/>
            <w:vAlign w:val="center"/>
            <w:hideMark/>
          </w:tcPr>
          <w:p w14:paraId="0F1A2BED"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56</w:t>
            </w:r>
          </w:p>
        </w:tc>
        <w:tc>
          <w:tcPr>
            <w:tcW w:w="707" w:type="dxa"/>
            <w:tcBorders>
              <w:top w:val="nil"/>
              <w:left w:val="nil"/>
              <w:bottom w:val="single" w:sz="4" w:space="0" w:color="auto"/>
              <w:right w:val="single" w:sz="4" w:space="0" w:color="auto"/>
            </w:tcBorders>
            <w:shd w:val="clear" w:color="auto" w:fill="auto"/>
            <w:vAlign w:val="center"/>
            <w:hideMark/>
          </w:tcPr>
          <w:p w14:paraId="7A13EB7A"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28</w:t>
            </w:r>
          </w:p>
        </w:tc>
        <w:tc>
          <w:tcPr>
            <w:tcW w:w="991" w:type="dxa"/>
            <w:tcBorders>
              <w:top w:val="nil"/>
              <w:left w:val="nil"/>
              <w:bottom w:val="single" w:sz="4" w:space="0" w:color="auto"/>
              <w:right w:val="single" w:sz="4" w:space="0" w:color="auto"/>
            </w:tcBorders>
            <w:shd w:val="clear" w:color="auto" w:fill="auto"/>
            <w:vAlign w:val="center"/>
            <w:hideMark/>
          </w:tcPr>
          <w:p w14:paraId="693D92FD"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28</w:t>
            </w:r>
          </w:p>
        </w:tc>
        <w:tc>
          <w:tcPr>
            <w:tcW w:w="850" w:type="dxa"/>
            <w:tcBorders>
              <w:top w:val="nil"/>
              <w:left w:val="nil"/>
              <w:bottom w:val="single" w:sz="4" w:space="0" w:color="auto"/>
              <w:right w:val="single" w:sz="4" w:space="0" w:color="auto"/>
            </w:tcBorders>
            <w:shd w:val="clear" w:color="auto" w:fill="auto"/>
            <w:vAlign w:val="center"/>
            <w:hideMark/>
          </w:tcPr>
          <w:p w14:paraId="7A3CF4DC"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111</w:t>
            </w:r>
          </w:p>
        </w:tc>
        <w:tc>
          <w:tcPr>
            <w:tcW w:w="937" w:type="dxa"/>
            <w:tcBorders>
              <w:top w:val="nil"/>
              <w:left w:val="nil"/>
              <w:bottom w:val="single" w:sz="4" w:space="0" w:color="auto"/>
              <w:right w:val="single" w:sz="4" w:space="0" w:color="auto"/>
            </w:tcBorders>
            <w:shd w:val="clear" w:color="auto" w:fill="auto"/>
            <w:vAlign w:val="center"/>
            <w:hideMark/>
          </w:tcPr>
          <w:p w14:paraId="0F8A8CEB" w14:textId="3A228F7D" w:rsidR="0012528E" w:rsidRPr="00DA3DE0" w:rsidRDefault="0083324A"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56</w:t>
            </w:r>
          </w:p>
        </w:tc>
        <w:tc>
          <w:tcPr>
            <w:tcW w:w="776" w:type="dxa"/>
            <w:tcBorders>
              <w:top w:val="nil"/>
              <w:left w:val="nil"/>
              <w:bottom w:val="single" w:sz="4" w:space="0" w:color="auto"/>
              <w:right w:val="single" w:sz="4" w:space="0" w:color="auto"/>
            </w:tcBorders>
            <w:shd w:val="clear" w:color="auto" w:fill="auto"/>
            <w:vAlign w:val="center"/>
            <w:hideMark/>
          </w:tcPr>
          <w:p w14:paraId="514CC38D" w14:textId="42228974"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5</w:t>
            </w:r>
            <w:r w:rsidR="0083324A" w:rsidRPr="00DA3DE0">
              <w:rPr>
                <w:rFonts w:ascii="GHEA Grapalat" w:eastAsia="Times New Roman" w:hAnsi="GHEA Grapalat" w:cs="Calibri"/>
                <w:color w:val="000000"/>
                <w:lang w:val="ru-RU" w:eastAsia="ru-RU"/>
              </w:rPr>
              <w:t>5</w:t>
            </w:r>
          </w:p>
        </w:tc>
      </w:tr>
      <w:tr w:rsidR="00AB7849" w:rsidRPr="00DA3DE0" w14:paraId="0B29158E" w14:textId="77777777" w:rsidTr="0012528E">
        <w:trPr>
          <w:trHeight w:val="33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7EB7AF0F" w14:textId="77777777" w:rsidR="0012528E" w:rsidRPr="00DA3DE0" w:rsidRDefault="0012528E" w:rsidP="002461ED">
            <w:pPr>
              <w:spacing w:after="0" w:line="276" w:lineRule="auto"/>
              <w:ind w:left="-360" w:firstLine="270"/>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«Նորք»</w:t>
            </w:r>
          </w:p>
        </w:tc>
        <w:tc>
          <w:tcPr>
            <w:tcW w:w="990" w:type="dxa"/>
            <w:tcBorders>
              <w:top w:val="nil"/>
              <w:left w:val="nil"/>
              <w:bottom w:val="single" w:sz="4" w:space="0" w:color="auto"/>
              <w:right w:val="single" w:sz="4" w:space="0" w:color="auto"/>
            </w:tcBorders>
            <w:shd w:val="clear" w:color="auto" w:fill="auto"/>
            <w:vAlign w:val="center"/>
            <w:hideMark/>
          </w:tcPr>
          <w:p w14:paraId="67C3DCEA" w14:textId="6C9E2350" w:rsidR="0012528E" w:rsidRPr="00DA3DE0" w:rsidRDefault="0083324A"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53</w:t>
            </w:r>
          </w:p>
        </w:tc>
        <w:tc>
          <w:tcPr>
            <w:tcW w:w="708" w:type="dxa"/>
            <w:tcBorders>
              <w:top w:val="nil"/>
              <w:left w:val="nil"/>
              <w:bottom w:val="single" w:sz="4" w:space="0" w:color="auto"/>
              <w:right w:val="single" w:sz="4" w:space="0" w:color="auto"/>
            </w:tcBorders>
            <w:shd w:val="clear" w:color="auto" w:fill="auto"/>
            <w:vAlign w:val="center"/>
            <w:hideMark/>
          </w:tcPr>
          <w:p w14:paraId="5FFEF09F"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28</w:t>
            </w:r>
          </w:p>
        </w:tc>
        <w:tc>
          <w:tcPr>
            <w:tcW w:w="850" w:type="dxa"/>
            <w:tcBorders>
              <w:top w:val="nil"/>
              <w:left w:val="nil"/>
              <w:bottom w:val="single" w:sz="4" w:space="0" w:color="auto"/>
              <w:right w:val="single" w:sz="4" w:space="0" w:color="auto"/>
            </w:tcBorders>
            <w:shd w:val="clear" w:color="auto" w:fill="auto"/>
            <w:vAlign w:val="center"/>
            <w:hideMark/>
          </w:tcPr>
          <w:p w14:paraId="5261E804"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25</w:t>
            </w:r>
          </w:p>
        </w:tc>
        <w:tc>
          <w:tcPr>
            <w:tcW w:w="851" w:type="dxa"/>
            <w:tcBorders>
              <w:top w:val="nil"/>
              <w:left w:val="nil"/>
              <w:bottom w:val="single" w:sz="4" w:space="0" w:color="auto"/>
              <w:right w:val="single" w:sz="4" w:space="0" w:color="auto"/>
            </w:tcBorders>
            <w:shd w:val="clear" w:color="auto" w:fill="auto"/>
            <w:vAlign w:val="center"/>
            <w:hideMark/>
          </w:tcPr>
          <w:p w14:paraId="110EBCA5"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62</w:t>
            </w:r>
          </w:p>
        </w:tc>
        <w:tc>
          <w:tcPr>
            <w:tcW w:w="707" w:type="dxa"/>
            <w:tcBorders>
              <w:top w:val="nil"/>
              <w:left w:val="nil"/>
              <w:bottom w:val="single" w:sz="4" w:space="0" w:color="auto"/>
              <w:right w:val="single" w:sz="4" w:space="0" w:color="auto"/>
            </w:tcBorders>
            <w:shd w:val="clear" w:color="auto" w:fill="auto"/>
            <w:vAlign w:val="center"/>
            <w:hideMark/>
          </w:tcPr>
          <w:p w14:paraId="7D67BB96"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33</w:t>
            </w:r>
          </w:p>
        </w:tc>
        <w:tc>
          <w:tcPr>
            <w:tcW w:w="991" w:type="dxa"/>
            <w:tcBorders>
              <w:top w:val="nil"/>
              <w:left w:val="nil"/>
              <w:bottom w:val="single" w:sz="4" w:space="0" w:color="auto"/>
              <w:right w:val="single" w:sz="4" w:space="0" w:color="auto"/>
            </w:tcBorders>
            <w:shd w:val="clear" w:color="auto" w:fill="auto"/>
            <w:vAlign w:val="center"/>
            <w:hideMark/>
          </w:tcPr>
          <w:p w14:paraId="0F946BCC"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29</w:t>
            </w:r>
          </w:p>
        </w:tc>
        <w:tc>
          <w:tcPr>
            <w:tcW w:w="850" w:type="dxa"/>
            <w:tcBorders>
              <w:top w:val="nil"/>
              <w:left w:val="nil"/>
              <w:bottom w:val="single" w:sz="4" w:space="0" w:color="auto"/>
              <w:right w:val="single" w:sz="4" w:space="0" w:color="auto"/>
            </w:tcBorders>
            <w:shd w:val="clear" w:color="auto" w:fill="auto"/>
            <w:vAlign w:val="center"/>
            <w:hideMark/>
          </w:tcPr>
          <w:p w14:paraId="4BF81FCA" w14:textId="5A934918" w:rsidR="0012528E" w:rsidRPr="00DA3DE0" w:rsidRDefault="0083324A"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115</w:t>
            </w:r>
          </w:p>
        </w:tc>
        <w:tc>
          <w:tcPr>
            <w:tcW w:w="937" w:type="dxa"/>
            <w:tcBorders>
              <w:top w:val="nil"/>
              <w:left w:val="nil"/>
              <w:bottom w:val="single" w:sz="4" w:space="0" w:color="auto"/>
              <w:right w:val="single" w:sz="4" w:space="0" w:color="auto"/>
            </w:tcBorders>
            <w:shd w:val="clear" w:color="auto" w:fill="auto"/>
            <w:vAlign w:val="center"/>
            <w:hideMark/>
          </w:tcPr>
          <w:p w14:paraId="08E86872" w14:textId="5C2B2E6E" w:rsidR="0012528E" w:rsidRPr="00DA3DE0" w:rsidRDefault="0083324A"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61</w:t>
            </w:r>
          </w:p>
        </w:tc>
        <w:tc>
          <w:tcPr>
            <w:tcW w:w="776" w:type="dxa"/>
            <w:tcBorders>
              <w:top w:val="nil"/>
              <w:left w:val="nil"/>
              <w:bottom w:val="single" w:sz="4" w:space="0" w:color="auto"/>
              <w:right w:val="single" w:sz="4" w:space="0" w:color="auto"/>
            </w:tcBorders>
            <w:shd w:val="clear" w:color="auto" w:fill="auto"/>
            <w:vAlign w:val="center"/>
            <w:hideMark/>
          </w:tcPr>
          <w:p w14:paraId="56FB8BA5" w14:textId="02BFDBE9" w:rsidR="0012528E" w:rsidRPr="00DA3DE0" w:rsidRDefault="0083324A"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54</w:t>
            </w:r>
          </w:p>
        </w:tc>
      </w:tr>
      <w:tr w:rsidR="00AB7849" w:rsidRPr="00DA3DE0" w14:paraId="42B8E2FF" w14:textId="77777777" w:rsidTr="0012528E">
        <w:trPr>
          <w:trHeight w:val="33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422CAF8B" w14:textId="77777777" w:rsidR="0012528E" w:rsidRPr="00DA3DE0" w:rsidRDefault="0012528E" w:rsidP="002461ED">
            <w:pPr>
              <w:spacing w:after="0" w:line="276" w:lineRule="auto"/>
              <w:ind w:left="-360" w:firstLine="270"/>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«Վարդենիս»</w:t>
            </w:r>
          </w:p>
        </w:tc>
        <w:tc>
          <w:tcPr>
            <w:tcW w:w="990" w:type="dxa"/>
            <w:tcBorders>
              <w:top w:val="nil"/>
              <w:left w:val="nil"/>
              <w:bottom w:val="single" w:sz="4" w:space="0" w:color="auto"/>
              <w:right w:val="single" w:sz="4" w:space="0" w:color="auto"/>
            </w:tcBorders>
            <w:shd w:val="clear" w:color="auto" w:fill="auto"/>
            <w:vAlign w:val="center"/>
            <w:hideMark/>
          </w:tcPr>
          <w:p w14:paraId="475741DC"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0</w:t>
            </w:r>
          </w:p>
        </w:tc>
        <w:tc>
          <w:tcPr>
            <w:tcW w:w="708" w:type="dxa"/>
            <w:tcBorders>
              <w:top w:val="nil"/>
              <w:left w:val="nil"/>
              <w:bottom w:val="single" w:sz="4" w:space="0" w:color="auto"/>
              <w:right w:val="single" w:sz="4" w:space="0" w:color="auto"/>
            </w:tcBorders>
            <w:shd w:val="clear" w:color="auto" w:fill="auto"/>
            <w:vAlign w:val="center"/>
            <w:hideMark/>
          </w:tcPr>
          <w:p w14:paraId="79867101"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0</w:t>
            </w:r>
          </w:p>
        </w:tc>
        <w:tc>
          <w:tcPr>
            <w:tcW w:w="850" w:type="dxa"/>
            <w:tcBorders>
              <w:top w:val="nil"/>
              <w:left w:val="nil"/>
              <w:bottom w:val="single" w:sz="4" w:space="0" w:color="auto"/>
              <w:right w:val="single" w:sz="4" w:space="0" w:color="auto"/>
            </w:tcBorders>
            <w:shd w:val="clear" w:color="auto" w:fill="auto"/>
            <w:vAlign w:val="center"/>
            <w:hideMark/>
          </w:tcPr>
          <w:p w14:paraId="35AA3CA2"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0</w:t>
            </w:r>
          </w:p>
        </w:tc>
        <w:tc>
          <w:tcPr>
            <w:tcW w:w="851" w:type="dxa"/>
            <w:tcBorders>
              <w:top w:val="nil"/>
              <w:left w:val="nil"/>
              <w:bottom w:val="single" w:sz="4" w:space="0" w:color="auto"/>
              <w:right w:val="single" w:sz="4" w:space="0" w:color="auto"/>
            </w:tcBorders>
            <w:shd w:val="clear" w:color="auto" w:fill="auto"/>
            <w:vAlign w:val="center"/>
            <w:hideMark/>
          </w:tcPr>
          <w:p w14:paraId="5EE4E3B3"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0</w:t>
            </w:r>
          </w:p>
        </w:tc>
        <w:tc>
          <w:tcPr>
            <w:tcW w:w="707" w:type="dxa"/>
            <w:tcBorders>
              <w:top w:val="nil"/>
              <w:left w:val="nil"/>
              <w:bottom w:val="single" w:sz="4" w:space="0" w:color="auto"/>
              <w:right w:val="single" w:sz="4" w:space="0" w:color="auto"/>
            </w:tcBorders>
            <w:shd w:val="clear" w:color="auto" w:fill="auto"/>
            <w:vAlign w:val="center"/>
            <w:hideMark/>
          </w:tcPr>
          <w:p w14:paraId="0E00237F"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0</w:t>
            </w:r>
          </w:p>
        </w:tc>
        <w:tc>
          <w:tcPr>
            <w:tcW w:w="991" w:type="dxa"/>
            <w:tcBorders>
              <w:top w:val="nil"/>
              <w:left w:val="nil"/>
              <w:bottom w:val="single" w:sz="4" w:space="0" w:color="auto"/>
              <w:right w:val="single" w:sz="4" w:space="0" w:color="auto"/>
            </w:tcBorders>
            <w:shd w:val="clear" w:color="auto" w:fill="auto"/>
            <w:vAlign w:val="center"/>
            <w:hideMark/>
          </w:tcPr>
          <w:p w14:paraId="365E6DF8"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0</w:t>
            </w:r>
          </w:p>
        </w:tc>
        <w:tc>
          <w:tcPr>
            <w:tcW w:w="850" w:type="dxa"/>
            <w:tcBorders>
              <w:top w:val="nil"/>
              <w:left w:val="nil"/>
              <w:bottom w:val="single" w:sz="4" w:space="0" w:color="auto"/>
              <w:right w:val="single" w:sz="4" w:space="0" w:color="auto"/>
            </w:tcBorders>
            <w:shd w:val="clear" w:color="auto" w:fill="auto"/>
            <w:vAlign w:val="center"/>
            <w:hideMark/>
          </w:tcPr>
          <w:p w14:paraId="5FAD8AB9"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0</w:t>
            </w:r>
          </w:p>
        </w:tc>
        <w:tc>
          <w:tcPr>
            <w:tcW w:w="937" w:type="dxa"/>
            <w:tcBorders>
              <w:top w:val="nil"/>
              <w:left w:val="nil"/>
              <w:bottom w:val="single" w:sz="4" w:space="0" w:color="auto"/>
              <w:right w:val="single" w:sz="4" w:space="0" w:color="auto"/>
            </w:tcBorders>
            <w:shd w:val="clear" w:color="auto" w:fill="auto"/>
            <w:vAlign w:val="center"/>
            <w:hideMark/>
          </w:tcPr>
          <w:p w14:paraId="1FAFCDED"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0</w:t>
            </w:r>
          </w:p>
        </w:tc>
        <w:tc>
          <w:tcPr>
            <w:tcW w:w="776" w:type="dxa"/>
            <w:tcBorders>
              <w:top w:val="nil"/>
              <w:left w:val="nil"/>
              <w:bottom w:val="single" w:sz="4" w:space="0" w:color="auto"/>
              <w:right w:val="single" w:sz="4" w:space="0" w:color="auto"/>
            </w:tcBorders>
            <w:shd w:val="clear" w:color="auto" w:fill="auto"/>
            <w:vAlign w:val="center"/>
            <w:hideMark/>
          </w:tcPr>
          <w:p w14:paraId="367BB419"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0</w:t>
            </w:r>
          </w:p>
        </w:tc>
      </w:tr>
      <w:tr w:rsidR="00AB7849" w:rsidRPr="00DA3DE0" w14:paraId="3670950E" w14:textId="77777777" w:rsidTr="0012528E">
        <w:trPr>
          <w:trHeight w:val="33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49E92827" w14:textId="77777777" w:rsidR="0012528E" w:rsidRPr="00DA3DE0" w:rsidRDefault="0012528E" w:rsidP="002461ED">
            <w:pPr>
              <w:spacing w:after="0" w:line="276" w:lineRule="auto"/>
              <w:ind w:left="-360" w:firstLine="270"/>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«Լոռի»</w:t>
            </w:r>
          </w:p>
        </w:tc>
        <w:tc>
          <w:tcPr>
            <w:tcW w:w="990" w:type="dxa"/>
            <w:tcBorders>
              <w:top w:val="nil"/>
              <w:left w:val="nil"/>
              <w:bottom w:val="single" w:sz="4" w:space="0" w:color="auto"/>
              <w:right w:val="single" w:sz="4" w:space="0" w:color="auto"/>
            </w:tcBorders>
            <w:shd w:val="clear" w:color="auto" w:fill="auto"/>
            <w:vAlign w:val="center"/>
            <w:hideMark/>
          </w:tcPr>
          <w:p w14:paraId="10B64001"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14</w:t>
            </w:r>
          </w:p>
        </w:tc>
        <w:tc>
          <w:tcPr>
            <w:tcW w:w="708" w:type="dxa"/>
            <w:tcBorders>
              <w:top w:val="nil"/>
              <w:left w:val="nil"/>
              <w:bottom w:val="single" w:sz="4" w:space="0" w:color="auto"/>
              <w:right w:val="single" w:sz="4" w:space="0" w:color="auto"/>
            </w:tcBorders>
            <w:shd w:val="clear" w:color="auto" w:fill="auto"/>
            <w:vAlign w:val="center"/>
            <w:hideMark/>
          </w:tcPr>
          <w:p w14:paraId="3AC2260E"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6</w:t>
            </w:r>
          </w:p>
        </w:tc>
        <w:tc>
          <w:tcPr>
            <w:tcW w:w="850" w:type="dxa"/>
            <w:tcBorders>
              <w:top w:val="nil"/>
              <w:left w:val="nil"/>
              <w:bottom w:val="single" w:sz="4" w:space="0" w:color="auto"/>
              <w:right w:val="single" w:sz="4" w:space="0" w:color="auto"/>
            </w:tcBorders>
            <w:shd w:val="clear" w:color="auto" w:fill="auto"/>
            <w:vAlign w:val="center"/>
            <w:hideMark/>
          </w:tcPr>
          <w:p w14:paraId="453AA9B2"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8</w:t>
            </w:r>
          </w:p>
        </w:tc>
        <w:tc>
          <w:tcPr>
            <w:tcW w:w="851" w:type="dxa"/>
            <w:tcBorders>
              <w:top w:val="nil"/>
              <w:left w:val="nil"/>
              <w:bottom w:val="single" w:sz="4" w:space="0" w:color="auto"/>
              <w:right w:val="single" w:sz="4" w:space="0" w:color="auto"/>
            </w:tcBorders>
            <w:shd w:val="clear" w:color="auto" w:fill="auto"/>
            <w:vAlign w:val="center"/>
            <w:hideMark/>
          </w:tcPr>
          <w:p w14:paraId="768CFDDC"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15</w:t>
            </w:r>
          </w:p>
        </w:tc>
        <w:tc>
          <w:tcPr>
            <w:tcW w:w="707" w:type="dxa"/>
            <w:tcBorders>
              <w:top w:val="nil"/>
              <w:left w:val="nil"/>
              <w:bottom w:val="single" w:sz="4" w:space="0" w:color="auto"/>
              <w:right w:val="single" w:sz="4" w:space="0" w:color="auto"/>
            </w:tcBorders>
            <w:shd w:val="clear" w:color="auto" w:fill="auto"/>
            <w:vAlign w:val="center"/>
            <w:hideMark/>
          </w:tcPr>
          <w:p w14:paraId="19F3C5DA"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6</w:t>
            </w:r>
          </w:p>
        </w:tc>
        <w:tc>
          <w:tcPr>
            <w:tcW w:w="991" w:type="dxa"/>
            <w:tcBorders>
              <w:top w:val="nil"/>
              <w:left w:val="nil"/>
              <w:bottom w:val="single" w:sz="4" w:space="0" w:color="auto"/>
              <w:right w:val="single" w:sz="4" w:space="0" w:color="auto"/>
            </w:tcBorders>
            <w:shd w:val="clear" w:color="auto" w:fill="auto"/>
            <w:vAlign w:val="center"/>
            <w:hideMark/>
          </w:tcPr>
          <w:p w14:paraId="37FA0972"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9</w:t>
            </w:r>
          </w:p>
        </w:tc>
        <w:tc>
          <w:tcPr>
            <w:tcW w:w="850" w:type="dxa"/>
            <w:tcBorders>
              <w:top w:val="nil"/>
              <w:left w:val="nil"/>
              <w:bottom w:val="single" w:sz="4" w:space="0" w:color="auto"/>
              <w:right w:val="single" w:sz="4" w:space="0" w:color="auto"/>
            </w:tcBorders>
            <w:shd w:val="clear" w:color="auto" w:fill="auto"/>
            <w:vAlign w:val="center"/>
            <w:hideMark/>
          </w:tcPr>
          <w:p w14:paraId="0E493EAC"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29</w:t>
            </w:r>
          </w:p>
        </w:tc>
        <w:tc>
          <w:tcPr>
            <w:tcW w:w="937" w:type="dxa"/>
            <w:tcBorders>
              <w:top w:val="nil"/>
              <w:left w:val="nil"/>
              <w:bottom w:val="single" w:sz="4" w:space="0" w:color="auto"/>
              <w:right w:val="single" w:sz="4" w:space="0" w:color="auto"/>
            </w:tcBorders>
            <w:shd w:val="clear" w:color="auto" w:fill="auto"/>
            <w:vAlign w:val="center"/>
            <w:hideMark/>
          </w:tcPr>
          <w:p w14:paraId="2AF6014F"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12</w:t>
            </w:r>
          </w:p>
        </w:tc>
        <w:tc>
          <w:tcPr>
            <w:tcW w:w="776" w:type="dxa"/>
            <w:tcBorders>
              <w:top w:val="nil"/>
              <w:left w:val="nil"/>
              <w:bottom w:val="single" w:sz="4" w:space="0" w:color="auto"/>
              <w:right w:val="single" w:sz="4" w:space="0" w:color="auto"/>
            </w:tcBorders>
            <w:shd w:val="clear" w:color="auto" w:fill="auto"/>
            <w:vAlign w:val="center"/>
            <w:hideMark/>
          </w:tcPr>
          <w:p w14:paraId="3A9D0FB6"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17</w:t>
            </w:r>
          </w:p>
        </w:tc>
      </w:tr>
      <w:tr w:rsidR="00AB7849" w:rsidRPr="00DA3DE0" w14:paraId="1C42661C" w14:textId="77777777" w:rsidTr="0012528E">
        <w:trPr>
          <w:trHeight w:val="33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8130F0F" w14:textId="77777777" w:rsidR="0012528E" w:rsidRPr="00DA3DE0" w:rsidRDefault="0012528E" w:rsidP="002461ED">
            <w:pPr>
              <w:spacing w:after="0" w:line="276" w:lineRule="auto"/>
              <w:ind w:left="-360" w:firstLine="270"/>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«Ձորակ»</w:t>
            </w:r>
          </w:p>
        </w:tc>
        <w:tc>
          <w:tcPr>
            <w:tcW w:w="990" w:type="dxa"/>
            <w:tcBorders>
              <w:top w:val="nil"/>
              <w:left w:val="nil"/>
              <w:bottom w:val="single" w:sz="4" w:space="0" w:color="auto"/>
              <w:right w:val="single" w:sz="4" w:space="0" w:color="auto"/>
            </w:tcBorders>
            <w:shd w:val="clear" w:color="auto" w:fill="auto"/>
            <w:vAlign w:val="center"/>
            <w:hideMark/>
          </w:tcPr>
          <w:p w14:paraId="2E35652D"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0</w:t>
            </w:r>
          </w:p>
        </w:tc>
        <w:tc>
          <w:tcPr>
            <w:tcW w:w="708" w:type="dxa"/>
            <w:tcBorders>
              <w:top w:val="nil"/>
              <w:left w:val="nil"/>
              <w:bottom w:val="single" w:sz="4" w:space="0" w:color="auto"/>
              <w:right w:val="single" w:sz="4" w:space="0" w:color="auto"/>
            </w:tcBorders>
            <w:shd w:val="clear" w:color="auto" w:fill="auto"/>
            <w:vAlign w:val="center"/>
            <w:hideMark/>
          </w:tcPr>
          <w:p w14:paraId="51774810"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0</w:t>
            </w:r>
          </w:p>
        </w:tc>
        <w:tc>
          <w:tcPr>
            <w:tcW w:w="850" w:type="dxa"/>
            <w:tcBorders>
              <w:top w:val="nil"/>
              <w:left w:val="nil"/>
              <w:bottom w:val="single" w:sz="4" w:space="0" w:color="auto"/>
              <w:right w:val="single" w:sz="4" w:space="0" w:color="auto"/>
            </w:tcBorders>
            <w:shd w:val="clear" w:color="auto" w:fill="auto"/>
            <w:vAlign w:val="center"/>
            <w:hideMark/>
          </w:tcPr>
          <w:p w14:paraId="68146A0C"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0</w:t>
            </w:r>
          </w:p>
        </w:tc>
        <w:tc>
          <w:tcPr>
            <w:tcW w:w="851" w:type="dxa"/>
            <w:tcBorders>
              <w:top w:val="nil"/>
              <w:left w:val="nil"/>
              <w:bottom w:val="single" w:sz="4" w:space="0" w:color="auto"/>
              <w:right w:val="single" w:sz="4" w:space="0" w:color="auto"/>
            </w:tcBorders>
            <w:shd w:val="clear" w:color="auto" w:fill="auto"/>
            <w:vAlign w:val="center"/>
            <w:hideMark/>
          </w:tcPr>
          <w:p w14:paraId="72353F33"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0</w:t>
            </w:r>
          </w:p>
        </w:tc>
        <w:tc>
          <w:tcPr>
            <w:tcW w:w="707" w:type="dxa"/>
            <w:tcBorders>
              <w:top w:val="nil"/>
              <w:left w:val="nil"/>
              <w:bottom w:val="single" w:sz="4" w:space="0" w:color="auto"/>
              <w:right w:val="single" w:sz="4" w:space="0" w:color="auto"/>
            </w:tcBorders>
            <w:shd w:val="clear" w:color="auto" w:fill="auto"/>
            <w:vAlign w:val="center"/>
            <w:hideMark/>
          </w:tcPr>
          <w:p w14:paraId="7FC6767E"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0</w:t>
            </w:r>
          </w:p>
        </w:tc>
        <w:tc>
          <w:tcPr>
            <w:tcW w:w="991" w:type="dxa"/>
            <w:tcBorders>
              <w:top w:val="nil"/>
              <w:left w:val="nil"/>
              <w:bottom w:val="single" w:sz="4" w:space="0" w:color="auto"/>
              <w:right w:val="single" w:sz="4" w:space="0" w:color="auto"/>
            </w:tcBorders>
            <w:shd w:val="clear" w:color="auto" w:fill="auto"/>
            <w:vAlign w:val="center"/>
            <w:hideMark/>
          </w:tcPr>
          <w:p w14:paraId="7BBCC06C"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0</w:t>
            </w:r>
          </w:p>
        </w:tc>
        <w:tc>
          <w:tcPr>
            <w:tcW w:w="850" w:type="dxa"/>
            <w:tcBorders>
              <w:top w:val="nil"/>
              <w:left w:val="nil"/>
              <w:bottom w:val="single" w:sz="4" w:space="0" w:color="auto"/>
              <w:right w:val="single" w:sz="4" w:space="0" w:color="auto"/>
            </w:tcBorders>
            <w:shd w:val="clear" w:color="auto" w:fill="auto"/>
            <w:vAlign w:val="center"/>
            <w:hideMark/>
          </w:tcPr>
          <w:p w14:paraId="132EEACB"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0</w:t>
            </w:r>
          </w:p>
        </w:tc>
        <w:tc>
          <w:tcPr>
            <w:tcW w:w="937" w:type="dxa"/>
            <w:tcBorders>
              <w:top w:val="nil"/>
              <w:left w:val="nil"/>
              <w:bottom w:val="single" w:sz="4" w:space="0" w:color="auto"/>
              <w:right w:val="single" w:sz="4" w:space="0" w:color="auto"/>
            </w:tcBorders>
            <w:shd w:val="clear" w:color="auto" w:fill="auto"/>
            <w:vAlign w:val="center"/>
            <w:hideMark/>
          </w:tcPr>
          <w:p w14:paraId="09F23575"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0</w:t>
            </w:r>
          </w:p>
        </w:tc>
        <w:tc>
          <w:tcPr>
            <w:tcW w:w="776" w:type="dxa"/>
            <w:tcBorders>
              <w:top w:val="nil"/>
              <w:left w:val="nil"/>
              <w:bottom w:val="single" w:sz="4" w:space="0" w:color="auto"/>
              <w:right w:val="single" w:sz="4" w:space="0" w:color="auto"/>
            </w:tcBorders>
            <w:shd w:val="clear" w:color="auto" w:fill="auto"/>
            <w:vAlign w:val="center"/>
            <w:hideMark/>
          </w:tcPr>
          <w:p w14:paraId="2BF97676" w14:textId="77777777" w:rsidR="0012528E" w:rsidRPr="00DA3DE0" w:rsidRDefault="0012528E"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0</w:t>
            </w:r>
          </w:p>
        </w:tc>
      </w:tr>
      <w:tr w:rsidR="00AB7849" w:rsidRPr="00DA3DE0" w14:paraId="7D353FF8" w14:textId="77777777" w:rsidTr="0012528E">
        <w:trPr>
          <w:trHeight w:val="33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3A540076" w14:textId="77777777" w:rsidR="0012528E" w:rsidRPr="00DA3DE0" w:rsidRDefault="0012528E" w:rsidP="002461ED">
            <w:pPr>
              <w:spacing w:after="0" w:line="276" w:lineRule="auto"/>
              <w:ind w:left="-360" w:firstLine="270"/>
              <w:rPr>
                <w:rFonts w:ascii="GHEA Grapalat" w:eastAsia="Times New Roman" w:hAnsi="GHEA Grapalat" w:cs="Calibri"/>
                <w:b/>
                <w:color w:val="000000"/>
                <w:lang w:val="ru-RU" w:eastAsia="ru-RU"/>
              </w:rPr>
            </w:pPr>
            <w:r w:rsidRPr="00DA3DE0">
              <w:rPr>
                <w:rFonts w:ascii="GHEA Grapalat" w:eastAsia="Times New Roman" w:hAnsi="GHEA Grapalat" w:cs="Calibri"/>
                <w:b/>
                <w:color w:val="000000"/>
                <w:lang w:val="ru-RU" w:eastAsia="ru-RU"/>
              </w:rPr>
              <w:t>Ընդամենը</w:t>
            </w:r>
          </w:p>
        </w:tc>
        <w:tc>
          <w:tcPr>
            <w:tcW w:w="990" w:type="dxa"/>
            <w:tcBorders>
              <w:top w:val="nil"/>
              <w:left w:val="nil"/>
              <w:bottom w:val="single" w:sz="4" w:space="0" w:color="auto"/>
              <w:right w:val="single" w:sz="4" w:space="0" w:color="auto"/>
            </w:tcBorders>
            <w:shd w:val="clear" w:color="auto" w:fill="auto"/>
            <w:vAlign w:val="center"/>
            <w:hideMark/>
          </w:tcPr>
          <w:p w14:paraId="43A282DD" w14:textId="77777777" w:rsidR="0012528E" w:rsidRPr="00DA3DE0" w:rsidRDefault="0012528E" w:rsidP="002461ED">
            <w:pPr>
              <w:spacing w:after="0" w:line="276" w:lineRule="auto"/>
              <w:ind w:left="-360" w:firstLine="270"/>
              <w:jc w:val="center"/>
              <w:rPr>
                <w:rFonts w:ascii="GHEA Grapalat" w:eastAsia="Times New Roman" w:hAnsi="GHEA Grapalat" w:cs="Calibri"/>
                <w:b/>
                <w:color w:val="000000"/>
                <w:lang w:val="ru-RU" w:eastAsia="ru-RU"/>
              </w:rPr>
            </w:pPr>
            <w:r w:rsidRPr="00DA3DE0">
              <w:rPr>
                <w:rFonts w:ascii="GHEA Grapalat" w:eastAsia="Times New Roman" w:hAnsi="GHEA Grapalat" w:cs="Calibri"/>
                <w:b/>
                <w:color w:val="000000"/>
                <w:lang w:val="ru-RU" w:eastAsia="ru-RU"/>
              </w:rPr>
              <w:t>164</w:t>
            </w:r>
          </w:p>
        </w:tc>
        <w:tc>
          <w:tcPr>
            <w:tcW w:w="708" w:type="dxa"/>
            <w:tcBorders>
              <w:top w:val="nil"/>
              <w:left w:val="nil"/>
              <w:bottom w:val="single" w:sz="4" w:space="0" w:color="auto"/>
              <w:right w:val="single" w:sz="4" w:space="0" w:color="auto"/>
            </w:tcBorders>
            <w:shd w:val="clear" w:color="auto" w:fill="auto"/>
            <w:vAlign w:val="center"/>
            <w:hideMark/>
          </w:tcPr>
          <w:p w14:paraId="4C832383" w14:textId="77777777" w:rsidR="0012528E" w:rsidRPr="00DA3DE0" w:rsidRDefault="0012528E" w:rsidP="002461ED">
            <w:pPr>
              <w:spacing w:after="0" w:line="276" w:lineRule="auto"/>
              <w:ind w:left="-360" w:firstLine="270"/>
              <w:jc w:val="center"/>
              <w:rPr>
                <w:rFonts w:ascii="GHEA Grapalat" w:eastAsia="Times New Roman" w:hAnsi="GHEA Grapalat" w:cs="Calibri"/>
                <w:b/>
                <w:color w:val="000000"/>
                <w:lang w:val="ru-RU" w:eastAsia="ru-RU"/>
              </w:rPr>
            </w:pPr>
            <w:r w:rsidRPr="00DA3DE0">
              <w:rPr>
                <w:rFonts w:ascii="GHEA Grapalat" w:eastAsia="Times New Roman" w:hAnsi="GHEA Grapalat" w:cs="Calibri"/>
                <w:b/>
                <w:color w:val="000000"/>
                <w:lang w:val="ru-RU" w:eastAsia="ru-RU"/>
              </w:rPr>
              <w:t>83</w:t>
            </w:r>
          </w:p>
        </w:tc>
        <w:tc>
          <w:tcPr>
            <w:tcW w:w="850" w:type="dxa"/>
            <w:tcBorders>
              <w:top w:val="nil"/>
              <w:left w:val="nil"/>
              <w:bottom w:val="single" w:sz="4" w:space="0" w:color="auto"/>
              <w:right w:val="single" w:sz="4" w:space="0" w:color="auto"/>
            </w:tcBorders>
            <w:shd w:val="clear" w:color="auto" w:fill="auto"/>
            <w:vAlign w:val="center"/>
            <w:hideMark/>
          </w:tcPr>
          <w:p w14:paraId="5DF64084" w14:textId="77777777" w:rsidR="0012528E" w:rsidRPr="00DA3DE0" w:rsidRDefault="0012528E" w:rsidP="002461ED">
            <w:pPr>
              <w:spacing w:after="0" w:line="276" w:lineRule="auto"/>
              <w:ind w:left="-360" w:firstLine="270"/>
              <w:jc w:val="center"/>
              <w:rPr>
                <w:rFonts w:ascii="GHEA Grapalat" w:eastAsia="Times New Roman" w:hAnsi="GHEA Grapalat" w:cs="Calibri"/>
                <w:b/>
                <w:color w:val="000000"/>
                <w:lang w:val="ru-RU" w:eastAsia="ru-RU"/>
              </w:rPr>
            </w:pPr>
            <w:r w:rsidRPr="00DA3DE0">
              <w:rPr>
                <w:rFonts w:ascii="GHEA Grapalat" w:eastAsia="Times New Roman" w:hAnsi="GHEA Grapalat" w:cs="Calibri"/>
                <w:b/>
                <w:color w:val="000000"/>
                <w:lang w:val="ru-RU" w:eastAsia="ru-RU"/>
              </w:rPr>
              <w:t>81</w:t>
            </w:r>
          </w:p>
        </w:tc>
        <w:tc>
          <w:tcPr>
            <w:tcW w:w="851" w:type="dxa"/>
            <w:tcBorders>
              <w:top w:val="nil"/>
              <w:left w:val="nil"/>
              <w:bottom w:val="single" w:sz="4" w:space="0" w:color="auto"/>
              <w:right w:val="single" w:sz="4" w:space="0" w:color="auto"/>
            </w:tcBorders>
            <w:shd w:val="clear" w:color="auto" w:fill="auto"/>
            <w:vAlign w:val="center"/>
            <w:hideMark/>
          </w:tcPr>
          <w:p w14:paraId="4B15DF52" w14:textId="77777777" w:rsidR="0012528E" w:rsidRPr="00DA3DE0" w:rsidRDefault="0012528E" w:rsidP="002461ED">
            <w:pPr>
              <w:spacing w:after="0" w:line="276" w:lineRule="auto"/>
              <w:ind w:left="-360" w:firstLine="270"/>
              <w:jc w:val="center"/>
              <w:rPr>
                <w:rFonts w:ascii="GHEA Grapalat" w:eastAsia="Times New Roman" w:hAnsi="GHEA Grapalat" w:cs="Calibri"/>
                <w:b/>
                <w:color w:val="000000"/>
                <w:lang w:val="ru-RU" w:eastAsia="ru-RU"/>
              </w:rPr>
            </w:pPr>
            <w:r w:rsidRPr="00DA3DE0">
              <w:rPr>
                <w:rFonts w:ascii="GHEA Grapalat" w:eastAsia="Times New Roman" w:hAnsi="GHEA Grapalat" w:cs="Calibri"/>
                <w:b/>
                <w:color w:val="000000"/>
                <w:lang w:val="ru-RU" w:eastAsia="ru-RU"/>
              </w:rPr>
              <w:t>176</w:t>
            </w:r>
          </w:p>
        </w:tc>
        <w:tc>
          <w:tcPr>
            <w:tcW w:w="707" w:type="dxa"/>
            <w:tcBorders>
              <w:top w:val="nil"/>
              <w:left w:val="nil"/>
              <w:bottom w:val="single" w:sz="4" w:space="0" w:color="auto"/>
              <w:right w:val="single" w:sz="4" w:space="0" w:color="auto"/>
            </w:tcBorders>
            <w:shd w:val="clear" w:color="auto" w:fill="auto"/>
            <w:vAlign w:val="center"/>
            <w:hideMark/>
          </w:tcPr>
          <w:p w14:paraId="21251EB0" w14:textId="77777777" w:rsidR="0012528E" w:rsidRPr="00DA3DE0" w:rsidRDefault="0012528E" w:rsidP="002461ED">
            <w:pPr>
              <w:spacing w:after="0" w:line="276" w:lineRule="auto"/>
              <w:ind w:left="-360" w:firstLine="270"/>
              <w:jc w:val="center"/>
              <w:rPr>
                <w:rFonts w:ascii="GHEA Grapalat" w:eastAsia="Times New Roman" w:hAnsi="GHEA Grapalat" w:cs="Calibri"/>
                <w:b/>
                <w:color w:val="000000"/>
                <w:lang w:val="ru-RU" w:eastAsia="ru-RU"/>
              </w:rPr>
            </w:pPr>
            <w:r w:rsidRPr="00DA3DE0">
              <w:rPr>
                <w:rFonts w:ascii="GHEA Grapalat" w:eastAsia="Times New Roman" w:hAnsi="GHEA Grapalat" w:cs="Calibri"/>
                <w:b/>
                <w:color w:val="000000"/>
                <w:lang w:val="ru-RU" w:eastAsia="ru-RU"/>
              </w:rPr>
              <w:t>88</w:t>
            </w:r>
          </w:p>
        </w:tc>
        <w:tc>
          <w:tcPr>
            <w:tcW w:w="991" w:type="dxa"/>
            <w:tcBorders>
              <w:top w:val="nil"/>
              <w:left w:val="nil"/>
              <w:bottom w:val="single" w:sz="4" w:space="0" w:color="auto"/>
              <w:right w:val="single" w:sz="4" w:space="0" w:color="auto"/>
            </w:tcBorders>
            <w:shd w:val="clear" w:color="auto" w:fill="auto"/>
            <w:vAlign w:val="center"/>
            <w:hideMark/>
          </w:tcPr>
          <w:p w14:paraId="28170DDF" w14:textId="77777777" w:rsidR="0012528E" w:rsidRPr="00DA3DE0" w:rsidRDefault="0012528E" w:rsidP="002461ED">
            <w:pPr>
              <w:spacing w:after="0" w:line="276" w:lineRule="auto"/>
              <w:ind w:left="-360" w:firstLine="270"/>
              <w:jc w:val="center"/>
              <w:rPr>
                <w:rFonts w:ascii="GHEA Grapalat" w:eastAsia="Times New Roman" w:hAnsi="GHEA Grapalat" w:cs="Calibri"/>
                <w:b/>
                <w:color w:val="000000"/>
                <w:lang w:val="ru-RU" w:eastAsia="ru-RU"/>
              </w:rPr>
            </w:pPr>
            <w:r w:rsidRPr="00DA3DE0">
              <w:rPr>
                <w:rFonts w:ascii="GHEA Grapalat" w:eastAsia="Times New Roman" w:hAnsi="GHEA Grapalat" w:cs="Calibri"/>
                <w:b/>
                <w:color w:val="000000"/>
                <w:lang w:val="ru-RU" w:eastAsia="ru-RU"/>
              </w:rPr>
              <w:t>88</w:t>
            </w:r>
          </w:p>
        </w:tc>
        <w:tc>
          <w:tcPr>
            <w:tcW w:w="850" w:type="dxa"/>
            <w:tcBorders>
              <w:top w:val="nil"/>
              <w:left w:val="nil"/>
              <w:bottom w:val="single" w:sz="4" w:space="0" w:color="auto"/>
              <w:right w:val="single" w:sz="4" w:space="0" w:color="auto"/>
            </w:tcBorders>
            <w:shd w:val="clear" w:color="auto" w:fill="auto"/>
            <w:vAlign w:val="center"/>
            <w:hideMark/>
          </w:tcPr>
          <w:p w14:paraId="177BE5E0" w14:textId="25EBD916" w:rsidR="0012528E" w:rsidRPr="00DA3DE0" w:rsidRDefault="00C12987" w:rsidP="002461ED">
            <w:pPr>
              <w:spacing w:after="0" w:line="276" w:lineRule="auto"/>
              <w:ind w:left="-360" w:firstLine="270"/>
              <w:jc w:val="center"/>
              <w:rPr>
                <w:rFonts w:ascii="GHEA Grapalat" w:eastAsia="Times New Roman" w:hAnsi="GHEA Grapalat" w:cs="Calibri"/>
                <w:b/>
                <w:color w:val="000000"/>
                <w:lang w:val="ru-RU" w:eastAsia="ru-RU"/>
              </w:rPr>
            </w:pPr>
            <w:r w:rsidRPr="00DA3DE0">
              <w:rPr>
                <w:rFonts w:ascii="GHEA Grapalat" w:eastAsia="Times New Roman" w:hAnsi="GHEA Grapalat" w:cs="Calibri"/>
                <w:b/>
                <w:color w:val="000000"/>
                <w:lang w:val="ru-RU" w:eastAsia="ru-RU"/>
              </w:rPr>
              <w:t>339</w:t>
            </w:r>
          </w:p>
        </w:tc>
        <w:tc>
          <w:tcPr>
            <w:tcW w:w="937" w:type="dxa"/>
            <w:tcBorders>
              <w:top w:val="nil"/>
              <w:left w:val="nil"/>
              <w:bottom w:val="single" w:sz="4" w:space="0" w:color="auto"/>
              <w:right w:val="single" w:sz="4" w:space="0" w:color="auto"/>
            </w:tcBorders>
            <w:shd w:val="clear" w:color="auto" w:fill="auto"/>
            <w:vAlign w:val="center"/>
            <w:hideMark/>
          </w:tcPr>
          <w:p w14:paraId="072E8F41" w14:textId="77777777" w:rsidR="0012528E" w:rsidRPr="00DA3DE0" w:rsidRDefault="0012528E" w:rsidP="002461ED">
            <w:pPr>
              <w:spacing w:after="0" w:line="276" w:lineRule="auto"/>
              <w:ind w:left="-360" w:firstLine="270"/>
              <w:jc w:val="center"/>
              <w:rPr>
                <w:rFonts w:ascii="GHEA Grapalat" w:eastAsia="Times New Roman" w:hAnsi="GHEA Grapalat" w:cs="Calibri"/>
                <w:b/>
                <w:color w:val="000000"/>
                <w:lang w:val="ru-RU" w:eastAsia="ru-RU"/>
              </w:rPr>
            </w:pPr>
            <w:r w:rsidRPr="00DA3DE0">
              <w:rPr>
                <w:rFonts w:ascii="GHEA Grapalat" w:eastAsia="Times New Roman" w:hAnsi="GHEA Grapalat" w:cs="Calibri"/>
                <w:b/>
                <w:color w:val="000000"/>
                <w:lang w:val="ru-RU" w:eastAsia="ru-RU"/>
              </w:rPr>
              <w:t>171</w:t>
            </w:r>
          </w:p>
        </w:tc>
        <w:tc>
          <w:tcPr>
            <w:tcW w:w="776" w:type="dxa"/>
            <w:tcBorders>
              <w:top w:val="nil"/>
              <w:left w:val="nil"/>
              <w:bottom w:val="single" w:sz="4" w:space="0" w:color="auto"/>
              <w:right w:val="single" w:sz="4" w:space="0" w:color="auto"/>
            </w:tcBorders>
            <w:shd w:val="clear" w:color="auto" w:fill="auto"/>
            <w:vAlign w:val="center"/>
            <w:hideMark/>
          </w:tcPr>
          <w:p w14:paraId="203A7207" w14:textId="195E2B19" w:rsidR="0012528E" w:rsidRPr="00DA3DE0" w:rsidRDefault="0012528E" w:rsidP="00C12987">
            <w:pPr>
              <w:spacing w:after="0" w:line="276" w:lineRule="auto"/>
              <w:ind w:left="-360" w:firstLine="270"/>
              <w:jc w:val="center"/>
              <w:rPr>
                <w:rFonts w:ascii="GHEA Grapalat" w:eastAsia="Times New Roman" w:hAnsi="GHEA Grapalat" w:cs="Calibri"/>
                <w:b/>
                <w:color w:val="000000"/>
                <w:lang w:val="hy-AM" w:eastAsia="ru-RU"/>
              </w:rPr>
            </w:pPr>
            <w:r w:rsidRPr="00DA3DE0">
              <w:rPr>
                <w:rFonts w:ascii="GHEA Grapalat" w:eastAsia="Times New Roman" w:hAnsi="GHEA Grapalat" w:cs="Calibri"/>
                <w:b/>
                <w:color w:val="000000"/>
                <w:lang w:val="ru-RU" w:eastAsia="ru-RU"/>
              </w:rPr>
              <w:t>16</w:t>
            </w:r>
            <w:r w:rsidR="00C12987" w:rsidRPr="00DA3DE0">
              <w:rPr>
                <w:rFonts w:ascii="GHEA Grapalat" w:eastAsia="Times New Roman" w:hAnsi="GHEA Grapalat" w:cs="Calibri"/>
                <w:b/>
                <w:color w:val="000000"/>
                <w:lang w:val="hy-AM" w:eastAsia="ru-RU"/>
              </w:rPr>
              <w:t>8</w:t>
            </w:r>
          </w:p>
        </w:tc>
      </w:tr>
    </w:tbl>
    <w:p w14:paraId="17BF935A" w14:textId="77777777" w:rsidR="00BA1931" w:rsidRPr="00DA3DE0" w:rsidRDefault="00BA1931" w:rsidP="002461ED">
      <w:pPr>
        <w:spacing w:line="276" w:lineRule="auto"/>
        <w:ind w:left="-360" w:firstLine="270"/>
        <w:jc w:val="both"/>
        <w:rPr>
          <w:rFonts w:ascii="GHEA Grapalat" w:hAnsi="GHEA Grapalat" w:cs="Arial"/>
          <w:b/>
          <w:sz w:val="24"/>
          <w:szCs w:val="24"/>
          <w:lang w:val="hy-AM"/>
        </w:rPr>
      </w:pPr>
    </w:p>
    <w:p w14:paraId="28D2A2F7" w14:textId="77777777" w:rsidR="00BA1931" w:rsidRPr="00DA3DE0" w:rsidRDefault="00BA1931">
      <w:pPr>
        <w:rPr>
          <w:rFonts w:ascii="GHEA Grapalat" w:hAnsi="GHEA Grapalat" w:cs="Arial"/>
          <w:b/>
          <w:sz w:val="24"/>
          <w:szCs w:val="24"/>
          <w:lang w:val="hy-AM"/>
        </w:rPr>
      </w:pPr>
      <w:r w:rsidRPr="00DA3DE0">
        <w:rPr>
          <w:rFonts w:ascii="GHEA Grapalat" w:hAnsi="GHEA Grapalat" w:cs="Arial"/>
          <w:b/>
          <w:sz w:val="24"/>
          <w:szCs w:val="24"/>
          <w:lang w:val="hy-AM"/>
        </w:rPr>
        <w:br w:type="page"/>
      </w:r>
    </w:p>
    <w:p w14:paraId="29617009" w14:textId="3F3D2C20" w:rsidR="00AB7849" w:rsidRPr="00DA3DE0" w:rsidRDefault="00AB7849" w:rsidP="002461ED">
      <w:pPr>
        <w:spacing w:line="276" w:lineRule="auto"/>
        <w:ind w:left="-360" w:firstLine="270"/>
        <w:jc w:val="both"/>
        <w:rPr>
          <w:rFonts w:ascii="GHEA Grapalat" w:eastAsia="Times New Roman" w:hAnsi="GHEA Grapalat" w:cs="Times New Roman"/>
          <w:b/>
          <w:sz w:val="24"/>
          <w:szCs w:val="24"/>
          <w:lang w:val="hy-AM"/>
        </w:rPr>
      </w:pPr>
      <w:r w:rsidRPr="00DA3DE0">
        <w:rPr>
          <w:rFonts w:ascii="GHEA Grapalat" w:hAnsi="GHEA Grapalat" w:cs="Arial"/>
          <w:b/>
          <w:sz w:val="24"/>
          <w:szCs w:val="24"/>
          <w:lang w:val="hy-AM"/>
        </w:rPr>
        <w:lastRenderedPageBreak/>
        <w:t>Աղյուսակ  3</w:t>
      </w:r>
      <w:r w:rsidRPr="00DA3DE0">
        <w:rPr>
          <w:rFonts w:ascii="Cambria Math" w:eastAsia="Times New Roman" w:hAnsi="Cambria Math" w:cs="Cambria Math"/>
          <w:b/>
          <w:color w:val="000000"/>
          <w:sz w:val="24"/>
          <w:szCs w:val="24"/>
          <w:lang w:val="hy-AM"/>
        </w:rPr>
        <w:t>․</w:t>
      </w:r>
      <w:r w:rsidRPr="00DA3DE0">
        <w:rPr>
          <w:rFonts w:ascii="GHEA Grapalat" w:eastAsia="Times New Roman" w:hAnsi="GHEA Grapalat" w:cs="Arial"/>
          <w:b/>
          <w:color w:val="000000"/>
          <w:sz w:val="24"/>
          <w:szCs w:val="24"/>
          <w:lang w:val="hy-AM"/>
        </w:rPr>
        <w:t>1</w:t>
      </w:r>
      <w:r w:rsidRPr="00DA3DE0">
        <w:rPr>
          <w:rFonts w:ascii="Cambria Math" w:eastAsia="Times New Roman" w:hAnsi="Cambria Math" w:cs="Cambria Math"/>
          <w:b/>
          <w:color w:val="000000"/>
          <w:sz w:val="24"/>
          <w:szCs w:val="24"/>
          <w:lang w:val="hy-AM"/>
        </w:rPr>
        <w:t>․</w:t>
      </w:r>
      <w:r w:rsidRPr="00DA3DE0">
        <w:rPr>
          <w:rFonts w:ascii="GHEA Grapalat" w:eastAsia="Times New Roman" w:hAnsi="GHEA Grapalat" w:cs="Cambria Math"/>
          <w:b/>
          <w:color w:val="000000"/>
          <w:sz w:val="24"/>
          <w:szCs w:val="24"/>
          <w:lang w:val="hy-AM"/>
        </w:rPr>
        <w:t>2</w:t>
      </w:r>
      <w:r w:rsidRPr="00DA3DE0">
        <w:rPr>
          <w:rFonts w:ascii="GHEA Grapalat" w:eastAsia="MS Gothic" w:hAnsi="GHEA Grapalat" w:cs="MS Gothic"/>
          <w:b/>
          <w:sz w:val="24"/>
          <w:szCs w:val="24"/>
          <w:lang w:val="hy-AM"/>
        </w:rPr>
        <w:t xml:space="preserve"> </w:t>
      </w:r>
      <w:r w:rsidRPr="00DA3DE0">
        <w:rPr>
          <w:rFonts w:ascii="GHEA Grapalat" w:hAnsi="GHEA Grapalat"/>
          <w:b/>
          <w:sz w:val="24"/>
          <w:szCs w:val="24"/>
          <w:lang w:val="hy-AM"/>
        </w:rPr>
        <w:t xml:space="preserve">«11002 Տարեց և (կամ) հաշմանդամություն ունեցող անձանց տնային պայմաններում խնամքի ծառայություններ» </w:t>
      </w:r>
      <w:r w:rsidRPr="00DA3DE0">
        <w:rPr>
          <w:rFonts w:ascii="GHEA Grapalat" w:eastAsia="MS Gothic" w:hAnsi="GHEA Grapalat" w:cs="MS Gothic"/>
          <w:b/>
          <w:sz w:val="24"/>
          <w:szCs w:val="24"/>
          <w:lang w:val="hy-AM"/>
        </w:rPr>
        <w:t>միջոցառման շահառուների շրջանում հարցումների ընտրանքը</w:t>
      </w:r>
      <w:r w:rsidRPr="00DA3DE0">
        <w:rPr>
          <w:rFonts w:ascii="GHEA Grapalat" w:eastAsia="Times New Roman" w:hAnsi="GHEA Grapalat" w:cs="Times New Roman"/>
          <w:b/>
          <w:sz w:val="24"/>
          <w:szCs w:val="24"/>
          <w:lang w:val="hy-AM"/>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992"/>
        <w:gridCol w:w="579"/>
        <w:gridCol w:w="1100"/>
        <w:gridCol w:w="13"/>
        <w:gridCol w:w="979"/>
        <w:gridCol w:w="590"/>
        <w:gridCol w:w="765"/>
        <w:gridCol w:w="18"/>
        <w:gridCol w:w="974"/>
        <w:gridCol w:w="643"/>
        <w:gridCol w:w="860"/>
      </w:tblGrid>
      <w:tr w:rsidR="004079B9" w:rsidRPr="00DA3DE0" w14:paraId="0EFCFD90" w14:textId="77777777" w:rsidTr="004079B9">
        <w:trPr>
          <w:trHeight w:val="450"/>
        </w:trPr>
        <w:tc>
          <w:tcPr>
            <w:tcW w:w="2405" w:type="dxa"/>
            <w:vMerge w:val="restart"/>
            <w:shd w:val="clear" w:color="auto" w:fill="auto"/>
            <w:noWrap/>
            <w:vAlign w:val="center"/>
            <w:hideMark/>
          </w:tcPr>
          <w:p w14:paraId="3DC671AD" w14:textId="77777777" w:rsidR="00AB7849" w:rsidRPr="00DA3DE0" w:rsidRDefault="00AB7849" w:rsidP="002461ED">
            <w:pPr>
              <w:spacing w:after="0" w:line="276" w:lineRule="auto"/>
              <w:ind w:left="-360" w:firstLine="270"/>
              <w:jc w:val="center"/>
              <w:rPr>
                <w:rFonts w:ascii="GHEA Grapalat" w:eastAsia="Times New Roman" w:hAnsi="GHEA Grapalat" w:cs="Calibri"/>
                <w:b/>
                <w:color w:val="000000"/>
                <w:sz w:val="20"/>
                <w:szCs w:val="20"/>
                <w:lang w:val="ru-RU" w:eastAsia="ru-RU"/>
              </w:rPr>
            </w:pPr>
            <w:r w:rsidRPr="00DA3DE0">
              <w:rPr>
                <w:rFonts w:ascii="GHEA Grapalat" w:eastAsia="Times New Roman" w:hAnsi="GHEA Grapalat" w:cs="Calibri"/>
                <w:b/>
                <w:color w:val="000000"/>
                <w:sz w:val="20"/>
                <w:szCs w:val="20"/>
                <w:lang w:val="ru-RU" w:eastAsia="ru-RU"/>
              </w:rPr>
              <w:t>Կազմակեր</w:t>
            </w:r>
          </w:p>
          <w:p w14:paraId="0CB8D09C" w14:textId="13159374" w:rsidR="00AB7849" w:rsidRPr="00DA3DE0" w:rsidRDefault="00AB7849" w:rsidP="002461ED">
            <w:pPr>
              <w:spacing w:after="0" w:line="276" w:lineRule="auto"/>
              <w:ind w:left="-360" w:firstLine="270"/>
              <w:jc w:val="center"/>
              <w:rPr>
                <w:rFonts w:ascii="GHEA Grapalat" w:eastAsia="Times New Roman" w:hAnsi="GHEA Grapalat" w:cs="Calibri"/>
                <w:b/>
                <w:color w:val="000000"/>
                <w:sz w:val="20"/>
                <w:szCs w:val="20"/>
                <w:lang w:val="ru-RU" w:eastAsia="ru-RU"/>
              </w:rPr>
            </w:pPr>
            <w:r w:rsidRPr="00DA3DE0">
              <w:rPr>
                <w:rFonts w:ascii="GHEA Grapalat" w:eastAsia="Times New Roman" w:hAnsi="GHEA Grapalat" w:cs="Calibri"/>
                <w:b/>
                <w:color w:val="000000"/>
                <w:sz w:val="20"/>
                <w:szCs w:val="20"/>
                <w:lang w:val="ru-RU" w:eastAsia="ru-RU"/>
              </w:rPr>
              <w:t>պություններ</w:t>
            </w:r>
          </w:p>
        </w:tc>
        <w:tc>
          <w:tcPr>
            <w:tcW w:w="2684" w:type="dxa"/>
            <w:gridSpan w:val="4"/>
            <w:shd w:val="clear" w:color="auto" w:fill="auto"/>
            <w:noWrap/>
            <w:vAlign w:val="center"/>
            <w:hideMark/>
          </w:tcPr>
          <w:p w14:paraId="2927B4DC" w14:textId="77777777" w:rsidR="00AB7849" w:rsidRPr="00DA3DE0" w:rsidRDefault="00AB7849" w:rsidP="002461ED">
            <w:pPr>
              <w:spacing w:after="0" w:line="276" w:lineRule="auto"/>
              <w:ind w:left="-360" w:firstLine="270"/>
              <w:jc w:val="center"/>
              <w:rPr>
                <w:rFonts w:ascii="GHEA Grapalat" w:eastAsia="Times New Roman" w:hAnsi="GHEA Grapalat" w:cs="Calibri"/>
                <w:b/>
                <w:color w:val="000000"/>
                <w:sz w:val="20"/>
                <w:szCs w:val="20"/>
                <w:lang w:val="ru-RU" w:eastAsia="ru-RU"/>
              </w:rPr>
            </w:pPr>
            <w:r w:rsidRPr="00DA3DE0">
              <w:rPr>
                <w:rFonts w:ascii="GHEA Grapalat" w:eastAsia="Times New Roman" w:hAnsi="GHEA Grapalat" w:cs="Calibri"/>
                <w:b/>
                <w:color w:val="000000"/>
                <w:sz w:val="20"/>
                <w:szCs w:val="20"/>
                <w:lang w:val="ru-RU" w:eastAsia="ru-RU"/>
              </w:rPr>
              <w:t>2022</w:t>
            </w:r>
          </w:p>
        </w:tc>
        <w:tc>
          <w:tcPr>
            <w:tcW w:w="2352" w:type="dxa"/>
            <w:gridSpan w:val="4"/>
            <w:shd w:val="clear" w:color="auto" w:fill="auto"/>
            <w:noWrap/>
            <w:vAlign w:val="center"/>
            <w:hideMark/>
          </w:tcPr>
          <w:p w14:paraId="73521AA2" w14:textId="77777777" w:rsidR="00AB7849" w:rsidRPr="00DA3DE0" w:rsidRDefault="00AB7849" w:rsidP="002461ED">
            <w:pPr>
              <w:spacing w:after="0" w:line="276" w:lineRule="auto"/>
              <w:ind w:left="-360" w:firstLine="270"/>
              <w:jc w:val="center"/>
              <w:rPr>
                <w:rFonts w:ascii="GHEA Grapalat" w:eastAsia="Times New Roman" w:hAnsi="GHEA Grapalat" w:cs="Calibri"/>
                <w:b/>
                <w:color w:val="000000"/>
                <w:sz w:val="20"/>
                <w:szCs w:val="20"/>
                <w:lang w:val="ru-RU" w:eastAsia="ru-RU"/>
              </w:rPr>
            </w:pPr>
            <w:r w:rsidRPr="00DA3DE0">
              <w:rPr>
                <w:rFonts w:ascii="GHEA Grapalat" w:eastAsia="Times New Roman" w:hAnsi="GHEA Grapalat" w:cs="Calibri"/>
                <w:b/>
                <w:color w:val="000000"/>
                <w:sz w:val="20"/>
                <w:szCs w:val="20"/>
                <w:lang w:val="ru-RU" w:eastAsia="ru-RU"/>
              </w:rPr>
              <w:t>2023</w:t>
            </w:r>
          </w:p>
        </w:tc>
        <w:tc>
          <w:tcPr>
            <w:tcW w:w="2477" w:type="dxa"/>
            <w:gridSpan w:val="3"/>
            <w:shd w:val="clear" w:color="auto" w:fill="auto"/>
            <w:noWrap/>
            <w:vAlign w:val="center"/>
            <w:hideMark/>
          </w:tcPr>
          <w:p w14:paraId="2FD4BA54" w14:textId="77777777" w:rsidR="00AB7849" w:rsidRPr="00DA3DE0" w:rsidRDefault="00AB7849" w:rsidP="002461ED">
            <w:pPr>
              <w:spacing w:after="0" w:line="276" w:lineRule="auto"/>
              <w:ind w:left="-360" w:firstLine="270"/>
              <w:jc w:val="center"/>
              <w:rPr>
                <w:rFonts w:ascii="GHEA Grapalat" w:eastAsia="Times New Roman" w:hAnsi="GHEA Grapalat" w:cs="Calibri"/>
                <w:b/>
                <w:color w:val="000000"/>
                <w:sz w:val="20"/>
                <w:szCs w:val="20"/>
                <w:lang w:val="ru-RU" w:eastAsia="ru-RU"/>
              </w:rPr>
            </w:pPr>
            <w:r w:rsidRPr="00DA3DE0">
              <w:rPr>
                <w:rFonts w:ascii="GHEA Grapalat" w:eastAsia="Times New Roman" w:hAnsi="GHEA Grapalat" w:cs="Calibri"/>
                <w:b/>
                <w:color w:val="000000"/>
                <w:sz w:val="20"/>
                <w:szCs w:val="20"/>
                <w:lang w:val="ru-RU" w:eastAsia="ru-RU"/>
              </w:rPr>
              <w:t>Ընդամենը</w:t>
            </w:r>
          </w:p>
        </w:tc>
      </w:tr>
      <w:tr w:rsidR="00AB7849" w:rsidRPr="00DA3DE0" w14:paraId="48660A57" w14:textId="77777777" w:rsidTr="004079B9">
        <w:trPr>
          <w:trHeight w:val="465"/>
        </w:trPr>
        <w:tc>
          <w:tcPr>
            <w:tcW w:w="2405" w:type="dxa"/>
            <w:vMerge/>
            <w:vAlign w:val="center"/>
            <w:hideMark/>
          </w:tcPr>
          <w:p w14:paraId="1A983703" w14:textId="77777777" w:rsidR="00AB7849" w:rsidRPr="00DA3DE0" w:rsidRDefault="00AB7849" w:rsidP="002461ED">
            <w:pPr>
              <w:spacing w:after="0" w:line="276" w:lineRule="auto"/>
              <w:ind w:left="-360" w:firstLine="270"/>
              <w:rPr>
                <w:rFonts w:ascii="GHEA Grapalat" w:eastAsia="Times New Roman" w:hAnsi="GHEA Grapalat" w:cs="Calibri"/>
                <w:b/>
                <w:color w:val="000000"/>
                <w:sz w:val="20"/>
                <w:szCs w:val="20"/>
                <w:lang w:val="ru-RU" w:eastAsia="ru-RU"/>
              </w:rPr>
            </w:pPr>
          </w:p>
        </w:tc>
        <w:tc>
          <w:tcPr>
            <w:tcW w:w="992" w:type="dxa"/>
            <w:shd w:val="clear" w:color="auto" w:fill="auto"/>
            <w:noWrap/>
            <w:vAlign w:val="center"/>
            <w:hideMark/>
          </w:tcPr>
          <w:p w14:paraId="08B59104" w14:textId="77777777" w:rsidR="00AB7849" w:rsidRPr="00DA3DE0" w:rsidRDefault="00AB7849" w:rsidP="002461ED">
            <w:pPr>
              <w:spacing w:after="0" w:line="276" w:lineRule="auto"/>
              <w:ind w:left="-360" w:firstLine="270"/>
              <w:jc w:val="center"/>
              <w:rPr>
                <w:rFonts w:ascii="GHEA Grapalat" w:eastAsia="Times New Roman" w:hAnsi="GHEA Grapalat" w:cs="Calibri"/>
                <w:b/>
                <w:color w:val="000000"/>
                <w:sz w:val="20"/>
                <w:szCs w:val="20"/>
                <w:lang w:val="ru-RU" w:eastAsia="ru-RU"/>
              </w:rPr>
            </w:pPr>
            <w:r w:rsidRPr="00DA3DE0">
              <w:rPr>
                <w:rFonts w:ascii="GHEA Grapalat" w:eastAsia="Times New Roman" w:hAnsi="GHEA Grapalat" w:cs="Calibri"/>
                <w:b/>
                <w:color w:val="000000"/>
                <w:sz w:val="20"/>
                <w:szCs w:val="20"/>
                <w:lang w:val="ru-RU" w:eastAsia="ru-RU"/>
              </w:rPr>
              <w:t>Ընդա</w:t>
            </w:r>
          </w:p>
          <w:p w14:paraId="5C831C52" w14:textId="047B493E" w:rsidR="00AB7849" w:rsidRPr="00DA3DE0" w:rsidRDefault="00AB7849" w:rsidP="002461ED">
            <w:pPr>
              <w:spacing w:after="0" w:line="276" w:lineRule="auto"/>
              <w:ind w:left="-360" w:firstLine="270"/>
              <w:jc w:val="center"/>
              <w:rPr>
                <w:rFonts w:ascii="GHEA Grapalat" w:eastAsia="Times New Roman" w:hAnsi="GHEA Grapalat" w:cs="Calibri"/>
                <w:b/>
                <w:color w:val="000000"/>
                <w:sz w:val="20"/>
                <w:szCs w:val="20"/>
                <w:lang w:val="ru-RU" w:eastAsia="ru-RU"/>
              </w:rPr>
            </w:pPr>
            <w:r w:rsidRPr="00DA3DE0">
              <w:rPr>
                <w:rFonts w:ascii="GHEA Grapalat" w:eastAsia="Times New Roman" w:hAnsi="GHEA Grapalat" w:cs="Calibri"/>
                <w:b/>
                <w:color w:val="000000"/>
                <w:sz w:val="20"/>
                <w:szCs w:val="20"/>
                <w:lang w:val="ru-RU" w:eastAsia="ru-RU"/>
              </w:rPr>
              <w:t>մենը</w:t>
            </w:r>
          </w:p>
        </w:tc>
        <w:tc>
          <w:tcPr>
            <w:tcW w:w="579" w:type="dxa"/>
            <w:shd w:val="clear" w:color="auto" w:fill="auto"/>
            <w:noWrap/>
            <w:vAlign w:val="center"/>
            <w:hideMark/>
          </w:tcPr>
          <w:p w14:paraId="2CE25267" w14:textId="77777777" w:rsidR="00AB7849" w:rsidRPr="00DA3DE0" w:rsidRDefault="00AB7849" w:rsidP="002461ED">
            <w:pPr>
              <w:spacing w:after="0" w:line="276" w:lineRule="auto"/>
              <w:ind w:left="-360" w:firstLine="270"/>
              <w:jc w:val="center"/>
              <w:rPr>
                <w:rFonts w:ascii="GHEA Grapalat" w:eastAsia="Times New Roman" w:hAnsi="GHEA Grapalat" w:cs="Calibri"/>
                <w:b/>
                <w:color w:val="000000"/>
                <w:sz w:val="20"/>
                <w:szCs w:val="20"/>
                <w:lang w:val="ru-RU" w:eastAsia="ru-RU"/>
              </w:rPr>
            </w:pPr>
            <w:r w:rsidRPr="00DA3DE0">
              <w:rPr>
                <w:rFonts w:ascii="GHEA Grapalat" w:eastAsia="Times New Roman" w:hAnsi="GHEA Grapalat" w:cs="Calibri"/>
                <w:b/>
                <w:color w:val="000000"/>
                <w:sz w:val="20"/>
                <w:szCs w:val="20"/>
                <w:lang w:val="ru-RU" w:eastAsia="ru-RU"/>
              </w:rPr>
              <w:t>Կին</w:t>
            </w:r>
          </w:p>
        </w:tc>
        <w:tc>
          <w:tcPr>
            <w:tcW w:w="1100" w:type="dxa"/>
            <w:shd w:val="clear" w:color="auto" w:fill="auto"/>
            <w:noWrap/>
            <w:vAlign w:val="center"/>
            <w:hideMark/>
          </w:tcPr>
          <w:p w14:paraId="787EC16D" w14:textId="062DA4A6" w:rsidR="00AB7849" w:rsidRPr="00DA3DE0" w:rsidRDefault="00AB7849" w:rsidP="002461ED">
            <w:pPr>
              <w:spacing w:after="0" w:line="276" w:lineRule="auto"/>
              <w:ind w:left="-360" w:firstLine="270"/>
              <w:jc w:val="center"/>
              <w:rPr>
                <w:rFonts w:ascii="GHEA Grapalat" w:eastAsia="Times New Roman" w:hAnsi="GHEA Grapalat" w:cs="Calibri"/>
                <w:b/>
                <w:color w:val="000000"/>
                <w:sz w:val="20"/>
                <w:szCs w:val="20"/>
                <w:lang w:val="ru-RU" w:eastAsia="ru-RU"/>
              </w:rPr>
            </w:pPr>
            <w:r w:rsidRPr="00DA3DE0">
              <w:rPr>
                <w:rFonts w:ascii="GHEA Grapalat" w:eastAsia="Times New Roman" w:hAnsi="GHEA Grapalat" w:cs="Calibri"/>
                <w:b/>
                <w:color w:val="000000"/>
                <w:sz w:val="20"/>
                <w:szCs w:val="20"/>
                <w:lang w:val="ru-RU" w:eastAsia="ru-RU"/>
              </w:rPr>
              <w:t>Տ</w:t>
            </w:r>
            <w:r w:rsidR="00FD354E" w:rsidRPr="00DA3DE0">
              <w:rPr>
                <w:rFonts w:ascii="GHEA Grapalat" w:eastAsia="Times New Roman" w:hAnsi="GHEA Grapalat" w:cs="Calibri"/>
                <w:b/>
                <w:color w:val="000000"/>
                <w:sz w:val="20"/>
                <w:szCs w:val="20"/>
                <w:lang w:val="hy-AM" w:eastAsia="ru-RU"/>
              </w:rPr>
              <w:t>ղ</w:t>
            </w:r>
            <w:r w:rsidRPr="00DA3DE0">
              <w:rPr>
                <w:rFonts w:ascii="GHEA Grapalat" w:eastAsia="Times New Roman" w:hAnsi="GHEA Grapalat" w:cs="Calibri"/>
                <w:b/>
                <w:color w:val="000000"/>
                <w:sz w:val="20"/>
                <w:szCs w:val="20"/>
                <w:lang w:val="ru-RU" w:eastAsia="ru-RU"/>
              </w:rPr>
              <w:t>ա</w:t>
            </w:r>
          </w:p>
          <w:p w14:paraId="01800061" w14:textId="3888F07D" w:rsidR="00AB7849" w:rsidRPr="00DA3DE0" w:rsidRDefault="00AB7849" w:rsidP="002461ED">
            <w:pPr>
              <w:spacing w:after="0" w:line="276" w:lineRule="auto"/>
              <w:ind w:left="-360" w:firstLine="270"/>
              <w:jc w:val="center"/>
              <w:rPr>
                <w:rFonts w:ascii="GHEA Grapalat" w:eastAsia="Times New Roman" w:hAnsi="GHEA Grapalat" w:cs="Calibri"/>
                <w:b/>
                <w:color w:val="000000"/>
                <w:sz w:val="20"/>
                <w:szCs w:val="20"/>
                <w:lang w:val="ru-RU" w:eastAsia="ru-RU"/>
              </w:rPr>
            </w:pPr>
            <w:r w:rsidRPr="00DA3DE0">
              <w:rPr>
                <w:rFonts w:ascii="GHEA Grapalat" w:eastAsia="Times New Roman" w:hAnsi="GHEA Grapalat" w:cs="Calibri"/>
                <w:b/>
                <w:color w:val="000000"/>
                <w:sz w:val="20"/>
                <w:szCs w:val="20"/>
                <w:lang w:val="ru-RU" w:eastAsia="ru-RU"/>
              </w:rPr>
              <w:t>մարդ</w:t>
            </w:r>
          </w:p>
        </w:tc>
        <w:tc>
          <w:tcPr>
            <w:tcW w:w="992" w:type="dxa"/>
            <w:gridSpan w:val="2"/>
            <w:shd w:val="clear" w:color="auto" w:fill="auto"/>
            <w:noWrap/>
            <w:vAlign w:val="center"/>
            <w:hideMark/>
          </w:tcPr>
          <w:p w14:paraId="7BB693C6" w14:textId="77777777" w:rsidR="00AB7849" w:rsidRPr="00DA3DE0" w:rsidRDefault="00AB7849" w:rsidP="002461ED">
            <w:pPr>
              <w:spacing w:after="0" w:line="276" w:lineRule="auto"/>
              <w:ind w:left="-360" w:firstLine="270"/>
              <w:jc w:val="center"/>
              <w:rPr>
                <w:rFonts w:ascii="GHEA Grapalat" w:eastAsia="Times New Roman" w:hAnsi="GHEA Grapalat" w:cs="Calibri"/>
                <w:b/>
                <w:color w:val="000000"/>
                <w:sz w:val="20"/>
                <w:szCs w:val="20"/>
                <w:lang w:val="ru-RU" w:eastAsia="ru-RU"/>
              </w:rPr>
            </w:pPr>
            <w:r w:rsidRPr="00DA3DE0">
              <w:rPr>
                <w:rFonts w:ascii="GHEA Grapalat" w:eastAsia="Times New Roman" w:hAnsi="GHEA Grapalat" w:cs="Calibri"/>
                <w:b/>
                <w:color w:val="000000"/>
                <w:sz w:val="20"/>
                <w:szCs w:val="20"/>
                <w:lang w:val="ru-RU" w:eastAsia="ru-RU"/>
              </w:rPr>
              <w:t>Ընդա</w:t>
            </w:r>
          </w:p>
          <w:p w14:paraId="269B3D3E" w14:textId="31CF6085" w:rsidR="00AB7849" w:rsidRPr="00DA3DE0" w:rsidRDefault="00AB7849" w:rsidP="002461ED">
            <w:pPr>
              <w:spacing w:after="0" w:line="276" w:lineRule="auto"/>
              <w:ind w:left="-360" w:firstLine="270"/>
              <w:jc w:val="center"/>
              <w:rPr>
                <w:rFonts w:ascii="GHEA Grapalat" w:eastAsia="Times New Roman" w:hAnsi="GHEA Grapalat" w:cs="Calibri"/>
                <w:b/>
                <w:color w:val="000000"/>
                <w:sz w:val="20"/>
                <w:szCs w:val="20"/>
                <w:lang w:val="ru-RU" w:eastAsia="ru-RU"/>
              </w:rPr>
            </w:pPr>
            <w:r w:rsidRPr="00DA3DE0">
              <w:rPr>
                <w:rFonts w:ascii="GHEA Grapalat" w:eastAsia="Times New Roman" w:hAnsi="GHEA Grapalat" w:cs="Calibri"/>
                <w:b/>
                <w:color w:val="000000"/>
                <w:sz w:val="20"/>
                <w:szCs w:val="20"/>
                <w:lang w:val="ru-RU" w:eastAsia="ru-RU"/>
              </w:rPr>
              <w:t>մենը</w:t>
            </w:r>
          </w:p>
        </w:tc>
        <w:tc>
          <w:tcPr>
            <w:tcW w:w="590" w:type="dxa"/>
            <w:shd w:val="clear" w:color="auto" w:fill="auto"/>
            <w:noWrap/>
            <w:vAlign w:val="center"/>
            <w:hideMark/>
          </w:tcPr>
          <w:p w14:paraId="2C892940" w14:textId="77777777" w:rsidR="00AB7849" w:rsidRPr="00DA3DE0" w:rsidRDefault="00AB7849" w:rsidP="002461ED">
            <w:pPr>
              <w:spacing w:after="0" w:line="276" w:lineRule="auto"/>
              <w:ind w:left="-360" w:firstLine="270"/>
              <w:jc w:val="center"/>
              <w:rPr>
                <w:rFonts w:ascii="GHEA Grapalat" w:eastAsia="Times New Roman" w:hAnsi="GHEA Grapalat" w:cs="Calibri"/>
                <w:b/>
                <w:color w:val="000000"/>
                <w:sz w:val="20"/>
                <w:szCs w:val="20"/>
                <w:lang w:val="ru-RU" w:eastAsia="ru-RU"/>
              </w:rPr>
            </w:pPr>
            <w:r w:rsidRPr="00DA3DE0">
              <w:rPr>
                <w:rFonts w:ascii="GHEA Grapalat" w:eastAsia="Times New Roman" w:hAnsi="GHEA Grapalat" w:cs="Calibri"/>
                <w:b/>
                <w:color w:val="000000"/>
                <w:sz w:val="20"/>
                <w:szCs w:val="20"/>
                <w:lang w:val="ru-RU" w:eastAsia="ru-RU"/>
              </w:rPr>
              <w:t>Կին</w:t>
            </w:r>
          </w:p>
        </w:tc>
        <w:tc>
          <w:tcPr>
            <w:tcW w:w="765" w:type="dxa"/>
            <w:shd w:val="clear" w:color="auto" w:fill="auto"/>
            <w:noWrap/>
            <w:vAlign w:val="center"/>
            <w:hideMark/>
          </w:tcPr>
          <w:p w14:paraId="3817E42A" w14:textId="3124A45F" w:rsidR="00AB7849" w:rsidRPr="00DA3DE0" w:rsidRDefault="00AB7849" w:rsidP="002461ED">
            <w:pPr>
              <w:spacing w:after="0" w:line="276" w:lineRule="auto"/>
              <w:ind w:left="-360" w:firstLine="270"/>
              <w:jc w:val="center"/>
              <w:rPr>
                <w:rFonts w:ascii="GHEA Grapalat" w:eastAsia="Times New Roman" w:hAnsi="GHEA Grapalat" w:cs="Calibri"/>
                <w:b/>
                <w:color w:val="000000"/>
                <w:sz w:val="20"/>
                <w:szCs w:val="20"/>
                <w:lang w:val="ru-RU" w:eastAsia="ru-RU"/>
              </w:rPr>
            </w:pPr>
            <w:r w:rsidRPr="00DA3DE0">
              <w:rPr>
                <w:rFonts w:ascii="GHEA Grapalat" w:eastAsia="Times New Roman" w:hAnsi="GHEA Grapalat" w:cs="Calibri"/>
                <w:b/>
                <w:color w:val="000000"/>
                <w:sz w:val="20"/>
                <w:szCs w:val="20"/>
                <w:lang w:val="ru-RU" w:eastAsia="ru-RU"/>
              </w:rPr>
              <w:t>Տ</w:t>
            </w:r>
            <w:r w:rsidR="00FD354E" w:rsidRPr="00DA3DE0">
              <w:rPr>
                <w:rFonts w:ascii="GHEA Grapalat" w:eastAsia="Times New Roman" w:hAnsi="GHEA Grapalat" w:cs="Calibri"/>
                <w:b/>
                <w:color w:val="000000"/>
                <w:sz w:val="20"/>
                <w:szCs w:val="20"/>
                <w:lang w:val="hy-AM" w:eastAsia="ru-RU"/>
              </w:rPr>
              <w:t>ղ</w:t>
            </w:r>
            <w:r w:rsidRPr="00DA3DE0">
              <w:rPr>
                <w:rFonts w:ascii="GHEA Grapalat" w:eastAsia="Times New Roman" w:hAnsi="GHEA Grapalat" w:cs="Calibri"/>
                <w:b/>
                <w:color w:val="000000"/>
                <w:sz w:val="20"/>
                <w:szCs w:val="20"/>
                <w:lang w:val="ru-RU" w:eastAsia="ru-RU"/>
              </w:rPr>
              <w:t>ա</w:t>
            </w:r>
          </w:p>
          <w:p w14:paraId="2500444C" w14:textId="064C4C4D" w:rsidR="00AB7849" w:rsidRPr="00DA3DE0" w:rsidRDefault="00AB7849" w:rsidP="002461ED">
            <w:pPr>
              <w:spacing w:after="0" w:line="276" w:lineRule="auto"/>
              <w:ind w:left="-360" w:firstLine="270"/>
              <w:jc w:val="center"/>
              <w:rPr>
                <w:rFonts w:ascii="GHEA Grapalat" w:eastAsia="Times New Roman" w:hAnsi="GHEA Grapalat" w:cs="Calibri"/>
                <w:b/>
                <w:color w:val="000000"/>
                <w:sz w:val="20"/>
                <w:szCs w:val="20"/>
                <w:lang w:val="ru-RU" w:eastAsia="ru-RU"/>
              </w:rPr>
            </w:pPr>
            <w:r w:rsidRPr="00DA3DE0">
              <w:rPr>
                <w:rFonts w:ascii="GHEA Grapalat" w:eastAsia="Times New Roman" w:hAnsi="GHEA Grapalat" w:cs="Calibri"/>
                <w:b/>
                <w:color w:val="000000"/>
                <w:sz w:val="20"/>
                <w:szCs w:val="20"/>
                <w:lang w:val="ru-RU" w:eastAsia="ru-RU"/>
              </w:rPr>
              <w:t>մարդ</w:t>
            </w:r>
          </w:p>
        </w:tc>
        <w:tc>
          <w:tcPr>
            <w:tcW w:w="992" w:type="dxa"/>
            <w:gridSpan w:val="2"/>
            <w:shd w:val="clear" w:color="auto" w:fill="auto"/>
            <w:noWrap/>
            <w:vAlign w:val="center"/>
            <w:hideMark/>
          </w:tcPr>
          <w:p w14:paraId="67F35C97" w14:textId="77777777" w:rsidR="00AB7849" w:rsidRPr="00DA3DE0" w:rsidRDefault="00AB7849" w:rsidP="002461ED">
            <w:pPr>
              <w:spacing w:after="0" w:line="276" w:lineRule="auto"/>
              <w:ind w:left="-360" w:firstLine="270"/>
              <w:jc w:val="center"/>
              <w:rPr>
                <w:rFonts w:ascii="GHEA Grapalat" w:eastAsia="Times New Roman" w:hAnsi="GHEA Grapalat" w:cs="Calibri"/>
                <w:b/>
                <w:color w:val="000000"/>
                <w:sz w:val="20"/>
                <w:szCs w:val="20"/>
                <w:lang w:val="ru-RU" w:eastAsia="ru-RU"/>
              </w:rPr>
            </w:pPr>
            <w:r w:rsidRPr="00DA3DE0">
              <w:rPr>
                <w:rFonts w:ascii="GHEA Grapalat" w:eastAsia="Times New Roman" w:hAnsi="GHEA Grapalat" w:cs="Calibri"/>
                <w:b/>
                <w:color w:val="000000"/>
                <w:sz w:val="20"/>
                <w:szCs w:val="20"/>
                <w:lang w:val="ru-RU" w:eastAsia="ru-RU"/>
              </w:rPr>
              <w:t>Ընդա</w:t>
            </w:r>
          </w:p>
          <w:p w14:paraId="1648D0BF" w14:textId="7223F177" w:rsidR="00AB7849" w:rsidRPr="00DA3DE0" w:rsidRDefault="00AB7849" w:rsidP="002461ED">
            <w:pPr>
              <w:spacing w:after="0" w:line="276" w:lineRule="auto"/>
              <w:ind w:left="-360" w:firstLine="270"/>
              <w:jc w:val="center"/>
              <w:rPr>
                <w:rFonts w:ascii="GHEA Grapalat" w:eastAsia="Times New Roman" w:hAnsi="GHEA Grapalat" w:cs="Calibri"/>
                <w:b/>
                <w:color w:val="000000"/>
                <w:sz w:val="20"/>
                <w:szCs w:val="20"/>
                <w:lang w:val="ru-RU" w:eastAsia="ru-RU"/>
              </w:rPr>
            </w:pPr>
            <w:r w:rsidRPr="00DA3DE0">
              <w:rPr>
                <w:rFonts w:ascii="GHEA Grapalat" w:eastAsia="Times New Roman" w:hAnsi="GHEA Grapalat" w:cs="Calibri"/>
                <w:b/>
                <w:color w:val="000000"/>
                <w:sz w:val="20"/>
                <w:szCs w:val="20"/>
                <w:lang w:val="ru-RU" w:eastAsia="ru-RU"/>
              </w:rPr>
              <w:t>մենը</w:t>
            </w:r>
          </w:p>
        </w:tc>
        <w:tc>
          <w:tcPr>
            <w:tcW w:w="643" w:type="dxa"/>
            <w:shd w:val="clear" w:color="auto" w:fill="auto"/>
            <w:noWrap/>
            <w:vAlign w:val="center"/>
            <w:hideMark/>
          </w:tcPr>
          <w:p w14:paraId="027CE2E7" w14:textId="77777777" w:rsidR="00AB7849" w:rsidRPr="00DA3DE0" w:rsidRDefault="00AB7849" w:rsidP="002461ED">
            <w:pPr>
              <w:spacing w:after="0" w:line="276" w:lineRule="auto"/>
              <w:ind w:left="-360" w:firstLine="270"/>
              <w:jc w:val="center"/>
              <w:rPr>
                <w:rFonts w:ascii="GHEA Grapalat" w:eastAsia="Times New Roman" w:hAnsi="GHEA Grapalat" w:cs="Calibri"/>
                <w:b/>
                <w:color w:val="000000"/>
                <w:sz w:val="20"/>
                <w:szCs w:val="20"/>
                <w:lang w:val="ru-RU" w:eastAsia="ru-RU"/>
              </w:rPr>
            </w:pPr>
            <w:r w:rsidRPr="00DA3DE0">
              <w:rPr>
                <w:rFonts w:ascii="GHEA Grapalat" w:eastAsia="Times New Roman" w:hAnsi="GHEA Grapalat" w:cs="Calibri"/>
                <w:b/>
                <w:color w:val="000000"/>
                <w:sz w:val="20"/>
                <w:szCs w:val="20"/>
                <w:lang w:val="ru-RU" w:eastAsia="ru-RU"/>
              </w:rPr>
              <w:t>Կին</w:t>
            </w:r>
          </w:p>
        </w:tc>
        <w:tc>
          <w:tcPr>
            <w:tcW w:w="860" w:type="dxa"/>
            <w:shd w:val="clear" w:color="auto" w:fill="auto"/>
            <w:noWrap/>
            <w:vAlign w:val="center"/>
            <w:hideMark/>
          </w:tcPr>
          <w:p w14:paraId="0CEFEB48" w14:textId="77777777" w:rsidR="00AB7849" w:rsidRPr="00DA3DE0" w:rsidRDefault="00AB7849" w:rsidP="002461ED">
            <w:pPr>
              <w:spacing w:after="0" w:line="276" w:lineRule="auto"/>
              <w:ind w:left="-360" w:firstLine="270"/>
              <w:jc w:val="center"/>
              <w:rPr>
                <w:rFonts w:ascii="GHEA Grapalat" w:eastAsia="Times New Roman" w:hAnsi="GHEA Grapalat" w:cs="Calibri"/>
                <w:b/>
                <w:color w:val="000000"/>
                <w:sz w:val="20"/>
                <w:szCs w:val="20"/>
                <w:lang w:val="ru-RU" w:eastAsia="ru-RU"/>
              </w:rPr>
            </w:pPr>
            <w:r w:rsidRPr="00DA3DE0">
              <w:rPr>
                <w:rFonts w:ascii="GHEA Grapalat" w:eastAsia="Times New Roman" w:hAnsi="GHEA Grapalat" w:cs="Calibri"/>
                <w:b/>
                <w:color w:val="000000"/>
                <w:sz w:val="20"/>
                <w:szCs w:val="20"/>
                <w:lang w:val="ru-RU" w:eastAsia="ru-RU"/>
              </w:rPr>
              <w:t>Տղա</w:t>
            </w:r>
          </w:p>
          <w:p w14:paraId="0C1979E5" w14:textId="5A6C6F1F" w:rsidR="00AB7849" w:rsidRPr="00DA3DE0" w:rsidRDefault="00AB7849" w:rsidP="002461ED">
            <w:pPr>
              <w:spacing w:after="0" w:line="276" w:lineRule="auto"/>
              <w:ind w:left="-360" w:firstLine="270"/>
              <w:jc w:val="center"/>
              <w:rPr>
                <w:rFonts w:ascii="GHEA Grapalat" w:eastAsia="Times New Roman" w:hAnsi="GHEA Grapalat" w:cs="Calibri"/>
                <w:b/>
                <w:color w:val="000000"/>
                <w:sz w:val="20"/>
                <w:szCs w:val="20"/>
                <w:lang w:val="ru-RU" w:eastAsia="ru-RU"/>
              </w:rPr>
            </w:pPr>
            <w:r w:rsidRPr="00DA3DE0">
              <w:rPr>
                <w:rFonts w:ascii="GHEA Grapalat" w:eastAsia="Times New Roman" w:hAnsi="GHEA Grapalat" w:cs="Calibri"/>
                <w:b/>
                <w:color w:val="000000"/>
                <w:sz w:val="20"/>
                <w:szCs w:val="20"/>
                <w:lang w:val="ru-RU" w:eastAsia="ru-RU"/>
              </w:rPr>
              <w:t>մարդ</w:t>
            </w:r>
          </w:p>
        </w:tc>
      </w:tr>
      <w:tr w:rsidR="00AB7849" w:rsidRPr="00DA3DE0" w14:paraId="302C4637" w14:textId="77777777" w:rsidTr="004079B9">
        <w:trPr>
          <w:trHeight w:val="900"/>
        </w:trPr>
        <w:tc>
          <w:tcPr>
            <w:tcW w:w="2405" w:type="dxa"/>
            <w:shd w:val="clear" w:color="auto" w:fill="auto"/>
            <w:vAlign w:val="center"/>
            <w:hideMark/>
          </w:tcPr>
          <w:p w14:paraId="0DA79104" w14:textId="77777777" w:rsidR="00AB7849" w:rsidRPr="00DA3DE0" w:rsidRDefault="00AB7849" w:rsidP="002461ED">
            <w:pPr>
              <w:spacing w:after="0" w:line="276" w:lineRule="auto"/>
              <w:ind w:left="-360" w:firstLine="270"/>
              <w:rPr>
                <w:rFonts w:ascii="GHEA Grapalat" w:eastAsia="Times New Roman" w:hAnsi="GHEA Grapalat" w:cs="Calibri"/>
                <w:color w:val="000000"/>
                <w:sz w:val="20"/>
                <w:szCs w:val="20"/>
                <w:lang w:eastAsia="ru-RU"/>
              </w:rPr>
            </w:pPr>
            <w:r w:rsidRPr="00DA3DE0">
              <w:rPr>
                <w:rFonts w:ascii="GHEA Grapalat" w:eastAsia="Times New Roman" w:hAnsi="GHEA Grapalat" w:cs="Calibri"/>
                <w:color w:val="000000"/>
                <w:sz w:val="20"/>
                <w:szCs w:val="20"/>
                <w:lang w:eastAsia="ru-RU"/>
              </w:rPr>
              <w:t>«</w:t>
            </w:r>
            <w:r w:rsidRPr="00DA3DE0">
              <w:rPr>
                <w:rFonts w:ascii="GHEA Grapalat" w:eastAsia="Times New Roman" w:hAnsi="GHEA Grapalat" w:cs="Calibri"/>
                <w:color w:val="000000"/>
                <w:sz w:val="20"/>
                <w:szCs w:val="20"/>
                <w:lang w:val="ru-RU" w:eastAsia="ru-RU"/>
              </w:rPr>
              <w:t>Առաքելություն</w:t>
            </w:r>
            <w:r w:rsidRPr="00DA3DE0">
              <w:rPr>
                <w:rFonts w:ascii="GHEA Grapalat" w:eastAsia="Times New Roman" w:hAnsi="GHEA Grapalat" w:cs="Calibri"/>
                <w:color w:val="000000"/>
                <w:sz w:val="20"/>
                <w:szCs w:val="20"/>
                <w:lang w:eastAsia="ru-RU"/>
              </w:rPr>
              <w:t xml:space="preserve"> </w:t>
            </w:r>
            <w:r w:rsidRPr="00DA3DE0">
              <w:rPr>
                <w:rFonts w:ascii="GHEA Grapalat" w:eastAsia="Times New Roman" w:hAnsi="GHEA Grapalat" w:cs="Calibri"/>
                <w:color w:val="000000"/>
                <w:sz w:val="20"/>
                <w:szCs w:val="20"/>
                <w:lang w:val="ru-RU" w:eastAsia="ru-RU"/>
              </w:rPr>
              <w:t>Հայաստան</w:t>
            </w:r>
            <w:r w:rsidRPr="00DA3DE0">
              <w:rPr>
                <w:rFonts w:ascii="GHEA Grapalat" w:eastAsia="Times New Roman" w:hAnsi="GHEA Grapalat" w:cs="Calibri"/>
                <w:color w:val="000000"/>
                <w:sz w:val="20"/>
                <w:szCs w:val="20"/>
                <w:lang w:eastAsia="ru-RU"/>
              </w:rPr>
              <w:t xml:space="preserve">» </w:t>
            </w:r>
            <w:r w:rsidRPr="00DA3DE0">
              <w:rPr>
                <w:rFonts w:ascii="GHEA Grapalat" w:eastAsia="Times New Roman" w:hAnsi="GHEA Grapalat" w:cs="Calibri"/>
                <w:color w:val="000000"/>
                <w:sz w:val="20"/>
                <w:szCs w:val="20"/>
                <w:lang w:val="ru-RU" w:eastAsia="ru-RU"/>
              </w:rPr>
              <w:t>ԲՀԿ</w:t>
            </w:r>
            <w:r w:rsidRPr="00DA3DE0">
              <w:rPr>
                <w:rFonts w:ascii="GHEA Grapalat" w:eastAsia="Times New Roman" w:hAnsi="GHEA Grapalat" w:cs="Calibri"/>
                <w:color w:val="000000"/>
                <w:sz w:val="20"/>
                <w:szCs w:val="20"/>
                <w:lang w:eastAsia="ru-RU"/>
              </w:rPr>
              <w:t>-</w:t>
            </w:r>
            <w:r w:rsidRPr="00DA3DE0">
              <w:rPr>
                <w:rFonts w:ascii="GHEA Grapalat" w:eastAsia="Times New Roman" w:hAnsi="GHEA Grapalat" w:cs="Calibri"/>
                <w:color w:val="000000"/>
                <w:sz w:val="20"/>
                <w:szCs w:val="20"/>
                <w:lang w:val="ru-RU" w:eastAsia="ru-RU"/>
              </w:rPr>
              <w:t>ի</w:t>
            </w:r>
            <w:r w:rsidRPr="00DA3DE0">
              <w:rPr>
                <w:rFonts w:ascii="GHEA Grapalat" w:eastAsia="Times New Roman" w:hAnsi="GHEA Grapalat" w:cs="Calibri"/>
                <w:color w:val="000000"/>
                <w:sz w:val="20"/>
                <w:szCs w:val="20"/>
                <w:lang w:eastAsia="ru-RU"/>
              </w:rPr>
              <w:t xml:space="preserve"> </w:t>
            </w:r>
            <w:r w:rsidRPr="00DA3DE0">
              <w:rPr>
                <w:rFonts w:ascii="GHEA Grapalat" w:eastAsia="Times New Roman" w:hAnsi="GHEA Grapalat" w:cs="Calibri"/>
                <w:color w:val="000000"/>
                <w:sz w:val="20"/>
                <w:szCs w:val="20"/>
                <w:lang w:val="ru-RU" w:eastAsia="ru-RU"/>
              </w:rPr>
              <w:t>տնային</w:t>
            </w:r>
            <w:r w:rsidRPr="00DA3DE0">
              <w:rPr>
                <w:rFonts w:ascii="GHEA Grapalat" w:eastAsia="Times New Roman" w:hAnsi="GHEA Grapalat" w:cs="Calibri"/>
                <w:color w:val="000000"/>
                <w:sz w:val="20"/>
                <w:szCs w:val="20"/>
                <w:lang w:eastAsia="ru-RU"/>
              </w:rPr>
              <w:t xml:space="preserve"> </w:t>
            </w:r>
            <w:r w:rsidRPr="00DA3DE0">
              <w:rPr>
                <w:rFonts w:ascii="GHEA Grapalat" w:eastAsia="Times New Roman" w:hAnsi="GHEA Grapalat" w:cs="Calibri"/>
                <w:color w:val="000000"/>
                <w:sz w:val="20"/>
                <w:szCs w:val="20"/>
                <w:lang w:val="ru-RU" w:eastAsia="ru-RU"/>
              </w:rPr>
              <w:t>պայմաններում</w:t>
            </w:r>
            <w:r w:rsidRPr="00DA3DE0">
              <w:rPr>
                <w:rFonts w:ascii="GHEA Grapalat" w:eastAsia="Times New Roman" w:hAnsi="GHEA Grapalat" w:cs="Calibri"/>
                <w:color w:val="000000"/>
                <w:sz w:val="20"/>
                <w:szCs w:val="20"/>
                <w:lang w:eastAsia="ru-RU"/>
              </w:rPr>
              <w:t xml:space="preserve"> </w:t>
            </w:r>
            <w:r w:rsidRPr="00DA3DE0">
              <w:rPr>
                <w:rFonts w:ascii="GHEA Grapalat" w:eastAsia="Times New Roman" w:hAnsi="GHEA Grapalat" w:cs="Calibri"/>
                <w:color w:val="000000"/>
                <w:sz w:val="20"/>
                <w:szCs w:val="20"/>
                <w:lang w:val="ru-RU" w:eastAsia="ru-RU"/>
              </w:rPr>
              <w:t>խնամքի</w:t>
            </w:r>
            <w:r w:rsidRPr="00DA3DE0">
              <w:rPr>
                <w:rFonts w:ascii="GHEA Grapalat" w:eastAsia="Times New Roman" w:hAnsi="GHEA Grapalat" w:cs="Calibri"/>
                <w:color w:val="000000"/>
                <w:sz w:val="20"/>
                <w:szCs w:val="20"/>
                <w:lang w:eastAsia="ru-RU"/>
              </w:rPr>
              <w:t xml:space="preserve"> </w:t>
            </w:r>
            <w:r w:rsidRPr="00DA3DE0">
              <w:rPr>
                <w:rFonts w:ascii="GHEA Grapalat" w:eastAsia="Times New Roman" w:hAnsi="GHEA Grapalat" w:cs="Calibri"/>
                <w:color w:val="000000"/>
                <w:sz w:val="20"/>
                <w:szCs w:val="20"/>
                <w:lang w:val="ru-RU" w:eastAsia="ru-RU"/>
              </w:rPr>
              <w:t>ծառայություն</w:t>
            </w:r>
          </w:p>
        </w:tc>
        <w:tc>
          <w:tcPr>
            <w:tcW w:w="992" w:type="dxa"/>
            <w:shd w:val="clear" w:color="auto" w:fill="auto"/>
            <w:noWrap/>
            <w:vAlign w:val="center"/>
            <w:hideMark/>
          </w:tcPr>
          <w:p w14:paraId="7072F821"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34</w:t>
            </w:r>
          </w:p>
        </w:tc>
        <w:tc>
          <w:tcPr>
            <w:tcW w:w="579" w:type="dxa"/>
            <w:shd w:val="clear" w:color="auto" w:fill="auto"/>
            <w:noWrap/>
            <w:vAlign w:val="center"/>
            <w:hideMark/>
          </w:tcPr>
          <w:p w14:paraId="05A5F43E"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28</w:t>
            </w:r>
          </w:p>
        </w:tc>
        <w:tc>
          <w:tcPr>
            <w:tcW w:w="1100" w:type="dxa"/>
            <w:shd w:val="clear" w:color="auto" w:fill="auto"/>
            <w:noWrap/>
            <w:vAlign w:val="center"/>
            <w:hideMark/>
          </w:tcPr>
          <w:p w14:paraId="4A979184"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6</w:t>
            </w:r>
          </w:p>
        </w:tc>
        <w:tc>
          <w:tcPr>
            <w:tcW w:w="992" w:type="dxa"/>
            <w:gridSpan w:val="2"/>
            <w:shd w:val="clear" w:color="auto" w:fill="auto"/>
            <w:noWrap/>
            <w:vAlign w:val="center"/>
            <w:hideMark/>
          </w:tcPr>
          <w:p w14:paraId="33B64820"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38</w:t>
            </w:r>
          </w:p>
        </w:tc>
        <w:tc>
          <w:tcPr>
            <w:tcW w:w="590" w:type="dxa"/>
            <w:shd w:val="clear" w:color="auto" w:fill="auto"/>
            <w:noWrap/>
            <w:vAlign w:val="center"/>
            <w:hideMark/>
          </w:tcPr>
          <w:p w14:paraId="72F9BEED"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34</w:t>
            </w:r>
          </w:p>
        </w:tc>
        <w:tc>
          <w:tcPr>
            <w:tcW w:w="765" w:type="dxa"/>
            <w:shd w:val="clear" w:color="auto" w:fill="auto"/>
            <w:noWrap/>
            <w:vAlign w:val="center"/>
            <w:hideMark/>
          </w:tcPr>
          <w:p w14:paraId="721E78FD"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4</w:t>
            </w:r>
          </w:p>
        </w:tc>
        <w:tc>
          <w:tcPr>
            <w:tcW w:w="992" w:type="dxa"/>
            <w:gridSpan w:val="2"/>
            <w:shd w:val="clear" w:color="auto" w:fill="auto"/>
            <w:noWrap/>
            <w:vAlign w:val="center"/>
            <w:hideMark/>
          </w:tcPr>
          <w:p w14:paraId="16147B86"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72</w:t>
            </w:r>
          </w:p>
        </w:tc>
        <w:tc>
          <w:tcPr>
            <w:tcW w:w="643" w:type="dxa"/>
            <w:shd w:val="clear" w:color="auto" w:fill="auto"/>
            <w:noWrap/>
            <w:vAlign w:val="center"/>
            <w:hideMark/>
          </w:tcPr>
          <w:p w14:paraId="2AD36FAA"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62</w:t>
            </w:r>
          </w:p>
        </w:tc>
        <w:tc>
          <w:tcPr>
            <w:tcW w:w="860" w:type="dxa"/>
            <w:shd w:val="clear" w:color="auto" w:fill="auto"/>
            <w:noWrap/>
            <w:vAlign w:val="center"/>
            <w:hideMark/>
          </w:tcPr>
          <w:p w14:paraId="0C6F9824"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10</w:t>
            </w:r>
          </w:p>
        </w:tc>
      </w:tr>
      <w:tr w:rsidR="00AB7849" w:rsidRPr="00DA3DE0" w14:paraId="021FCC18" w14:textId="77777777" w:rsidTr="004079B9">
        <w:trPr>
          <w:trHeight w:val="900"/>
        </w:trPr>
        <w:tc>
          <w:tcPr>
            <w:tcW w:w="2405" w:type="dxa"/>
            <w:shd w:val="clear" w:color="auto" w:fill="auto"/>
            <w:vAlign w:val="center"/>
            <w:hideMark/>
          </w:tcPr>
          <w:p w14:paraId="2D8E7B1B" w14:textId="77777777" w:rsidR="00AB7849" w:rsidRPr="00DA3DE0" w:rsidRDefault="00AB7849" w:rsidP="002461ED">
            <w:pPr>
              <w:spacing w:after="0" w:line="276" w:lineRule="auto"/>
              <w:ind w:left="-360" w:firstLine="270"/>
              <w:rPr>
                <w:rFonts w:ascii="GHEA Grapalat" w:eastAsia="Times New Roman" w:hAnsi="GHEA Grapalat" w:cs="Calibri"/>
                <w:color w:val="000000"/>
                <w:sz w:val="20"/>
                <w:szCs w:val="20"/>
                <w:lang w:eastAsia="ru-RU"/>
              </w:rPr>
            </w:pPr>
            <w:r w:rsidRPr="00DA3DE0">
              <w:rPr>
                <w:rFonts w:ascii="GHEA Grapalat" w:eastAsia="Times New Roman" w:hAnsi="GHEA Grapalat" w:cs="Calibri"/>
                <w:color w:val="000000"/>
                <w:sz w:val="20"/>
                <w:szCs w:val="20"/>
                <w:lang w:eastAsia="ru-RU"/>
              </w:rPr>
              <w:t>«</w:t>
            </w:r>
            <w:r w:rsidRPr="00DA3DE0">
              <w:rPr>
                <w:rFonts w:ascii="GHEA Grapalat" w:eastAsia="Times New Roman" w:hAnsi="GHEA Grapalat" w:cs="Calibri"/>
                <w:color w:val="000000"/>
                <w:sz w:val="20"/>
                <w:szCs w:val="20"/>
                <w:lang w:val="ru-RU" w:eastAsia="ru-RU"/>
              </w:rPr>
              <w:t>Հայկական</w:t>
            </w:r>
            <w:r w:rsidRPr="00DA3DE0">
              <w:rPr>
                <w:rFonts w:ascii="GHEA Grapalat" w:eastAsia="Times New Roman" w:hAnsi="GHEA Grapalat" w:cs="Calibri"/>
                <w:color w:val="000000"/>
                <w:sz w:val="20"/>
                <w:szCs w:val="20"/>
                <w:lang w:eastAsia="ru-RU"/>
              </w:rPr>
              <w:t xml:space="preserve"> </w:t>
            </w:r>
            <w:r w:rsidRPr="00DA3DE0">
              <w:rPr>
                <w:rFonts w:ascii="GHEA Grapalat" w:eastAsia="Times New Roman" w:hAnsi="GHEA Grapalat" w:cs="Calibri"/>
                <w:color w:val="000000"/>
                <w:sz w:val="20"/>
                <w:szCs w:val="20"/>
                <w:lang w:val="ru-RU" w:eastAsia="ru-RU"/>
              </w:rPr>
              <w:t>Կարիտաս</w:t>
            </w:r>
            <w:r w:rsidRPr="00DA3DE0">
              <w:rPr>
                <w:rFonts w:ascii="GHEA Grapalat" w:eastAsia="Times New Roman" w:hAnsi="GHEA Grapalat" w:cs="Calibri"/>
                <w:color w:val="000000"/>
                <w:sz w:val="20"/>
                <w:szCs w:val="20"/>
                <w:lang w:eastAsia="ru-RU"/>
              </w:rPr>
              <w:t xml:space="preserve">» </w:t>
            </w:r>
            <w:r w:rsidRPr="00DA3DE0">
              <w:rPr>
                <w:rFonts w:ascii="GHEA Grapalat" w:eastAsia="Times New Roman" w:hAnsi="GHEA Grapalat" w:cs="Calibri"/>
                <w:color w:val="000000"/>
                <w:sz w:val="20"/>
                <w:szCs w:val="20"/>
                <w:lang w:val="ru-RU" w:eastAsia="ru-RU"/>
              </w:rPr>
              <w:t>ԲԿ</w:t>
            </w:r>
            <w:r w:rsidRPr="00DA3DE0">
              <w:rPr>
                <w:rFonts w:ascii="GHEA Grapalat" w:eastAsia="Times New Roman" w:hAnsi="GHEA Grapalat" w:cs="Calibri"/>
                <w:color w:val="000000"/>
                <w:sz w:val="20"/>
                <w:szCs w:val="20"/>
                <w:lang w:eastAsia="ru-RU"/>
              </w:rPr>
              <w:t>-</w:t>
            </w:r>
            <w:r w:rsidRPr="00DA3DE0">
              <w:rPr>
                <w:rFonts w:ascii="GHEA Grapalat" w:eastAsia="Times New Roman" w:hAnsi="GHEA Grapalat" w:cs="Calibri"/>
                <w:color w:val="000000"/>
                <w:sz w:val="20"/>
                <w:szCs w:val="20"/>
                <w:lang w:val="ru-RU" w:eastAsia="ru-RU"/>
              </w:rPr>
              <w:t>ի</w:t>
            </w:r>
            <w:r w:rsidRPr="00DA3DE0">
              <w:rPr>
                <w:rFonts w:ascii="GHEA Grapalat" w:eastAsia="Times New Roman" w:hAnsi="GHEA Grapalat" w:cs="Calibri"/>
                <w:color w:val="000000"/>
                <w:sz w:val="20"/>
                <w:szCs w:val="20"/>
                <w:lang w:eastAsia="ru-RU"/>
              </w:rPr>
              <w:t xml:space="preserve"> </w:t>
            </w:r>
            <w:r w:rsidRPr="00DA3DE0">
              <w:rPr>
                <w:rFonts w:ascii="GHEA Grapalat" w:eastAsia="Times New Roman" w:hAnsi="GHEA Grapalat" w:cs="Calibri"/>
                <w:color w:val="000000"/>
                <w:sz w:val="20"/>
                <w:szCs w:val="20"/>
                <w:lang w:val="ru-RU" w:eastAsia="ru-RU"/>
              </w:rPr>
              <w:t>տնային</w:t>
            </w:r>
            <w:r w:rsidRPr="00DA3DE0">
              <w:rPr>
                <w:rFonts w:ascii="GHEA Grapalat" w:eastAsia="Times New Roman" w:hAnsi="GHEA Grapalat" w:cs="Calibri"/>
                <w:color w:val="000000"/>
                <w:sz w:val="20"/>
                <w:szCs w:val="20"/>
                <w:lang w:eastAsia="ru-RU"/>
              </w:rPr>
              <w:t xml:space="preserve"> </w:t>
            </w:r>
            <w:r w:rsidRPr="00DA3DE0">
              <w:rPr>
                <w:rFonts w:ascii="GHEA Grapalat" w:eastAsia="Times New Roman" w:hAnsi="GHEA Grapalat" w:cs="Calibri"/>
                <w:color w:val="000000"/>
                <w:sz w:val="20"/>
                <w:szCs w:val="20"/>
                <w:lang w:val="ru-RU" w:eastAsia="ru-RU"/>
              </w:rPr>
              <w:t>պայմաններում</w:t>
            </w:r>
            <w:r w:rsidRPr="00DA3DE0">
              <w:rPr>
                <w:rFonts w:ascii="GHEA Grapalat" w:eastAsia="Times New Roman" w:hAnsi="GHEA Grapalat" w:cs="Calibri"/>
                <w:color w:val="000000"/>
                <w:sz w:val="20"/>
                <w:szCs w:val="20"/>
                <w:lang w:eastAsia="ru-RU"/>
              </w:rPr>
              <w:t xml:space="preserve"> </w:t>
            </w:r>
            <w:r w:rsidRPr="00DA3DE0">
              <w:rPr>
                <w:rFonts w:ascii="GHEA Grapalat" w:eastAsia="Times New Roman" w:hAnsi="GHEA Grapalat" w:cs="Calibri"/>
                <w:color w:val="000000"/>
                <w:sz w:val="20"/>
                <w:szCs w:val="20"/>
                <w:lang w:val="ru-RU" w:eastAsia="ru-RU"/>
              </w:rPr>
              <w:t>խնամքի</w:t>
            </w:r>
            <w:r w:rsidRPr="00DA3DE0">
              <w:rPr>
                <w:rFonts w:ascii="GHEA Grapalat" w:eastAsia="Times New Roman" w:hAnsi="GHEA Grapalat" w:cs="Calibri"/>
                <w:color w:val="000000"/>
                <w:sz w:val="20"/>
                <w:szCs w:val="20"/>
                <w:lang w:eastAsia="ru-RU"/>
              </w:rPr>
              <w:t xml:space="preserve"> </w:t>
            </w:r>
            <w:r w:rsidRPr="00DA3DE0">
              <w:rPr>
                <w:rFonts w:ascii="GHEA Grapalat" w:eastAsia="Times New Roman" w:hAnsi="GHEA Grapalat" w:cs="Calibri"/>
                <w:color w:val="000000"/>
                <w:sz w:val="20"/>
                <w:szCs w:val="20"/>
                <w:lang w:val="ru-RU" w:eastAsia="ru-RU"/>
              </w:rPr>
              <w:t>ծառայություններ</w:t>
            </w:r>
          </w:p>
        </w:tc>
        <w:tc>
          <w:tcPr>
            <w:tcW w:w="992" w:type="dxa"/>
            <w:shd w:val="clear" w:color="auto" w:fill="auto"/>
            <w:noWrap/>
            <w:vAlign w:val="center"/>
            <w:hideMark/>
          </w:tcPr>
          <w:p w14:paraId="4E158D74"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41</w:t>
            </w:r>
          </w:p>
        </w:tc>
        <w:tc>
          <w:tcPr>
            <w:tcW w:w="579" w:type="dxa"/>
            <w:shd w:val="clear" w:color="auto" w:fill="auto"/>
            <w:noWrap/>
            <w:vAlign w:val="center"/>
            <w:hideMark/>
          </w:tcPr>
          <w:p w14:paraId="2BE08265" w14:textId="10665BCC" w:rsidR="00AB7849" w:rsidRPr="00DA3DE0" w:rsidRDefault="00C12987" w:rsidP="002461ED">
            <w:pPr>
              <w:spacing w:after="0" w:line="276" w:lineRule="auto"/>
              <w:ind w:left="-360" w:firstLine="270"/>
              <w:jc w:val="center"/>
              <w:rPr>
                <w:rFonts w:ascii="GHEA Grapalat" w:eastAsia="Times New Roman" w:hAnsi="GHEA Grapalat" w:cs="Calibri"/>
                <w:color w:val="000000"/>
                <w:sz w:val="20"/>
                <w:szCs w:val="20"/>
                <w:lang w:val="hy-AM" w:eastAsia="ru-RU"/>
              </w:rPr>
            </w:pPr>
            <w:r w:rsidRPr="00DA3DE0">
              <w:rPr>
                <w:rFonts w:ascii="GHEA Grapalat" w:eastAsia="Times New Roman" w:hAnsi="GHEA Grapalat" w:cs="Calibri"/>
                <w:color w:val="000000"/>
                <w:sz w:val="20"/>
                <w:szCs w:val="20"/>
                <w:lang w:val="hy-AM" w:eastAsia="ru-RU"/>
              </w:rPr>
              <w:t>34</w:t>
            </w:r>
          </w:p>
        </w:tc>
        <w:tc>
          <w:tcPr>
            <w:tcW w:w="1100" w:type="dxa"/>
            <w:shd w:val="clear" w:color="auto" w:fill="auto"/>
            <w:noWrap/>
            <w:vAlign w:val="center"/>
            <w:hideMark/>
          </w:tcPr>
          <w:p w14:paraId="5EF71BB4"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7</w:t>
            </w:r>
          </w:p>
        </w:tc>
        <w:tc>
          <w:tcPr>
            <w:tcW w:w="992" w:type="dxa"/>
            <w:gridSpan w:val="2"/>
            <w:shd w:val="clear" w:color="auto" w:fill="auto"/>
            <w:noWrap/>
            <w:vAlign w:val="center"/>
            <w:hideMark/>
          </w:tcPr>
          <w:p w14:paraId="48EEBF60" w14:textId="6947D657" w:rsidR="00AB7849" w:rsidRPr="00DA3DE0" w:rsidRDefault="00353AE1" w:rsidP="002461ED">
            <w:pPr>
              <w:spacing w:after="0" w:line="276" w:lineRule="auto"/>
              <w:ind w:left="-360" w:firstLine="270"/>
              <w:jc w:val="center"/>
              <w:rPr>
                <w:rFonts w:ascii="GHEA Grapalat" w:eastAsia="Times New Roman" w:hAnsi="GHEA Grapalat" w:cs="Calibri"/>
                <w:color w:val="000000"/>
                <w:sz w:val="20"/>
                <w:szCs w:val="20"/>
                <w:lang w:val="hy-AM" w:eastAsia="ru-RU"/>
              </w:rPr>
            </w:pPr>
            <w:r w:rsidRPr="00DA3DE0">
              <w:rPr>
                <w:rFonts w:ascii="GHEA Grapalat" w:eastAsia="Times New Roman" w:hAnsi="GHEA Grapalat" w:cs="Calibri"/>
                <w:color w:val="000000"/>
                <w:sz w:val="20"/>
                <w:szCs w:val="20"/>
                <w:lang w:val="hy-AM" w:eastAsia="ru-RU"/>
              </w:rPr>
              <w:t>5</w:t>
            </w:r>
          </w:p>
        </w:tc>
        <w:tc>
          <w:tcPr>
            <w:tcW w:w="590" w:type="dxa"/>
            <w:shd w:val="clear" w:color="auto" w:fill="auto"/>
            <w:noWrap/>
            <w:vAlign w:val="center"/>
            <w:hideMark/>
          </w:tcPr>
          <w:p w14:paraId="0A30B0CD"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3</w:t>
            </w:r>
          </w:p>
        </w:tc>
        <w:tc>
          <w:tcPr>
            <w:tcW w:w="765" w:type="dxa"/>
            <w:shd w:val="clear" w:color="auto" w:fill="auto"/>
            <w:noWrap/>
            <w:vAlign w:val="center"/>
            <w:hideMark/>
          </w:tcPr>
          <w:p w14:paraId="08FB63AB" w14:textId="3CCEC9EC" w:rsidR="00AB7849" w:rsidRPr="00DA3DE0" w:rsidRDefault="00353AE1" w:rsidP="002461ED">
            <w:pPr>
              <w:spacing w:after="0" w:line="276" w:lineRule="auto"/>
              <w:ind w:left="-360" w:firstLine="270"/>
              <w:jc w:val="center"/>
              <w:rPr>
                <w:rFonts w:ascii="GHEA Grapalat" w:eastAsia="Times New Roman" w:hAnsi="GHEA Grapalat" w:cs="Calibri"/>
                <w:color w:val="000000"/>
                <w:sz w:val="20"/>
                <w:szCs w:val="20"/>
                <w:lang w:val="hy-AM" w:eastAsia="ru-RU"/>
              </w:rPr>
            </w:pPr>
            <w:r w:rsidRPr="00DA3DE0">
              <w:rPr>
                <w:rFonts w:ascii="GHEA Grapalat" w:eastAsia="Times New Roman" w:hAnsi="GHEA Grapalat" w:cs="Calibri"/>
                <w:color w:val="000000"/>
                <w:sz w:val="20"/>
                <w:szCs w:val="20"/>
                <w:lang w:val="hy-AM" w:eastAsia="ru-RU"/>
              </w:rPr>
              <w:t>2</w:t>
            </w:r>
          </w:p>
        </w:tc>
        <w:tc>
          <w:tcPr>
            <w:tcW w:w="992" w:type="dxa"/>
            <w:gridSpan w:val="2"/>
            <w:shd w:val="clear" w:color="auto" w:fill="auto"/>
            <w:noWrap/>
            <w:vAlign w:val="center"/>
            <w:hideMark/>
          </w:tcPr>
          <w:p w14:paraId="2F2B5DA1" w14:textId="1BE6DE97" w:rsidR="00AB7849" w:rsidRPr="00DA3DE0" w:rsidRDefault="00353AE1"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46</w:t>
            </w:r>
          </w:p>
        </w:tc>
        <w:tc>
          <w:tcPr>
            <w:tcW w:w="643" w:type="dxa"/>
            <w:shd w:val="clear" w:color="auto" w:fill="auto"/>
            <w:noWrap/>
            <w:vAlign w:val="center"/>
            <w:hideMark/>
          </w:tcPr>
          <w:p w14:paraId="2DB3C068"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37</w:t>
            </w:r>
          </w:p>
        </w:tc>
        <w:tc>
          <w:tcPr>
            <w:tcW w:w="860" w:type="dxa"/>
            <w:shd w:val="clear" w:color="auto" w:fill="auto"/>
            <w:noWrap/>
            <w:vAlign w:val="center"/>
            <w:hideMark/>
          </w:tcPr>
          <w:p w14:paraId="63E9243B"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9</w:t>
            </w:r>
          </w:p>
        </w:tc>
      </w:tr>
      <w:tr w:rsidR="00AB7849" w:rsidRPr="00DA3DE0" w14:paraId="5F94FCD0" w14:textId="77777777" w:rsidTr="004079B9">
        <w:trPr>
          <w:trHeight w:val="1500"/>
        </w:trPr>
        <w:tc>
          <w:tcPr>
            <w:tcW w:w="2405" w:type="dxa"/>
            <w:shd w:val="clear" w:color="auto" w:fill="auto"/>
            <w:vAlign w:val="center"/>
            <w:hideMark/>
          </w:tcPr>
          <w:p w14:paraId="18E57456" w14:textId="77777777" w:rsidR="00AB7849" w:rsidRPr="00DA3DE0" w:rsidRDefault="00AB7849" w:rsidP="002461ED">
            <w:pPr>
              <w:spacing w:after="0" w:line="276" w:lineRule="auto"/>
              <w:ind w:left="-360" w:firstLine="270"/>
              <w:rPr>
                <w:rFonts w:ascii="GHEA Grapalat" w:eastAsia="Times New Roman" w:hAnsi="GHEA Grapalat" w:cs="Calibri"/>
                <w:color w:val="000000"/>
                <w:sz w:val="20"/>
                <w:szCs w:val="20"/>
                <w:lang w:eastAsia="ru-RU"/>
              </w:rPr>
            </w:pPr>
            <w:r w:rsidRPr="00DA3DE0">
              <w:rPr>
                <w:rFonts w:ascii="GHEA Grapalat" w:eastAsia="Times New Roman" w:hAnsi="GHEA Grapalat" w:cs="Calibri"/>
                <w:color w:val="000000"/>
                <w:sz w:val="20"/>
                <w:szCs w:val="20"/>
                <w:lang w:eastAsia="ru-RU"/>
              </w:rPr>
              <w:t>«</w:t>
            </w:r>
            <w:r w:rsidRPr="00DA3DE0">
              <w:rPr>
                <w:rFonts w:ascii="GHEA Grapalat" w:eastAsia="Times New Roman" w:hAnsi="GHEA Grapalat" w:cs="Calibri"/>
                <w:color w:val="000000"/>
                <w:sz w:val="20"/>
                <w:szCs w:val="20"/>
                <w:lang w:val="ru-RU" w:eastAsia="ru-RU"/>
              </w:rPr>
              <w:t>Տարեցների</w:t>
            </w:r>
            <w:r w:rsidRPr="00DA3DE0">
              <w:rPr>
                <w:rFonts w:ascii="GHEA Grapalat" w:eastAsia="Times New Roman" w:hAnsi="GHEA Grapalat" w:cs="Calibri"/>
                <w:color w:val="000000"/>
                <w:sz w:val="20"/>
                <w:szCs w:val="20"/>
                <w:lang w:eastAsia="ru-RU"/>
              </w:rPr>
              <w:t xml:space="preserve"> </w:t>
            </w:r>
            <w:r w:rsidRPr="00DA3DE0">
              <w:rPr>
                <w:rFonts w:ascii="GHEA Grapalat" w:eastAsia="Times New Roman" w:hAnsi="GHEA Grapalat" w:cs="Calibri"/>
                <w:color w:val="000000"/>
                <w:sz w:val="20"/>
                <w:szCs w:val="20"/>
                <w:lang w:val="ru-RU" w:eastAsia="ru-RU"/>
              </w:rPr>
              <w:t>առողջության</w:t>
            </w:r>
            <w:r w:rsidRPr="00DA3DE0">
              <w:rPr>
                <w:rFonts w:ascii="GHEA Grapalat" w:eastAsia="Times New Roman" w:hAnsi="GHEA Grapalat" w:cs="Calibri"/>
                <w:color w:val="000000"/>
                <w:sz w:val="20"/>
                <w:szCs w:val="20"/>
                <w:lang w:eastAsia="ru-RU"/>
              </w:rPr>
              <w:t xml:space="preserve"> </w:t>
            </w:r>
            <w:r w:rsidRPr="00DA3DE0">
              <w:rPr>
                <w:rFonts w:ascii="GHEA Grapalat" w:eastAsia="Times New Roman" w:hAnsi="GHEA Grapalat" w:cs="Calibri"/>
                <w:color w:val="000000"/>
                <w:sz w:val="20"/>
                <w:szCs w:val="20"/>
                <w:lang w:val="ru-RU" w:eastAsia="ru-RU"/>
              </w:rPr>
              <w:t>և</w:t>
            </w:r>
            <w:r w:rsidRPr="00DA3DE0">
              <w:rPr>
                <w:rFonts w:ascii="GHEA Grapalat" w:eastAsia="Times New Roman" w:hAnsi="GHEA Grapalat" w:cs="Calibri"/>
                <w:color w:val="000000"/>
                <w:sz w:val="20"/>
                <w:szCs w:val="20"/>
                <w:lang w:eastAsia="ru-RU"/>
              </w:rPr>
              <w:t xml:space="preserve"> </w:t>
            </w:r>
            <w:r w:rsidRPr="00DA3DE0">
              <w:rPr>
                <w:rFonts w:ascii="GHEA Grapalat" w:eastAsia="Times New Roman" w:hAnsi="GHEA Grapalat" w:cs="Calibri"/>
                <w:color w:val="000000"/>
                <w:sz w:val="20"/>
                <w:szCs w:val="20"/>
                <w:lang w:val="ru-RU" w:eastAsia="ru-RU"/>
              </w:rPr>
              <w:t>խնամքի</w:t>
            </w:r>
            <w:r w:rsidRPr="00DA3DE0">
              <w:rPr>
                <w:rFonts w:ascii="GHEA Grapalat" w:eastAsia="Times New Roman" w:hAnsi="GHEA Grapalat" w:cs="Calibri"/>
                <w:color w:val="000000"/>
                <w:sz w:val="20"/>
                <w:szCs w:val="20"/>
                <w:lang w:eastAsia="ru-RU"/>
              </w:rPr>
              <w:t xml:space="preserve"> </w:t>
            </w:r>
            <w:r w:rsidRPr="00DA3DE0">
              <w:rPr>
                <w:rFonts w:ascii="GHEA Grapalat" w:eastAsia="Times New Roman" w:hAnsi="GHEA Grapalat" w:cs="Calibri"/>
                <w:color w:val="000000"/>
                <w:sz w:val="20"/>
                <w:szCs w:val="20"/>
                <w:lang w:val="ru-RU" w:eastAsia="ru-RU"/>
              </w:rPr>
              <w:t>ապահովման</w:t>
            </w:r>
            <w:r w:rsidRPr="00DA3DE0">
              <w:rPr>
                <w:rFonts w:ascii="GHEA Grapalat" w:eastAsia="Times New Roman" w:hAnsi="GHEA Grapalat" w:cs="Calibri"/>
                <w:color w:val="000000"/>
                <w:sz w:val="20"/>
                <w:szCs w:val="20"/>
                <w:lang w:eastAsia="ru-RU"/>
              </w:rPr>
              <w:t xml:space="preserve"> </w:t>
            </w:r>
            <w:r w:rsidRPr="00DA3DE0">
              <w:rPr>
                <w:rFonts w:ascii="GHEA Grapalat" w:eastAsia="Times New Roman" w:hAnsi="GHEA Grapalat" w:cs="Calibri"/>
                <w:color w:val="000000"/>
                <w:sz w:val="20"/>
                <w:szCs w:val="20"/>
                <w:lang w:val="ru-RU" w:eastAsia="ru-RU"/>
              </w:rPr>
              <w:t>ասոցիացիա</w:t>
            </w:r>
            <w:r w:rsidRPr="00DA3DE0">
              <w:rPr>
                <w:rFonts w:ascii="GHEA Grapalat" w:eastAsia="Times New Roman" w:hAnsi="GHEA Grapalat" w:cs="Calibri"/>
                <w:color w:val="000000"/>
                <w:sz w:val="20"/>
                <w:szCs w:val="20"/>
                <w:lang w:eastAsia="ru-RU"/>
              </w:rPr>
              <w:t xml:space="preserve">» </w:t>
            </w:r>
            <w:r w:rsidRPr="00DA3DE0">
              <w:rPr>
                <w:rFonts w:ascii="GHEA Grapalat" w:eastAsia="Times New Roman" w:hAnsi="GHEA Grapalat" w:cs="Calibri"/>
                <w:color w:val="000000"/>
                <w:sz w:val="20"/>
                <w:szCs w:val="20"/>
                <w:lang w:val="ru-RU" w:eastAsia="ru-RU"/>
              </w:rPr>
              <w:t>ՀԿ</w:t>
            </w:r>
            <w:r w:rsidRPr="00DA3DE0">
              <w:rPr>
                <w:rFonts w:ascii="GHEA Grapalat" w:eastAsia="Times New Roman" w:hAnsi="GHEA Grapalat" w:cs="Calibri"/>
                <w:color w:val="000000"/>
                <w:sz w:val="20"/>
                <w:szCs w:val="20"/>
                <w:lang w:eastAsia="ru-RU"/>
              </w:rPr>
              <w:t>-</w:t>
            </w:r>
            <w:r w:rsidRPr="00DA3DE0">
              <w:rPr>
                <w:rFonts w:ascii="GHEA Grapalat" w:eastAsia="Times New Roman" w:hAnsi="GHEA Grapalat" w:cs="Calibri"/>
                <w:color w:val="000000"/>
                <w:sz w:val="20"/>
                <w:szCs w:val="20"/>
                <w:lang w:val="ru-RU" w:eastAsia="ru-RU"/>
              </w:rPr>
              <w:t>ի</w:t>
            </w:r>
            <w:r w:rsidRPr="00DA3DE0">
              <w:rPr>
                <w:rFonts w:ascii="GHEA Grapalat" w:eastAsia="Times New Roman" w:hAnsi="GHEA Grapalat" w:cs="Calibri"/>
                <w:color w:val="000000"/>
                <w:sz w:val="20"/>
                <w:szCs w:val="20"/>
                <w:lang w:eastAsia="ru-RU"/>
              </w:rPr>
              <w:t xml:space="preserve"> </w:t>
            </w:r>
            <w:r w:rsidRPr="00DA3DE0">
              <w:rPr>
                <w:rFonts w:ascii="GHEA Grapalat" w:eastAsia="Times New Roman" w:hAnsi="GHEA Grapalat" w:cs="Calibri"/>
                <w:color w:val="000000"/>
                <w:sz w:val="20"/>
                <w:szCs w:val="20"/>
                <w:lang w:val="ru-RU" w:eastAsia="ru-RU"/>
              </w:rPr>
              <w:t>տնային</w:t>
            </w:r>
            <w:r w:rsidRPr="00DA3DE0">
              <w:rPr>
                <w:rFonts w:ascii="GHEA Grapalat" w:eastAsia="Times New Roman" w:hAnsi="GHEA Grapalat" w:cs="Calibri"/>
                <w:color w:val="000000"/>
                <w:sz w:val="20"/>
                <w:szCs w:val="20"/>
                <w:lang w:eastAsia="ru-RU"/>
              </w:rPr>
              <w:t xml:space="preserve"> </w:t>
            </w:r>
            <w:r w:rsidRPr="00DA3DE0">
              <w:rPr>
                <w:rFonts w:ascii="GHEA Grapalat" w:eastAsia="Times New Roman" w:hAnsi="GHEA Grapalat" w:cs="Calibri"/>
                <w:color w:val="000000"/>
                <w:sz w:val="20"/>
                <w:szCs w:val="20"/>
                <w:lang w:val="ru-RU" w:eastAsia="ru-RU"/>
              </w:rPr>
              <w:t>պայմաններում</w:t>
            </w:r>
            <w:r w:rsidRPr="00DA3DE0">
              <w:rPr>
                <w:rFonts w:ascii="GHEA Grapalat" w:eastAsia="Times New Roman" w:hAnsi="GHEA Grapalat" w:cs="Calibri"/>
                <w:color w:val="000000"/>
                <w:sz w:val="20"/>
                <w:szCs w:val="20"/>
                <w:lang w:eastAsia="ru-RU"/>
              </w:rPr>
              <w:t xml:space="preserve"> </w:t>
            </w:r>
            <w:r w:rsidRPr="00DA3DE0">
              <w:rPr>
                <w:rFonts w:ascii="GHEA Grapalat" w:eastAsia="Times New Roman" w:hAnsi="GHEA Grapalat" w:cs="Calibri"/>
                <w:color w:val="000000"/>
                <w:sz w:val="20"/>
                <w:szCs w:val="20"/>
                <w:lang w:val="ru-RU" w:eastAsia="ru-RU"/>
              </w:rPr>
              <w:t>խնամքի</w:t>
            </w:r>
            <w:r w:rsidRPr="00DA3DE0">
              <w:rPr>
                <w:rFonts w:ascii="GHEA Grapalat" w:eastAsia="Times New Roman" w:hAnsi="GHEA Grapalat" w:cs="Calibri"/>
                <w:color w:val="000000"/>
                <w:sz w:val="20"/>
                <w:szCs w:val="20"/>
                <w:lang w:eastAsia="ru-RU"/>
              </w:rPr>
              <w:t xml:space="preserve"> </w:t>
            </w:r>
            <w:r w:rsidRPr="00DA3DE0">
              <w:rPr>
                <w:rFonts w:ascii="GHEA Grapalat" w:eastAsia="Times New Roman" w:hAnsi="GHEA Grapalat" w:cs="Calibri"/>
                <w:color w:val="000000"/>
                <w:sz w:val="20"/>
                <w:szCs w:val="20"/>
                <w:lang w:val="ru-RU" w:eastAsia="ru-RU"/>
              </w:rPr>
              <w:t>ծառայություն</w:t>
            </w:r>
          </w:p>
        </w:tc>
        <w:tc>
          <w:tcPr>
            <w:tcW w:w="992" w:type="dxa"/>
            <w:shd w:val="clear" w:color="auto" w:fill="auto"/>
            <w:noWrap/>
            <w:vAlign w:val="center"/>
            <w:hideMark/>
          </w:tcPr>
          <w:p w14:paraId="35ACC2E3"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8</w:t>
            </w:r>
          </w:p>
        </w:tc>
        <w:tc>
          <w:tcPr>
            <w:tcW w:w="579" w:type="dxa"/>
            <w:shd w:val="clear" w:color="auto" w:fill="auto"/>
            <w:noWrap/>
            <w:vAlign w:val="center"/>
            <w:hideMark/>
          </w:tcPr>
          <w:p w14:paraId="3FBD5F6C"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8</w:t>
            </w:r>
          </w:p>
        </w:tc>
        <w:tc>
          <w:tcPr>
            <w:tcW w:w="1100" w:type="dxa"/>
            <w:shd w:val="clear" w:color="auto" w:fill="auto"/>
            <w:noWrap/>
            <w:vAlign w:val="center"/>
            <w:hideMark/>
          </w:tcPr>
          <w:p w14:paraId="5F028DB8"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0</w:t>
            </w:r>
          </w:p>
        </w:tc>
        <w:tc>
          <w:tcPr>
            <w:tcW w:w="992" w:type="dxa"/>
            <w:gridSpan w:val="2"/>
            <w:shd w:val="clear" w:color="auto" w:fill="auto"/>
            <w:noWrap/>
            <w:vAlign w:val="center"/>
            <w:hideMark/>
          </w:tcPr>
          <w:p w14:paraId="0003C3BC"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0</w:t>
            </w:r>
          </w:p>
        </w:tc>
        <w:tc>
          <w:tcPr>
            <w:tcW w:w="590" w:type="dxa"/>
            <w:shd w:val="clear" w:color="auto" w:fill="auto"/>
            <w:noWrap/>
            <w:vAlign w:val="center"/>
            <w:hideMark/>
          </w:tcPr>
          <w:p w14:paraId="2B78A863"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0</w:t>
            </w:r>
          </w:p>
        </w:tc>
        <w:tc>
          <w:tcPr>
            <w:tcW w:w="765" w:type="dxa"/>
            <w:shd w:val="clear" w:color="auto" w:fill="auto"/>
            <w:noWrap/>
            <w:vAlign w:val="center"/>
            <w:hideMark/>
          </w:tcPr>
          <w:p w14:paraId="4EE0B46F"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0</w:t>
            </w:r>
          </w:p>
        </w:tc>
        <w:tc>
          <w:tcPr>
            <w:tcW w:w="992" w:type="dxa"/>
            <w:gridSpan w:val="2"/>
            <w:shd w:val="clear" w:color="auto" w:fill="auto"/>
            <w:noWrap/>
            <w:vAlign w:val="center"/>
            <w:hideMark/>
          </w:tcPr>
          <w:p w14:paraId="1D76DF27"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8</w:t>
            </w:r>
          </w:p>
        </w:tc>
        <w:tc>
          <w:tcPr>
            <w:tcW w:w="643" w:type="dxa"/>
            <w:shd w:val="clear" w:color="auto" w:fill="auto"/>
            <w:noWrap/>
            <w:vAlign w:val="center"/>
            <w:hideMark/>
          </w:tcPr>
          <w:p w14:paraId="745BAEA3"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8</w:t>
            </w:r>
          </w:p>
        </w:tc>
        <w:tc>
          <w:tcPr>
            <w:tcW w:w="860" w:type="dxa"/>
            <w:shd w:val="clear" w:color="auto" w:fill="auto"/>
            <w:noWrap/>
            <w:vAlign w:val="center"/>
            <w:hideMark/>
          </w:tcPr>
          <w:p w14:paraId="7C478A63"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0</w:t>
            </w:r>
          </w:p>
        </w:tc>
      </w:tr>
      <w:tr w:rsidR="00AB7849" w:rsidRPr="00DA3DE0" w14:paraId="63ADBD3E" w14:textId="77777777" w:rsidTr="004079B9">
        <w:trPr>
          <w:trHeight w:val="660"/>
        </w:trPr>
        <w:tc>
          <w:tcPr>
            <w:tcW w:w="2405" w:type="dxa"/>
            <w:shd w:val="clear" w:color="000000" w:fill="FFFFFF"/>
            <w:hideMark/>
          </w:tcPr>
          <w:p w14:paraId="71B39359" w14:textId="77777777" w:rsidR="00AB7849" w:rsidRPr="00DA3DE0" w:rsidRDefault="00AB7849" w:rsidP="002461ED">
            <w:pPr>
              <w:spacing w:after="0" w:line="276" w:lineRule="auto"/>
              <w:ind w:left="-360" w:firstLine="270"/>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ԱՐՄԱՎԻՐԻ ԶԱՐԳԱՑՄԱՆ ԿԵՆՏՐՈՆ  ՀԿ</w:t>
            </w:r>
          </w:p>
        </w:tc>
        <w:tc>
          <w:tcPr>
            <w:tcW w:w="992" w:type="dxa"/>
            <w:shd w:val="clear" w:color="auto" w:fill="auto"/>
            <w:noWrap/>
            <w:vAlign w:val="center"/>
            <w:hideMark/>
          </w:tcPr>
          <w:p w14:paraId="1128AABB"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14</w:t>
            </w:r>
          </w:p>
        </w:tc>
        <w:tc>
          <w:tcPr>
            <w:tcW w:w="579" w:type="dxa"/>
            <w:shd w:val="clear" w:color="auto" w:fill="auto"/>
            <w:noWrap/>
            <w:vAlign w:val="center"/>
            <w:hideMark/>
          </w:tcPr>
          <w:p w14:paraId="602A82E7"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12</w:t>
            </w:r>
          </w:p>
        </w:tc>
        <w:tc>
          <w:tcPr>
            <w:tcW w:w="1100" w:type="dxa"/>
            <w:shd w:val="clear" w:color="auto" w:fill="auto"/>
            <w:noWrap/>
            <w:vAlign w:val="center"/>
            <w:hideMark/>
          </w:tcPr>
          <w:p w14:paraId="59ECAFE2"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2</w:t>
            </w:r>
          </w:p>
        </w:tc>
        <w:tc>
          <w:tcPr>
            <w:tcW w:w="992" w:type="dxa"/>
            <w:gridSpan w:val="2"/>
            <w:shd w:val="clear" w:color="auto" w:fill="auto"/>
            <w:noWrap/>
            <w:vAlign w:val="center"/>
            <w:hideMark/>
          </w:tcPr>
          <w:p w14:paraId="68245461"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14</w:t>
            </w:r>
          </w:p>
        </w:tc>
        <w:tc>
          <w:tcPr>
            <w:tcW w:w="590" w:type="dxa"/>
            <w:shd w:val="clear" w:color="auto" w:fill="auto"/>
            <w:noWrap/>
            <w:vAlign w:val="center"/>
            <w:hideMark/>
          </w:tcPr>
          <w:p w14:paraId="54C600ED"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12</w:t>
            </w:r>
          </w:p>
        </w:tc>
        <w:tc>
          <w:tcPr>
            <w:tcW w:w="765" w:type="dxa"/>
            <w:shd w:val="clear" w:color="auto" w:fill="auto"/>
            <w:noWrap/>
            <w:vAlign w:val="center"/>
            <w:hideMark/>
          </w:tcPr>
          <w:p w14:paraId="4B1E6F52"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2</w:t>
            </w:r>
          </w:p>
        </w:tc>
        <w:tc>
          <w:tcPr>
            <w:tcW w:w="992" w:type="dxa"/>
            <w:gridSpan w:val="2"/>
            <w:shd w:val="clear" w:color="auto" w:fill="auto"/>
            <w:noWrap/>
            <w:vAlign w:val="center"/>
            <w:hideMark/>
          </w:tcPr>
          <w:p w14:paraId="69A173DB" w14:textId="0C6C8720" w:rsidR="00AB7849" w:rsidRPr="00DA3DE0" w:rsidRDefault="00C12987"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28</w:t>
            </w:r>
          </w:p>
        </w:tc>
        <w:tc>
          <w:tcPr>
            <w:tcW w:w="643" w:type="dxa"/>
            <w:shd w:val="clear" w:color="auto" w:fill="auto"/>
            <w:noWrap/>
            <w:vAlign w:val="center"/>
            <w:hideMark/>
          </w:tcPr>
          <w:p w14:paraId="71E674F1"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24</w:t>
            </w:r>
          </w:p>
        </w:tc>
        <w:tc>
          <w:tcPr>
            <w:tcW w:w="860" w:type="dxa"/>
            <w:shd w:val="clear" w:color="auto" w:fill="auto"/>
            <w:noWrap/>
            <w:vAlign w:val="center"/>
            <w:hideMark/>
          </w:tcPr>
          <w:p w14:paraId="31214055"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4</w:t>
            </w:r>
          </w:p>
        </w:tc>
      </w:tr>
      <w:tr w:rsidR="00AB7849" w:rsidRPr="00DA3DE0" w14:paraId="36CA0413" w14:textId="77777777" w:rsidTr="004079B9">
        <w:trPr>
          <w:trHeight w:val="660"/>
        </w:trPr>
        <w:tc>
          <w:tcPr>
            <w:tcW w:w="2405" w:type="dxa"/>
            <w:shd w:val="clear" w:color="000000" w:fill="FFFFFF"/>
            <w:vAlign w:val="center"/>
            <w:hideMark/>
          </w:tcPr>
          <w:p w14:paraId="1B41CE7D" w14:textId="77777777" w:rsidR="00AB7849" w:rsidRPr="00DA3DE0" w:rsidRDefault="00AB7849" w:rsidP="002461ED">
            <w:pPr>
              <w:spacing w:after="0" w:line="276" w:lineRule="auto"/>
              <w:ind w:left="-360" w:firstLine="270"/>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Հայկական Կարմիր խաչի ընկերություն</w:t>
            </w:r>
          </w:p>
        </w:tc>
        <w:tc>
          <w:tcPr>
            <w:tcW w:w="992" w:type="dxa"/>
            <w:shd w:val="clear" w:color="auto" w:fill="auto"/>
            <w:noWrap/>
            <w:vAlign w:val="center"/>
            <w:hideMark/>
          </w:tcPr>
          <w:p w14:paraId="469B5884"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43</w:t>
            </w:r>
          </w:p>
        </w:tc>
        <w:tc>
          <w:tcPr>
            <w:tcW w:w="579" w:type="dxa"/>
            <w:shd w:val="clear" w:color="auto" w:fill="auto"/>
            <w:noWrap/>
            <w:vAlign w:val="center"/>
            <w:hideMark/>
          </w:tcPr>
          <w:p w14:paraId="509FA841"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36</w:t>
            </w:r>
          </w:p>
        </w:tc>
        <w:tc>
          <w:tcPr>
            <w:tcW w:w="1100" w:type="dxa"/>
            <w:shd w:val="clear" w:color="auto" w:fill="auto"/>
            <w:noWrap/>
            <w:vAlign w:val="center"/>
            <w:hideMark/>
          </w:tcPr>
          <w:p w14:paraId="18069976"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7</w:t>
            </w:r>
          </w:p>
        </w:tc>
        <w:tc>
          <w:tcPr>
            <w:tcW w:w="992" w:type="dxa"/>
            <w:gridSpan w:val="2"/>
            <w:shd w:val="clear" w:color="auto" w:fill="auto"/>
            <w:noWrap/>
            <w:vAlign w:val="center"/>
            <w:hideMark/>
          </w:tcPr>
          <w:p w14:paraId="503A0128"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17</w:t>
            </w:r>
          </w:p>
        </w:tc>
        <w:tc>
          <w:tcPr>
            <w:tcW w:w="590" w:type="dxa"/>
            <w:shd w:val="clear" w:color="auto" w:fill="auto"/>
            <w:noWrap/>
            <w:vAlign w:val="center"/>
            <w:hideMark/>
          </w:tcPr>
          <w:p w14:paraId="5C4B4BB3"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15</w:t>
            </w:r>
          </w:p>
        </w:tc>
        <w:tc>
          <w:tcPr>
            <w:tcW w:w="765" w:type="dxa"/>
            <w:shd w:val="clear" w:color="auto" w:fill="auto"/>
            <w:noWrap/>
            <w:vAlign w:val="center"/>
            <w:hideMark/>
          </w:tcPr>
          <w:p w14:paraId="4FA3E8A5"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2</w:t>
            </w:r>
          </w:p>
        </w:tc>
        <w:tc>
          <w:tcPr>
            <w:tcW w:w="992" w:type="dxa"/>
            <w:gridSpan w:val="2"/>
            <w:shd w:val="clear" w:color="auto" w:fill="auto"/>
            <w:noWrap/>
            <w:vAlign w:val="center"/>
            <w:hideMark/>
          </w:tcPr>
          <w:p w14:paraId="5E20DAE1" w14:textId="0E4FF59B" w:rsidR="00AB7849" w:rsidRPr="00DA3DE0" w:rsidRDefault="00C12987"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60</w:t>
            </w:r>
          </w:p>
        </w:tc>
        <w:tc>
          <w:tcPr>
            <w:tcW w:w="643" w:type="dxa"/>
            <w:shd w:val="clear" w:color="auto" w:fill="auto"/>
            <w:noWrap/>
            <w:vAlign w:val="center"/>
            <w:hideMark/>
          </w:tcPr>
          <w:p w14:paraId="2D79DAE2"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51</w:t>
            </w:r>
          </w:p>
        </w:tc>
        <w:tc>
          <w:tcPr>
            <w:tcW w:w="860" w:type="dxa"/>
            <w:shd w:val="clear" w:color="auto" w:fill="auto"/>
            <w:noWrap/>
            <w:vAlign w:val="center"/>
            <w:hideMark/>
          </w:tcPr>
          <w:p w14:paraId="36CECE38" w14:textId="1F0EEA06" w:rsidR="00AB7849" w:rsidRPr="00DA3DE0" w:rsidRDefault="00C12987" w:rsidP="002461ED">
            <w:pPr>
              <w:spacing w:after="0" w:line="276" w:lineRule="auto"/>
              <w:ind w:left="-360" w:firstLine="270"/>
              <w:jc w:val="center"/>
              <w:rPr>
                <w:rFonts w:ascii="GHEA Grapalat" w:eastAsia="Times New Roman" w:hAnsi="GHEA Grapalat" w:cs="Calibri"/>
                <w:color w:val="000000"/>
                <w:sz w:val="20"/>
                <w:szCs w:val="20"/>
                <w:lang w:val="hy-AM" w:eastAsia="ru-RU"/>
              </w:rPr>
            </w:pPr>
            <w:r w:rsidRPr="00DA3DE0">
              <w:rPr>
                <w:rFonts w:ascii="GHEA Grapalat" w:eastAsia="Times New Roman" w:hAnsi="GHEA Grapalat" w:cs="Calibri"/>
                <w:color w:val="000000"/>
                <w:sz w:val="20"/>
                <w:szCs w:val="20"/>
                <w:lang w:val="hy-AM" w:eastAsia="ru-RU"/>
              </w:rPr>
              <w:t>9</w:t>
            </w:r>
          </w:p>
        </w:tc>
      </w:tr>
      <w:tr w:rsidR="00AB7849" w:rsidRPr="00DA3DE0" w14:paraId="3E3F0B87" w14:textId="77777777" w:rsidTr="004079B9">
        <w:trPr>
          <w:trHeight w:val="300"/>
        </w:trPr>
        <w:tc>
          <w:tcPr>
            <w:tcW w:w="2405" w:type="dxa"/>
            <w:shd w:val="clear" w:color="000000" w:fill="FFFFFF"/>
            <w:noWrap/>
            <w:vAlign w:val="bottom"/>
            <w:hideMark/>
          </w:tcPr>
          <w:p w14:paraId="7F0B1C8C" w14:textId="77777777" w:rsidR="00AB7849" w:rsidRPr="00DA3DE0" w:rsidRDefault="00AB7849" w:rsidP="002461ED">
            <w:pPr>
              <w:spacing w:after="0" w:line="276" w:lineRule="auto"/>
              <w:ind w:left="-360" w:firstLine="270"/>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ՏՊՄՏ ՀՍՍԱ ՊՈԱԿ</w:t>
            </w:r>
          </w:p>
        </w:tc>
        <w:tc>
          <w:tcPr>
            <w:tcW w:w="992" w:type="dxa"/>
            <w:shd w:val="clear" w:color="auto" w:fill="auto"/>
            <w:noWrap/>
            <w:vAlign w:val="center"/>
            <w:hideMark/>
          </w:tcPr>
          <w:p w14:paraId="68532A48"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41</w:t>
            </w:r>
          </w:p>
        </w:tc>
        <w:tc>
          <w:tcPr>
            <w:tcW w:w="579" w:type="dxa"/>
            <w:shd w:val="clear" w:color="auto" w:fill="auto"/>
            <w:noWrap/>
            <w:vAlign w:val="center"/>
            <w:hideMark/>
          </w:tcPr>
          <w:p w14:paraId="5989FD12"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36</w:t>
            </w:r>
          </w:p>
        </w:tc>
        <w:tc>
          <w:tcPr>
            <w:tcW w:w="1100" w:type="dxa"/>
            <w:shd w:val="clear" w:color="auto" w:fill="auto"/>
            <w:noWrap/>
            <w:vAlign w:val="center"/>
            <w:hideMark/>
          </w:tcPr>
          <w:p w14:paraId="1DBE917B"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5</w:t>
            </w:r>
          </w:p>
        </w:tc>
        <w:tc>
          <w:tcPr>
            <w:tcW w:w="992" w:type="dxa"/>
            <w:gridSpan w:val="2"/>
            <w:shd w:val="clear" w:color="auto" w:fill="auto"/>
            <w:noWrap/>
            <w:vAlign w:val="center"/>
            <w:hideMark/>
          </w:tcPr>
          <w:p w14:paraId="32DFCB6A"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26</w:t>
            </w:r>
          </w:p>
        </w:tc>
        <w:tc>
          <w:tcPr>
            <w:tcW w:w="590" w:type="dxa"/>
            <w:shd w:val="clear" w:color="auto" w:fill="auto"/>
            <w:noWrap/>
            <w:vAlign w:val="center"/>
            <w:hideMark/>
          </w:tcPr>
          <w:p w14:paraId="4E8B7008"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24</w:t>
            </w:r>
          </w:p>
        </w:tc>
        <w:tc>
          <w:tcPr>
            <w:tcW w:w="765" w:type="dxa"/>
            <w:shd w:val="clear" w:color="auto" w:fill="auto"/>
            <w:noWrap/>
            <w:vAlign w:val="center"/>
            <w:hideMark/>
          </w:tcPr>
          <w:p w14:paraId="5655CA88"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2</w:t>
            </w:r>
          </w:p>
        </w:tc>
        <w:tc>
          <w:tcPr>
            <w:tcW w:w="992" w:type="dxa"/>
            <w:gridSpan w:val="2"/>
            <w:shd w:val="clear" w:color="auto" w:fill="auto"/>
            <w:noWrap/>
            <w:vAlign w:val="center"/>
            <w:hideMark/>
          </w:tcPr>
          <w:p w14:paraId="3447A543"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67</w:t>
            </w:r>
          </w:p>
        </w:tc>
        <w:tc>
          <w:tcPr>
            <w:tcW w:w="643" w:type="dxa"/>
            <w:shd w:val="clear" w:color="auto" w:fill="auto"/>
            <w:noWrap/>
            <w:vAlign w:val="center"/>
            <w:hideMark/>
          </w:tcPr>
          <w:p w14:paraId="3B9BDDB9" w14:textId="6BD11055" w:rsidR="00AB7849" w:rsidRPr="00DA3DE0" w:rsidRDefault="00C12987" w:rsidP="002461ED">
            <w:pPr>
              <w:spacing w:after="0" w:line="276" w:lineRule="auto"/>
              <w:ind w:left="-360" w:firstLine="270"/>
              <w:jc w:val="center"/>
              <w:rPr>
                <w:rFonts w:ascii="GHEA Grapalat" w:eastAsia="Times New Roman" w:hAnsi="GHEA Grapalat" w:cs="Calibri"/>
                <w:color w:val="000000"/>
                <w:sz w:val="20"/>
                <w:szCs w:val="20"/>
                <w:lang w:val="ru-RU" w:eastAsia="ru-RU"/>
              </w:rPr>
            </w:pPr>
            <w:r w:rsidRPr="00DA3DE0">
              <w:rPr>
                <w:rFonts w:ascii="GHEA Grapalat" w:eastAsia="Times New Roman" w:hAnsi="GHEA Grapalat" w:cs="Calibri"/>
                <w:color w:val="000000"/>
                <w:sz w:val="20"/>
                <w:szCs w:val="20"/>
                <w:lang w:val="ru-RU" w:eastAsia="ru-RU"/>
              </w:rPr>
              <w:t>60</w:t>
            </w:r>
          </w:p>
        </w:tc>
        <w:tc>
          <w:tcPr>
            <w:tcW w:w="860" w:type="dxa"/>
            <w:shd w:val="clear" w:color="auto" w:fill="auto"/>
            <w:noWrap/>
            <w:vAlign w:val="center"/>
            <w:hideMark/>
          </w:tcPr>
          <w:p w14:paraId="6595C8A3" w14:textId="5E530C91" w:rsidR="00AB7849" w:rsidRPr="00DA3DE0" w:rsidRDefault="00C12987" w:rsidP="002461ED">
            <w:pPr>
              <w:spacing w:after="0" w:line="276" w:lineRule="auto"/>
              <w:ind w:left="-360" w:firstLine="270"/>
              <w:jc w:val="center"/>
              <w:rPr>
                <w:rFonts w:ascii="GHEA Grapalat" w:eastAsia="Times New Roman" w:hAnsi="GHEA Grapalat" w:cs="Calibri"/>
                <w:color w:val="000000"/>
                <w:sz w:val="20"/>
                <w:szCs w:val="20"/>
                <w:lang w:val="hy-AM" w:eastAsia="ru-RU"/>
              </w:rPr>
            </w:pPr>
            <w:r w:rsidRPr="00DA3DE0">
              <w:rPr>
                <w:rFonts w:ascii="GHEA Grapalat" w:eastAsia="Times New Roman" w:hAnsi="GHEA Grapalat" w:cs="Calibri"/>
                <w:color w:val="000000"/>
                <w:sz w:val="20"/>
                <w:szCs w:val="20"/>
                <w:lang w:val="hy-AM" w:eastAsia="ru-RU"/>
              </w:rPr>
              <w:t>7</w:t>
            </w:r>
          </w:p>
        </w:tc>
      </w:tr>
      <w:tr w:rsidR="00AB7849" w:rsidRPr="00DA3DE0" w14:paraId="60003EEF" w14:textId="77777777" w:rsidTr="004079B9">
        <w:trPr>
          <w:trHeight w:val="300"/>
        </w:trPr>
        <w:tc>
          <w:tcPr>
            <w:tcW w:w="2405" w:type="dxa"/>
            <w:shd w:val="clear" w:color="auto" w:fill="auto"/>
            <w:vAlign w:val="center"/>
            <w:hideMark/>
          </w:tcPr>
          <w:p w14:paraId="13AA0C9E" w14:textId="77777777" w:rsidR="00AB7849" w:rsidRPr="00DA3DE0" w:rsidRDefault="00AB7849" w:rsidP="002461ED">
            <w:pPr>
              <w:spacing w:after="0" w:line="276" w:lineRule="auto"/>
              <w:ind w:left="-360" w:firstLine="270"/>
              <w:jc w:val="center"/>
              <w:rPr>
                <w:rFonts w:ascii="GHEA Grapalat" w:eastAsia="Times New Roman" w:hAnsi="GHEA Grapalat" w:cs="Calibri"/>
                <w:b/>
                <w:color w:val="000000"/>
                <w:sz w:val="20"/>
                <w:szCs w:val="20"/>
                <w:lang w:val="ru-RU" w:eastAsia="ru-RU"/>
              </w:rPr>
            </w:pPr>
            <w:r w:rsidRPr="00DA3DE0">
              <w:rPr>
                <w:rFonts w:ascii="GHEA Grapalat" w:eastAsia="Times New Roman" w:hAnsi="GHEA Grapalat" w:cs="Calibri"/>
                <w:b/>
                <w:color w:val="000000"/>
                <w:sz w:val="20"/>
                <w:szCs w:val="20"/>
                <w:lang w:val="ru-RU" w:eastAsia="ru-RU"/>
              </w:rPr>
              <w:t>Ընդամենը</w:t>
            </w:r>
          </w:p>
        </w:tc>
        <w:tc>
          <w:tcPr>
            <w:tcW w:w="992" w:type="dxa"/>
            <w:shd w:val="clear" w:color="auto" w:fill="auto"/>
            <w:noWrap/>
            <w:vAlign w:val="center"/>
            <w:hideMark/>
          </w:tcPr>
          <w:p w14:paraId="7DB2C351" w14:textId="77777777" w:rsidR="00AB7849" w:rsidRPr="00DA3DE0" w:rsidRDefault="00AB7849" w:rsidP="002461ED">
            <w:pPr>
              <w:spacing w:after="0" w:line="276" w:lineRule="auto"/>
              <w:ind w:left="-360" w:firstLine="270"/>
              <w:jc w:val="center"/>
              <w:rPr>
                <w:rFonts w:ascii="GHEA Grapalat" w:eastAsia="Times New Roman" w:hAnsi="GHEA Grapalat" w:cs="Calibri"/>
                <w:b/>
                <w:color w:val="000000"/>
                <w:sz w:val="20"/>
                <w:szCs w:val="20"/>
                <w:lang w:val="ru-RU" w:eastAsia="ru-RU"/>
              </w:rPr>
            </w:pPr>
            <w:r w:rsidRPr="00DA3DE0">
              <w:rPr>
                <w:rFonts w:ascii="GHEA Grapalat" w:eastAsia="Times New Roman" w:hAnsi="GHEA Grapalat" w:cs="Calibri"/>
                <w:b/>
                <w:color w:val="000000"/>
                <w:sz w:val="20"/>
                <w:szCs w:val="20"/>
                <w:lang w:val="ru-RU" w:eastAsia="ru-RU"/>
              </w:rPr>
              <w:t>181</w:t>
            </w:r>
          </w:p>
        </w:tc>
        <w:tc>
          <w:tcPr>
            <w:tcW w:w="579" w:type="dxa"/>
            <w:shd w:val="clear" w:color="auto" w:fill="auto"/>
            <w:noWrap/>
            <w:vAlign w:val="center"/>
            <w:hideMark/>
          </w:tcPr>
          <w:p w14:paraId="4DFBE3ED" w14:textId="77777777" w:rsidR="00AB7849" w:rsidRPr="00DA3DE0" w:rsidRDefault="00AB7849" w:rsidP="002461ED">
            <w:pPr>
              <w:spacing w:after="0" w:line="276" w:lineRule="auto"/>
              <w:ind w:left="-360" w:firstLine="270"/>
              <w:jc w:val="center"/>
              <w:rPr>
                <w:rFonts w:ascii="GHEA Grapalat" w:eastAsia="Times New Roman" w:hAnsi="GHEA Grapalat" w:cs="Calibri"/>
                <w:b/>
                <w:color w:val="000000"/>
                <w:sz w:val="20"/>
                <w:szCs w:val="20"/>
                <w:lang w:val="ru-RU" w:eastAsia="ru-RU"/>
              </w:rPr>
            </w:pPr>
            <w:r w:rsidRPr="00DA3DE0">
              <w:rPr>
                <w:rFonts w:ascii="GHEA Grapalat" w:eastAsia="Times New Roman" w:hAnsi="GHEA Grapalat" w:cs="Calibri"/>
                <w:b/>
                <w:color w:val="000000"/>
                <w:sz w:val="20"/>
                <w:szCs w:val="20"/>
                <w:lang w:val="ru-RU" w:eastAsia="ru-RU"/>
              </w:rPr>
              <w:t>154</w:t>
            </w:r>
          </w:p>
        </w:tc>
        <w:tc>
          <w:tcPr>
            <w:tcW w:w="1100" w:type="dxa"/>
            <w:shd w:val="clear" w:color="auto" w:fill="auto"/>
            <w:noWrap/>
            <w:vAlign w:val="center"/>
            <w:hideMark/>
          </w:tcPr>
          <w:p w14:paraId="5363CB58" w14:textId="77777777" w:rsidR="00AB7849" w:rsidRPr="00DA3DE0" w:rsidRDefault="00AB7849" w:rsidP="002461ED">
            <w:pPr>
              <w:spacing w:after="0" w:line="276" w:lineRule="auto"/>
              <w:ind w:left="-360" w:firstLine="270"/>
              <w:jc w:val="center"/>
              <w:rPr>
                <w:rFonts w:ascii="GHEA Grapalat" w:eastAsia="Times New Roman" w:hAnsi="GHEA Grapalat" w:cs="Calibri"/>
                <w:b/>
                <w:color w:val="000000"/>
                <w:sz w:val="20"/>
                <w:szCs w:val="20"/>
                <w:lang w:val="ru-RU" w:eastAsia="ru-RU"/>
              </w:rPr>
            </w:pPr>
            <w:r w:rsidRPr="00DA3DE0">
              <w:rPr>
                <w:rFonts w:ascii="GHEA Grapalat" w:eastAsia="Times New Roman" w:hAnsi="GHEA Grapalat" w:cs="Calibri"/>
                <w:b/>
                <w:color w:val="000000"/>
                <w:sz w:val="20"/>
                <w:szCs w:val="20"/>
                <w:lang w:val="ru-RU" w:eastAsia="ru-RU"/>
              </w:rPr>
              <w:t>27</w:t>
            </w:r>
          </w:p>
        </w:tc>
        <w:tc>
          <w:tcPr>
            <w:tcW w:w="992" w:type="dxa"/>
            <w:gridSpan w:val="2"/>
            <w:shd w:val="clear" w:color="auto" w:fill="auto"/>
            <w:noWrap/>
            <w:vAlign w:val="center"/>
            <w:hideMark/>
          </w:tcPr>
          <w:p w14:paraId="367CDD6A" w14:textId="1A4130AB" w:rsidR="00AB7849" w:rsidRPr="00DA3DE0" w:rsidRDefault="00353AE1" w:rsidP="002461ED">
            <w:pPr>
              <w:spacing w:after="0" w:line="276" w:lineRule="auto"/>
              <w:ind w:left="-360" w:firstLine="270"/>
              <w:jc w:val="center"/>
              <w:rPr>
                <w:rFonts w:ascii="GHEA Grapalat" w:eastAsia="Times New Roman" w:hAnsi="GHEA Grapalat" w:cs="Calibri"/>
                <w:b/>
                <w:color w:val="000000"/>
                <w:sz w:val="20"/>
                <w:szCs w:val="20"/>
                <w:lang w:val="hy-AM" w:eastAsia="ru-RU"/>
              </w:rPr>
            </w:pPr>
            <w:r w:rsidRPr="00DA3DE0">
              <w:rPr>
                <w:rFonts w:ascii="GHEA Grapalat" w:eastAsia="Times New Roman" w:hAnsi="GHEA Grapalat" w:cs="Calibri"/>
                <w:b/>
                <w:color w:val="000000"/>
                <w:sz w:val="20"/>
                <w:szCs w:val="20"/>
                <w:lang w:val="hy-AM" w:eastAsia="ru-RU"/>
              </w:rPr>
              <w:t>100</w:t>
            </w:r>
          </w:p>
        </w:tc>
        <w:tc>
          <w:tcPr>
            <w:tcW w:w="590" w:type="dxa"/>
            <w:shd w:val="clear" w:color="auto" w:fill="auto"/>
            <w:noWrap/>
            <w:vAlign w:val="center"/>
            <w:hideMark/>
          </w:tcPr>
          <w:p w14:paraId="6F46FB4E" w14:textId="77777777" w:rsidR="00AB7849" w:rsidRPr="00DA3DE0" w:rsidRDefault="00AB7849" w:rsidP="002461ED">
            <w:pPr>
              <w:spacing w:after="0" w:line="276" w:lineRule="auto"/>
              <w:ind w:left="-360" w:firstLine="270"/>
              <w:jc w:val="center"/>
              <w:rPr>
                <w:rFonts w:ascii="GHEA Grapalat" w:eastAsia="Times New Roman" w:hAnsi="GHEA Grapalat" w:cs="Calibri"/>
                <w:b/>
                <w:color w:val="000000"/>
                <w:sz w:val="20"/>
                <w:szCs w:val="20"/>
                <w:lang w:val="ru-RU" w:eastAsia="ru-RU"/>
              </w:rPr>
            </w:pPr>
            <w:r w:rsidRPr="00DA3DE0">
              <w:rPr>
                <w:rFonts w:ascii="GHEA Grapalat" w:eastAsia="Times New Roman" w:hAnsi="GHEA Grapalat" w:cs="Calibri"/>
                <w:b/>
                <w:color w:val="000000"/>
                <w:sz w:val="20"/>
                <w:szCs w:val="20"/>
                <w:lang w:val="ru-RU" w:eastAsia="ru-RU"/>
              </w:rPr>
              <w:t>88</w:t>
            </w:r>
          </w:p>
        </w:tc>
        <w:tc>
          <w:tcPr>
            <w:tcW w:w="765" w:type="dxa"/>
            <w:shd w:val="clear" w:color="auto" w:fill="auto"/>
            <w:noWrap/>
            <w:vAlign w:val="center"/>
            <w:hideMark/>
          </w:tcPr>
          <w:p w14:paraId="1123CA56" w14:textId="77777777" w:rsidR="00AB7849" w:rsidRPr="00DA3DE0" w:rsidRDefault="00AB7849" w:rsidP="002461ED">
            <w:pPr>
              <w:spacing w:after="0" w:line="276" w:lineRule="auto"/>
              <w:ind w:left="-360" w:firstLine="270"/>
              <w:jc w:val="center"/>
              <w:rPr>
                <w:rFonts w:ascii="GHEA Grapalat" w:eastAsia="Times New Roman" w:hAnsi="GHEA Grapalat" w:cs="Calibri"/>
                <w:b/>
                <w:color w:val="000000"/>
                <w:sz w:val="20"/>
                <w:szCs w:val="20"/>
                <w:lang w:val="ru-RU" w:eastAsia="ru-RU"/>
              </w:rPr>
            </w:pPr>
            <w:r w:rsidRPr="00DA3DE0">
              <w:rPr>
                <w:rFonts w:ascii="GHEA Grapalat" w:eastAsia="Times New Roman" w:hAnsi="GHEA Grapalat" w:cs="Calibri"/>
                <w:b/>
                <w:color w:val="000000"/>
                <w:sz w:val="20"/>
                <w:szCs w:val="20"/>
                <w:lang w:val="ru-RU" w:eastAsia="ru-RU"/>
              </w:rPr>
              <w:t>12</w:t>
            </w:r>
          </w:p>
        </w:tc>
        <w:tc>
          <w:tcPr>
            <w:tcW w:w="992" w:type="dxa"/>
            <w:gridSpan w:val="2"/>
            <w:shd w:val="clear" w:color="auto" w:fill="auto"/>
            <w:noWrap/>
            <w:vAlign w:val="center"/>
            <w:hideMark/>
          </w:tcPr>
          <w:p w14:paraId="25160768" w14:textId="6B77B799" w:rsidR="00AB7849" w:rsidRPr="00DA3DE0" w:rsidRDefault="00353AE1" w:rsidP="002461ED">
            <w:pPr>
              <w:spacing w:after="0" w:line="276" w:lineRule="auto"/>
              <w:ind w:left="-360" w:firstLine="270"/>
              <w:jc w:val="center"/>
              <w:rPr>
                <w:rFonts w:ascii="GHEA Grapalat" w:eastAsia="Times New Roman" w:hAnsi="GHEA Grapalat" w:cs="Calibri"/>
                <w:b/>
                <w:color w:val="000000"/>
                <w:sz w:val="20"/>
                <w:szCs w:val="20"/>
                <w:lang w:val="ru-RU" w:eastAsia="ru-RU"/>
              </w:rPr>
            </w:pPr>
            <w:r w:rsidRPr="00DA3DE0">
              <w:rPr>
                <w:rFonts w:ascii="GHEA Grapalat" w:eastAsia="Times New Roman" w:hAnsi="GHEA Grapalat" w:cs="Calibri"/>
                <w:b/>
                <w:color w:val="000000"/>
                <w:sz w:val="20"/>
                <w:szCs w:val="20"/>
                <w:lang w:val="ru-RU" w:eastAsia="ru-RU"/>
              </w:rPr>
              <w:t>281</w:t>
            </w:r>
          </w:p>
        </w:tc>
        <w:tc>
          <w:tcPr>
            <w:tcW w:w="643" w:type="dxa"/>
            <w:shd w:val="clear" w:color="auto" w:fill="auto"/>
            <w:noWrap/>
            <w:vAlign w:val="center"/>
            <w:hideMark/>
          </w:tcPr>
          <w:p w14:paraId="5926E32B" w14:textId="77777777" w:rsidR="00AB7849" w:rsidRPr="00DA3DE0" w:rsidRDefault="00AB7849" w:rsidP="002461ED">
            <w:pPr>
              <w:spacing w:after="0" w:line="276" w:lineRule="auto"/>
              <w:ind w:left="-360" w:firstLine="270"/>
              <w:jc w:val="center"/>
              <w:rPr>
                <w:rFonts w:ascii="GHEA Grapalat" w:eastAsia="Times New Roman" w:hAnsi="GHEA Grapalat" w:cs="Calibri"/>
                <w:b/>
                <w:color w:val="000000"/>
                <w:sz w:val="20"/>
                <w:szCs w:val="20"/>
                <w:lang w:val="ru-RU" w:eastAsia="ru-RU"/>
              </w:rPr>
            </w:pPr>
            <w:r w:rsidRPr="00DA3DE0">
              <w:rPr>
                <w:rFonts w:ascii="GHEA Grapalat" w:eastAsia="Times New Roman" w:hAnsi="GHEA Grapalat" w:cs="Calibri"/>
                <w:b/>
                <w:color w:val="000000"/>
                <w:sz w:val="20"/>
                <w:szCs w:val="20"/>
                <w:lang w:val="ru-RU" w:eastAsia="ru-RU"/>
              </w:rPr>
              <w:t>242</w:t>
            </w:r>
          </w:p>
        </w:tc>
        <w:tc>
          <w:tcPr>
            <w:tcW w:w="860" w:type="dxa"/>
            <w:shd w:val="clear" w:color="auto" w:fill="auto"/>
            <w:noWrap/>
            <w:vAlign w:val="center"/>
            <w:hideMark/>
          </w:tcPr>
          <w:p w14:paraId="43E5BFEA" w14:textId="77777777" w:rsidR="00AB7849" w:rsidRPr="00DA3DE0" w:rsidRDefault="00AB7849" w:rsidP="002461ED">
            <w:pPr>
              <w:spacing w:after="0" w:line="276" w:lineRule="auto"/>
              <w:ind w:left="-360" w:firstLine="270"/>
              <w:jc w:val="center"/>
              <w:rPr>
                <w:rFonts w:ascii="GHEA Grapalat" w:eastAsia="Times New Roman" w:hAnsi="GHEA Grapalat" w:cs="Calibri"/>
                <w:b/>
                <w:color w:val="000000"/>
                <w:sz w:val="20"/>
                <w:szCs w:val="20"/>
                <w:lang w:val="ru-RU" w:eastAsia="ru-RU"/>
              </w:rPr>
            </w:pPr>
            <w:r w:rsidRPr="00DA3DE0">
              <w:rPr>
                <w:rFonts w:ascii="GHEA Grapalat" w:eastAsia="Times New Roman" w:hAnsi="GHEA Grapalat" w:cs="Calibri"/>
                <w:b/>
                <w:color w:val="000000"/>
                <w:sz w:val="20"/>
                <w:szCs w:val="20"/>
                <w:lang w:val="ru-RU" w:eastAsia="ru-RU"/>
              </w:rPr>
              <w:t>39</w:t>
            </w:r>
          </w:p>
        </w:tc>
      </w:tr>
    </w:tbl>
    <w:p w14:paraId="21D86DFE" w14:textId="77777777" w:rsidR="00BA1931" w:rsidRPr="00DA3DE0" w:rsidRDefault="00BA1931" w:rsidP="002461ED">
      <w:pPr>
        <w:spacing w:line="276" w:lineRule="auto"/>
        <w:ind w:left="-360" w:firstLine="270"/>
        <w:jc w:val="both"/>
        <w:rPr>
          <w:rFonts w:ascii="GHEA Grapalat" w:hAnsi="GHEA Grapalat" w:cs="Arial"/>
          <w:b/>
          <w:sz w:val="24"/>
          <w:szCs w:val="24"/>
          <w:lang w:val="hy-AM"/>
        </w:rPr>
      </w:pPr>
    </w:p>
    <w:p w14:paraId="4056C70F" w14:textId="54AD9275" w:rsidR="00AB7849" w:rsidRPr="00DA3DE0" w:rsidRDefault="00AB7849" w:rsidP="002461ED">
      <w:pPr>
        <w:spacing w:line="276" w:lineRule="auto"/>
        <w:ind w:left="-360" w:firstLine="270"/>
        <w:jc w:val="both"/>
        <w:rPr>
          <w:rFonts w:ascii="GHEA Grapalat" w:eastAsia="Times New Roman" w:hAnsi="GHEA Grapalat" w:cs="Times New Roman"/>
          <w:b/>
          <w:sz w:val="24"/>
          <w:szCs w:val="24"/>
          <w:lang w:val="hy-AM"/>
        </w:rPr>
      </w:pPr>
      <w:r w:rsidRPr="00DA3DE0">
        <w:rPr>
          <w:rFonts w:ascii="GHEA Grapalat" w:hAnsi="GHEA Grapalat" w:cs="Arial"/>
          <w:b/>
          <w:sz w:val="24"/>
          <w:szCs w:val="24"/>
          <w:lang w:val="hy-AM"/>
        </w:rPr>
        <w:t>Աղյուսակ  3</w:t>
      </w:r>
      <w:r w:rsidRPr="00DA3DE0">
        <w:rPr>
          <w:rFonts w:ascii="Cambria Math" w:eastAsia="Times New Roman" w:hAnsi="Cambria Math" w:cs="Cambria Math"/>
          <w:b/>
          <w:color w:val="000000"/>
          <w:sz w:val="24"/>
          <w:szCs w:val="24"/>
          <w:lang w:val="hy-AM"/>
        </w:rPr>
        <w:t>․</w:t>
      </w:r>
      <w:r w:rsidRPr="00DA3DE0">
        <w:rPr>
          <w:rFonts w:ascii="GHEA Grapalat" w:eastAsia="Times New Roman" w:hAnsi="GHEA Grapalat" w:cs="Arial"/>
          <w:b/>
          <w:color w:val="000000"/>
          <w:sz w:val="24"/>
          <w:szCs w:val="24"/>
          <w:lang w:val="hy-AM"/>
        </w:rPr>
        <w:t>1</w:t>
      </w:r>
      <w:r w:rsidRPr="00DA3DE0">
        <w:rPr>
          <w:rFonts w:ascii="Cambria Math" w:eastAsia="Times New Roman" w:hAnsi="Cambria Math" w:cs="Cambria Math"/>
          <w:b/>
          <w:color w:val="000000"/>
          <w:sz w:val="24"/>
          <w:szCs w:val="24"/>
          <w:lang w:val="hy-AM"/>
        </w:rPr>
        <w:t>․</w:t>
      </w:r>
      <w:r w:rsidRPr="00DA3DE0">
        <w:rPr>
          <w:rFonts w:ascii="GHEA Grapalat" w:eastAsia="Times New Roman" w:hAnsi="GHEA Grapalat" w:cs="Cambria Math"/>
          <w:b/>
          <w:color w:val="000000"/>
          <w:sz w:val="24"/>
          <w:szCs w:val="24"/>
          <w:lang w:val="hy-AM"/>
        </w:rPr>
        <w:t>3</w:t>
      </w:r>
      <w:r w:rsidRPr="00DA3DE0">
        <w:rPr>
          <w:rFonts w:ascii="GHEA Grapalat" w:eastAsia="MS Gothic" w:hAnsi="GHEA Grapalat" w:cs="MS Gothic"/>
          <w:b/>
          <w:sz w:val="24"/>
          <w:szCs w:val="24"/>
          <w:lang w:val="hy-AM"/>
        </w:rPr>
        <w:t xml:space="preserve"> </w:t>
      </w:r>
      <w:r w:rsidRPr="00DA3DE0">
        <w:rPr>
          <w:rFonts w:ascii="GHEA Grapalat" w:hAnsi="GHEA Grapalat" w:cs="Cambria Math"/>
          <w:b/>
          <w:sz w:val="24"/>
          <w:szCs w:val="24"/>
          <w:lang w:val="hy-AM"/>
        </w:rPr>
        <w:t>«</w:t>
      </w:r>
      <w:r w:rsidRPr="00DA3DE0">
        <w:rPr>
          <w:rFonts w:ascii="GHEA Grapalat" w:hAnsi="GHEA Grapalat" w:cs="Sylfaen"/>
          <w:b/>
          <w:color w:val="404040"/>
          <w:sz w:val="24"/>
          <w:szCs w:val="24"/>
          <w:lang w:val="hy-AM"/>
        </w:rPr>
        <w:t xml:space="preserve">11003 </w:t>
      </w:r>
      <w:r w:rsidRPr="00DA3DE0">
        <w:rPr>
          <w:rFonts w:ascii="GHEA Grapalat" w:eastAsia="Times New Roman" w:hAnsi="GHEA Grapalat" w:cs="Calibri"/>
          <w:b/>
          <w:bCs/>
          <w:sz w:val="24"/>
          <w:szCs w:val="24"/>
          <w:lang w:val="hy-AM"/>
        </w:rPr>
        <w:t>Տարեց և (կամ) հաշմանդամություն ունեցող անձանց ցերեկային խնամքի և սոցիալապես անապահով անձանց սննդի կազմակերպման ծառայություններ»</w:t>
      </w:r>
      <w:r w:rsidRPr="00DA3DE0">
        <w:rPr>
          <w:rFonts w:ascii="GHEA Grapalat" w:hAnsi="GHEA Grapalat"/>
          <w:b/>
          <w:sz w:val="24"/>
          <w:szCs w:val="24"/>
          <w:lang w:val="hy-AM"/>
        </w:rPr>
        <w:t xml:space="preserve"> </w:t>
      </w:r>
      <w:r w:rsidRPr="00DA3DE0">
        <w:rPr>
          <w:rFonts w:ascii="GHEA Grapalat" w:eastAsia="MS Gothic" w:hAnsi="GHEA Grapalat" w:cs="MS Gothic"/>
          <w:b/>
          <w:sz w:val="24"/>
          <w:szCs w:val="24"/>
          <w:lang w:val="hy-AM"/>
        </w:rPr>
        <w:t>միջոցառման շահառուների շրջանում հարցումների ընտրանքը</w:t>
      </w:r>
      <w:r w:rsidRPr="00DA3DE0">
        <w:rPr>
          <w:rFonts w:ascii="GHEA Grapalat" w:eastAsia="Times New Roman" w:hAnsi="GHEA Grapalat" w:cs="Times New Roman"/>
          <w:b/>
          <w:sz w:val="24"/>
          <w:szCs w:val="24"/>
          <w:lang w:val="hy-AM"/>
        </w:rPr>
        <w:t xml:space="preserve"> </w:t>
      </w:r>
    </w:p>
    <w:tbl>
      <w:tblPr>
        <w:tblW w:w="7580" w:type="dxa"/>
        <w:tblLook w:val="04A0" w:firstRow="1" w:lastRow="0" w:firstColumn="1" w:lastColumn="0" w:noHBand="0" w:noVBand="1"/>
      </w:tblPr>
      <w:tblGrid>
        <w:gridCol w:w="3700"/>
        <w:gridCol w:w="1540"/>
        <w:gridCol w:w="1160"/>
        <w:gridCol w:w="1180"/>
      </w:tblGrid>
      <w:tr w:rsidR="00AB7849" w:rsidRPr="00DA3DE0" w14:paraId="5E0F9C11" w14:textId="77777777" w:rsidTr="00AB7849">
        <w:trPr>
          <w:trHeight w:val="675"/>
        </w:trPr>
        <w:tc>
          <w:tcPr>
            <w:tcW w:w="3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17409" w14:textId="77777777" w:rsidR="00AB7849" w:rsidRPr="00DA3DE0" w:rsidRDefault="00AB7849" w:rsidP="002461ED">
            <w:pPr>
              <w:spacing w:after="0" w:line="276" w:lineRule="auto"/>
              <w:ind w:left="-360" w:firstLine="270"/>
              <w:jc w:val="center"/>
              <w:rPr>
                <w:rFonts w:ascii="GHEA Grapalat" w:eastAsia="Times New Roman" w:hAnsi="GHEA Grapalat" w:cs="Calibri"/>
                <w:b/>
                <w:bCs/>
                <w:color w:val="000000"/>
                <w:lang w:val="ru-RU" w:eastAsia="ru-RU"/>
              </w:rPr>
            </w:pPr>
            <w:r w:rsidRPr="00DA3DE0">
              <w:rPr>
                <w:rFonts w:ascii="GHEA Grapalat" w:eastAsia="Times New Roman" w:hAnsi="GHEA Grapalat" w:cs="Calibri"/>
                <w:b/>
                <w:bCs/>
                <w:color w:val="000000"/>
                <w:lang w:val="ru-RU" w:eastAsia="ru-RU"/>
              </w:rPr>
              <w:t>Հաստատություն</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3EDD4A25" w14:textId="77777777" w:rsidR="00AB7849" w:rsidRPr="00DA3DE0" w:rsidRDefault="00AB7849" w:rsidP="002461ED">
            <w:pPr>
              <w:spacing w:after="0" w:line="276" w:lineRule="auto"/>
              <w:ind w:left="-360" w:firstLine="270"/>
              <w:jc w:val="center"/>
              <w:rPr>
                <w:rFonts w:ascii="GHEA Grapalat" w:eastAsia="Times New Roman" w:hAnsi="GHEA Grapalat" w:cs="Calibri"/>
                <w:b/>
                <w:bCs/>
                <w:color w:val="000000"/>
                <w:lang w:val="ru-RU" w:eastAsia="ru-RU"/>
              </w:rPr>
            </w:pPr>
            <w:r w:rsidRPr="00DA3DE0">
              <w:rPr>
                <w:rFonts w:ascii="GHEA Grapalat" w:eastAsia="Times New Roman" w:hAnsi="GHEA Grapalat" w:cs="Calibri"/>
                <w:b/>
                <w:bCs/>
                <w:color w:val="000000"/>
                <w:lang w:val="ru-RU" w:eastAsia="ru-RU"/>
              </w:rPr>
              <w:t>Ընդամենը</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4A725537" w14:textId="77777777" w:rsidR="00AB7849" w:rsidRPr="00DA3DE0" w:rsidRDefault="00AB7849" w:rsidP="002461ED">
            <w:pPr>
              <w:spacing w:after="0" w:line="276" w:lineRule="auto"/>
              <w:ind w:left="-360" w:firstLine="270"/>
              <w:jc w:val="center"/>
              <w:rPr>
                <w:rFonts w:ascii="GHEA Grapalat" w:eastAsia="Times New Roman" w:hAnsi="GHEA Grapalat" w:cs="Calibri"/>
                <w:b/>
                <w:bCs/>
                <w:color w:val="000000"/>
                <w:lang w:val="ru-RU" w:eastAsia="ru-RU"/>
              </w:rPr>
            </w:pPr>
            <w:r w:rsidRPr="00DA3DE0">
              <w:rPr>
                <w:rFonts w:ascii="GHEA Grapalat" w:eastAsia="Times New Roman" w:hAnsi="GHEA Grapalat" w:cs="Calibri"/>
                <w:b/>
                <w:bCs/>
                <w:color w:val="000000"/>
                <w:lang w:val="ru-RU" w:eastAsia="ru-RU"/>
              </w:rPr>
              <w:t>Կին</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F3C0EC7" w14:textId="77777777" w:rsidR="00AB7849" w:rsidRPr="00DA3DE0" w:rsidRDefault="00AB7849" w:rsidP="002461ED">
            <w:pPr>
              <w:spacing w:after="0" w:line="276" w:lineRule="auto"/>
              <w:ind w:left="-360" w:firstLine="270"/>
              <w:jc w:val="center"/>
              <w:rPr>
                <w:rFonts w:ascii="GHEA Grapalat" w:eastAsia="Times New Roman" w:hAnsi="GHEA Grapalat" w:cs="Calibri"/>
                <w:b/>
                <w:bCs/>
                <w:color w:val="000000"/>
                <w:lang w:val="ru-RU" w:eastAsia="ru-RU"/>
              </w:rPr>
            </w:pPr>
            <w:r w:rsidRPr="00DA3DE0">
              <w:rPr>
                <w:rFonts w:ascii="GHEA Grapalat" w:eastAsia="Times New Roman" w:hAnsi="GHEA Grapalat" w:cs="Calibri"/>
                <w:b/>
                <w:bCs/>
                <w:color w:val="000000"/>
                <w:lang w:val="ru-RU" w:eastAsia="ru-RU"/>
              </w:rPr>
              <w:t>Տղամարդ</w:t>
            </w:r>
          </w:p>
        </w:tc>
      </w:tr>
      <w:tr w:rsidR="00AB7849" w:rsidRPr="00DA3DE0" w14:paraId="6EB2F062" w14:textId="77777777" w:rsidTr="00AB7849">
        <w:trPr>
          <w:trHeight w:val="900"/>
        </w:trPr>
        <w:tc>
          <w:tcPr>
            <w:tcW w:w="3700" w:type="dxa"/>
            <w:tcBorders>
              <w:top w:val="nil"/>
              <w:left w:val="single" w:sz="4" w:space="0" w:color="000000"/>
              <w:bottom w:val="single" w:sz="4" w:space="0" w:color="000000"/>
              <w:right w:val="single" w:sz="4" w:space="0" w:color="000000"/>
            </w:tcBorders>
            <w:shd w:val="clear" w:color="auto" w:fill="auto"/>
            <w:vAlign w:val="center"/>
            <w:hideMark/>
          </w:tcPr>
          <w:p w14:paraId="17E325B9" w14:textId="77777777" w:rsidR="00AB7849" w:rsidRPr="00DA3DE0" w:rsidRDefault="00AB7849" w:rsidP="002461ED">
            <w:pPr>
              <w:spacing w:after="0" w:line="276" w:lineRule="auto"/>
              <w:ind w:left="-360" w:firstLine="270"/>
              <w:rPr>
                <w:rFonts w:ascii="GHEA Grapalat" w:eastAsia="Times New Roman" w:hAnsi="GHEA Grapalat" w:cs="Calibri"/>
                <w:color w:val="000000"/>
                <w:lang w:eastAsia="ru-RU"/>
              </w:rPr>
            </w:pPr>
            <w:r w:rsidRPr="00DA3DE0">
              <w:rPr>
                <w:rFonts w:ascii="GHEA Grapalat" w:eastAsia="Times New Roman" w:hAnsi="GHEA Grapalat" w:cs="Calibri"/>
                <w:color w:val="000000"/>
                <w:lang w:eastAsia="ru-RU"/>
              </w:rPr>
              <w:t>«</w:t>
            </w:r>
            <w:r w:rsidRPr="00DA3DE0">
              <w:rPr>
                <w:rFonts w:ascii="GHEA Grapalat" w:eastAsia="Times New Roman" w:hAnsi="GHEA Grapalat" w:cs="Calibri"/>
                <w:color w:val="000000"/>
                <w:lang w:val="ru-RU" w:eastAsia="ru-RU"/>
              </w:rPr>
              <w:t>Առաքելություն</w:t>
            </w:r>
            <w:r w:rsidRPr="00DA3DE0">
              <w:rPr>
                <w:rFonts w:ascii="GHEA Grapalat" w:eastAsia="Times New Roman" w:hAnsi="GHEA Grapalat" w:cs="Calibri"/>
                <w:color w:val="000000"/>
                <w:lang w:eastAsia="ru-RU"/>
              </w:rPr>
              <w:t xml:space="preserve"> </w:t>
            </w:r>
            <w:r w:rsidRPr="00DA3DE0">
              <w:rPr>
                <w:rFonts w:ascii="GHEA Grapalat" w:eastAsia="Times New Roman" w:hAnsi="GHEA Grapalat" w:cs="Calibri"/>
                <w:color w:val="000000"/>
                <w:lang w:val="ru-RU" w:eastAsia="ru-RU"/>
              </w:rPr>
              <w:t>Հայաստան</w:t>
            </w:r>
            <w:r w:rsidRPr="00DA3DE0">
              <w:rPr>
                <w:rFonts w:ascii="GHEA Grapalat" w:eastAsia="Times New Roman" w:hAnsi="GHEA Grapalat" w:cs="Calibri"/>
                <w:color w:val="000000"/>
                <w:lang w:eastAsia="ru-RU"/>
              </w:rPr>
              <w:t xml:space="preserve">» </w:t>
            </w:r>
            <w:r w:rsidRPr="00DA3DE0">
              <w:rPr>
                <w:rFonts w:ascii="GHEA Grapalat" w:eastAsia="Times New Roman" w:hAnsi="GHEA Grapalat" w:cs="Calibri"/>
                <w:color w:val="000000"/>
                <w:lang w:val="ru-RU" w:eastAsia="ru-RU"/>
              </w:rPr>
              <w:t>ԲՀԿ</w:t>
            </w:r>
            <w:r w:rsidRPr="00DA3DE0">
              <w:rPr>
                <w:rFonts w:ascii="GHEA Grapalat" w:eastAsia="Times New Roman" w:hAnsi="GHEA Grapalat" w:cs="Calibri"/>
                <w:color w:val="000000"/>
                <w:lang w:eastAsia="ru-RU"/>
              </w:rPr>
              <w:t>-</w:t>
            </w:r>
            <w:r w:rsidRPr="00DA3DE0">
              <w:rPr>
                <w:rFonts w:ascii="GHEA Grapalat" w:eastAsia="Times New Roman" w:hAnsi="GHEA Grapalat" w:cs="Calibri"/>
                <w:color w:val="000000"/>
                <w:lang w:val="ru-RU" w:eastAsia="ru-RU"/>
              </w:rPr>
              <w:t>ի</w:t>
            </w:r>
            <w:r w:rsidRPr="00DA3DE0">
              <w:rPr>
                <w:rFonts w:ascii="GHEA Grapalat" w:eastAsia="Times New Roman" w:hAnsi="GHEA Grapalat" w:cs="Calibri"/>
                <w:color w:val="000000"/>
                <w:lang w:eastAsia="ru-RU"/>
              </w:rPr>
              <w:t xml:space="preserve"> «</w:t>
            </w:r>
            <w:r w:rsidRPr="00DA3DE0">
              <w:rPr>
                <w:rFonts w:ascii="GHEA Grapalat" w:eastAsia="Times New Roman" w:hAnsi="GHEA Grapalat" w:cs="Calibri"/>
                <w:color w:val="000000"/>
                <w:lang w:val="ru-RU" w:eastAsia="ru-RU"/>
              </w:rPr>
              <w:t>Ցերեկային</w:t>
            </w:r>
            <w:r w:rsidRPr="00DA3DE0">
              <w:rPr>
                <w:rFonts w:ascii="GHEA Grapalat" w:eastAsia="Times New Roman" w:hAnsi="GHEA Grapalat" w:cs="Calibri"/>
                <w:color w:val="000000"/>
                <w:lang w:eastAsia="ru-RU"/>
              </w:rPr>
              <w:t xml:space="preserve"> </w:t>
            </w:r>
            <w:r w:rsidRPr="00DA3DE0">
              <w:rPr>
                <w:rFonts w:ascii="GHEA Grapalat" w:eastAsia="Times New Roman" w:hAnsi="GHEA Grapalat" w:cs="Calibri"/>
                <w:color w:val="000000"/>
                <w:lang w:val="ru-RU" w:eastAsia="ru-RU"/>
              </w:rPr>
              <w:t>խնամքի</w:t>
            </w:r>
            <w:r w:rsidRPr="00DA3DE0">
              <w:rPr>
                <w:rFonts w:ascii="GHEA Grapalat" w:eastAsia="Times New Roman" w:hAnsi="GHEA Grapalat" w:cs="Calibri"/>
                <w:color w:val="000000"/>
                <w:lang w:eastAsia="ru-RU"/>
              </w:rPr>
              <w:t xml:space="preserve"> </w:t>
            </w:r>
            <w:r w:rsidRPr="00DA3DE0">
              <w:rPr>
                <w:rFonts w:ascii="GHEA Grapalat" w:eastAsia="Times New Roman" w:hAnsi="GHEA Grapalat" w:cs="Calibri"/>
                <w:color w:val="000000"/>
                <w:lang w:val="ru-RU" w:eastAsia="ru-RU"/>
              </w:rPr>
              <w:t>ծառայություններ</w:t>
            </w:r>
            <w:r w:rsidRPr="00DA3DE0">
              <w:rPr>
                <w:rFonts w:ascii="GHEA Grapalat" w:eastAsia="Times New Roman" w:hAnsi="GHEA Grapalat" w:cs="Calibri"/>
                <w:color w:val="000000"/>
                <w:lang w:eastAsia="ru-RU"/>
              </w:rPr>
              <w:t>»</w:t>
            </w:r>
          </w:p>
        </w:tc>
        <w:tc>
          <w:tcPr>
            <w:tcW w:w="1540" w:type="dxa"/>
            <w:tcBorders>
              <w:top w:val="nil"/>
              <w:left w:val="nil"/>
              <w:bottom w:val="single" w:sz="4" w:space="0" w:color="auto"/>
              <w:right w:val="single" w:sz="4" w:space="0" w:color="auto"/>
            </w:tcBorders>
            <w:shd w:val="clear" w:color="auto" w:fill="auto"/>
            <w:noWrap/>
            <w:vAlign w:val="center"/>
            <w:hideMark/>
          </w:tcPr>
          <w:p w14:paraId="002AF31E"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33</w:t>
            </w:r>
          </w:p>
        </w:tc>
        <w:tc>
          <w:tcPr>
            <w:tcW w:w="1160" w:type="dxa"/>
            <w:tcBorders>
              <w:top w:val="nil"/>
              <w:left w:val="nil"/>
              <w:bottom w:val="single" w:sz="4" w:space="0" w:color="auto"/>
              <w:right w:val="single" w:sz="4" w:space="0" w:color="auto"/>
            </w:tcBorders>
            <w:shd w:val="clear" w:color="auto" w:fill="auto"/>
            <w:noWrap/>
            <w:vAlign w:val="center"/>
            <w:hideMark/>
          </w:tcPr>
          <w:p w14:paraId="0ABD6F43" w14:textId="1BBBFD9C" w:rsidR="00AB7849" w:rsidRPr="00DA3DE0" w:rsidRDefault="00353AE1" w:rsidP="002461ED">
            <w:pPr>
              <w:spacing w:after="0" w:line="276" w:lineRule="auto"/>
              <w:ind w:left="-360" w:firstLine="270"/>
              <w:jc w:val="center"/>
              <w:rPr>
                <w:rFonts w:ascii="GHEA Grapalat" w:eastAsia="Times New Roman" w:hAnsi="GHEA Grapalat" w:cs="Calibri"/>
                <w:color w:val="000000"/>
                <w:lang w:val="hy-AM" w:eastAsia="ru-RU"/>
              </w:rPr>
            </w:pPr>
            <w:r w:rsidRPr="00DA3DE0">
              <w:rPr>
                <w:rFonts w:ascii="GHEA Grapalat" w:eastAsia="Times New Roman" w:hAnsi="GHEA Grapalat" w:cs="Calibri"/>
                <w:color w:val="000000"/>
                <w:lang w:val="hy-AM" w:eastAsia="ru-RU"/>
              </w:rPr>
              <w:t>20</w:t>
            </w:r>
          </w:p>
        </w:tc>
        <w:tc>
          <w:tcPr>
            <w:tcW w:w="1180" w:type="dxa"/>
            <w:tcBorders>
              <w:top w:val="nil"/>
              <w:left w:val="nil"/>
              <w:bottom w:val="single" w:sz="4" w:space="0" w:color="auto"/>
              <w:right w:val="single" w:sz="4" w:space="0" w:color="auto"/>
            </w:tcBorders>
            <w:shd w:val="clear" w:color="auto" w:fill="auto"/>
            <w:noWrap/>
            <w:vAlign w:val="center"/>
            <w:hideMark/>
          </w:tcPr>
          <w:p w14:paraId="20621B02"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13</w:t>
            </w:r>
          </w:p>
        </w:tc>
      </w:tr>
      <w:tr w:rsidR="00AB7849" w:rsidRPr="00DA3DE0" w14:paraId="74CB3A5B" w14:textId="77777777" w:rsidTr="00AB7849">
        <w:trPr>
          <w:trHeight w:val="900"/>
        </w:trPr>
        <w:tc>
          <w:tcPr>
            <w:tcW w:w="3700" w:type="dxa"/>
            <w:tcBorders>
              <w:top w:val="nil"/>
              <w:left w:val="single" w:sz="4" w:space="0" w:color="auto"/>
              <w:bottom w:val="single" w:sz="4" w:space="0" w:color="auto"/>
              <w:right w:val="single" w:sz="4" w:space="0" w:color="auto"/>
            </w:tcBorders>
            <w:shd w:val="clear" w:color="auto" w:fill="auto"/>
            <w:vAlign w:val="center"/>
            <w:hideMark/>
          </w:tcPr>
          <w:p w14:paraId="61BCDA4B" w14:textId="77777777" w:rsidR="00AB7849" w:rsidRPr="00DA3DE0" w:rsidRDefault="00AB7849" w:rsidP="002461ED">
            <w:pPr>
              <w:spacing w:after="0" w:line="276" w:lineRule="auto"/>
              <w:ind w:left="-360" w:firstLine="270"/>
              <w:rPr>
                <w:rFonts w:ascii="GHEA Grapalat" w:eastAsia="Times New Roman" w:hAnsi="GHEA Grapalat" w:cs="Calibri"/>
                <w:color w:val="000000"/>
                <w:lang w:eastAsia="ru-RU"/>
              </w:rPr>
            </w:pPr>
            <w:r w:rsidRPr="00DA3DE0">
              <w:rPr>
                <w:rFonts w:ascii="GHEA Grapalat" w:eastAsia="Times New Roman" w:hAnsi="GHEA Grapalat" w:cs="Calibri"/>
                <w:color w:val="000000"/>
                <w:lang w:eastAsia="ru-RU"/>
              </w:rPr>
              <w:t>«</w:t>
            </w:r>
            <w:r w:rsidRPr="00DA3DE0">
              <w:rPr>
                <w:rFonts w:ascii="GHEA Grapalat" w:eastAsia="Times New Roman" w:hAnsi="GHEA Grapalat" w:cs="Calibri"/>
                <w:color w:val="000000"/>
                <w:lang w:val="ru-RU" w:eastAsia="ru-RU"/>
              </w:rPr>
              <w:t>Հայկական</w:t>
            </w:r>
            <w:r w:rsidRPr="00DA3DE0">
              <w:rPr>
                <w:rFonts w:ascii="GHEA Grapalat" w:eastAsia="Times New Roman" w:hAnsi="GHEA Grapalat" w:cs="Calibri"/>
                <w:color w:val="000000"/>
                <w:lang w:eastAsia="ru-RU"/>
              </w:rPr>
              <w:t xml:space="preserve"> </w:t>
            </w:r>
            <w:r w:rsidRPr="00DA3DE0">
              <w:rPr>
                <w:rFonts w:ascii="GHEA Grapalat" w:eastAsia="Times New Roman" w:hAnsi="GHEA Grapalat" w:cs="Calibri"/>
                <w:color w:val="000000"/>
                <w:lang w:val="ru-RU" w:eastAsia="ru-RU"/>
              </w:rPr>
              <w:t>Կարիտաս</w:t>
            </w:r>
            <w:r w:rsidRPr="00DA3DE0">
              <w:rPr>
                <w:rFonts w:ascii="GHEA Grapalat" w:eastAsia="Times New Roman" w:hAnsi="GHEA Grapalat" w:cs="Calibri"/>
                <w:color w:val="000000"/>
                <w:lang w:eastAsia="ru-RU"/>
              </w:rPr>
              <w:t xml:space="preserve">» </w:t>
            </w:r>
            <w:r w:rsidRPr="00DA3DE0">
              <w:rPr>
                <w:rFonts w:ascii="GHEA Grapalat" w:eastAsia="Times New Roman" w:hAnsi="GHEA Grapalat" w:cs="Calibri"/>
                <w:color w:val="000000"/>
                <w:lang w:val="ru-RU" w:eastAsia="ru-RU"/>
              </w:rPr>
              <w:t>ԲԿ</w:t>
            </w:r>
            <w:r w:rsidRPr="00DA3DE0">
              <w:rPr>
                <w:rFonts w:ascii="GHEA Grapalat" w:eastAsia="Times New Roman" w:hAnsi="GHEA Grapalat" w:cs="Calibri"/>
                <w:color w:val="000000"/>
                <w:lang w:eastAsia="ru-RU"/>
              </w:rPr>
              <w:t>-</w:t>
            </w:r>
            <w:r w:rsidRPr="00DA3DE0">
              <w:rPr>
                <w:rFonts w:ascii="GHEA Grapalat" w:eastAsia="Times New Roman" w:hAnsi="GHEA Grapalat" w:cs="Calibri"/>
                <w:color w:val="000000"/>
                <w:lang w:val="ru-RU" w:eastAsia="ru-RU"/>
              </w:rPr>
              <w:t>ի</w:t>
            </w:r>
            <w:r w:rsidRPr="00DA3DE0">
              <w:rPr>
                <w:rFonts w:ascii="GHEA Grapalat" w:eastAsia="Times New Roman" w:hAnsi="GHEA Grapalat" w:cs="Calibri"/>
                <w:color w:val="000000"/>
                <w:lang w:eastAsia="ru-RU"/>
              </w:rPr>
              <w:t xml:space="preserve"> </w:t>
            </w:r>
            <w:r w:rsidRPr="00DA3DE0">
              <w:rPr>
                <w:rFonts w:ascii="GHEA Grapalat" w:eastAsia="Times New Roman" w:hAnsi="GHEA Grapalat" w:cs="Calibri"/>
                <w:color w:val="000000"/>
                <w:lang w:val="ru-RU" w:eastAsia="ru-RU"/>
              </w:rPr>
              <w:t>ցերեկային</w:t>
            </w:r>
            <w:r w:rsidRPr="00DA3DE0">
              <w:rPr>
                <w:rFonts w:ascii="GHEA Grapalat" w:eastAsia="Times New Roman" w:hAnsi="GHEA Grapalat" w:cs="Calibri"/>
                <w:color w:val="000000"/>
                <w:lang w:eastAsia="ru-RU"/>
              </w:rPr>
              <w:t xml:space="preserve"> </w:t>
            </w:r>
            <w:r w:rsidRPr="00DA3DE0">
              <w:rPr>
                <w:rFonts w:ascii="GHEA Grapalat" w:eastAsia="Times New Roman" w:hAnsi="GHEA Grapalat" w:cs="Calibri"/>
                <w:color w:val="000000"/>
                <w:lang w:val="ru-RU" w:eastAsia="ru-RU"/>
              </w:rPr>
              <w:t>խնամքի</w:t>
            </w:r>
            <w:r w:rsidRPr="00DA3DE0">
              <w:rPr>
                <w:rFonts w:ascii="GHEA Grapalat" w:eastAsia="Times New Roman" w:hAnsi="GHEA Grapalat" w:cs="Calibri"/>
                <w:color w:val="000000"/>
                <w:lang w:eastAsia="ru-RU"/>
              </w:rPr>
              <w:t xml:space="preserve"> </w:t>
            </w:r>
            <w:r w:rsidRPr="00DA3DE0">
              <w:rPr>
                <w:rFonts w:ascii="GHEA Grapalat" w:eastAsia="Times New Roman" w:hAnsi="GHEA Grapalat" w:cs="Calibri"/>
                <w:color w:val="000000"/>
                <w:lang w:val="ru-RU" w:eastAsia="ru-RU"/>
              </w:rPr>
              <w:t>ծառայություններ</w:t>
            </w:r>
          </w:p>
        </w:tc>
        <w:tc>
          <w:tcPr>
            <w:tcW w:w="1540" w:type="dxa"/>
            <w:tcBorders>
              <w:top w:val="nil"/>
              <w:left w:val="nil"/>
              <w:bottom w:val="single" w:sz="4" w:space="0" w:color="auto"/>
              <w:right w:val="single" w:sz="4" w:space="0" w:color="auto"/>
            </w:tcBorders>
            <w:shd w:val="clear" w:color="auto" w:fill="auto"/>
            <w:noWrap/>
            <w:vAlign w:val="center"/>
            <w:hideMark/>
          </w:tcPr>
          <w:p w14:paraId="250F6D0D"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67</w:t>
            </w:r>
          </w:p>
        </w:tc>
        <w:tc>
          <w:tcPr>
            <w:tcW w:w="1160" w:type="dxa"/>
            <w:tcBorders>
              <w:top w:val="nil"/>
              <w:left w:val="nil"/>
              <w:bottom w:val="single" w:sz="4" w:space="0" w:color="auto"/>
              <w:right w:val="single" w:sz="4" w:space="0" w:color="auto"/>
            </w:tcBorders>
            <w:shd w:val="clear" w:color="auto" w:fill="auto"/>
            <w:noWrap/>
            <w:vAlign w:val="center"/>
            <w:hideMark/>
          </w:tcPr>
          <w:p w14:paraId="5BD76496"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53</w:t>
            </w:r>
          </w:p>
        </w:tc>
        <w:tc>
          <w:tcPr>
            <w:tcW w:w="1180" w:type="dxa"/>
            <w:tcBorders>
              <w:top w:val="nil"/>
              <w:left w:val="nil"/>
              <w:bottom w:val="single" w:sz="4" w:space="0" w:color="auto"/>
              <w:right w:val="single" w:sz="4" w:space="0" w:color="auto"/>
            </w:tcBorders>
            <w:shd w:val="clear" w:color="auto" w:fill="auto"/>
            <w:noWrap/>
            <w:vAlign w:val="center"/>
            <w:hideMark/>
          </w:tcPr>
          <w:p w14:paraId="713AB8AA" w14:textId="77777777" w:rsidR="00AB7849" w:rsidRPr="00DA3DE0" w:rsidRDefault="00AB7849"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color w:val="000000"/>
                <w:lang w:val="ru-RU" w:eastAsia="ru-RU"/>
              </w:rPr>
              <w:t>14</w:t>
            </w:r>
          </w:p>
        </w:tc>
      </w:tr>
      <w:tr w:rsidR="00AB7849" w:rsidRPr="00DA3DE0" w14:paraId="66737A7E" w14:textId="77777777" w:rsidTr="00AB7849">
        <w:trPr>
          <w:trHeight w:val="300"/>
        </w:trPr>
        <w:tc>
          <w:tcPr>
            <w:tcW w:w="3700" w:type="dxa"/>
            <w:tcBorders>
              <w:top w:val="nil"/>
              <w:left w:val="single" w:sz="4" w:space="0" w:color="auto"/>
              <w:bottom w:val="single" w:sz="4" w:space="0" w:color="auto"/>
              <w:right w:val="single" w:sz="4" w:space="0" w:color="auto"/>
            </w:tcBorders>
            <w:shd w:val="clear" w:color="auto" w:fill="auto"/>
            <w:vAlign w:val="center"/>
            <w:hideMark/>
          </w:tcPr>
          <w:p w14:paraId="338AA4C7" w14:textId="2CC7CDF6" w:rsidR="00AB7849" w:rsidRPr="00DA3DE0" w:rsidRDefault="00AB7849" w:rsidP="002461ED">
            <w:pPr>
              <w:spacing w:after="0" w:line="276" w:lineRule="auto"/>
              <w:ind w:left="-360" w:firstLine="270"/>
              <w:rPr>
                <w:rFonts w:ascii="GHEA Grapalat" w:eastAsia="Times New Roman" w:hAnsi="GHEA Grapalat" w:cs="Calibri"/>
                <w:b/>
                <w:color w:val="000000"/>
                <w:lang w:val="hy-AM" w:eastAsia="ru-RU"/>
              </w:rPr>
            </w:pPr>
            <w:r w:rsidRPr="00DA3DE0">
              <w:rPr>
                <w:rFonts w:ascii="Calibri" w:eastAsia="Times New Roman" w:hAnsi="Calibri" w:cs="Calibri"/>
                <w:b/>
                <w:color w:val="000000"/>
                <w:lang w:val="ru-RU" w:eastAsia="ru-RU"/>
              </w:rPr>
              <w:t> </w:t>
            </w:r>
            <w:r w:rsidR="004079B9" w:rsidRPr="00DA3DE0">
              <w:rPr>
                <w:rFonts w:ascii="GHEA Grapalat" w:eastAsia="Times New Roman" w:hAnsi="GHEA Grapalat" w:cs="Calibri"/>
                <w:b/>
                <w:color w:val="000000"/>
                <w:lang w:val="hy-AM" w:eastAsia="ru-RU"/>
              </w:rPr>
              <w:t>Ընդամենը</w:t>
            </w:r>
          </w:p>
        </w:tc>
        <w:tc>
          <w:tcPr>
            <w:tcW w:w="1540" w:type="dxa"/>
            <w:tcBorders>
              <w:top w:val="nil"/>
              <w:left w:val="nil"/>
              <w:bottom w:val="single" w:sz="4" w:space="0" w:color="auto"/>
              <w:right w:val="single" w:sz="4" w:space="0" w:color="auto"/>
            </w:tcBorders>
            <w:shd w:val="clear" w:color="auto" w:fill="auto"/>
            <w:noWrap/>
            <w:vAlign w:val="center"/>
            <w:hideMark/>
          </w:tcPr>
          <w:p w14:paraId="68E03989" w14:textId="77777777" w:rsidR="00AB7849" w:rsidRPr="00DA3DE0" w:rsidRDefault="00AB7849" w:rsidP="002461ED">
            <w:pPr>
              <w:spacing w:after="0" w:line="276" w:lineRule="auto"/>
              <w:ind w:left="-360" w:firstLine="270"/>
              <w:jc w:val="center"/>
              <w:rPr>
                <w:rFonts w:ascii="GHEA Grapalat" w:eastAsia="Times New Roman" w:hAnsi="GHEA Grapalat" w:cs="Calibri"/>
                <w:b/>
                <w:color w:val="000000"/>
                <w:lang w:val="ru-RU" w:eastAsia="ru-RU"/>
              </w:rPr>
            </w:pPr>
            <w:r w:rsidRPr="00DA3DE0">
              <w:rPr>
                <w:rFonts w:ascii="GHEA Grapalat" w:eastAsia="Times New Roman" w:hAnsi="GHEA Grapalat" w:cs="Calibri"/>
                <w:b/>
                <w:color w:val="000000"/>
                <w:lang w:val="ru-RU" w:eastAsia="ru-RU"/>
              </w:rPr>
              <w:t>100</w:t>
            </w:r>
          </w:p>
        </w:tc>
        <w:tc>
          <w:tcPr>
            <w:tcW w:w="1160" w:type="dxa"/>
            <w:tcBorders>
              <w:top w:val="nil"/>
              <w:left w:val="nil"/>
              <w:bottom w:val="single" w:sz="4" w:space="0" w:color="auto"/>
              <w:right w:val="single" w:sz="4" w:space="0" w:color="auto"/>
            </w:tcBorders>
            <w:shd w:val="clear" w:color="auto" w:fill="auto"/>
            <w:noWrap/>
            <w:vAlign w:val="center"/>
            <w:hideMark/>
          </w:tcPr>
          <w:p w14:paraId="7D0C3567" w14:textId="77777777" w:rsidR="00AB7849" w:rsidRPr="00DA3DE0" w:rsidRDefault="00AB7849" w:rsidP="002461ED">
            <w:pPr>
              <w:spacing w:after="0" w:line="276" w:lineRule="auto"/>
              <w:ind w:left="-360" w:firstLine="270"/>
              <w:jc w:val="center"/>
              <w:rPr>
                <w:rFonts w:ascii="GHEA Grapalat" w:eastAsia="Times New Roman" w:hAnsi="GHEA Grapalat" w:cs="Calibri"/>
                <w:b/>
                <w:color w:val="000000"/>
                <w:lang w:val="ru-RU" w:eastAsia="ru-RU"/>
              </w:rPr>
            </w:pPr>
            <w:r w:rsidRPr="00DA3DE0">
              <w:rPr>
                <w:rFonts w:ascii="GHEA Grapalat" w:eastAsia="Times New Roman" w:hAnsi="GHEA Grapalat" w:cs="Calibri"/>
                <w:b/>
                <w:color w:val="000000"/>
                <w:lang w:val="ru-RU" w:eastAsia="ru-RU"/>
              </w:rPr>
              <w:t>73</w:t>
            </w:r>
          </w:p>
        </w:tc>
        <w:tc>
          <w:tcPr>
            <w:tcW w:w="1180" w:type="dxa"/>
            <w:tcBorders>
              <w:top w:val="nil"/>
              <w:left w:val="nil"/>
              <w:bottom w:val="single" w:sz="4" w:space="0" w:color="auto"/>
              <w:right w:val="single" w:sz="4" w:space="0" w:color="auto"/>
            </w:tcBorders>
            <w:shd w:val="clear" w:color="auto" w:fill="auto"/>
            <w:noWrap/>
            <w:vAlign w:val="center"/>
            <w:hideMark/>
          </w:tcPr>
          <w:p w14:paraId="58699B31" w14:textId="77777777" w:rsidR="00AB7849" w:rsidRPr="00DA3DE0" w:rsidRDefault="00AB7849" w:rsidP="002461ED">
            <w:pPr>
              <w:spacing w:after="0" w:line="276" w:lineRule="auto"/>
              <w:ind w:left="-360" w:firstLine="270"/>
              <w:jc w:val="center"/>
              <w:rPr>
                <w:rFonts w:ascii="GHEA Grapalat" w:eastAsia="Times New Roman" w:hAnsi="GHEA Grapalat" w:cs="Calibri"/>
                <w:b/>
                <w:color w:val="000000"/>
                <w:lang w:val="ru-RU" w:eastAsia="ru-RU"/>
              </w:rPr>
            </w:pPr>
            <w:r w:rsidRPr="00DA3DE0">
              <w:rPr>
                <w:rFonts w:ascii="GHEA Grapalat" w:eastAsia="Times New Roman" w:hAnsi="GHEA Grapalat" w:cs="Calibri"/>
                <w:b/>
                <w:color w:val="000000"/>
                <w:lang w:val="ru-RU" w:eastAsia="ru-RU"/>
              </w:rPr>
              <w:t>27</w:t>
            </w:r>
          </w:p>
        </w:tc>
      </w:tr>
    </w:tbl>
    <w:p w14:paraId="40D5EC19" w14:textId="0AE68589" w:rsidR="004079B9" w:rsidRPr="00DA3DE0" w:rsidRDefault="004079B9" w:rsidP="002461ED">
      <w:pPr>
        <w:spacing w:line="276" w:lineRule="auto"/>
        <w:ind w:left="-360" w:firstLine="270"/>
        <w:jc w:val="both"/>
        <w:rPr>
          <w:rFonts w:ascii="GHEA Grapalat" w:eastAsia="Times New Roman" w:hAnsi="GHEA Grapalat" w:cs="Times New Roman"/>
          <w:b/>
          <w:sz w:val="24"/>
          <w:szCs w:val="24"/>
          <w:lang w:val="hy-AM"/>
        </w:rPr>
      </w:pPr>
      <w:r w:rsidRPr="00DA3DE0">
        <w:rPr>
          <w:rFonts w:ascii="GHEA Grapalat" w:hAnsi="GHEA Grapalat" w:cs="Arial"/>
          <w:b/>
          <w:sz w:val="24"/>
          <w:szCs w:val="24"/>
          <w:lang w:val="hy-AM"/>
        </w:rPr>
        <w:lastRenderedPageBreak/>
        <w:t>Աղյուսակ  3</w:t>
      </w:r>
      <w:r w:rsidRPr="00DA3DE0">
        <w:rPr>
          <w:rFonts w:ascii="Cambria Math" w:eastAsia="Times New Roman" w:hAnsi="Cambria Math" w:cs="Cambria Math"/>
          <w:color w:val="000000"/>
          <w:sz w:val="24"/>
          <w:szCs w:val="24"/>
          <w:lang w:val="hy-AM"/>
        </w:rPr>
        <w:t>․</w:t>
      </w:r>
      <w:r w:rsidRPr="00DA3DE0">
        <w:rPr>
          <w:rFonts w:ascii="GHEA Grapalat" w:eastAsia="Times New Roman" w:hAnsi="GHEA Grapalat" w:cs="Arial"/>
          <w:b/>
          <w:color w:val="000000"/>
          <w:sz w:val="24"/>
          <w:szCs w:val="24"/>
          <w:lang w:val="hy-AM"/>
        </w:rPr>
        <w:t>1</w:t>
      </w:r>
      <w:r w:rsidRPr="00DA3DE0">
        <w:rPr>
          <w:rFonts w:ascii="Cambria Math" w:eastAsia="Times New Roman" w:hAnsi="Cambria Math" w:cs="Cambria Math"/>
          <w:b/>
          <w:color w:val="000000"/>
          <w:sz w:val="24"/>
          <w:szCs w:val="24"/>
          <w:lang w:val="hy-AM"/>
        </w:rPr>
        <w:t>․</w:t>
      </w:r>
      <w:r w:rsidR="0075719A" w:rsidRPr="00DA3DE0">
        <w:rPr>
          <w:rFonts w:ascii="GHEA Grapalat" w:eastAsia="Times New Roman" w:hAnsi="GHEA Grapalat" w:cs="Cambria Math"/>
          <w:b/>
          <w:color w:val="000000"/>
          <w:sz w:val="24"/>
          <w:szCs w:val="24"/>
          <w:lang w:val="hy-AM"/>
        </w:rPr>
        <w:t>4</w:t>
      </w:r>
      <w:r w:rsidRPr="00DA3DE0">
        <w:rPr>
          <w:rFonts w:ascii="GHEA Grapalat" w:eastAsia="MS Gothic" w:hAnsi="GHEA Grapalat" w:cs="MS Gothic"/>
          <w:b/>
          <w:sz w:val="24"/>
          <w:szCs w:val="24"/>
          <w:lang w:val="hy-AM"/>
        </w:rPr>
        <w:t xml:space="preserve"> </w:t>
      </w:r>
      <w:r w:rsidRPr="00DA3DE0">
        <w:rPr>
          <w:rFonts w:ascii="GHEA Grapalat" w:hAnsi="GHEA Grapalat" w:cs="Cambria Math"/>
          <w:b/>
          <w:sz w:val="24"/>
          <w:szCs w:val="24"/>
          <w:lang w:val="hy-AM"/>
        </w:rPr>
        <w:t>«</w:t>
      </w:r>
      <w:r w:rsidRPr="00DA3DE0">
        <w:rPr>
          <w:rFonts w:ascii="GHEA Grapalat" w:hAnsi="GHEA Grapalat" w:cs="Sylfaen"/>
          <w:b/>
          <w:color w:val="404040"/>
          <w:sz w:val="24"/>
          <w:szCs w:val="24"/>
          <w:lang w:val="hy-AM"/>
        </w:rPr>
        <w:t xml:space="preserve">11005 </w:t>
      </w:r>
      <w:r w:rsidRPr="00DA3DE0">
        <w:rPr>
          <w:rFonts w:ascii="GHEA Grapalat" w:hAnsi="GHEA Grapalat" w:cs="Calibri"/>
          <w:b/>
          <w:bCs/>
          <w:sz w:val="24"/>
          <w:szCs w:val="24"/>
          <w:lang w:val="hy-AM"/>
        </w:rPr>
        <w:t>Անօթևան մարդկանց համար ժամանակավոր օթևանի տրամադրման ծառայություններ</w:t>
      </w:r>
      <w:r w:rsidRPr="00DA3DE0">
        <w:rPr>
          <w:rFonts w:ascii="GHEA Grapalat" w:hAnsi="GHEA Grapalat" w:cs="Cambria Math"/>
          <w:b/>
          <w:sz w:val="24"/>
          <w:szCs w:val="24"/>
          <w:lang w:val="hy-AM"/>
        </w:rPr>
        <w:t xml:space="preserve">» </w:t>
      </w:r>
      <w:r w:rsidRPr="00DA3DE0">
        <w:rPr>
          <w:rFonts w:ascii="GHEA Grapalat" w:hAnsi="GHEA Grapalat"/>
          <w:b/>
          <w:sz w:val="24"/>
          <w:szCs w:val="24"/>
          <w:lang w:val="hy-AM"/>
        </w:rPr>
        <w:t xml:space="preserve"> </w:t>
      </w:r>
      <w:r w:rsidRPr="00DA3DE0">
        <w:rPr>
          <w:rFonts w:ascii="GHEA Grapalat" w:eastAsia="MS Gothic" w:hAnsi="GHEA Grapalat" w:cs="MS Gothic"/>
          <w:b/>
          <w:sz w:val="24"/>
          <w:szCs w:val="24"/>
          <w:lang w:val="hy-AM"/>
        </w:rPr>
        <w:t>միջոցառման շահառուների շրջանում հարցումների ընտրանքը</w:t>
      </w:r>
      <w:r w:rsidRPr="00DA3DE0">
        <w:rPr>
          <w:rFonts w:ascii="GHEA Grapalat" w:eastAsia="Times New Roman" w:hAnsi="GHEA Grapalat" w:cs="Times New Roman"/>
          <w:b/>
          <w:sz w:val="24"/>
          <w:szCs w:val="24"/>
          <w:lang w:val="hy-AM"/>
        </w:rPr>
        <w:t xml:space="preserve"> </w:t>
      </w:r>
    </w:p>
    <w:tbl>
      <w:tblPr>
        <w:tblW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0"/>
        <w:gridCol w:w="1540"/>
        <w:gridCol w:w="1160"/>
        <w:gridCol w:w="1259"/>
      </w:tblGrid>
      <w:tr w:rsidR="004079B9" w:rsidRPr="00DA3DE0" w14:paraId="609C575F" w14:textId="77777777" w:rsidTr="00001E8A">
        <w:trPr>
          <w:trHeight w:val="675"/>
        </w:trPr>
        <w:tc>
          <w:tcPr>
            <w:tcW w:w="3700" w:type="dxa"/>
            <w:shd w:val="clear" w:color="auto" w:fill="auto"/>
            <w:noWrap/>
            <w:vAlign w:val="center"/>
            <w:hideMark/>
          </w:tcPr>
          <w:p w14:paraId="6ECE86EC" w14:textId="77777777" w:rsidR="004079B9" w:rsidRPr="00DA3DE0" w:rsidRDefault="004079B9" w:rsidP="002461ED">
            <w:pPr>
              <w:spacing w:after="0" w:line="276" w:lineRule="auto"/>
              <w:ind w:left="-360" w:firstLine="270"/>
              <w:jc w:val="center"/>
              <w:rPr>
                <w:rFonts w:ascii="GHEA Grapalat" w:eastAsia="Times New Roman" w:hAnsi="GHEA Grapalat" w:cs="Calibri"/>
                <w:b/>
                <w:bCs/>
                <w:color w:val="000000"/>
                <w:lang w:val="ru-RU" w:eastAsia="ru-RU"/>
              </w:rPr>
            </w:pPr>
            <w:r w:rsidRPr="00DA3DE0">
              <w:rPr>
                <w:rFonts w:ascii="GHEA Grapalat" w:eastAsia="Times New Roman" w:hAnsi="GHEA Grapalat" w:cs="Calibri"/>
                <w:b/>
                <w:bCs/>
                <w:color w:val="000000"/>
                <w:lang w:val="ru-RU" w:eastAsia="ru-RU"/>
              </w:rPr>
              <w:t>Հաստատություն</w:t>
            </w:r>
          </w:p>
        </w:tc>
        <w:tc>
          <w:tcPr>
            <w:tcW w:w="1540" w:type="dxa"/>
            <w:shd w:val="clear" w:color="auto" w:fill="auto"/>
            <w:noWrap/>
            <w:vAlign w:val="center"/>
            <w:hideMark/>
          </w:tcPr>
          <w:p w14:paraId="041AF0AB" w14:textId="77777777" w:rsidR="004079B9" w:rsidRPr="00DA3DE0" w:rsidRDefault="004079B9" w:rsidP="002461ED">
            <w:pPr>
              <w:spacing w:after="0" w:line="276" w:lineRule="auto"/>
              <w:ind w:left="-360" w:firstLine="270"/>
              <w:jc w:val="center"/>
              <w:rPr>
                <w:rFonts w:ascii="GHEA Grapalat" w:eastAsia="Times New Roman" w:hAnsi="GHEA Grapalat" w:cs="Calibri"/>
                <w:b/>
                <w:bCs/>
                <w:color w:val="000000"/>
                <w:lang w:val="ru-RU" w:eastAsia="ru-RU"/>
              </w:rPr>
            </w:pPr>
            <w:r w:rsidRPr="00DA3DE0">
              <w:rPr>
                <w:rFonts w:ascii="GHEA Grapalat" w:eastAsia="Times New Roman" w:hAnsi="GHEA Grapalat" w:cs="Calibri"/>
                <w:b/>
                <w:bCs/>
                <w:color w:val="000000"/>
                <w:lang w:val="ru-RU" w:eastAsia="ru-RU"/>
              </w:rPr>
              <w:t>Ընդամենը</w:t>
            </w:r>
          </w:p>
        </w:tc>
        <w:tc>
          <w:tcPr>
            <w:tcW w:w="1160" w:type="dxa"/>
            <w:shd w:val="clear" w:color="auto" w:fill="auto"/>
            <w:noWrap/>
            <w:vAlign w:val="center"/>
            <w:hideMark/>
          </w:tcPr>
          <w:p w14:paraId="188F7703" w14:textId="77777777" w:rsidR="004079B9" w:rsidRPr="00DA3DE0" w:rsidRDefault="004079B9" w:rsidP="002461ED">
            <w:pPr>
              <w:spacing w:after="0" w:line="276" w:lineRule="auto"/>
              <w:ind w:left="-360" w:firstLine="270"/>
              <w:jc w:val="center"/>
              <w:rPr>
                <w:rFonts w:ascii="GHEA Grapalat" w:eastAsia="Times New Roman" w:hAnsi="GHEA Grapalat" w:cs="Calibri"/>
                <w:b/>
                <w:bCs/>
                <w:color w:val="000000"/>
                <w:lang w:val="ru-RU" w:eastAsia="ru-RU"/>
              </w:rPr>
            </w:pPr>
            <w:r w:rsidRPr="00DA3DE0">
              <w:rPr>
                <w:rFonts w:ascii="GHEA Grapalat" w:eastAsia="Times New Roman" w:hAnsi="GHEA Grapalat" w:cs="Calibri"/>
                <w:b/>
                <w:bCs/>
                <w:color w:val="000000"/>
                <w:lang w:val="ru-RU" w:eastAsia="ru-RU"/>
              </w:rPr>
              <w:t>Կին</w:t>
            </w:r>
          </w:p>
        </w:tc>
        <w:tc>
          <w:tcPr>
            <w:tcW w:w="1259" w:type="dxa"/>
            <w:shd w:val="clear" w:color="auto" w:fill="auto"/>
            <w:noWrap/>
            <w:vAlign w:val="center"/>
            <w:hideMark/>
          </w:tcPr>
          <w:p w14:paraId="52D56BFB" w14:textId="77777777" w:rsidR="004079B9" w:rsidRPr="00DA3DE0" w:rsidRDefault="004079B9" w:rsidP="002461ED">
            <w:pPr>
              <w:spacing w:after="0" w:line="276" w:lineRule="auto"/>
              <w:ind w:left="-360" w:firstLine="270"/>
              <w:jc w:val="center"/>
              <w:rPr>
                <w:rFonts w:ascii="GHEA Grapalat" w:eastAsia="Times New Roman" w:hAnsi="GHEA Grapalat" w:cs="Calibri"/>
                <w:b/>
                <w:bCs/>
                <w:color w:val="000000"/>
                <w:lang w:val="ru-RU" w:eastAsia="ru-RU"/>
              </w:rPr>
            </w:pPr>
            <w:r w:rsidRPr="00DA3DE0">
              <w:rPr>
                <w:rFonts w:ascii="GHEA Grapalat" w:eastAsia="Times New Roman" w:hAnsi="GHEA Grapalat" w:cs="Calibri"/>
                <w:b/>
                <w:bCs/>
                <w:color w:val="000000"/>
                <w:lang w:val="ru-RU" w:eastAsia="ru-RU"/>
              </w:rPr>
              <w:t>Տղամարդ</w:t>
            </w:r>
          </w:p>
        </w:tc>
      </w:tr>
      <w:tr w:rsidR="001A3D77" w:rsidRPr="00DA3DE0" w14:paraId="0196876A" w14:textId="77777777" w:rsidTr="00001E8A">
        <w:trPr>
          <w:trHeight w:val="900"/>
        </w:trPr>
        <w:tc>
          <w:tcPr>
            <w:tcW w:w="3700" w:type="dxa"/>
            <w:shd w:val="clear" w:color="auto" w:fill="auto"/>
            <w:vAlign w:val="center"/>
          </w:tcPr>
          <w:p w14:paraId="418FD19D" w14:textId="22B36A2D" w:rsidR="001A3D77" w:rsidRPr="00DA3DE0" w:rsidRDefault="001A3D77" w:rsidP="002461ED">
            <w:pPr>
              <w:spacing w:after="0" w:line="276" w:lineRule="auto"/>
              <w:ind w:left="-360" w:firstLine="270"/>
              <w:rPr>
                <w:rFonts w:ascii="GHEA Grapalat" w:eastAsia="Times New Roman" w:hAnsi="GHEA Grapalat" w:cs="Calibri"/>
                <w:color w:val="000000"/>
                <w:lang w:val="ru-RU" w:eastAsia="ru-RU"/>
              </w:rPr>
            </w:pPr>
            <w:r w:rsidRPr="00DA3DE0">
              <w:rPr>
                <w:rFonts w:ascii="GHEA Grapalat" w:eastAsia="MS Gothic" w:hAnsi="GHEA Grapalat" w:cs="Courier New"/>
                <w:sz w:val="24"/>
                <w:szCs w:val="24"/>
                <w:lang w:val="hy-AM"/>
              </w:rPr>
              <w:t>«</w:t>
            </w:r>
            <w:r w:rsidRPr="00DA3DE0">
              <w:rPr>
                <w:rFonts w:ascii="GHEA Grapalat" w:eastAsia="MS Gothic" w:hAnsi="GHEA Grapalat" w:cs="Courier New"/>
                <w:sz w:val="24"/>
                <w:szCs w:val="24"/>
                <w:lang w:val="en-US"/>
              </w:rPr>
              <w:t>Հանս Քրիստիան Կոֆոեդ</w:t>
            </w:r>
            <w:r w:rsidRPr="00DA3DE0">
              <w:rPr>
                <w:rFonts w:ascii="GHEA Grapalat" w:eastAsia="MS Gothic" w:hAnsi="GHEA Grapalat" w:cs="Courier New"/>
                <w:sz w:val="24"/>
                <w:szCs w:val="24"/>
                <w:lang w:val="hy-AM"/>
              </w:rPr>
              <w:t>»</w:t>
            </w:r>
          </w:p>
        </w:tc>
        <w:tc>
          <w:tcPr>
            <w:tcW w:w="1540" w:type="dxa"/>
            <w:shd w:val="clear" w:color="auto" w:fill="auto"/>
            <w:noWrap/>
            <w:vAlign w:val="center"/>
          </w:tcPr>
          <w:p w14:paraId="45693E84" w14:textId="1FF6D21B" w:rsidR="001A3D77" w:rsidRPr="00DA3DE0" w:rsidRDefault="001A3D77" w:rsidP="002461ED">
            <w:pPr>
              <w:spacing w:after="0" w:line="276" w:lineRule="auto"/>
              <w:ind w:left="-360" w:firstLine="270"/>
              <w:jc w:val="center"/>
              <w:rPr>
                <w:rFonts w:ascii="GHEA Grapalat" w:eastAsia="Times New Roman" w:hAnsi="GHEA Grapalat" w:cs="Calibri"/>
                <w:color w:val="000000"/>
                <w:lang w:val="ru-RU" w:eastAsia="ru-RU"/>
              </w:rPr>
            </w:pPr>
          </w:p>
        </w:tc>
        <w:tc>
          <w:tcPr>
            <w:tcW w:w="1160" w:type="dxa"/>
            <w:shd w:val="clear" w:color="auto" w:fill="auto"/>
            <w:noWrap/>
            <w:vAlign w:val="center"/>
          </w:tcPr>
          <w:p w14:paraId="7190168E" w14:textId="3C0962C2" w:rsidR="001A3D77" w:rsidRPr="00DA3DE0" w:rsidRDefault="001A3D77"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b/>
                <w:color w:val="000000"/>
                <w:lang w:val="en-US" w:eastAsia="ru-RU"/>
              </w:rPr>
              <w:t>20</w:t>
            </w:r>
          </w:p>
        </w:tc>
        <w:tc>
          <w:tcPr>
            <w:tcW w:w="1259" w:type="dxa"/>
            <w:shd w:val="clear" w:color="auto" w:fill="auto"/>
            <w:noWrap/>
            <w:vAlign w:val="center"/>
          </w:tcPr>
          <w:p w14:paraId="3FBE462A" w14:textId="4F1E8DA8" w:rsidR="001A3D77" w:rsidRPr="00DA3DE0" w:rsidRDefault="001A3D77" w:rsidP="002461ED">
            <w:pPr>
              <w:spacing w:after="0" w:line="276" w:lineRule="auto"/>
              <w:ind w:left="-360" w:firstLine="270"/>
              <w:jc w:val="center"/>
              <w:rPr>
                <w:rFonts w:ascii="GHEA Grapalat" w:eastAsia="Times New Roman" w:hAnsi="GHEA Grapalat" w:cs="Calibri"/>
                <w:color w:val="000000"/>
                <w:lang w:val="ru-RU" w:eastAsia="ru-RU"/>
              </w:rPr>
            </w:pPr>
            <w:r w:rsidRPr="00DA3DE0">
              <w:rPr>
                <w:rFonts w:ascii="GHEA Grapalat" w:eastAsia="Times New Roman" w:hAnsi="GHEA Grapalat" w:cs="Calibri"/>
                <w:b/>
                <w:color w:val="000000"/>
                <w:lang w:val="en-US" w:eastAsia="ru-RU"/>
              </w:rPr>
              <w:t>28</w:t>
            </w:r>
          </w:p>
        </w:tc>
      </w:tr>
      <w:tr w:rsidR="001A3D77" w:rsidRPr="00DA3DE0" w14:paraId="3EACC807" w14:textId="77777777" w:rsidTr="00001E8A">
        <w:trPr>
          <w:trHeight w:val="300"/>
        </w:trPr>
        <w:tc>
          <w:tcPr>
            <w:tcW w:w="3700" w:type="dxa"/>
            <w:shd w:val="clear" w:color="auto" w:fill="auto"/>
            <w:vAlign w:val="center"/>
            <w:hideMark/>
          </w:tcPr>
          <w:p w14:paraId="06D58BEF" w14:textId="77777777" w:rsidR="001A3D77" w:rsidRPr="00DA3DE0" w:rsidRDefault="001A3D77" w:rsidP="002461ED">
            <w:pPr>
              <w:spacing w:after="0" w:line="276" w:lineRule="auto"/>
              <w:ind w:left="-360" w:firstLine="270"/>
              <w:rPr>
                <w:rFonts w:ascii="GHEA Grapalat" w:eastAsia="Times New Roman" w:hAnsi="GHEA Grapalat" w:cs="Calibri"/>
                <w:b/>
                <w:color w:val="000000"/>
                <w:lang w:val="hy-AM" w:eastAsia="ru-RU"/>
              </w:rPr>
            </w:pPr>
            <w:r w:rsidRPr="00DA3DE0">
              <w:rPr>
                <w:rFonts w:ascii="Calibri" w:eastAsia="Times New Roman" w:hAnsi="Calibri" w:cs="Calibri"/>
                <w:b/>
                <w:color w:val="000000"/>
                <w:lang w:val="ru-RU" w:eastAsia="ru-RU"/>
              </w:rPr>
              <w:t> </w:t>
            </w:r>
            <w:r w:rsidRPr="00DA3DE0">
              <w:rPr>
                <w:rFonts w:ascii="GHEA Grapalat" w:eastAsia="Times New Roman" w:hAnsi="GHEA Grapalat" w:cs="Calibri"/>
                <w:b/>
                <w:color w:val="000000"/>
                <w:lang w:val="hy-AM" w:eastAsia="ru-RU"/>
              </w:rPr>
              <w:t>Ընդամենը</w:t>
            </w:r>
          </w:p>
        </w:tc>
        <w:tc>
          <w:tcPr>
            <w:tcW w:w="1540" w:type="dxa"/>
            <w:shd w:val="clear" w:color="auto" w:fill="auto"/>
            <w:noWrap/>
            <w:vAlign w:val="center"/>
          </w:tcPr>
          <w:p w14:paraId="4965F98F" w14:textId="222196FE" w:rsidR="001A3D77" w:rsidRPr="00DA3DE0" w:rsidRDefault="001A3D77" w:rsidP="002461ED">
            <w:pPr>
              <w:spacing w:after="0" w:line="276" w:lineRule="auto"/>
              <w:ind w:left="-360" w:firstLine="270"/>
              <w:jc w:val="center"/>
              <w:rPr>
                <w:rFonts w:ascii="GHEA Grapalat" w:eastAsia="Times New Roman" w:hAnsi="GHEA Grapalat" w:cs="Calibri"/>
                <w:b/>
                <w:color w:val="000000"/>
                <w:lang w:val="en-US" w:eastAsia="ru-RU"/>
              </w:rPr>
            </w:pPr>
            <w:r w:rsidRPr="00DA3DE0">
              <w:rPr>
                <w:rFonts w:ascii="GHEA Grapalat" w:eastAsia="Times New Roman" w:hAnsi="GHEA Grapalat" w:cs="Calibri"/>
                <w:b/>
                <w:color w:val="000000"/>
                <w:lang w:val="en-US" w:eastAsia="ru-RU"/>
              </w:rPr>
              <w:t>48</w:t>
            </w:r>
          </w:p>
        </w:tc>
        <w:tc>
          <w:tcPr>
            <w:tcW w:w="1160" w:type="dxa"/>
            <w:shd w:val="clear" w:color="auto" w:fill="auto"/>
            <w:noWrap/>
            <w:vAlign w:val="center"/>
          </w:tcPr>
          <w:p w14:paraId="6823CEF5" w14:textId="6B54A322" w:rsidR="001A3D77" w:rsidRPr="00DA3DE0" w:rsidRDefault="001A3D77" w:rsidP="002461ED">
            <w:pPr>
              <w:spacing w:after="0" w:line="276" w:lineRule="auto"/>
              <w:ind w:left="-360" w:firstLine="270"/>
              <w:jc w:val="center"/>
              <w:rPr>
                <w:rFonts w:ascii="GHEA Grapalat" w:eastAsia="Times New Roman" w:hAnsi="GHEA Grapalat" w:cs="Calibri"/>
                <w:b/>
                <w:color w:val="000000"/>
                <w:lang w:val="en-US" w:eastAsia="ru-RU"/>
              </w:rPr>
            </w:pPr>
            <w:r w:rsidRPr="00DA3DE0">
              <w:rPr>
                <w:rFonts w:ascii="GHEA Grapalat" w:eastAsia="Times New Roman" w:hAnsi="GHEA Grapalat" w:cs="Calibri"/>
                <w:b/>
                <w:color w:val="000000"/>
                <w:lang w:val="en-US" w:eastAsia="ru-RU"/>
              </w:rPr>
              <w:t>20</w:t>
            </w:r>
          </w:p>
        </w:tc>
        <w:tc>
          <w:tcPr>
            <w:tcW w:w="1259" w:type="dxa"/>
            <w:shd w:val="clear" w:color="auto" w:fill="auto"/>
            <w:noWrap/>
            <w:vAlign w:val="center"/>
          </w:tcPr>
          <w:p w14:paraId="40C773A8" w14:textId="7A640221" w:rsidR="001A3D77" w:rsidRPr="00DA3DE0" w:rsidRDefault="001A3D77" w:rsidP="002461ED">
            <w:pPr>
              <w:spacing w:after="0" w:line="276" w:lineRule="auto"/>
              <w:ind w:left="-360" w:firstLine="270"/>
              <w:jc w:val="center"/>
              <w:rPr>
                <w:rFonts w:ascii="GHEA Grapalat" w:eastAsia="Times New Roman" w:hAnsi="GHEA Grapalat" w:cs="Calibri"/>
                <w:b/>
                <w:color w:val="000000"/>
                <w:lang w:val="en-US" w:eastAsia="ru-RU"/>
              </w:rPr>
            </w:pPr>
            <w:r w:rsidRPr="00DA3DE0">
              <w:rPr>
                <w:rFonts w:ascii="GHEA Grapalat" w:eastAsia="Times New Roman" w:hAnsi="GHEA Grapalat" w:cs="Calibri"/>
                <w:b/>
                <w:color w:val="000000"/>
                <w:lang w:val="en-US" w:eastAsia="ru-RU"/>
              </w:rPr>
              <w:t>28</w:t>
            </w:r>
          </w:p>
        </w:tc>
      </w:tr>
    </w:tbl>
    <w:p w14:paraId="4DCE8EA2" w14:textId="0842AF34" w:rsidR="008D2CCF" w:rsidRPr="00DA3DE0" w:rsidRDefault="008D2CCF" w:rsidP="002461ED">
      <w:pPr>
        <w:spacing w:line="276" w:lineRule="auto"/>
        <w:ind w:left="-360" w:firstLine="270"/>
        <w:rPr>
          <w:rFonts w:ascii="GHEA Grapalat" w:eastAsia="Times New Roman" w:hAnsi="GHEA Grapalat" w:cs="Times New Roman"/>
          <w:sz w:val="20"/>
          <w:szCs w:val="20"/>
          <w:lang w:val="hy-AM"/>
        </w:rPr>
      </w:pPr>
    </w:p>
    <w:p w14:paraId="2F51B6D1" w14:textId="42C99E6A" w:rsidR="008210B9" w:rsidRPr="00DA3DE0" w:rsidRDefault="004079B9" w:rsidP="00A574AA">
      <w:pPr>
        <w:pStyle w:val="Heading2"/>
        <w:jc w:val="center"/>
        <w:rPr>
          <w:rFonts w:ascii="GHEA Grapalat" w:hAnsi="GHEA Grapalat"/>
          <w:color w:val="auto"/>
          <w:sz w:val="24"/>
          <w:szCs w:val="24"/>
          <w:lang w:val="hy-AM"/>
        </w:rPr>
      </w:pPr>
      <w:bookmarkStart w:id="18" w:name="_Toc154066130"/>
      <w:bookmarkStart w:id="19" w:name="_Toc184659426"/>
      <w:r w:rsidRPr="00DA3DE0">
        <w:rPr>
          <w:rFonts w:ascii="GHEA Grapalat" w:hAnsi="GHEA Grapalat"/>
          <w:color w:val="auto"/>
          <w:sz w:val="24"/>
          <w:szCs w:val="24"/>
          <w:lang w:val="hy-AM"/>
        </w:rPr>
        <w:t xml:space="preserve">3.2. «11001 Տարեց և (կամ) հաշմանդամություն ունեցող անձանց շուրջօրյա խնամքի ծառայություններ» </w:t>
      </w:r>
      <w:r w:rsidR="008210B9" w:rsidRPr="00DA3DE0">
        <w:rPr>
          <w:rFonts w:ascii="GHEA Grapalat" w:hAnsi="GHEA Grapalat"/>
          <w:color w:val="auto"/>
          <w:sz w:val="24"/>
          <w:szCs w:val="24"/>
          <w:lang w:val="hy-AM"/>
        </w:rPr>
        <w:t>միջոցառման շահառուների հետ հարցման արդյունքների վերլուծություն</w:t>
      </w:r>
      <w:bookmarkEnd w:id="18"/>
      <w:bookmarkEnd w:id="19"/>
    </w:p>
    <w:p w14:paraId="06CCF585" w14:textId="251B1127" w:rsidR="001A4FD0" w:rsidRPr="00DA3DE0" w:rsidRDefault="008210B9" w:rsidP="00353AE1">
      <w:pPr>
        <w:spacing w:line="276" w:lineRule="auto"/>
        <w:ind w:left="-360" w:firstLine="270"/>
        <w:jc w:val="both"/>
        <w:rPr>
          <w:rFonts w:ascii="GHEA Grapalat" w:eastAsia="MS Gothic" w:hAnsi="GHEA Grapalat" w:cs="Courier New"/>
          <w:sz w:val="24"/>
          <w:szCs w:val="24"/>
          <w:lang w:val="hy-AM"/>
        </w:rPr>
      </w:pPr>
      <w:r w:rsidRPr="00DA3DE0">
        <w:rPr>
          <w:rFonts w:ascii="GHEA Grapalat" w:eastAsia="MS Gothic" w:hAnsi="GHEA Grapalat" w:cs="Courier New"/>
          <w:sz w:val="24"/>
          <w:szCs w:val="24"/>
          <w:lang w:val="hy-AM"/>
        </w:rPr>
        <w:t xml:space="preserve">Հարցմանը մասնակցել են </w:t>
      </w:r>
      <w:r w:rsidR="004079B9" w:rsidRPr="00DA3DE0">
        <w:rPr>
          <w:rFonts w:ascii="GHEA Grapalat" w:eastAsia="MS Gothic" w:hAnsi="GHEA Grapalat" w:cs="Courier New"/>
          <w:sz w:val="24"/>
          <w:szCs w:val="24"/>
          <w:lang w:val="hy-AM"/>
        </w:rPr>
        <w:t>344</w:t>
      </w:r>
      <w:r w:rsidRPr="00DA3DE0">
        <w:rPr>
          <w:rFonts w:ascii="GHEA Grapalat" w:eastAsia="MS Gothic" w:hAnsi="GHEA Grapalat" w:cs="Courier New"/>
          <w:sz w:val="24"/>
          <w:szCs w:val="24"/>
          <w:lang w:val="hy-AM"/>
        </w:rPr>
        <w:t xml:space="preserve"> շահառու, </w:t>
      </w:r>
      <w:r w:rsidR="004079B9" w:rsidRPr="00DA3DE0">
        <w:rPr>
          <w:rFonts w:ascii="GHEA Grapalat" w:eastAsia="MS Gothic" w:hAnsi="GHEA Grapalat" w:cs="Courier New"/>
          <w:sz w:val="24"/>
          <w:szCs w:val="24"/>
          <w:lang w:val="hy-AM"/>
        </w:rPr>
        <w:t>նախատեսված</w:t>
      </w:r>
      <w:r w:rsidR="00C12987" w:rsidRPr="00DA3DE0">
        <w:rPr>
          <w:rFonts w:ascii="GHEA Grapalat" w:eastAsia="MS Gothic" w:hAnsi="GHEA Grapalat" w:cs="Courier New"/>
          <w:sz w:val="24"/>
          <w:szCs w:val="24"/>
          <w:lang w:val="hy-AM"/>
        </w:rPr>
        <w:t xml:space="preserve"> 339</w:t>
      </w:r>
      <w:r w:rsidR="004079B9" w:rsidRPr="00DA3DE0">
        <w:rPr>
          <w:rFonts w:ascii="GHEA Grapalat" w:eastAsia="MS Gothic" w:hAnsi="GHEA Grapalat" w:cs="Courier New"/>
          <w:sz w:val="24"/>
          <w:szCs w:val="24"/>
          <w:lang w:val="hy-AM"/>
        </w:rPr>
        <w:t xml:space="preserve">-ի փոխարեն, </w:t>
      </w:r>
      <w:r w:rsidRPr="00DA3DE0">
        <w:rPr>
          <w:rFonts w:ascii="GHEA Grapalat" w:eastAsia="MS Gothic" w:hAnsi="GHEA Grapalat" w:cs="Courier New"/>
          <w:sz w:val="24"/>
          <w:szCs w:val="24"/>
          <w:lang w:val="hy-AM"/>
        </w:rPr>
        <w:t xml:space="preserve">որոնց վերաբերյալ վիճակագրական տվյալները բերված են գծանկար </w:t>
      </w:r>
      <w:r w:rsidR="00A45F5C" w:rsidRPr="00DA3DE0">
        <w:rPr>
          <w:rFonts w:ascii="GHEA Grapalat" w:eastAsia="MS Gothic" w:hAnsi="GHEA Grapalat" w:cs="Courier New"/>
          <w:sz w:val="24"/>
          <w:szCs w:val="24"/>
          <w:lang w:val="hy-AM"/>
        </w:rPr>
        <w:t>3.2.1-</w:t>
      </w:r>
      <w:r w:rsidRPr="00DA3DE0">
        <w:rPr>
          <w:rFonts w:ascii="GHEA Grapalat" w:eastAsia="MS Gothic" w:hAnsi="GHEA Grapalat" w:cs="Courier New"/>
          <w:sz w:val="24"/>
          <w:szCs w:val="24"/>
          <w:lang w:val="hy-AM"/>
        </w:rPr>
        <w:t>ում։</w:t>
      </w:r>
    </w:p>
    <w:p w14:paraId="34FCDF0C" w14:textId="4E5A8F6E" w:rsidR="008210B9" w:rsidRPr="00DA3DE0" w:rsidRDefault="008210B9" w:rsidP="00353AE1">
      <w:pPr>
        <w:spacing w:line="276" w:lineRule="auto"/>
        <w:ind w:left="-360" w:firstLine="270"/>
        <w:jc w:val="both"/>
        <w:rPr>
          <w:rFonts w:ascii="GHEA Grapalat" w:eastAsia="MS Gothic" w:hAnsi="GHEA Grapalat" w:cs="Courier New"/>
          <w:b/>
          <w:sz w:val="24"/>
          <w:szCs w:val="24"/>
          <w:lang w:val="hy-AM"/>
        </w:rPr>
      </w:pPr>
      <w:r w:rsidRPr="00DA3DE0">
        <w:rPr>
          <w:rFonts w:ascii="GHEA Grapalat" w:eastAsia="MS Gothic" w:hAnsi="GHEA Grapalat" w:cs="Courier New"/>
          <w:b/>
          <w:sz w:val="24"/>
          <w:szCs w:val="24"/>
          <w:lang w:val="hy-AM"/>
        </w:rPr>
        <w:t xml:space="preserve">Գծանկար </w:t>
      </w:r>
      <w:r w:rsidR="00A45F5C" w:rsidRPr="00DA3DE0">
        <w:rPr>
          <w:rFonts w:ascii="GHEA Grapalat" w:eastAsia="MS Gothic" w:hAnsi="GHEA Grapalat" w:cs="Courier New"/>
          <w:b/>
          <w:sz w:val="24"/>
          <w:szCs w:val="24"/>
          <w:lang w:val="hy-AM"/>
        </w:rPr>
        <w:t>3.2.1</w:t>
      </w:r>
      <w:r w:rsidRPr="00DA3DE0">
        <w:rPr>
          <w:rFonts w:ascii="GHEA Grapalat" w:eastAsia="MS Gothic" w:hAnsi="GHEA Grapalat" w:cs="MS Gothic"/>
          <w:b/>
          <w:sz w:val="24"/>
          <w:szCs w:val="24"/>
          <w:lang w:val="hy-AM"/>
        </w:rPr>
        <w:t xml:space="preserve"> </w:t>
      </w:r>
      <w:r w:rsidRPr="00DA3DE0">
        <w:rPr>
          <w:rFonts w:ascii="GHEA Grapalat" w:eastAsia="MS Gothic" w:hAnsi="GHEA Grapalat" w:cs="Courier New"/>
          <w:b/>
          <w:sz w:val="24"/>
          <w:szCs w:val="24"/>
          <w:lang w:val="hy-AM"/>
        </w:rPr>
        <w:t>Հարցմանը մասնակցած շահառուների վերաբերյալ վիճակագրությունը, %</w:t>
      </w:r>
    </w:p>
    <w:p w14:paraId="033D4AAD" w14:textId="02FC3294" w:rsidR="0080078D" w:rsidRPr="00DA3DE0" w:rsidRDefault="0080078D" w:rsidP="00353AE1">
      <w:pPr>
        <w:spacing w:line="276" w:lineRule="auto"/>
        <w:ind w:left="-360" w:firstLine="270"/>
        <w:jc w:val="both"/>
        <w:rPr>
          <w:rFonts w:ascii="GHEA Grapalat" w:eastAsia="MS Mincho" w:hAnsi="GHEA Grapalat" w:cs="MS Mincho"/>
          <w:b/>
          <w:sz w:val="24"/>
          <w:szCs w:val="24"/>
          <w:lang w:val="hy-AM"/>
        </w:rPr>
      </w:pPr>
      <w:r w:rsidRPr="00DA3DE0">
        <w:rPr>
          <w:rFonts w:ascii="GHEA Grapalat" w:hAnsi="GHEA Grapalat"/>
          <w:noProof/>
          <w:lang w:val="en-US"/>
        </w:rPr>
        <w:drawing>
          <wp:inline distT="0" distB="0" distL="0" distR="0" wp14:anchorId="202D0014" wp14:editId="0EC799C8">
            <wp:extent cx="5907405" cy="3816626"/>
            <wp:effectExtent l="0" t="0" r="17145" b="1270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7FF3B4FF" w14:textId="44C59BD9" w:rsidR="001A4FD0" w:rsidRPr="00DA3DE0" w:rsidRDefault="001A4FD0" w:rsidP="002461ED">
      <w:pPr>
        <w:spacing w:line="276" w:lineRule="auto"/>
        <w:ind w:left="-360" w:firstLine="270"/>
        <w:jc w:val="center"/>
        <w:rPr>
          <w:rFonts w:ascii="GHEA Grapalat" w:eastAsia="Times New Roman" w:hAnsi="GHEA Grapalat" w:cs="Times New Roman"/>
          <w:sz w:val="20"/>
          <w:szCs w:val="20"/>
          <w:lang w:val="hy-AM"/>
        </w:rPr>
      </w:pPr>
    </w:p>
    <w:p w14:paraId="4D61B33B" w14:textId="507D68C0" w:rsidR="00A45F5C" w:rsidRPr="00DA3DE0" w:rsidRDefault="00A45F5C" w:rsidP="0074695A">
      <w:pPr>
        <w:spacing w:after="0" w:line="276" w:lineRule="auto"/>
        <w:ind w:left="-360" w:firstLine="274"/>
        <w:jc w:val="both"/>
        <w:rPr>
          <w:rFonts w:ascii="GHEA Grapalat" w:eastAsia="Times New Roman" w:hAnsi="GHEA Grapalat" w:cs="Times New Roman"/>
          <w:sz w:val="24"/>
          <w:szCs w:val="24"/>
          <w:lang w:val="hy-AM"/>
        </w:rPr>
      </w:pPr>
      <w:r w:rsidRPr="00DA3DE0">
        <w:rPr>
          <w:rFonts w:ascii="GHEA Grapalat" w:eastAsia="Times New Roman" w:hAnsi="GHEA Grapalat" w:cs="Times New Roman"/>
          <w:sz w:val="24"/>
          <w:szCs w:val="24"/>
          <w:lang w:val="hy-AM"/>
        </w:rPr>
        <w:lastRenderedPageBreak/>
        <w:t>Ինչպես երևում է գծանկար 3.</w:t>
      </w:r>
      <w:r w:rsidR="004F1886" w:rsidRPr="00DA3DE0">
        <w:rPr>
          <w:rFonts w:ascii="GHEA Grapalat" w:eastAsia="Times New Roman" w:hAnsi="GHEA Grapalat" w:cs="Times New Roman"/>
          <w:sz w:val="24"/>
          <w:szCs w:val="24"/>
          <w:lang w:val="hy-AM"/>
        </w:rPr>
        <w:t>2</w:t>
      </w:r>
      <w:r w:rsidRPr="00DA3DE0">
        <w:rPr>
          <w:rFonts w:ascii="GHEA Grapalat" w:eastAsia="Times New Roman" w:hAnsi="GHEA Grapalat" w:cs="Times New Roman"/>
          <w:sz w:val="24"/>
          <w:szCs w:val="24"/>
          <w:lang w:val="hy-AM"/>
        </w:rPr>
        <w:t xml:space="preserve">.1-ից շահառուների մեծ մասը Երևանից է, Շիրակի մարզից և Արցախից: </w:t>
      </w:r>
      <w:r w:rsidR="004F1886" w:rsidRPr="00DA3DE0">
        <w:rPr>
          <w:rFonts w:ascii="GHEA Grapalat" w:eastAsia="Times New Roman" w:hAnsi="GHEA Grapalat" w:cs="Calibri"/>
          <w:color w:val="000000"/>
          <w:lang w:val="hy-AM" w:eastAsia="ru-RU"/>
        </w:rPr>
        <w:t>«</w:t>
      </w:r>
      <w:r w:rsidRPr="00DA3DE0">
        <w:rPr>
          <w:rFonts w:ascii="GHEA Grapalat" w:eastAsia="Times New Roman" w:hAnsi="GHEA Grapalat" w:cs="Times New Roman"/>
          <w:sz w:val="24"/>
          <w:szCs w:val="24"/>
          <w:lang w:val="hy-AM"/>
        </w:rPr>
        <w:t>Այլ</w:t>
      </w:r>
      <w:r w:rsidR="004F1886" w:rsidRPr="00DA3DE0">
        <w:rPr>
          <w:rFonts w:ascii="GHEA Grapalat" w:eastAsia="Times New Roman" w:hAnsi="GHEA Grapalat" w:cs="Calibri"/>
          <w:color w:val="000000"/>
          <w:lang w:val="hy-AM" w:eastAsia="ru-RU"/>
        </w:rPr>
        <w:t>»</w:t>
      </w:r>
      <w:r w:rsidRPr="00DA3DE0">
        <w:rPr>
          <w:rFonts w:ascii="GHEA Grapalat" w:eastAsia="Times New Roman" w:hAnsi="GHEA Grapalat" w:cs="Times New Roman"/>
          <w:sz w:val="24"/>
          <w:szCs w:val="24"/>
          <w:lang w:val="hy-AM"/>
        </w:rPr>
        <w:t xml:space="preserve"> </w:t>
      </w:r>
      <w:r w:rsidR="004F1886" w:rsidRPr="00DA3DE0">
        <w:rPr>
          <w:rFonts w:ascii="GHEA Grapalat" w:eastAsia="Times New Roman" w:hAnsi="GHEA Grapalat" w:cs="Times New Roman"/>
          <w:sz w:val="24"/>
          <w:szCs w:val="24"/>
          <w:lang w:val="hy-AM"/>
        </w:rPr>
        <w:t>վայրից պատասխանը</w:t>
      </w:r>
      <w:r w:rsidRPr="00DA3DE0">
        <w:rPr>
          <w:rFonts w:ascii="GHEA Grapalat" w:eastAsia="Times New Roman" w:hAnsi="GHEA Grapalat" w:cs="Times New Roman"/>
          <w:sz w:val="24"/>
          <w:szCs w:val="24"/>
          <w:lang w:val="hy-AM"/>
        </w:rPr>
        <w:t xml:space="preserve"> նշանակում է, որ տուն-ինտերնատում խնամք են ստանում նաև այլ երկրներից ՀՀ-ում գտնվող անձի</w:t>
      </w:r>
      <w:r w:rsidR="009B58F1" w:rsidRPr="00DA3DE0">
        <w:rPr>
          <w:rFonts w:ascii="GHEA Grapalat" w:eastAsia="Times New Roman" w:hAnsi="GHEA Grapalat" w:cs="Times New Roman"/>
          <w:sz w:val="24"/>
          <w:szCs w:val="24"/>
          <w:lang w:val="hy-AM"/>
        </w:rPr>
        <w:t>ն</w:t>
      </w:r>
      <w:r w:rsidRPr="00DA3DE0">
        <w:rPr>
          <w:rFonts w:ascii="GHEA Grapalat" w:eastAsia="Times New Roman" w:hAnsi="GHEA Grapalat" w:cs="Times New Roman"/>
          <w:sz w:val="24"/>
          <w:szCs w:val="24"/>
          <w:lang w:val="hy-AM"/>
        </w:rPr>
        <w:t>ք</w:t>
      </w:r>
      <w:r w:rsidR="004F1886" w:rsidRPr="00DA3DE0">
        <w:rPr>
          <w:rFonts w:ascii="GHEA Grapalat" w:eastAsia="Times New Roman" w:hAnsi="GHEA Grapalat" w:cs="Times New Roman"/>
          <w:sz w:val="24"/>
          <w:szCs w:val="24"/>
          <w:lang w:val="hy-AM"/>
        </w:rPr>
        <w:t>՝</w:t>
      </w:r>
      <w:r w:rsidRPr="00DA3DE0">
        <w:rPr>
          <w:rFonts w:ascii="GHEA Grapalat" w:eastAsia="Times New Roman" w:hAnsi="GHEA Grapalat" w:cs="Times New Roman"/>
          <w:sz w:val="24"/>
          <w:szCs w:val="24"/>
          <w:lang w:val="hy-AM"/>
        </w:rPr>
        <w:t xml:space="preserve"> (Վրաստան, Հունաստան, ՌԴ և այլն)</w:t>
      </w:r>
      <w:r w:rsidR="004F1886" w:rsidRPr="00DA3DE0">
        <w:rPr>
          <w:rFonts w:ascii="GHEA Grapalat" w:eastAsia="Times New Roman" w:hAnsi="GHEA Grapalat" w:cs="Times New Roman"/>
          <w:sz w:val="24"/>
          <w:szCs w:val="24"/>
          <w:lang w:val="hy-AM"/>
        </w:rPr>
        <w:t>՝ 3,5%</w:t>
      </w:r>
      <w:r w:rsidRPr="00DA3DE0">
        <w:rPr>
          <w:rFonts w:ascii="GHEA Grapalat" w:eastAsia="Times New Roman" w:hAnsi="GHEA Grapalat" w:cs="Times New Roman"/>
          <w:sz w:val="24"/>
          <w:szCs w:val="24"/>
          <w:lang w:val="hy-AM"/>
        </w:rPr>
        <w:t xml:space="preserve">: </w:t>
      </w:r>
    </w:p>
    <w:p w14:paraId="036C5CAA" w14:textId="3E07769C" w:rsidR="008E3543" w:rsidRPr="00DA3DE0" w:rsidRDefault="00A45F5C" w:rsidP="0074695A">
      <w:pPr>
        <w:spacing w:after="0" w:line="276" w:lineRule="auto"/>
        <w:ind w:left="-360" w:firstLine="274"/>
        <w:jc w:val="both"/>
        <w:rPr>
          <w:rFonts w:ascii="GHEA Grapalat" w:eastAsia="Times New Roman" w:hAnsi="GHEA Grapalat" w:cs="Times New Roman"/>
          <w:sz w:val="24"/>
          <w:szCs w:val="24"/>
          <w:lang w:val="hy-AM"/>
        </w:rPr>
      </w:pPr>
      <w:r w:rsidRPr="00DA3DE0">
        <w:rPr>
          <w:rFonts w:ascii="GHEA Grapalat" w:eastAsia="Times New Roman" w:hAnsi="GHEA Grapalat" w:cs="Times New Roman"/>
          <w:sz w:val="24"/>
          <w:szCs w:val="24"/>
          <w:lang w:val="hy-AM"/>
        </w:rPr>
        <w:t xml:space="preserve">Շահառուների տուն ինտերնատում գտնվելու ժամկետի վերաբերյալ տվյալները բերված են գծանկար 3.2.2-ում: </w:t>
      </w:r>
    </w:p>
    <w:p w14:paraId="6BBB330C" w14:textId="7758BCCA" w:rsidR="0080078D" w:rsidRPr="00DA3DE0" w:rsidRDefault="00A45F5C" w:rsidP="0074695A">
      <w:pPr>
        <w:spacing w:after="0" w:line="276" w:lineRule="auto"/>
        <w:ind w:left="-360" w:firstLine="274"/>
        <w:jc w:val="both"/>
        <w:rPr>
          <w:rFonts w:ascii="GHEA Grapalat" w:eastAsia="Times New Roman" w:hAnsi="GHEA Grapalat" w:cs="Times New Roman"/>
          <w:sz w:val="24"/>
          <w:szCs w:val="24"/>
          <w:lang w:val="hy-AM"/>
        </w:rPr>
      </w:pPr>
      <w:r w:rsidRPr="00DA3DE0">
        <w:rPr>
          <w:rFonts w:ascii="GHEA Grapalat" w:eastAsia="Times New Roman" w:hAnsi="GHEA Grapalat" w:cs="Times New Roman"/>
          <w:sz w:val="24"/>
          <w:szCs w:val="24"/>
          <w:lang w:val="hy-AM"/>
        </w:rPr>
        <w:t xml:space="preserve">Ինչպես երևում է գծանկար 3.2.2-ից շահառուների հիմնական մասը խնամք է ստանում </w:t>
      </w:r>
      <w:r w:rsidR="00457DDC" w:rsidRPr="00DA3DE0">
        <w:rPr>
          <w:rFonts w:ascii="GHEA Grapalat" w:eastAsia="Times New Roman" w:hAnsi="GHEA Grapalat" w:cs="Times New Roman"/>
          <w:sz w:val="24"/>
          <w:szCs w:val="24"/>
          <w:lang w:val="hy-AM"/>
        </w:rPr>
        <w:t>շուրջօրյա խնամքի հաստատությունում</w:t>
      </w:r>
      <w:r w:rsidRPr="00DA3DE0">
        <w:rPr>
          <w:rFonts w:ascii="GHEA Grapalat" w:eastAsia="Times New Roman" w:hAnsi="GHEA Grapalat" w:cs="Times New Roman"/>
          <w:sz w:val="24"/>
          <w:szCs w:val="24"/>
          <w:lang w:val="hy-AM"/>
        </w:rPr>
        <w:t xml:space="preserve"> 1-ից 5 տարի, ը</w:t>
      </w:r>
      <w:r w:rsidR="007A39D7" w:rsidRPr="00DA3DE0">
        <w:rPr>
          <w:rFonts w:ascii="GHEA Grapalat" w:eastAsia="Times New Roman" w:hAnsi="GHEA Grapalat" w:cs="Times New Roman"/>
          <w:sz w:val="24"/>
          <w:szCs w:val="24"/>
          <w:lang w:val="hy-AM"/>
        </w:rPr>
        <w:t>ն</w:t>
      </w:r>
      <w:r w:rsidRPr="00DA3DE0">
        <w:rPr>
          <w:rFonts w:ascii="GHEA Grapalat" w:eastAsia="Times New Roman" w:hAnsi="GHEA Grapalat" w:cs="Times New Roman"/>
          <w:sz w:val="24"/>
          <w:szCs w:val="24"/>
          <w:lang w:val="hy-AM"/>
        </w:rPr>
        <w:t xml:space="preserve">դորում </w:t>
      </w:r>
      <w:r w:rsidR="00457DDC" w:rsidRPr="00DA3DE0">
        <w:rPr>
          <w:rFonts w:ascii="GHEA Grapalat" w:eastAsia="Times New Roman" w:hAnsi="GHEA Grapalat" w:cs="Times New Roman"/>
          <w:sz w:val="24"/>
          <w:szCs w:val="24"/>
          <w:lang w:val="hy-AM"/>
        </w:rPr>
        <w:t xml:space="preserve">այնտեղ </w:t>
      </w:r>
      <w:r w:rsidRPr="00DA3DE0">
        <w:rPr>
          <w:rFonts w:ascii="GHEA Grapalat" w:eastAsia="Times New Roman" w:hAnsi="GHEA Grapalat" w:cs="Times New Roman"/>
          <w:sz w:val="24"/>
          <w:szCs w:val="24"/>
          <w:lang w:val="hy-AM"/>
        </w:rPr>
        <w:t>գտնվելու միջին կշռված ժամկետը կազմել է 5,5 տարի, իսկ առավելագույն ժամկետը` 40 տարի</w:t>
      </w:r>
      <w:r w:rsidR="007A39D7" w:rsidRPr="00DA3DE0">
        <w:rPr>
          <w:rFonts w:ascii="GHEA Grapalat" w:eastAsia="Times New Roman" w:hAnsi="GHEA Grapalat" w:cs="Times New Roman"/>
          <w:sz w:val="24"/>
          <w:szCs w:val="24"/>
          <w:lang w:val="hy-AM"/>
        </w:rPr>
        <w:t xml:space="preserve"> (</w:t>
      </w:r>
      <w:r w:rsidRPr="00DA3DE0">
        <w:rPr>
          <w:rFonts w:ascii="GHEA Grapalat" w:eastAsia="Times New Roman" w:hAnsi="GHEA Grapalat" w:cs="Times New Roman"/>
          <w:sz w:val="24"/>
          <w:szCs w:val="24"/>
          <w:lang w:val="hy-AM"/>
        </w:rPr>
        <w:t>մեկ անձ</w:t>
      </w:r>
      <w:r w:rsidR="007A39D7" w:rsidRPr="00DA3DE0">
        <w:rPr>
          <w:rFonts w:ascii="GHEA Grapalat" w:eastAsia="Times New Roman" w:hAnsi="GHEA Grapalat" w:cs="Times New Roman"/>
          <w:sz w:val="24"/>
          <w:szCs w:val="24"/>
          <w:lang w:val="hy-AM"/>
        </w:rPr>
        <w:t>)</w:t>
      </w:r>
      <w:r w:rsidRPr="00DA3DE0">
        <w:rPr>
          <w:rFonts w:ascii="GHEA Grapalat" w:eastAsia="Times New Roman" w:hAnsi="GHEA Grapalat" w:cs="Times New Roman"/>
          <w:sz w:val="24"/>
          <w:szCs w:val="24"/>
          <w:lang w:val="hy-AM"/>
        </w:rPr>
        <w:t xml:space="preserve">: </w:t>
      </w:r>
    </w:p>
    <w:p w14:paraId="2B40808C" w14:textId="44EA367D" w:rsidR="00C6332E" w:rsidRPr="00DA3DE0" w:rsidRDefault="00A45F5C" w:rsidP="00BA1931">
      <w:pPr>
        <w:spacing w:after="0" w:line="276" w:lineRule="auto"/>
        <w:ind w:left="-360" w:firstLine="274"/>
        <w:jc w:val="both"/>
        <w:rPr>
          <w:rFonts w:ascii="GHEA Grapalat" w:eastAsia="Times New Roman" w:hAnsi="GHEA Grapalat" w:cs="Times New Roman"/>
          <w:b/>
          <w:sz w:val="24"/>
          <w:szCs w:val="24"/>
          <w:lang w:val="hy-AM"/>
        </w:rPr>
      </w:pPr>
      <w:r w:rsidRPr="00DA3DE0">
        <w:rPr>
          <w:rFonts w:ascii="GHEA Grapalat" w:eastAsia="Times New Roman" w:hAnsi="GHEA Grapalat" w:cs="Times New Roman"/>
          <w:sz w:val="24"/>
          <w:szCs w:val="24"/>
          <w:lang w:val="hy-AM"/>
        </w:rPr>
        <w:t xml:space="preserve"> </w:t>
      </w:r>
    </w:p>
    <w:p w14:paraId="5F8CA55C" w14:textId="4F52818B" w:rsidR="00A45F5C" w:rsidRPr="00DA3DE0" w:rsidRDefault="00A45F5C" w:rsidP="002461ED">
      <w:pPr>
        <w:spacing w:line="276" w:lineRule="auto"/>
        <w:ind w:left="-360" w:firstLine="270"/>
        <w:rPr>
          <w:rFonts w:ascii="GHEA Grapalat" w:eastAsia="Times New Roman" w:hAnsi="GHEA Grapalat" w:cs="Times New Roman"/>
          <w:b/>
          <w:sz w:val="24"/>
          <w:szCs w:val="24"/>
          <w:lang w:val="hy-AM"/>
        </w:rPr>
      </w:pPr>
      <w:r w:rsidRPr="00DA3DE0">
        <w:rPr>
          <w:rFonts w:ascii="GHEA Grapalat" w:eastAsia="Times New Roman" w:hAnsi="GHEA Grapalat" w:cs="Times New Roman"/>
          <w:b/>
          <w:sz w:val="24"/>
          <w:szCs w:val="24"/>
          <w:lang w:val="hy-AM"/>
        </w:rPr>
        <w:t xml:space="preserve">Գծանկար 3.2.2. Շահառուների տուն </w:t>
      </w:r>
      <w:r w:rsidR="00353AE1" w:rsidRPr="00DA3DE0">
        <w:rPr>
          <w:rFonts w:ascii="GHEA Grapalat" w:eastAsia="Times New Roman" w:hAnsi="GHEA Grapalat" w:cs="Times New Roman"/>
          <w:b/>
          <w:sz w:val="24"/>
          <w:szCs w:val="24"/>
          <w:lang w:val="hy-AM"/>
        </w:rPr>
        <w:t>ինտերնատում գտնվելու ժամկետը, %</w:t>
      </w:r>
    </w:p>
    <w:p w14:paraId="653E516A" w14:textId="4E611A43" w:rsidR="00A45F5C" w:rsidRPr="00DA3DE0" w:rsidRDefault="00A45F5C" w:rsidP="002461ED">
      <w:pPr>
        <w:spacing w:line="276" w:lineRule="auto"/>
        <w:ind w:left="-360" w:firstLine="270"/>
        <w:jc w:val="center"/>
        <w:rPr>
          <w:rFonts w:ascii="GHEA Grapalat" w:eastAsia="Times New Roman" w:hAnsi="GHEA Grapalat" w:cs="Times New Roman"/>
          <w:sz w:val="20"/>
          <w:szCs w:val="20"/>
          <w:lang w:val="hy-AM"/>
        </w:rPr>
      </w:pPr>
      <w:r w:rsidRPr="00DA3DE0">
        <w:rPr>
          <w:rFonts w:ascii="GHEA Grapalat" w:hAnsi="GHEA Grapalat"/>
          <w:noProof/>
          <w:lang w:val="en-US"/>
        </w:rPr>
        <w:drawing>
          <wp:inline distT="0" distB="0" distL="0" distR="0" wp14:anchorId="7E395E6B" wp14:editId="4C66B697">
            <wp:extent cx="5962650" cy="27432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26560589" w14:textId="77777777" w:rsidR="008E3543" w:rsidRPr="00DA3DE0" w:rsidRDefault="008E3543" w:rsidP="002461ED">
      <w:pPr>
        <w:spacing w:after="0" w:line="276" w:lineRule="auto"/>
        <w:ind w:left="-360" w:firstLine="270"/>
        <w:jc w:val="both"/>
        <w:rPr>
          <w:rFonts w:ascii="GHEA Grapalat" w:eastAsia="Times New Roman" w:hAnsi="GHEA Grapalat" w:cs="Times New Roman"/>
          <w:sz w:val="24"/>
          <w:szCs w:val="24"/>
          <w:lang w:val="hy-AM"/>
        </w:rPr>
      </w:pPr>
    </w:p>
    <w:p w14:paraId="286684F7" w14:textId="639DE5A4" w:rsidR="008E3543" w:rsidRPr="00DA3DE0" w:rsidRDefault="008E3543" w:rsidP="002461ED">
      <w:pPr>
        <w:spacing w:after="0" w:line="276" w:lineRule="auto"/>
        <w:ind w:left="-360" w:firstLine="270"/>
        <w:jc w:val="both"/>
        <w:rPr>
          <w:rFonts w:ascii="GHEA Grapalat" w:hAnsi="GHEA Grapalat"/>
          <w:sz w:val="24"/>
          <w:szCs w:val="24"/>
          <w:lang w:val="hy-AM"/>
        </w:rPr>
      </w:pPr>
      <w:r w:rsidRPr="00DA3DE0">
        <w:rPr>
          <w:rFonts w:ascii="GHEA Grapalat" w:eastAsia="Times New Roman" w:hAnsi="GHEA Grapalat" w:cs="Times New Roman"/>
          <w:sz w:val="24"/>
          <w:szCs w:val="24"/>
          <w:lang w:val="hy-AM"/>
        </w:rPr>
        <w:t>Շահառուները պատասխանել են հարցի, թե ի</w:t>
      </w:r>
      <w:r w:rsidRPr="00DA3DE0">
        <w:rPr>
          <w:rFonts w:ascii="GHEA Grapalat" w:hAnsi="GHEA Grapalat"/>
          <w:sz w:val="24"/>
          <w:szCs w:val="24"/>
          <w:lang w:val="hy-AM"/>
        </w:rPr>
        <w:t>նչպես է փոխվել նրանց կյանքը տուն-ինտերնատում վերջին երեք տարվա ընթացքում: Հարցի պատասխանների վերլուծությունը բերված է գծանկար</w:t>
      </w:r>
      <w:r w:rsidR="0075719A" w:rsidRPr="00DA3DE0">
        <w:rPr>
          <w:rFonts w:ascii="GHEA Grapalat" w:hAnsi="GHEA Grapalat"/>
          <w:sz w:val="24"/>
          <w:szCs w:val="24"/>
          <w:lang w:val="hy-AM"/>
        </w:rPr>
        <w:t xml:space="preserve"> 3.2</w:t>
      </w:r>
      <w:r w:rsidRPr="00DA3DE0">
        <w:rPr>
          <w:rFonts w:ascii="GHEA Grapalat" w:hAnsi="GHEA Grapalat"/>
          <w:sz w:val="24"/>
          <w:szCs w:val="24"/>
          <w:lang w:val="hy-AM"/>
        </w:rPr>
        <w:t>.3-ում:</w:t>
      </w:r>
    </w:p>
    <w:p w14:paraId="7981F148" w14:textId="77777777" w:rsidR="00BA1931" w:rsidRPr="00DA3DE0" w:rsidRDefault="00BA1931">
      <w:pPr>
        <w:rPr>
          <w:rFonts w:ascii="GHEA Grapalat" w:hAnsi="GHEA Grapalat"/>
          <w:b/>
          <w:sz w:val="24"/>
          <w:szCs w:val="24"/>
          <w:lang w:val="hy-AM"/>
        </w:rPr>
      </w:pPr>
      <w:r w:rsidRPr="00DA3DE0">
        <w:rPr>
          <w:rFonts w:ascii="GHEA Grapalat" w:hAnsi="GHEA Grapalat"/>
          <w:b/>
          <w:sz w:val="24"/>
          <w:szCs w:val="24"/>
          <w:lang w:val="hy-AM"/>
        </w:rPr>
        <w:br w:type="page"/>
      </w:r>
    </w:p>
    <w:p w14:paraId="4AD9C6D4" w14:textId="7FA86043" w:rsidR="008E3543" w:rsidRPr="00DA3DE0" w:rsidRDefault="008E3543" w:rsidP="002461ED">
      <w:pPr>
        <w:spacing w:after="0" w:line="276" w:lineRule="auto"/>
        <w:ind w:left="-360" w:firstLine="270"/>
        <w:jc w:val="both"/>
        <w:rPr>
          <w:rFonts w:ascii="GHEA Grapalat" w:eastAsia="Times New Roman" w:hAnsi="GHEA Grapalat" w:cs="Times New Roman"/>
          <w:b/>
          <w:sz w:val="24"/>
          <w:szCs w:val="24"/>
          <w:lang w:val="hy-AM"/>
        </w:rPr>
      </w:pPr>
      <w:r w:rsidRPr="00DA3DE0">
        <w:rPr>
          <w:rFonts w:ascii="GHEA Grapalat" w:hAnsi="GHEA Grapalat"/>
          <w:b/>
          <w:sz w:val="24"/>
          <w:szCs w:val="24"/>
          <w:lang w:val="hy-AM"/>
        </w:rPr>
        <w:lastRenderedPageBreak/>
        <w:t>Գծանկար</w:t>
      </w:r>
      <w:r w:rsidR="0075719A" w:rsidRPr="00DA3DE0">
        <w:rPr>
          <w:rFonts w:ascii="GHEA Grapalat" w:hAnsi="GHEA Grapalat"/>
          <w:b/>
          <w:sz w:val="24"/>
          <w:szCs w:val="24"/>
          <w:lang w:val="hy-AM"/>
        </w:rPr>
        <w:t xml:space="preserve"> 3.2</w:t>
      </w:r>
      <w:r w:rsidRPr="00DA3DE0">
        <w:rPr>
          <w:rFonts w:ascii="GHEA Grapalat" w:hAnsi="GHEA Grapalat"/>
          <w:b/>
          <w:sz w:val="24"/>
          <w:szCs w:val="24"/>
          <w:lang w:val="hy-AM"/>
        </w:rPr>
        <w:t xml:space="preserve">.3 </w:t>
      </w:r>
      <w:r w:rsidRPr="00DA3DE0">
        <w:rPr>
          <w:rFonts w:ascii="GHEA Grapalat" w:eastAsia="Times New Roman" w:hAnsi="GHEA Grapalat" w:cs="Times New Roman"/>
          <w:b/>
          <w:sz w:val="24"/>
          <w:szCs w:val="24"/>
          <w:lang w:val="hy-AM"/>
        </w:rPr>
        <w:t>Ի</w:t>
      </w:r>
      <w:r w:rsidRPr="00DA3DE0">
        <w:rPr>
          <w:rFonts w:ascii="GHEA Grapalat" w:hAnsi="GHEA Grapalat"/>
          <w:b/>
          <w:sz w:val="24"/>
          <w:szCs w:val="24"/>
          <w:lang w:val="hy-AM"/>
        </w:rPr>
        <w:t>նչպես է փոխվել շահառուների կյանքը տուն-ինտերնատում վերջին երեք տարվա ընթացքում</w:t>
      </w:r>
      <w:r w:rsidR="00353AE1" w:rsidRPr="00DA3DE0">
        <w:rPr>
          <w:rFonts w:ascii="GHEA Grapalat" w:hAnsi="GHEA Grapalat"/>
          <w:b/>
          <w:sz w:val="24"/>
          <w:szCs w:val="24"/>
          <w:lang w:val="hy-AM"/>
        </w:rPr>
        <w:t>, %</w:t>
      </w:r>
    </w:p>
    <w:p w14:paraId="6D13CCF2" w14:textId="53A6476F" w:rsidR="008E3543" w:rsidRPr="00DA3DE0" w:rsidRDefault="008E3543" w:rsidP="002461ED">
      <w:pPr>
        <w:spacing w:after="0" w:line="276" w:lineRule="auto"/>
        <w:ind w:left="-360" w:firstLine="270"/>
        <w:jc w:val="center"/>
        <w:rPr>
          <w:rFonts w:ascii="GHEA Grapalat" w:eastAsia="Times New Roman" w:hAnsi="GHEA Grapalat" w:cs="Times New Roman"/>
          <w:sz w:val="24"/>
          <w:szCs w:val="24"/>
          <w:lang w:val="hy-AM"/>
        </w:rPr>
      </w:pPr>
      <w:r w:rsidRPr="00DA3DE0">
        <w:rPr>
          <w:rFonts w:ascii="GHEA Grapalat" w:hAnsi="GHEA Grapalat"/>
          <w:noProof/>
          <w:lang w:val="en-US"/>
        </w:rPr>
        <w:drawing>
          <wp:inline distT="0" distB="0" distL="0" distR="0" wp14:anchorId="2D0F43B8" wp14:editId="1B77AD01">
            <wp:extent cx="5724525" cy="3143250"/>
            <wp:effectExtent l="0" t="0" r="9525"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47B866A1" w14:textId="77777777" w:rsidR="008E3543" w:rsidRPr="00DA3DE0" w:rsidRDefault="008E3543" w:rsidP="002461ED">
      <w:pPr>
        <w:spacing w:after="0" w:line="276" w:lineRule="auto"/>
        <w:ind w:left="-360" w:firstLine="270"/>
        <w:jc w:val="both"/>
        <w:rPr>
          <w:rFonts w:ascii="GHEA Grapalat" w:eastAsia="Times New Roman" w:hAnsi="GHEA Grapalat" w:cs="Times New Roman"/>
          <w:sz w:val="24"/>
          <w:szCs w:val="24"/>
          <w:lang w:val="hy-AM"/>
        </w:rPr>
      </w:pPr>
    </w:p>
    <w:p w14:paraId="3FA9ADED" w14:textId="524D523C" w:rsidR="008E3543" w:rsidRPr="00DA3DE0" w:rsidRDefault="0075719A" w:rsidP="002461ED">
      <w:pPr>
        <w:spacing w:after="0" w:line="276" w:lineRule="auto"/>
        <w:ind w:left="-360" w:firstLine="270"/>
        <w:jc w:val="both"/>
        <w:rPr>
          <w:rFonts w:ascii="GHEA Grapalat" w:eastAsia="Times New Roman" w:hAnsi="GHEA Grapalat" w:cs="Times New Roman"/>
          <w:sz w:val="24"/>
          <w:szCs w:val="24"/>
          <w:lang w:val="hy-AM"/>
        </w:rPr>
      </w:pPr>
      <w:r w:rsidRPr="00DA3DE0">
        <w:rPr>
          <w:rFonts w:ascii="GHEA Grapalat" w:eastAsia="Times New Roman" w:hAnsi="GHEA Grapalat" w:cs="Times New Roman"/>
          <w:sz w:val="24"/>
          <w:szCs w:val="24"/>
          <w:lang w:val="hy-AM"/>
        </w:rPr>
        <w:t>Ինչպես երևում է գծանկար 3.2</w:t>
      </w:r>
      <w:r w:rsidR="008E3543" w:rsidRPr="00DA3DE0">
        <w:rPr>
          <w:rFonts w:ascii="GHEA Grapalat" w:eastAsia="Times New Roman" w:hAnsi="GHEA Grapalat" w:cs="Times New Roman"/>
          <w:sz w:val="24"/>
          <w:szCs w:val="24"/>
          <w:lang w:val="hy-AM"/>
        </w:rPr>
        <w:t>.3-ից հարցվողների 52%-ը նշել են զգալի կամ որոշ չափով բարելավում, 12,2%-ը` որոշ</w:t>
      </w:r>
      <w:r w:rsidR="007A39D7" w:rsidRPr="00DA3DE0">
        <w:rPr>
          <w:rFonts w:ascii="GHEA Grapalat" w:eastAsia="Times New Roman" w:hAnsi="GHEA Grapalat" w:cs="Times New Roman"/>
          <w:sz w:val="24"/>
          <w:szCs w:val="24"/>
          <w:lang w:val="hy-AM"/>
        </w:rPr>
        <w:t xml:space="preserve"> չափով</w:t>
      </w:r>
      <w:r w:rsidR="008E3543" w:rsidRPr="00DA3DE0">
        <w:rPr>
          <w:rFonts w:ascii="GHEA Grapalat" w:eastAsia="Times New Roman" w:hAnsi="GHEA Grapalat" w:cs="Times New Roman"/>
          <w:sz w:val="24"/>
          <w:szCs w:val="24"/>
          <w:lang w:val="hy-AM"/>
        </w:rPr>
        <w:t xml:space="preserve"> կամ զգալի վատացում և հարցվողների մոտ 33%-ի կարծիքով ոչինչ չի փոխվել: Ըստ սեռի տարբերությունը մեծ չէ: Այսպես</w:t>
      </w:r>
      <w:r w:rsidR="0074695A" w:rsidRPr="00DA3DE0">
        <w:rPr>
          <w:rFonts w:ascii="GHEA Grapalat" w:eastAsia="Times New Roman" w:hAnsi="GHEA Grapalat" w:cs="Times New Roman"/>
          <w:sz w:val="24"/>
          <w:szCs w:val="24"/>
          <w:lang w:val="hy-AM"/>
        </w:rPr>
        <w:t>,</w:t>
      </w:r>
      <w:r w:rsidR="008E3543" w:rsidRPr="00DA3DE0">
        <w:rPr>
          <w:rFonts w:ascii="GHEA Grapalat" w:eastAsia="Times New Roman" w:hAnsi="GHEA Grapalat" w:cs="Times New Roman"/>
          <w:sz w:val="24"/>
          <w:szCs w:val="24"/>
          <w:lang w:val="hy-AM"/>
        </w:rPr>
        <w:t xml:space="preserve"> կանանց շրջանում բարելավում արձանագրած շահառուների տեսակարար կշիռը 4%-ով պակաս է տղամարդկանց համեմատ և համապատասխանաբար վատացում արձանագրածների մասով` մոտ 4%-ով ավելի: </w:t>
      </w:r>
    </w:p>
    <w:p w14:paraId="7FA76E28" w14:textId="3C9A49D9" w:rsidR="008E3543" w:rsidRPr="00DA3DE0" w:rsidRDefault="00A83789" w:rsidP="002461ED">
      <w:pPr>
        <w:spacing w:after="0" w:line="276" w:lineRule="auto"/>
        <w:ind w:left="-360" w:firstLine="270"/>
        <w:jc w:val="both"/>
        <w:rPr>
          <w:rFonts w:ascii="GHEA Grapalat" w:eastAsia="Times New Roman" w:hAnsi="GHEA Grapalat" w:cs="Times New Roman"/>
          <w:sz w:val="24"/>
          <w:szCs w:val="24"/>
          <w:lang w:val="hy-AM"/>
        </w:rPr>
      </w:pPr>
      <w:r w:rsidRPr="00DA3DE0">
        <w:rPr>
          <w:rFonts w:ascii="GHEA Grapalat" w:eastAsia="Times New Roman" w:hAnsi="GHEA Grapalat" w:cs="Times New Roman"/>
          <w:sz w:val="24"/>
          <w:szCs w:val="24"/>
          <w:lang w:val="hy-AM"/>
        </w:rPr>
        <w:t>Շահառուները ներկայացրել են</w:t>
      </w:r>
      <w:r w:rsidR="007A39D7" w:rsidRPr="00DA3DE0">
        <w:rPr>
          <w:rFonts w:ascii="GHEA Grapalat" w:eastAsia="Times New Roman" w:hAnsi="GHEA Grapalat" w:cs="Times New Roman"/>
          <w:sz w:val="24"/>
          <w:szCs w:val="24"/>
          <w:lang w:val="hy-AM"/>
        </w:rPr>
        <w:t xml:space="preserve"> նաև,</w:t>
      </w:r>
      <w:r w:rsidRPr="00DA3DE0">
        <w:rPr>
          <w:rFonts w:ascii="GHEA Grapalat" w:eastAsia="Times New Roman" w:hAnsi="GHEA Grapalat" w:cs="Times New Roman"/>
          <w:sz w:val="24"/>
          <w:szCs w:val="24"/>
          <w:lang w:val="hy-AM"/>
        </w:rPr>
        <w:t xml:space="preserve"> թե ինչ ծառայություններ են ստացել և ինչ հաճախականությամբ: Կենցաղային ապահովման վերաբերյալ ծառայությու</w:t>
      </w:r>
      <w:r w:rsidR="0075719A" w:rsidRPr="00DA3DE0">
        <w:rPr>
          <w:rFonts w:ascii="GHEA Grapalat" w:eastAsia="Times New Roman" w:hAnsi="GHEA Grapalat" w:cs="Times New Roman"/>
          <w:sz w:val="24"/>
          <w:szCs w:val="24"/>
          <w:lang w:val="hy-AM"/>
        </w:rPr>
        <w:t>նները ներկայացված են գծանկար 3.2</w:t>
      </w:r>
      <w:r w:rsidRPr="00DA3DE0">
        <w:rPr>
          <w:rFonts w:ascii="GHEA Grapalat" w:eastAsia="Times New Roman" w:hAnsi="GHEA Grapalat" w:cs="Times New Roman"/>
          <w:sz w:val="24"/>
          <w:szCs w:val="24"/>
          <w:lang w:val="hy-AM"/>
        </w:rPr>
        <w:t>.4-ում:</w:t>
      </w:r>
    </w:p>
    <w:p w14:paraId="4138FC02" w14:textId="3014C24E" w:rsidR="00A83789" w:rsidRPr="00DA3DE0" w:rsidRDefault="00A83789" w:rsidP="002461ED">
      <w:pPr>
        <w:spacing w:after="0" w:line="276" w:lineRule="auto"/>
        <w:ind w:left="-360" w:firstLine="270"/>
        <w:jc w:val="both"/>
        <w:rPr>
          <w:rFonts w:ascii="GHEA Grapalat" w:eastAsia="Times New Roman" w:hAnsi="GHEA Grapalat" w:cs="Times New Roman"/>
          <w:sz w:val="24"/>
          <w:szCs w:val="24"/>
          <w:lang w:val="hy-AM"/>
        </w:rPr>
      </w:pPr>
    </w:p>
    <w:p w14:paraId="0E116DCA" w14:textId="77777777" w:rsidR="00BA1931" w:rsidRPr="00DA3DE0" w:rsidRDefault="00BA1931">
      <w:pPr>
        <w:rPr>
          <w:rFonts w:ascii="GHEA Grapalat" w:eastAsia="Times New Roman" w:hAnsi="GHEA Grapalat" w:cs="Times New Roman"/>
          <w:b/>
          <w:sz w:val="24"/>
          <w:szCs w:val="24"/>
          <w:lang w:val="hy-AM"/>
        </w:rPr>
      </w:pPr>
      <w:r w:rsidRPr="00DA3DE0">
        <w:rPr>
          <w:rFonts w:ascii="GHEA Grapalat" w:eastAsia="Times New Roman" w:hAnsi="GHEA Grapalat" w:cs="Times New Roman"/>
          <w:b/>
          <w:sz w:val="24"/>
          <w:szCs w:val="24"/>
          <w:lang w:val="hy-AM"/>
        </w:rPr>
        <w:br w:type="page"/>
      </w:r>
    </w:p>
    <w:p w14:paraId="276EEAC7" w14:textId="3CA7D7E0" w:rsidR="00A83789" w:rsidRPr="00DA3DE0" w:rsidRDefault="0075719A" w:rsidP="002461ED">
      <w:pPr>
        <w:spacing w:after="0" w:line="276" w:lineRule="auto"/>
        <w:ind w:left="-360" w:firstLine="270"/>
        <w:jc w:val="both"/>
        <w:rPr>
          <w:rFonts w:ascii="GHEA Grapalat" w:eastAsia="Times New Roman" w:hAnsi="GHEA Grapalat" w:cs="Times New Roman"/>
          <w:b/>
          <w:sz w:val="24"/>
          <w:szCs w:val="24"/>
          <w:lang w:val="hy-AM"/>
        </w:rPr>
      </w:pPr>
      <w:r w:rsidRPr="00DA3DE0">
        <w:rPr>
          <w:rFonts w:ascii="GHEA Grapalat" w:eastAsia="Times New Roman" w:hAnsi="GHEA Grapalat" w:cs="Times New Roman"/>
          <w:b/>
          <w:sz w:val="24"/>
          <w:szCs w:val="24"/>
          <w:lang w:val="hy-AM"/>
        </w:rPr>
        <w:lastRenderedPageBreak/>
        <w:t>Գծանկար 3.2</w:t>
      </w:r>
      <w:r w:rsidR="00A83789" w:rsidRPr="00DA3DE0">
        <w:rPr>
          <w:rFonts w:ascii="GHEA Grapalat" w:eastAsia="Times New Roman" w:hAnsi="GHEA Grapalat" w:cs="Times New Roman"/>
          <w:b/>
          <w:sz w:val="24"/>
          <w:szCs w:val="24"/>
          <w:lang w:val="hy-AM"/>
        </w:rPr>
        <w:t>.4. Կենցաղային ապահովման վերաբերյալ ծառայություններ</w:t>
      </w:r>
      <w:r w:rsidR="0080078D" w:rsidRPr="00DA3DE0">
        <w:rPr>
          <w:rFonts w:ascii="GHEA Grapalat" w:eastAsia="Times New Roman" w:hAnsi="GHEA Grapalat" w:cs="Times New Roman"/>
          <w:b/>
          <w:sz w:val="24"/>
          <w:szCs w:val="24"/>
          <w:lang w:val="hy-AM"/>
        </w:rPr>
        <w:t>, %</w:t>
      </w:r>
    </w:p>
    <w:p w14:paraId="4909EB55" w14:textId="6BD75BE1" w:rsidR="0080078D" w:rsidRPr="00DA3DE0" w:rsidRDefault="0080078D" w:rsidP="002461ED">
      <w:pPr>
        <w:spacing w:after="0" w:line="276" w:lineRule="auto"/>
        <w:ind w:left="-360" w:firstLine="270"/>
        <w:jc w:val="both"/>
        <w:rPr>
          <w:rFonts w:ascii="GHEA Grapalat" w:eastAsia="Times New Roman" w:hAnsi="GHEA Grapalat" w:cs="Times New Roman"/>
          <w:b/>
          <w:sz w:val="24"/>
          <w:szCs w:val="24"/>
          <w:lang w:val="hy-AM"/>
        </w:rPr>
      </w:pPr>
      <w:r w:rsidRPr="00DA3DE0">
        <w:rPr>
          <w:rFonts w:ascii="GHEA Grapalat" w:hAnsi="GHEA Grapalat"/>
          <w:noProof/>
          <w:lang w:val="en-US"/>
        </w:rPr>
        <w:drawing>
          <wp:inline distT="0" distB="0" distL="0" distR="0" wp14:anchorId="3FECC5F8" wp14:editId="6DF19010">
            <wp:extent cx="6273579" cy="2743200"/>
            <wp:effectExtent l="0" t="0" r="1333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72FACC7D" w14:textId="11B29F9C" w:rsidR="00A83789" w:rsidRPr="00DA3DE0" w:rsidRDefault="00A83789" w:rsidP="002461ED">
      <w:pPr>
        <w:spacing w:after="0" w:line="276" w:lineRule="auto"/>
        <w:ind w:left="-360" w:firstLine="270"/>
        <w:jc w:val="both"/>
        <w:rPr>
          <w:rFonts w:ascii="GHEA Grapalat" w:eastAsia="Times New Roman" w:hAnsi="GHEA Grapalat" w:cs="Times New Roman"/>
          <w:sz w:val="24"/>
          <w:szCs w:val="24"/>
          <w:lang w:val="hy-AM"/>
        </w:rPr>
      </w:pPr>
    </w:p>
    <w:p w14:paraId="4F804D5F" w14:textId="7399B0E8" w:rsidR="00A83789" w:rsidRPr="00DA3DE0" w:rsidRDefault="0075719A" w:rsidP="002461ED">
      <w:pPr>
        <w:spacing w:after="0" w:line="276" w:lineRule="auto"/>
        <w:ind w:left="-360" w:firstLine="270"/>
        <w:jc w:val="both"/>
        <w:rPr>
          <w:rFonts w:ascii="GHEA Grapalat" w:eastAsia="Times New Roman" w:hAnsi="GHEA Grapalat" w:cs="Times New Roman"/>
          <w:sz w:val="24"/>
          <w:szCs w:val="24"/>
          <w:lang w:val="hy-AM"/>
        </w:rPr>
      </w:pPr>
      <w:r w:rsidRPr="00DA3DE0">
        <w:rPr>
          <w:rFonts w:ascii="GHEA Grapalat" w:eastAsia="Times New Roman" w:hAnsi="GHEA Grapalat" w:cs="Times New Roman"/>
          <w:sz w:val="24"/>
          <w:szCs w:val="24"/>
          <w:lang w:val="hy-AM"/>
        </w:rPr>
        <w:t>Ինչպես երևում է գծանկար 3.2</w:t>
      </w:r>
      <w:r w:rsidR="00A83789" w:rsidRPr="00DA3DE0">
        <w:rPr>
          <w:rFonts w:ascii="GHEA Grapalat" w:eastAsia="Times New Roman" w:hAnsi="GHEA Grapalat" w:cs="Times New Roman"/>
          <w:sz w:val="24"/>
          <w:szCs w:val="24"/>
          <w:lang w:val="hy-AM"/>
        </w:rPr>
        <w:t>.4-ից բոլոր շահառուները սնունդ ստացել են օրական 3 անգամ, իսկ հիգ</w:t>
      </w:r>
      <w:r w:rsidR="00437C19" w:rsidRPr="00DA3DE0">
        <w:rPr>
          <w:rFonts w:ascii="GHEA Grapalat" w:eastAsia="Times New Roman" w:hAnsi="GHEA Grapalat" w:cs="Times New Roman"/>
          <w:sz w:val="24"/>
          <w:szCs w:val="24"/>
          <w:lang w:val="hy-AM"/>
        </w:rPr>
        <w:t>ի</w:t>
      </w:r>
      <w:r w:rsidR="00A83789" w:rsidRPr="00DA3DE0">
        <w:rPr>
          <w:rFonts w:ascii="GHEA Grapalat" w:eastAsia="Times New Roman" w:hAnsi="GHEA Grapalat" w:cs="Times New Roman"/>
          <w:sz w:val="24"/>
          <w:szCs w:val="24"/>
          <w:lang w:val="hy-AM"/>
        </w:rPr>
        <w:t>ենիկ պարագաներ</w:t>
      </w:r>
      <w:r w:rsidR="00437C19" w:rsidRPr="00DA3DE0">
        <w:rPr>
          <w:rFonts w:ascii="GHEA Grapalat" w:eastAsia="Times New Roman" w:hAnsi="GHEA Grapalat" w:cs="Times New Roman"/>
          <w:sz w:val="24"/>
          <w:szCs w:val="24"/>
          <w:lang w:val="hy-AM"/>
        </w:rPr>
        <w:t>`</w:t>
      </w:r>
      <w:r w:rsidR="00A83789" w:rsidRPr="00DA3DE0">
        <w:rPr>
          <w:rFonts w:ascii="GHEA Grapalat" w:eastAsia="Times New Roman" w:hAnsi="GHEA Grapalat" w:cs="Times New Roman"/>
          <w:sz w:val="24"/>
          <w:szCs w:val="24"/>
          <w:lang w:val="hy-AM"/>
        </w:rPr>
        <w:t xml:space="preserve"> ամսական 1 կամ 2 անգամ: Միաժամանակ շահառուների մի զգալի մասը նշել է, որ հիգ</w:t>
      </w:r>
      <w:r w:rsidR="007A39D7" w:rsidRPr="00DA3DE0">
        <w:rPr>
          <w:rFonts w:ascii="GHEA Grapalat" w:eastAsia="Times New Roman" w:hAnsi="GHEA Grapalat" w:cs="Times New Roman"/>
          <w:sz w:val="24"/>
          <w:szCs w:val="24"/>
          <w:lang w:val="hy-AM"/>
        </w:rPr>
        <w:t>իենիկ պարագաներն</w:t>
      </w:r>
      <w:r w:rsidR="00A83789" w:rsidRPr="00DA3DE0">
        <w:rPr>
          <w:rFonts w:ascii="GHEA Grapalat" w:eastAsia="Times New Roman" w:hAnsi="GHEA Grapalat" w:cs="Times New Roman"/>
          <w:sz w:val="24"/>
          <w:szCs w:val="24"/>
          <w:lang w:val="hy-AM"/>
        </w:rPr>
        <w:t xml:space="preserve"> իրենց տրամադրում են </w:t>
      </w:r>
      <w:r w:rsidR="007A39D7" w:rsidRPr="00DA3DE0">
        <w:rPr>
          <w:rFonts w:ascii="GHEA Grapalat" w:eastAsia="Times New Roman" w:hAnsi="GHEA Grapalat" w:cs="Times New Roman"/>
          <w:sz w:val="24"/>
          <w:szCs w:val="24"/>
          <w:lang w:val="hy-AM"/>
        </w:rPr>
        <w:t>ըստ անհրաժեշտության</w:t>
      </w:r>
      <w:r w:rsidR="00A83789" w:rsidRPr="00DA3DE0">
        <w:rPr>
          <w:rFonts w:ascii="GHEA Grapalat" w:eastAsia="Times New Roman" w:hAnsi="GHEA Grapalat" w:cs="Times New Roman"/>
          <w:sz w:val="24"/>
          <w:szCs w:val="24"/>
          <w:lang w:val="hy-AM"/>
        </w:rPr>
        <w:t>: Անկողնային պար</w:t>
      </w:r>
      <w:r w:rsidR="007A39D7" w:rsidRPr="00DA3DE0">
        <w:rPr>
          <w:rFonts w:ascii="GHEA Grapalat" w:eastAsia="Times New Roman" w:hAnsi="GHEA Grapalat" w:cs="Times New Roman"/>
          <w:sz w:val="24"/>
          <w:szCs w:val="24"/>
          <w:lang w:val="hy-AM"/>
        </w:rPr>
        <w:t>ագաները ստանում են ամսական 2</w:t>
      </w:r>
      <w:r w:rsidR="00A83789" w:rsidRPr="00DA3DE0">
        <w:rPr>
          <w:rFonts w:ascii="GHEA Grapalat" w:eastAsia="Times New Roman" w:hAnsi="GHEA Grapalat" w:cs="Times New Roman"/>
          <w:sz w:val="24"/>
          <w:szCs w:val="24"/>
          <w:lang w:val="hy-AM"/>
        </w:rPr>
        <w:t xml:space="preserve"> անգամ (երկու շաբաթը մեկ անգամ), սակայն շահառուների </w:t>
      </w:r>
      <w:r w:rsidR="00437C19" w:rsidRPr="00DA3DE0">
        <w:rPr>
          <w:rFonts w:ascii="GHEA Grapalat" w:eastAsia="Times New Roman" w:hAnsi="GHEA Grapalat" w:cs="Times New Roman"/>
          <w:sz w:val="24"/>
          <w:szCs w:val="24"/>
          <w:lang w:val="hy-AM"/>
        </w:rPr>
        <w:t xml:space="preserve">մի զգալի </w:t>
      </w:r>
      <w:r w:rsidR="00A83789" w:rsidRPr="00DA3DE0">
        <w:rPr>
          <w:rFonts w:ascii="GHEA Grapalat" w:eastAsia="Times New Roman" w:hAnsi="GHEA Grapalat" w:cs="Times New Roman"/>
          <w:sz w:val="24"/>
          <w:szCs w:val="24"/>
          <w:lang w:val="hy-AM"/>
        </w:rPr>
        <w:t>մասը այս դեպքում նույնպես նշել է, որ եթե հարկ է լինում</w:t>
      </w:r>
      <w:r w:rsidR="00760EFA" w:rsidRPr="00DA3DE0">
        <w:rPr>
          <w:rFonts w:ascii="GHEA Grapalat" w:eastAsia="Times New Roman" w:hAnsi="GHEA Grapalat" w:cs="Times New Roman"/>
          <w:sz w:val="24"/>
          <w:szCs w:val="24"/>
          <w:lang w:val="hy-AM"/>
        </w:rPr>
        <w:t xml:space="preserve"> </w:t>
      </w:r>
      <w:r w:rsidR="001A4A72" w:rsidRPr="00DA3DE0">
        <w:rPr>
          <w:rFonts w:ascii="GHEA Grapalat" w:eastAsia="Times New Roman" w:hAnsi="GHEA Grapalat" w:cs="Times New Roman"/>
          <w:sz w:val="24"/>
          <w:szCs w:val="24"/>
          <w:lang w:val="hy-AM"/>
        </w:rPr>
        <w:t xml:space="preserve">կարող </w:t>
      </w:r>
      <w:r w:rsidR="00A83789" w:rsidRPr="00DA3DE0">
        <w:rPr>
          <w:rFonts w:ascii="GHEA Grapalat" w:eastAsia="Times New Roman" w:hAnsi="GHEA Grapalat" w:cs="Times New Roman"/>
          <w:sz w:val="24"/>
          <w:szCs w:val="24"/>
          <w:lang w:val="hy-AM"/>
        </w:rPr>
        <w:t xml:space="preserve"> </w:t>
      </w:r>
      <w:r w:rsidR="001A4A72" w:rsidRPr="00DA3DE0">
        <w:rPr>
          <w:rFonts w:ascii="GHEA Grapalat" w:eastAsia="Times New Roman" w:hAnsi="GHEA Grapalat" w:cs="Times New Roman"/>
          <w:sz w:val="24"/>
          <w:szCs w:val="24"/>
          <w:lang w:val="hy-AM"/>
        </w:rPr>
        <w:t xml:space="preserve">են </w:t>
      </w:r>
      <w:r w:rsidR="00A83789" w:rsidRPr="00DA3DE0">
        <w:rPr>
          <w:rFonts w:ascii="GHEA Grapalat" w:eastAsia="Times New Roman" w:hAnsi="GHEA Grapalat" w:cs="Times New Roman"/>
          <w:sz w:val="24"/>
          <w:szCs w:val="24"/>
          <w:lang w:val="hy-AM"/>
        </w:rPr>
        <w:t>ստան</w:t>
      </w:r>
      <w:r w:rsidR="00760EFA" w:rsidRPr="00DA3DE0">
        <w:rPr>
          <w:rFonts w:ascii="GHEA Grapalat" w:eastAsia="Times New Roman" w:hAnsi="GHEA Grapalat" w:cs="Times New Roman"/>
          <w:sz w:val="24"/>
          <w:szCs w:val="24"/>
          <w:lang w:val="hy-AM"/>
        </w:rPr>
        <w:t>ալ</w:t>
      </w:r>
      <w:r w:rsidR="00A83789" w:rsidRPr="00DA3DE0">
        <w:rPr>
          <w:rFonts w:ascii="GHEA Grapalat" w:eastAsia="Times New Roman" w:hAnsi="GHEA Grapalat" w:cs="Times New Roman"/>
          <w:sz w:val="24"/>
          <w:szCs w:val="24"/>
          <w:lang w:val="hy-AM"/>
        </w:rPr>
        <w:t xml:space="preserve"> անմիջապես: Հագուստ և կոշիկ </w:t>
      </w:r>
      <w:r w:rsidR="00437C19" w:rsidRPr="00DA3DE0">
        <w:rPr>
          <w:rFonts w:ascii="GHEA Grapalat" w:eastAsia="Times New Roman" w:hAnsi="GHEA Grapalat" w:cs="Times New Roman"/>
          <w:sz w:val="24"/>
          <w:szCs w:val="24"/>
          <w:lang w:val="hy-AM"/>
        </w:rPr>
        <w:t>տրամադրվում են տարեկան 1 կամ 2 անգամ</w:t>
      </w:r>
      <w:r w:rsidR="007A39D7" w:rsidRPr="00DA3DE0">
        <w:rPr>
          <w:rFonts w:ascii="GHEA Grapalat" w:eastAsia="Times New Roman" w:hAnsi="GHEA Grapalat" w:cs="Times New Roman"/>
          <w:sz w:val="24"/>
          <w:szCs w:val="24"/>
          <w:lang w:val="hy-AM"/>
        </w:rPr>
        <w:t>,</w:t>
      </w:r>
      <w:r w:rsidR="00437C19" w:rsidRPr="00DA3DE0">
        <w:rPr>
          <w:rFonts w:ascii="GHEA Grapalat" w:eastAsia="Times New Roman" w:hAnsi="GHEA Grapalat" w:cs="Times New Roman"/>
          <w:sz w:val="24"/>
          <w:szCs w:val="24"/>
          <w:lang w:val="hy-AM"/>
        </w:rPr>
        <w:t xml:space="preserve"> ինչը նույնպես բավականին դրական է, ընդ որում այս դեպքում շահառուների 10-14 տոկոսը չի ստանում հագուստ կամ կոշիկ, քանի որ օգտագործում են իրենց ուն</w:t>
      </w:r>
      <w:r w:rsidR="00311AC7" w:rsidRPr="00DA3DE0">
        <w:rPr>
          <w:rFonts w:ascii="GHEA Grapalat" w:eastAsia="Times New Roman" w:hAnsi="GHEA Grapalat" w:cs="Times New Roman"/>
          <w:sz w:val="24"/>
          <w:szCs w:val="24"/>
          <w:lang w:val="hy-AM"/>
        </w:rPr>
        <w:t>եցածը: Շահառուների շատ փոքր մասն</w:t>
      </w:r>
      <w:r w:rsidR="00437C19" w:rsidRPr="00DA3DE0">
        <w:rPr>
          <w:rFonts w:ascii="GHEA Grapalat" w:eastAsia="Times New Roman" w:hAnsi="GHEA Grapalat" w:cs="Times New Roman"/>
          <w:sz w:val="24"/>
          <w:szCs w:val="24"/>
          <w:lang w:val="hy-AM"/>
        </w:rPr>
        <w:t xml:space="preserve"> ուղղակի հրաժարվել է պատասխանել այս հարցերին: </w:t>
      </w:r>
      <w:r w:rsidR="00A83789" w:rsidRPr="00DA3DE0">
        <w:rPr>
          <w:rFonts w:ascii="GHEA Grapalat" w:eastAsia="Times New Roman" w:hAnsi="GHEA Grapalat" w:cs="Times New Roman"/>
          <w:sz w:val="24"/>
          <w:szCs w:val="24"/>
          <w:lang w:val="hy-AM"/>
        </w:rPr>
        <w:t xml:space="preserve">  </w:t>
      </w:r>
    </w:p>
    <w:p w14:paraId="0F35739B" w14:textId="3A6F5963" w:rsidR="00A83789" w:rsidRPr="00DA3DE0" w:rsidRDefault="000445B1" w:rsidP="002461ED">
      <w:pPr>
        <w:spacing w:after="0" w:line="276" w:lineRule="auto"/>
        <w:ind w:left="-360" w:firstLine="270"/>
        <w:jc w:val="both"/>
        <w:rPr>
          <w:rFonts w:ascii="GHEA Grapalat" w:eastAsia="Times New Roman" w:hAnsi="GHEA Grapalat" w:cs="Times New Roman"/>
          <w:sz w:val="24"/>
          <w:szCs w:val="24"/>
          <w:lang w:val="hy-AM"/>
        </w:rPr>
      </w:pPr>
      <w:r w:rsidRPr="00DA3DE0">
        <w:rPr>
          <w:rFonts w:ascii="GHEA Grapalat" w:eastAsia="Times New Roman" w:hAnsi="GHEA Grapalat" w:cs="Times New Roman"/>
          <w:sz w:val="24"/>
          <w:szCs w:val="24"/>
          <w:lang w:val="hy-AM"/>
        </w:rPr>
        <w:t>Տարբեր բնույթի ծառայությունների վերաբերյա</w:t>
      </w:r>
      <w:r w:rsidR="00311AC7" w:rsidRPr="00DA3DE0">
        <w:rPr>
          <w:rFonts w:ascii="GHEA Grapalat" w:eastAsia="Times New Roman" w:hAnsi="GHEA Grapalat" w:cs="Times New Roman"/>
          <w:sz w:val="24"/>
          <w:szCs w:val="24"/>
          <w:lang w:val="hy-AM"/>
        </w:rPr>
        <w:t>լ</w:t>
      </w:r>
      <w:r w:rsidRPr="00DA3DE0">
        <w:rPr>
          <w:rFonts w:ascii="GHEA Grapalat" w:eastAsia="Times New Roman" w:hAnsi="GHEA Grapalat" w:cs="Times New Roman"/>
          <w:sz w:val="24"/>
          <w:szCs w:val="24"/>
          <w:lang w:val="hy-AM"/>
        </w:rPr>
        <w:t xml:space="preserve"> տեղեկատվության վերլուծությունը ներկայացված </w:t>
      </w:r>
      <w:r w:rsidR="00722272" w:rsidRPr="00DA3DE0">
        <w:rPr>
          <w:rFonts w:ascii="GHEA Grapalat" w:eastAsia="Times New Roman" w:hAnsi="GHEA Grapalat" w:cs="Times New Roman"/>
          <w:sz w:val="24"/>
          <w:szCs w:val="24"/>
          <w:lang w:val="hy-AM"/>
        </w:rPr>
        <w:t>է</w:t>
      </w:r>
      <w:r w:rsidR="0075719A" w:rsidRPr="00DA3DE0">
        <w:rPr>
          <w:rFonts w:ascii="GHEA Grapalat" w:eastAsia="Times New Roman" w:hAnsi="GHEA Grapalat" w:cs="Times New Roman"/>
          <w:sz w:val="24"/>
          <w:szCs w:val="24"/>
          <w:lang w:val="hy-AM"/>
        </w:rPr>
        <w:t xml:space="preserve"> գծանկար 3.2</w:t>
      </w:r>
      <w:r w:rsidRPr="00DA3DE0">
        <w:rPr>
          <w:rFonts w:ascii="GHEA Grapalat" w:eastAsia="Times New Roman" w:hAnsi="GHEA Grapalat" w:cs="Times New Roman"/>
          <w:sz w:val="24"/>
          <w:szCs w:val="24"/>
          <w:lang w:val="hy-AM"/>
        </w:rPr>
        <w:t xml:space="preserve">.5-ում: </w:t>
      </w:r>
      <w:r w:rsidR="0075719A" w:rsidRPr="00DA3DE0">
        <w:rPr>
          <w:rFonts w:ascii="GHEA Grapalat" w:eastAsia="Times New Roman" w:hAnsi="GHEA Grapalat" w:cs="Times New Roman"/>
          <w:sz w:val="24"/>
          <w:szCs w:val="24"/>
          <w:lang w:val="hy-AM"/>
        </w:rPr>
        <w:t>Ինչպես երևում է գծանկար 3.2</w:t>
      </w:r>
      <w:r w:rsidR="00DC5805" w:rsidRPr="00DA3DE0">
        <w:rPr>
          <w:rFonts w:ascii="GHEA Grapalat" w:eastAsia="Times New Roman" w:hAnsi="GHEA Grapalat" w:cs="Times New Roman"/>
          <w:sz w:val="24"/>
          <w:szCs w:val="24"/>
          <w:lang w:val="hy-AM"/>
        </w:rPr>
        <w:t xml:space="preserve">.5-ից շահառուների </w:t>
      </w:r>
      <w:r w:rsidR="00311AC7" w:rsidRPr="00DA3DE0">
        <w:rPr>
          <w:rFonts w:ascii="GHEA Grapalat" w:eastAsia="Times New Roman" w:hAnsi="GHEA Grapalat" w:cs="Times New Roman"/>
          <w:sz w:val="24"/>
          <w:szCs w:val="24"/>
          <w:lang w:val="hy-AM"/>
        </w:rPr>
        <w:t xml:space="preserve">22%-ն է </w:t>
      </w:r>
      <w:r w:rsidR="00DC5805" w:rsidRPr="00DA3DE0">
        <w:rPr>
          <w:rFonts w:ascii="GHEA Grapalat" w:eastAsia="Times New Roman" w:hAnsi="GHEA Grapalat" w:cs="Times New Roman"/>
          <w:sz w:val="24"/>
          <w:szCs w:val="24"/>
          <w:lang w:val="hy-AM"/>
        </w:rPr>
        <w:t>ստացել տուն-ինտերնատում ինտեգրման</w:t>
      </w:r>
      <w:r w:rsidR="00311AC7" w:rsidRPr="00DA3DE0">
        <w:rPr>
          <w:rFonts w:ascii="GHEA Grapalat" w:eastAsia="Times New Roman" w:hAnsi="GHEA Grapalat" w:cs="Times New Roman"/>
          <w:sz w:val="24"/>
          <w:szCs w:val="24"/>
          <w:lang w:val="hy-AM"/>
        </w:rPr>
        <w:t xml:space="preserve"> ծառայություն,</w:t>
      </w:r>
      <w:r w:rsidR="00DC5805" w:rsidRPr="00DA3DE0">
        <w:rPr>
          <w:rFonts w:ascii="GHEA Grapalat" w:eastAsia="Times New Roman" w:hAnsi="GHEA Grapalat" w:cs="Times New Roman"/>
          <w:sz w:val="24"/>
          <w:szCs w:val="24"/>
          <w:lang w:val="hy-AM"/>
        </w:rPr>
        <w:t xml:space="preserve"> </w:t>
      </w:r>
      <w:r w:rsidR="007B484F" w:rsidRPr="00DA3DE0">
        <w:rPr>
          <w:rFonts w:ascii="GHEA Grapalat" w:eastAsia="Times New Roman" w:hAnsi="GHEA Grapalat" w:cs="Times New Roman"/>
          <w:sz w:val="24"/>
          <w:szCs w:val="24"/>
          <w:lang w:val="hy-AM"/>
        </w:rPr>
        <w:t>64%-ը</w:t>
      </w:r>
      <w:r w:rsidR="00311AC7" w:rsidRPr="00DA3DE0">
        <w:rPr>
          <w:rFonts w:ascii="GHEA Grapalat" w:eastAsia="Times New Roman" w:hAnsi="GHEA Grapalat" w:cs="Times New Roman"/>
          <w:sz w:val="24"/>
          <w:szCs w:val="24"/>
          <w:lang w:val="hy-AM"/>
        </w:rPr>
        <w:t>՝</w:t>
      </w:r>
      <w:r w:rsidR="007B484F" w:rsidRPr="00DA3DE0">
        <w:rPr>
          <w:rFonts w:ascii="GHEA Grapalat" w:eastAsia="Times New Roman" w:hAnsi="GHEA Grapalat" w:cs="Times New Roman"/>
          <w:sz w:val="24"/>
          <w:szCs w:val="24"/>
          <w:lang w:val="hy-AM"/>
        </w:rPr>
        <w:t xml:space="preserve"> ազատ ժամանցի կազմակերպման և 70%-ը</w:t>
      </w:r>
      <w:r w:rsidR="00311AC7" w:rsidRPr="00DA3DE0">
        <w:rPr>
          <w:rFonts w:ascii="GHEA Grapalat" w:eastAsia="Times New Roman" w:hAnsi="GHEA Grapalat" w:cs="Times New Roman"/>
          <w:sz w:val="24"/>
          <w:szCs w:val="24"/>
          <w:lang w:val="hy-AM"/>
        </w:rPr>
        <w:t>՝</w:t>
      </w:r>
      <w:r w:rsidR="007B484F" w:rsidRPr="00DA3DE0">
        <w:rPr>
          <w:rFonts w:ascii="GHEA Grapalat" w:eastAsia="Times New Roman" w:hAnsi="GHEA Grapalat" w:cs="Times New Roman"/>
          <w:sz w:val="24"/>
          <w:szCs w:val="24"/>
          <w:lang w:val="hy-AM"/>
        </w:rPr>
        <w:t xml:space="preserve"> սոցիալ-հոգեբանական աջակցության ծառայություններ: </w:t>
      </w:r>
      <w:r w:rsidR="00BA6C6F" w:rsidRPr="00DA3DE0">
        <w:rPr>
          <w:rFonts w:ascii="GHEA Grapalat" w:eastAsia="Times New Roman" w:hAnsi="GHEA Grapalat" w:cs="Times New Roman"/>
          <w:sz w:val="24"/>
          <w:szCs w:val="24"/>
          <w:lang w:val="hy-AM"/>
        </w:rPr>
        <w:t xml:space="preserve"> </w:t>
      </w:r>
    </w:p>
    <w:p w14:paraId="010AABC6" w14:textId="76D62EDE" w:rsidR="00A83789" w:rsidRPr="00DA3DE0" w:rsidRDefault="00A83789" w:rsidP="002461ED">
      <w:pPr>
        <w:spacing w:after="0" w:line="276" w:lineRule="auto"/>
        <w:ind w:left="-360" w:firstLine="270"/>
        <w:jc w:val="both"/>
        <w:rPr>
          <w:rFonts w:ascii="GHEA Grapalat" w:eastAsia="Times New Roman" w:hAnsi="GHEA Grapalat" w:cs="Times New Roman"/>
          <w:sz w:val="24"/>
          <w:szCs w:val="24"/>
          <w:lang w:val="hy-AM"/>
        </w:rPr>
      </w:pPr>
    </w:p>
    <w:p w14:paraId="11D0EC78" w14:textId="1D23CE78" w:rsidR="000445B1" w:rsidRPr="00DA3DE0" w:rsidRDefault="00C6332E" w:rsidP="00A574AA">
      <w:pPr>
        <w:rPr>
          <w:rFonts w:ascii="GHEA Grapalat" w:eastAsia="Times New Roman" w:hAnsi="GHEA Grapalat" w:cs="Times New Roman"/>
          <w:b/>
          <w:sz w:val="24"/>
          <w:szCs w:val="24"/>
          <w:lang w:val="hy-AM"/>
        </w:rPr>
      </w:pPr>
      <w:r w:rsidRPr="00DA3DE0">
        <w:rPr>
          <w:rFonts w:ascii="GHEA Grapalat" w:eastAsia="Times New Roman" w:hAnsi="GHEA Grapalat" w:cs="Times New Roman"/>
          <w:b/>
          <w:sz w:val="24"/>
          <w:szCs w:val="24"/>
          <w:lang w:val="hy-AM"/>
        </w:rPr>
        <w:br w:type="page"/>
      </w:r>
      <w:r w:rsidR="0075719A" w:rsidRPr="00DA3DE0">
        <w:rPr>
          <w:rFonts w:ascii="GHEA Grapalat" w:eastAsia="Times New Roman" w:hAnsi="GHEA Grapalat" w:cs="Times New Roman"/>
          <w:b/>
          <w:sz w:val="24"/>
          <w:szCs w:val="24"/>
          <w:lang w:val="hy-AM"/>
        </w:rPr>
        <w:lastRenderedPageBreak/>
        <w:t>Գծանկար 3.2</w:t>
      </w:r>
      <w:r w:rsidR="000445B1" w:rsidRPr="00DA3DE0">
        <w:rPr>
          <w:rFonts w:ascii="GHEA Grapalat" w:eastAsia="Times New Roman" w:hAnsi="GHEA Grapalat" w:cs="Times New Roman"/>
          <w:b/>
          <w:sz w:val="24"/>
          <w:szCs w:val="24"/>
          <w:lang w:val="hy-AM"/>
        </w:rPr>
        <w:t>.5 Տարբեր բնույթի ծառայություննե</w:t>
      </w:r>
      <w:r w:rsidR="0074695A" w:rsidRPr="00DA3DE0">
        <w:rPr>
          <w:rFonts w:ascii="GHEA Grapalat" w:eastAsia="Times New Roman" w:hAnsi="GHEA Grapalat" w:cs="Times New Roman"/>
          <w:b/>
          <w:sz w:val="24"/>
          <w:szCs w:val="24"/>
          <w:lang w:val="hy-AM"/>
        </w:rPr>
        <w:t>րի վերաբերյա տեղեկատվություն, %</w:t>
      </w:r>
    </w:p>
    <w:p w14:paraId="44E76893" w14:textId="1FAF6B44" w:rsidR="00B25490" w:rsidRPr="00DA3DE0" w:rsidRDefault="00B25490" w:rsidP="002461ED">
      <w:pPr>
        <w:spacing w:after="0" w:line="276" w:lineRule="auto"/>
        <w:ind w:left="-360" w:firstLine="270"/>
        <w:jc w:val="both"/>
        <w:rPr>
          <w:rFonts w:ascii="GHEA Grapalat" w:eastAsia="Times New Roman" w:hAnsi="GHEA Grapalat" w:cs="Times New Roman"/>
          <w:b/>
          <w:sz w:val="24"/>
          <w:szCs w:val="24"/>
          <w:lang w:val="hy-AM"/>
        </w:rPr>
      </w:pPr>
      <w:r w:rsidRPr="00DA3DE0">
        <w:rPr>
          <w:rFonts w:ascii="GHEA Grapalat" w:hAnsi="GHEA Grapalat"/>
          <w:noProof/>
          <w:lang w:val="en-US"/>
        </w:rPr>
        <w:drawing>
          <wp:inline distT="0" distB="0" distL="0" distR="0" wp14:anchorId="27B2C760" wp14:editId="42056206">
            <wp:extent cx="6512118" cy="2965450"/>
            <wp:effectExtent l="0" t="0" r="3175" b="6350"/>
            <wp:docPr id="81" name="Chart 8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0BC4BF59" w14:textId="77777777" w:rsidR="00BA1931" w:rsidRPr="00DA3DE0" w:rsidRDefault="00BA1931" w:rsidP="002461ED">
      <w:pPr>
        <w:spacing w:after="0" w:line="276" w:lineRule="auto"/>
        <w:ind w:left="-360" w:firstLine="270"/>
        <w:jc w:val="both"/>
        <w:rPr>
          <w:rFonts w:ascii="GHEA Grapalat" w:eastAsia="Times New Roman" w:hAnsi="GHEA Grapalat" w:cs="Times New Roman"/>
          <w:sz w:val="24"/>
          <w:szCs w:val="24"/>
          <w:lang w:val="hy-AM"/>
        </w:rPr>
      </w:pPr>
    </w:p>
    <w:p w14:paraId="0A4C09AA" w14:textId="6C4E1D3E" w:rsidR="000445B1" w:rsidRPr="00DA3DE0" w:rsidRDefault="00BB68DB" w:rsidP="002461ED">
      <w:pPr>
        <w:spacing w:after="0" w:line="276" w:lineRule="auto"/>
        <w:ind w:left="-360" w:firstLine="270"/>
        <w:jc w:val="both"/>
        <w:rPr>
          <w:rFonts w:ascii="GHEA Grapalat" w:eastAsia="Times New Roman" w:hAnsi="GHEA Grapalat" w:cs="Times New Roman"/>
          <w:sz w:val="24"/>
          <w:szCs w:val="24"/>
          <w:lang w:val="hy-AM"/>
        </w:rPr>
      </w:pPr>
      <w:r w:rsidRPr="00DA3DE0">
        <w:rPr>
          <w:rFonts w:ascii="GHEA Grapalat" w:eastAsia="Times New Roman" w:hAnsi="GHEA Grapalat" w:cs="Times New Roman"/>
          <w:sz w:val="24"/>
          <w:szCs w:val="24"/>
          <w:lang w:val="hy-AM"/>
        </w:rPr>
        <w:t xml:space="preserve">Ի տարբերություն վերը նշված ծառայությունների առաջին բուժօգնության ծառայություններ ստացել են շահառուների ճնշող մասը` 98%, իսկ աջակցող միջոցների տրամադրման աջակցություն` 33%: Ծառայությունները տրամադրվել են ամսական կամ տարեկան կտրվածքով 1 կամ 2 անգամ: </w:t>
      </w:r>
    </w:p>
    <w:p w14:paraId="73FF70BA" w14:textId="77777777" w:rsidR="001A4A72" w:rsidRPr="00DA3DE0" w:rsidRDefault="00BB68DB" w:rsidP="002461ED">
      <w:pPr>
        <w:spacing w:after="0" w:line="276" w:lineRule="auto"/>
        <w:ind w:left="-360" w:firstLine="270"/>
        <w:jc w:val="both"/>
        <w:rPr>
          <w:rFonts w:ascii="GHEA Grapalat" w:hAnsi="GHEA Grapalat"/>
          <w:sz w:val="24"/>
          <w:szCs w:val="24"/>
          <w:lang w:val="hy-AM"/>
        </w:rPr>
      </w:pPr>
      <w:r w:rsidRPr="00DA3DE0">
        <w:rPr>
          <w:rFonts w:ascii="GHEA Grapalat" w:eastAsia="Times New Roman" w:hAnsi="GHEA Grapalat" w:cs="Times New Roman"/>
          <w:sz w:val="24"/>
          <w:szCs w:val="24"/>
          <w:lang w:val="hy-AM"/>
        </w:rPr>
        <w:t xml:space="preserve">Շահառուները </w:t>
      </w:r>
      <w:r w:rsidR="003F3E0F" w:rsidRPr="00DA3DE0">
        <w:rPr>
          <w:rFonts w:ascii="GHEA Grapalat" w:eastAsia="Times New Roman" w:hAnsi="GHEA Grapalat" w:cs="Times New Roman"/>
          <w:sz w:val="24"/>
          <w:szCs w:val="24"/>
          <w:lang w:val="hy-AM"/>
        </w:rPr>
        <w:t>ներկայացրել</w:t>
      </w:r>
      <w:r w:rsidRPr="00DA3DE0">
        <w:rPr>
          <w:rFonts w:ascii="GHEA Grapalat" w:eastAsia="Times New Roman" w:hAnsi="GHEA Grapalat" w:cs="Times New Roman"/>
          <w:sz w:val="24"/>
          <w:szCs w:val="24"/>
          <w:lang w:val="hy-AM"/>
        </w:rPr>
        <w:t xml:space="preserve"> են նաև իրենց գոհունակությունը տարբեր ծառայություններից և տուն-ինտերնատում բնակության պայմաններից: Այստեղ և հ</w:t>
      </w:r>
      <w:r w:rsidR="00F43254" w:rsidRPr="00DA3DE0">
        <w:rPr>
          <w:rFonts w:ascii="GHEA Grapalat" w:eastAsia="Times New Roman" w:hAnsi="GHEA Grapalat" w:cs="Times New Roman"/>
          <w:sz w:val="24"/>
          <w:szCs w:val="24"/>
          <w:lang w:val="hy-AM"/>
        </w:rPr>
        <w:t xml:space="preserve">ետագա վերլուծության շրջանակներում գնահատումները կատարվել են 1-ից 5 միավորանոց սանդղակով, </w:t>
      </w:r>
      <w:r w:rsidR="00F43254" w:rsidRPr="00DA3DE0">
        <w:rPr>
          <w:rFonts w:ascii="GHEA Grapalat" w:hAnsi="GHEA Grapalat"/>
          <w:sz w:val="24"/>
          <w:szCs w:val="24"/>
          <w:lang w:val="hy-AM"/>
        </w:rPr>
        <w:t>որտեղ՝  «5-ը</w:t>
      </w:r>
      <w:r w:rsidR="00BA6C6F" w:rsidRPr="00DA3DE0">
        <w:rPr>
          <w:rFonts w:ascii="GHEA Grapalat" w:hAnsi="GHEA Grapalat"/>
          <w:sz w:val="24"/>
          <w:szCs w:val="24"/>
          <w:lang w:val="hy-AM"/>
        </w:rPr>
        <w:t>՝</w:t>
      </w:r>
      <w:r w:rsidR="00F43254" w:rsidRPr="00DA3DE0">
        <w:rPr>
          <w:rFonts w:ascii="GHEA Grapalat" w:hAnsi="GHEA Grapalat"/>
          <w:sz w:val="24"/>
          <w:szCs w:val="24"/>
          <w:lang w:val="hy-AM"/>
        </w:rPr>
        <w:t xml:space="preserve"> գերազանց», «4-ը</w:t>
      </w:r>
      <w:r w:rsidR="00BA6C6F" w:rsidRPr="00DA3DE0">
        <w:rPr>
          <w:rFonts w:ascii="GHEA Grapalat" w:hAnsi="GHEA Grapalat"/>
          <w:sz w:val="24"/>
          <w:szCs w:val="24"/>
          <w:lang w:val="hy-AM"/>
        </w:rPr>
        <w:t>՝</w:t>
      </w:r>
      <w:r w:rsidR="00F43254" w:rsidRPr="00DA3DE0">
        <w:rPr>
          <w:rFonts w:ascii="GHEA Grapalat" w:hAnsi="GHEA Grapalat"/>
          <w:sz w:val="24"/>
          <w:szCs w:val="24"/>
          <w:lang w:val="hy-AM"/>
        </w:rPr>
        <w:t xml:space="preserve"> լավ»</w:t>
      </w:r>
      <w:r w:rsidR="00D03B21" w:rsidRPr="00DA3DE0">
        <w:rPr>
          <w:rFonts w:ascii="GHEA Grapalat" w:hAnsi="GHEA Grapalat"/>
          <w:sz w:val="24"/>
          <w:szCs w:val="24"/>
          <w:lang w:val="hy-AM"/>
        </w:rPr>
        <w:t>,</w:t>
      </w:r>
      <w:r w:rsidR="00F43254" w:rsidRPr="00DA3DE0">
        <w:rPr>
          <w:rFonts w:ascii="GHEA Grapalat" w:hAnsi="GHEA Grapalat"/>
          <w:sz w:val="24"/>
          <w:szCs w:val="24"/>
          <w:lang w:val="hy-AM"/>
        </w:rPr>
        <w:t xml:space="preserve">  «3-ը</w:t>
      </w:r>
      <w:r w:rsidR="00BA6C6F" w:rsidRPr="00DA3DE0">
        <w:rPr>
          <w:rFonts w:ascii="GHEA Grapalat" w:hAnsi="GHEA Grapalat"/>
          <w:sz w:val="24"/>
          <w:szCs w:val="24"/>
          <w:lang w:val="hy-AM"/>
        </w:rPr>
        <w:t>՝</w:t>
      </w:r>
      <w:r w:rsidR="00F43254" w:rsidRPr="00DA3DE0">
        <w:rPr>
          <w:rFonts w:ascii="GHEA Grapalat" w:hAnsi="GHEA Grapalat"/>
          <w:sz w:val="24"/>
          <w:szCs w:val="24"/>
          <w:lang w:val="hy-AM"/>
        </w:rPr>
        <w:t xml:space="preserve"> բավարար»</w:t>
      </w:r>
      <w:r w:rsidR="00D03B21" w:rsidRPr="00DA3DE0">
        <w:rPr>
          <w:rFonts w:ascii="GHEA Grapalat" w:hAnsi="GHEA Grapalat"/>
          <w:sz w:val="24"/>
          <w:szCs w:val="24"/>
          <w:lang w:val="hy-AM"/>
        </w:rPr>
        <w:t>,</w:t>
      </w:r>
      <w:r w:rsidR="00F43254" w:rsidRPr="00DA3DE0">
        <w:rPr>
          <w:rFonts w:ascii="GHEA Grapalat" w:hAnsi="GHEA Grapalat"/>
          <w:sz w:val="24"/>
          <w:szCs w:val="24"/>
          <w:lang w:val="hy-AM"/>
        </w:rPr>
        <w:t xml:space="preserve">  «2-ը</w:t>
      </w:r>
      <w:r w:rsidR="00BA6C6F" w:rsidRPr="00DA3DE0">
        <w:rPr>
          <w:rFonts w:ascii="GHEA Grapalat" w:hAnsi="GHEA Grapalat"/>
          <w:sz w:val="24"/>
          <w:szCs w:val="24"/>
          <w:lang w:val="hy-AM"/>
        </w:rPr>
        <w:t>՝</w:t>
      </w:r>
      <w:r w:rsidR="00F43254" w:rsidRPr="00DA3DE0">
        <w:rPr>
          <w:rFonts w:ascii="GHEA Grapalat" w:hAnsi="GHEA Grapalat"/>
          <w:sz w:val="24"/>
          <w:szCs w:val="24"/>
          <w:lang w:val="hy-AM"/>
        </w:rPr>
        <w:t xml:space="preserve"> վատ»</w:t>
      </w:r>
      <w:r w:rsidR="00D03B21" w:rsidRPr="00DA3DE0">
        <w:rPr>
          <w:rFonts w:ascii="GHEA Grapalat" w:hAnsi="GHEA Grapalat"/>
          <w:sz w:val="24"/>
          <w:szCs w:val="24"/>
          <w:lang w:val="hy-AM"/>
        </w:rPr>
        <w:t>,</w:t>
      </w:r>
      <w:r w:rsidR="00F43254" w:rsidRPr="00DA3DE0">
        <w:rPr>
          <w:rFonts w:ascii="GHEA Grapalat" w:hAnsi="GHEA Grapalat"/>
          <w:sz w:val="24"/>
          <w:szCs w:val="24"/>
          <w:lang w:val="hy-AM"/>
        </w:rPr>
        <w:t xml:space="preserve">  «1-ը</w:t>
      </w:r>
      <w:r w:rsidR="00BA6C6F" w:rsidRPr="00DA3DE0">
        <w:rPr>
          <w:rFonts w:ascii="GHEA Grapalat" w:hAnsi="GHEA Grapalat"/>
          <w:sz w:val="24"/>
          <w:szCs w:val="24"/>
          <w:lang w:val="hy-AM"/>
        </w:rPr>
        <w:t>՝</w:t>
      </w:r>
      <w:r w:rsidR="00F43254" w:rsidRPr="00DA3DE0">
        <w:rPr>
          <w:rFonts w:ascii="GHEA Grapalat" w:hAnsi="GHEA Grapalat"/>
          <w:sz w:val="24"/>
          <w:szCs w:val="24"/>
          <w:lang w:val="hy-AM"/>
        </w:rPr>
        <w:t xml:space="preserve"> շատ վատ»։ </w:t>
      </w:r>
      <w:r w:rsidRPr="00DA3DE0">
        <w:rPr>
          <w:rFonts w:ascii="GHEA Grapalat" w:hAnsi="GHEA Grapalat"/>
          <w:sz w:val="24"/>
          <w:szCs w:val="24"/>
          <w:lang w:val="hy-AM"/>
        </w:rPr>
        <w:t>Գծանկարներում բերված է միջին կշռված գնահատականին համապատասխան գոհունակությունը արտահայտված տոկոսով:</w:t>
      </w:r>
    </w:p>
    <w:p w14:paraId="0D74FBE3" w14:textId="43E5099F" w:rsidR="001868B5" w:rsidRPr="00DA3DE0" w:rsidRDefault="00BB68DB" w:rsidP="002461ED">
      <w:pPr>
        <w:spacing w:after="0" w:line="276" w:lineRule="auto"/>
        <w:ind w:left="-360" w:firstLine="270"/>
        <w:jc w:val="both"/>
        <w:rPr>
          <w:rFonts w:ascii="GHEA Grapalat" w:hAnsi="GHEA Grapalat"/>
          <w:sz w:val="24"/>
          <w:szCs w:val="24"/>
          <w:lang w:val="hy-AM"/>
        </w:rPr>
      </w:pPr>
      <w:r w:rsidRPr="00DA3DE0">
        <w:rPr>
          <w:rFonts w:ascii="GHEA Grapalat" w:hAnsi="GHEA Grapalat"/>
          <w:sz w:val="24"/>
          <w:szCs w:val="24"/>
          <w:lang w:val="hy-AM"/>
        </w:rPr>
        <w:t xml:space="preserve"> </w:t>
      </w:r>
      <w:r w:rsidR="001868B5" w:rsidRPr="00DA3DE0">
        <w:rPr>
          <w:rFonts w:ascii="GHEA Grapalat" w:hAnsi="GHEA Grapalat"/>
          <w:sz w:val="24"/>
          <w:szCs w:val="24"/>
          <w:lang w:val="hy-AM"/>
        </w:rPr>
        <w:t>Շենքային պայմանների վերաբերյալ հնչեցված հարցերի պատասխանների վերլուծությունը բերված է գծանկար</w:t>
      </w:r>
      <w:r w:rsidR="0075719A" w:rsidRPr="00DA3DE0">
        <w:rPr>
          <w:rFonts w:ascii="GHEA Grapalat" w:hAnsi="GHEA Grapalat"/>
          <w:sz w:val="24"/>
          <w:szCs w:val="24"/>
          <w:lang w:val="hy-AM"/>
        </w:rPr>
        <w:t xml:space="preserve"> 3.2</w:t>
      </w:r>
      <w:r w:rsidR="001868B5" w:rsidRPr="00DA3DE0">
        <w:rPr>
          <w:rFonts w:ascii="GHEA Grapalat" w:hAnsi="GHEA Grapalat"/>
          <w:sz w:val="24"/>
          <w:szCs w:val="24"/>
          <w:lang w:val="hy-AM"/>
        </w:rPr>
        <w:t>.6-ում: Ինչպես երևում է գծանկար</w:t>
      </w:r>
      <w:r w:rsidR="001A4A72" w:rsidRPr="00DA3DE0">
        <w:rPr>
          <w:rFonts w:ascii="GHEA Grapalat" w:hAnsi="GHEA Grapalat"/>
          <w:sz w:val="24"/>
          <w:szCs w:val="24"/>
          <w:lang w:val="hy-AM"/>
        </w:rPr>
        <w:t xml:space="preserve">ից </w:t>
      </w:r>
      <w:r w:rsidR="001868B5" w:rsidRPr="00DA3DE0">
        <w:rPr>
          <w:rFonts w:ascii="GHEA Grapalat" w:hAnsi="GHEA Grapalat"/>
          <w:sz w:val="24"/>
          <w:szCs w:val="24"/>
          <w:lang w:val="hy-AM"/>
        </w:rPr>
        <w:t>շենքային պայմաններից միջին գոհունակությունը կազմել է 88,6%, իսկ հատկապես ցածր է գոհունակությունը սանհագույցների, լոգասենյակների և սենյակների պայմաններից` համապատասխանաբար 84,4%, 82.7%</w:t>
      </w:r>
      <w:r w:rsidR="00EA6A04" w:rsidRPr="00DA3DE0">
        <w:rPr>
          <w:rFonts w:ascii="GHEA Grapalat" w:hAnsi="GHEA Grapalat"/>
          <w:sz w:val="24"/>
          <w:szCs w:val="24"/>
          <w:lang w:val="hy-AM"/>
        </w:rPr>
        <w:t xml:space="preserve"> </w:t>
      </w:r>
      <w:r w:rsidR="001868B5" w:rsidRPr="00DA3DE0">
        <w:rPr>
          <w:rFonts w:ascii="GHEA Grapalat" w:hAnsi="GHEA Grapalat"/>
          <w:sz w:val="24"/>
          <w:szCs w:val="24"/>
          <w:lang w:val="hy-AM"/>
        </w:rPr>
        <w:t>և 86,7%</w:t>
      </w:r>
      <w:r w:rsidR="006E651C" w:rsidRPr="00DA3DE0">
        <w:rPr>
          <w:rFonts w:ascii="GHEA Grapalat" w:hAnsi="GHEA Grapalat"/>
          <w:sz w:val="24"/>
          <w:szCs w:val="24"/>
          <w:lang w:val="hy-AM"/>
        </w:rPr>
        <w:t xml:space="preserve">: Շենքի մաքրությունից, լուսավորությունից և անվտանգությունից շահառուների գոհունակությունը բավականին բարձր է` 90%-ից ավելի: </w:t>
      </w:r>
    </w:p>
    <w:p w14:paraId="5E9FBC85" w14:textId="77777777" w:rsidR="00C6332E" w:rsidRPr="00DA3DE0" w:rsidRDefault="00C6332E">
      <w:pPr>
        <w:rPr>
          <w:rFonts w:ascii="GHEA Grapalat" w:hAnsi="GHEA Grapalat"/>
          <w:b/>
          <w:sz w:val="24"/>
          <w:szCs w:val="24"/>
          <w:lang w:val="hy-AM"/>
        </w:rPr>
      </w:pPr>
      <w:r w:rsidRPr="00DA3DE0">
        <w:rPr>
          <w:rFonts w:ascii="GHEA Grapalat" w:hAnsi="GHEA Grapalat"/>
          <w:b/>
          <w:sz w:val="24"/>
          <w:szCs w:val="24"/>
          <w:lang w:val="hy-AM"/>
        </w:rPr>
        <w:br w:type="page"/>
      </w:r>
    </w:p>
    <w:p w14:paraId="60CCACE8" w14:textId="76816F82" w:rsidR="00BB68DB" w:rsidRPr="00DA3DE0" w:rsidRDefault="001868B5" w:rsidP="002461ED">
      <w:pPr>
        <w:spacing w:after="0" w:line="276" w:lineRule="auto"/>
        <w:ind w:left="-360" w:firstLine="270"/>
        <w:jc w:val="both"/>
        <w:rPr>
          <w:rFonts w:ascii="GHEA Grapalat" w:hAnsi="GHEA Grapalat"/>
          <w:b/>
          <w:sz w:val="24"/>
          <w:szCs w:val="24"/>
          <w:lang w:val="hy-AM"/>
        </w:rPr>
      </w:pPr>
      <w:r w:rsidRPr="00DA3DE0">
        <w:rPr>
          <w:rFonts w:ascii="GHEA Grapalat" w:hAnsi="GHEA Grapalat"/>
          <w:b/>
          <w:sz w:val="24"/>
          <w:szCs w:val="24"/>
          <w:lang w:val="hy-AM"/>
        </w:rPr>
        <w:lastRenderedPageBreak/>
        <w:t>Գծանկար</w:t>
      </w:r>
      <w:r w:rsidR="0075719A" w:rsidRPr="00DA3DE0">
        <w:rPr>
          <w:rFonts w:ascii="GHEA Grapalat" w:hAnsi="GHEA Grapalat"/>
          <w:b/>
          <w:sz w:val="24"/>
          <w:szCs w:val="24"/>
          <w:lang w:val="hy-AM"/>
        </w:rPr>
        <w:t xml:space="preserve"> 3.2</w:t>
      </w:r>
      <w:r w:rsidRPr="00DA3DE0">
        <w:rPr>
          <w:rFonts w:ascii="GHEA Grapalat" w:hAnsi="GHEA Grapalat"/>
          <w:b/>
          <w:sz w:val="24"/>
          <w:szCs w:val="24"/>
          <w:lang w:val="hy-AM"/>
        </w:rPr>
        <w:t>.6 Շենքային պայմաններից գոհունակության գնահատականը</w:t>
      </w:r>
    </w:p>
    <w:p w14:paraId="4247195C" w14:textId="23CC061E" w:rsidR="001868B5" w:rsidRPr="00DA3DE0" w:rsidRDefault="001868B5" w:rsidP="002461ED">
      <w:pPr>
        <w:spacing w:after="0" w:line="276" w:lineRule="auto"/>
        <w:ind w:left="-360" w:firstLine="270"/>
        <w:jc w:val="both"/>
        <w:rPr>
          <w:rFonts w:ascii="GHEA Grapalat" w:hAnsi="GHEA Grapalat"/>
          <w:sz w:val="24"/>
          <w:szCs w:val="24"/>
          <w:lang w:val="hy-AM"/>
        </w:rPr>
      </w:pPr>
      <w:r w:rsidRPr="00DA3DE0">
        <w:rPr>
          <w:rFonts w:ascii="GHEA Grapalat" w:hAnsi="GHEA Grapalat"/>
          <w:noProof/>
          <w:lang w:val="en-US"/>
        </w:rPr>
        <w:drawing>
          <wp:inline distT="0" distB="0" distL="0" distR="0" wp14:anchorId="65137940" wp14:editId="20A86041">
            <wp:extent cx="6318250" cy="2882900"/>
            <wp:effectExtent l="0" t="0" r="6350" b="1270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0182EF42" w14:textId="3A88860A" w:rsidR="00BB68DB" w:rsidRPr="00DA3DE0" w:rsidRDefault="00BB68DB" w:rsidP="002461ED">
      <w:pPr>
        <w:spacing w:after="0" w:line="276" w:lineRule="auto"/>
        <w:ind w:left="-360" w:firstLine="270"/>
        <w:jc w:val="both"/>
        <w:rPr>
          <w:rFonts w:ascii="GHEA Grapalat" w:hAnsi="GHEA Grapalat"/>
          <w:sz w:val="24"/>
          <w:szCs w:val="24"/>
          <w:lang w:val="hy-AM"/>
        </w:rPr>
      </w:pPr>
    </w:p>
    <w:p w14:paraId="228B0D18" w14:textId="1EFE6DBF" w:rsidR="0037321C" w:rsidRPr="00DA3DE0" w:rsidRDefault="0037321C" w:rsidP="002461ED">
      <w:pPr>
        <w:spacing w:after="0" w:line="276" w:lineRule="auto"/>
        <w:ind w:left="-360" w:firstLine="270"/>
        <w:jc w:val="both"/>
        <w:rPr>
          <w:rFonts w:ascii="GHEA Grapalat" w:hAnsi="GHEA Grapalat"/>
          <w:sz w:val="24"/>
          <w:szCs w:val="24"/>
          <w:lang w:val="hy-AM"/>
        </w:rPr>
      </w:pPr>
      <w:r w:rsidRPr="00DA3DE0">
        <w:rPr>
          <w:rFonts w:ascii="GHEA Grapalat" w:hAnsi="GHEA Grapalat"/>
          <w:sz w:val="24"/>
          <w:szCs w:val="24"/>
          <w:lang w:val="hy-AM"/>
        </w:rPr>
        <w:t>Շահառուները գնահատել</w:t>
      </w:r>
      <w:r w:rsidR="00D00067" w:rsidRPr="00DA3DE0">
        <w:rPr>
          <w:rFonts w:ascii="GHEA Grapalat" w:hAnsi="GHEA Grapalat"/>
          <w:sz w:val="24"/>
          <w:szCs w:val="24"/>
          <w:lang w:val="hy-AM"/>
        </w:rPr>
        <w:t>ով</w:t>
      </w:r>
      <w:r w:rsidRPr="00DA3DE0">
        <w:rPr>
          <w:rFonts w:ascii="GHEA Grapalat" w:hAnsi="GHEA Grapalat"/>
          <w:sz w:val="24"/>
          <w:szCs w:val="24"/>
          <w:lang w:val="hy-AM"/>
        </w:rPr>
        <w:t xml:space="preserve"> շենքային պայմանները, նաև նշել են իրենց դժգոհության հիմնավորումներ</w:t>
      </w:r>
      <w:r w:rsidR="00BA6C6F" w:rsidRPr="00DA3DE0">
        <w:rPr>
          <w:rFonts w:ascii="GHEA Grapalat" w:hAnsi="GHEA Grapalat"/>
          <w:sz w:val="24"/>
          <w:szCs w:val="24"/>
          <w:lang w:val="hy-AM"/>
        </w:rPr>
        <w:t>ը</w:t>
      </w:r>
      <w:r w:rsidRPr="00DA3DE0">
        <w:rPr>
          <w:rFonts w:ascii="GHEA Grapalat" w:hAnsi="GHEA Grapalat"/>
          <w:sz w:val="24"/>
          <w:szCs w:val="24"/>
          <w:lang w:val="hy-AM"/>
        </w:rPr>
        <w:t xml:space="preserve">: </w:t>
      </w:r>
      <w:r w:rsidR="00BA6C6F" w:rsidRPr="00DA3DE0">
        <w:rPr>
          <w:rFonts w:ascii="GHEA Grapalat" w:hAnsi="GHEA Grapalat"/>
          <w:sz w:val="24"/>
          <w:szCs w:val="24"/>
          <w:lang w:val="hy-AM"/>
        </w:rPr>
        <w:t xml:space="preserve"> </w:t>
      </w:r>
    </w:p>
    <w:p w14:paraId="0D323DD1" w14:textId="708F96D3" w:rsidR="0037321C" w:rsidRPr="00DA3DE0" w:rsidRDefault="00D00067" w:rsidP="002461ED">
      <w:pPr>
        <w:spacing w:after="0" w:line="276" w:lineRule="auto"/>
        <w:ind w:left="-360" w:firstLine="270"/>
        <w:jc w:val="both"/>
        <w:rPr>
          <w:rFonts w:ascii="GHEA Grapalat" w:hAnsi="GHEA Grapalat"/>
          <w:sz w:val="24"/>
          <w:szCs w:val="24"/>
          <w:lang w:val="hy-AM"/>
        </w:rPr>
      </w:pPr>
      <w:r w:rsidRPr="00DA3DE0">
        <w:rPr>
          <w:rFonts w:ascii="GHEA Grapalat" w:hAnsi="GHEA Grapalat"/>
          <w:b/>
          <w:sz w:val="24"/>
          <w:szCs w:val="24"/>
          <w:lang w:val="hy-AM"/>
        </w:rPr>
        <w:t xml:space="preserve">1) </w:t>
      </w:r>
      <w:r w:rsidR="0037321C" w:rsidRPr="00DA3DE0">
        <w:rPr>
          <w:rFonts w:ascii="GHEA Grapalat" w:hAnsi="GHEA Grapalat"/>
          <w:b/>
          <w:sz w:val="24"/>
          <w:szCs w:val="24"/>
          <w:lang w:val="hy-AM"/>
        </w:rPr>
        <w:t>Սանհանգույցների վերաբերյալ</w:t>
      </w:r>
      <w:r w:rsidR="0037321C" w:rsidRPr="00DA3DE0">
        <w:rPr>
          <w:rFonts w:ascii="GHEA Grapalat" w:hAnsi="GHEA Grapalat"/>
          <w:sz w:val="24"/>
          <w:szCs w:val="24"/>
          <w:lang w:val="hy-AM"/>
        </w:rPr>
        <w:t xml:space="preserve"> իրենց դժգոհությունն են  հայտնել 34 շահառու, որոնցից.</w:t>
      </w:r>
    </w:p>
    <w:p w14:paraId="7B10830B" w14:textId="7FB0139C" w:rsidR="0037321C" w:rsidRPr="00DA3DE0" w:rsidRDefault="0037321C" w:rsidP="00F641B0">
      <w:pPr>
        <w:pStyle w:val="ListParagraph"/>
        <w:numPr>
          <w:ilvl w:val="0"/>
          <w:numId w:val="7"/>
        </w:numPr>
        <w:spacing w:after="0"/>
        <w:ind w:left="-360" w:firstLine="270"/>
        <w:jc w:val="both"/>
        <w:rPr>
          <w:rFonts w:ascii="GHEA Grapalat" w:hAnsi="GHEA Grapalat"/>
          <w:sz w:val="24"/>
          <w:szCs w:val="24"/>
          <w:lang w:val="hy-AM"/>
        </w:rPr>
      </w:pPr>
      <w:r w:rsidRPr="00DA3DE0">
        <w:rPr>
          <w:rFonts w:ascii="GHEA Grapalat" w:hAnsi="GHEA Grapalat"/>
          <w:sz w:val="24"/>
          <w:szCs w:val="24"/>
          <w:lang w:val="hy-AM"/>
        </w:rPr>
        <w:t>14-ը նշել են, որ սահնահանգույցները հին են</w:t>
      </w:r>
      <w:r w:rsidR="001A4A72" w:rsidRPr="00DA3DE0">
        <w:rPr>
          <w:rFonts w:ascii="GHEA Grapalat" w:hAnsi="GHEA Grapalat"/>
          <w:sz w:val="24"/>
          <w:szCs w:val="24"/>
          <w:lang w:val="hy-AM"/>
        </w:rPr>
        <w:t xml:space="preserve"> և</w:t>
      </w:r>
      <w:r w:rsidRPr="00DA3DE0">
        <w:rPr>
          <w:rFonts w:ascii="GHEA Grapalat" w:hAnsi="GHEA Grapalat"/>
          <w:sz w:val="24"/>
          <w:szCs w:val="24"/>
          <w:lang w:val="hy-AM"/>
        </w:rPr>
        <w:t xml:space="preserve"> կարիք ունեն </w:t>
      </w:r>
      <w:r w:rsidR="00BA6C6F" w:rsidRPr="00DA3DE0">
        <w:rPr>
          <w:rFonts w:ascii="GHEA Grapalat" w:hAnsi="GHEA Grapalat"/>
          <w:sz w:val="24"/>
          <w:szCs w:val="24"/>
          <w:lang w:val="hy-AM"/>
        </w:rPr>
        <w:t>վերա</w:t>
      </w:r>
      <w:r w:rsidRPr="00DA3DE0">
        <w:rPr>
          <w:rFonts w:ascii="GHEA Grapalat" w:hAnsi="GHEA Grapalat"/>
          <w:sz w:val="24"/>
          <w:szCs w:val="24"/>
          <w:lang w:val="hy-AM"/>
        </w:rPr>
        <w:t xml:space="preserve">նորոգման, </w:t>
      </w:r>
    </w:p>
    <w:p w14:paraId="30316742" w14:textId="438023CC" w:rsidR="0037321C" w:rsidRPr="00DA3DE0" w:rsidRDefault="0037321C" w:rsidP="00F641B0">
      <w:pPr>
        <w:pStyle w:val="ListParagraph"/>
        <w:numPr>
          <w:ilvl w:val="0"/>
          <w:numId w:val="7"/>
        </w:numPr>
        <w:spacing w:after="0"/>
        <w:ind w:left="-360" w:firstLine="270"/>
        <w:jc w:val="both"/>
        <w:rPr>
          <w:rFonts w:ascii="GHEA Grapalat" w:hAnsi="GHEA Grapalat"/>
          <w:sz w:val="24"/>
          <w:szCs w:val="24"/>
          <w:lang w:val="hy-AM"/>
        </w:rPr>
      </w:pPr>
      <w:r w:rsidRPr="00DA3DE0">
        <w:rPr>
          <w:rFonts w:ascii="GHEA Grapalat" w:hAnsi="GHEA Grapalat"/>
          <w:sz w:val="24"/>
          <w:szCs w:val="24"/>
          <w:lang w:val="hy-AM"/>
        </w:rPr>
        <w:t xml:space="preserve">2-ը նշել են, որ սանհանգույցներում կա ջրի խնդիր, երբեմն ջրի հոսքը այնքան թույլ է լինում, որ դժվարանում են օգտագործել,  </w:t>
      </w:r>
    </w:p>
    <w:p w14:paraId="25EA2B0B" w14:textId="10ED368C" w:rsidR="0037321C" w:rsidRPr="00DA3DE0" w:rsidRDefault="0037321C" w:rsidP="00F641B0">
      <w:pPr>
        <w:pStyle w:val="ListParagraph"/>
        <w:numPr>
          <w:ilvl w:val="0"/>
          <w:numId w:val="7"/>
        </w:numPr>
        <w:spacing w:after="0"/>
        <w:ind w:left="-360" w:firstLine="270"/>
        <w:jc w:val="both"/>
        <w:rPr>
          <w:rFonts w:ascii="GHEA Grapalat" w:hAnsi="GHEA Grapalat"/>
          <w:sz w:val="24"/>
          <w:szCs w:val="24"/>
          <w:lang w:val="hy-AM"/>
        </w:rPr>
      </w:pPr>
      <w:r w:rsidRPr="00DA3DE0">
        <w:rPr>
          <w:rFonts w:ascii="GHEA Grapalat" w:hAnsi="GHEA Grapalat"/>
          <w:sz w:val="24"/>
          <w:szCs w:val="24"/>
          <w:lang w:val="hy-AM"/>
        </w:rPr>
        <w:t>6-ը նշել են, որ սանհանգույցները հաճախ փչանում են և ստիպված են լինում այլ սանհանգույցներից օգտվել,</w:t>
      </w:r>
    </w:p>
    <w:p w14:paraId="77524164" w14:textId="7F277207" w:rsidR="0037321C" w:rsidRPr="00DA3DE0" w:rsidRDefault="00ED2A51" w:rsidP="00F641B0">
      <w:pPr>
        <w:pStyle w:val="ListParagraph"/>
        <w:numPr>
          <w:ilvl w:val="0"/>
          <w:numId w:val="7"/>
        </w:numPr>
        <w:spacing w:after="0"/>
        <w:ind w:left="-360" w:firstLine="270"/>
        <w:jc w:val="both"/>
        <w:rPr>
          <w:rFonts w:ascii="GHEA Grapalat" w:hAnsi="GHEA Grapalat"/>
          <w:sz w:val="24"/>
          <w:szCs w:val="24"/>
          <w:lang w:val="hy-AM"/>
        </w:rPr>
      </w:pPr>
      <w:r w:rsidRPr="00DA3DE0">
        <w:rPr>
          <w:rFonts w:ascii="GHEA Grapalat" w:hAnsi="GHEA Grapalat"/>
          <w:sz w:val="24"/>
          <w:szCs w:val="24"/>
          <w:lang w:val="hy-AM"/>
        </w:rPr>
        <w:t xml:space="preserve">7-ը նշել են, որ սանհանգույցներում կա խոնավություն, հաճախ կեղտոտ է լինում, չի մաքրվում, բնակիչներն էլ իրենց հերթին են կեղտոտում, </w:t>
      </w:r>
    </w:p>
    <w:p w14:paraId="088D0D5E" w14:textId="5577C463" w:rsidR="00ED2A51" w:rsidRPr="00DA3DE0" w:rsidRDefault="00ED2A51" w:rsidP="00F641B0">
      <w:pPr>
        <w:pStyle w:val="ListParagraph"/>
        <w:numPr>
          <w:ilvl w:val="0"/>
          <w:numId w:val="7"/>
        </w:numPr>
        <w:spacing w:after="0"/>
        <w:ind w:left="-360" w:firstLine="270"/>
        <w:jc w:val="both"/>
        <w:rPr>
          <w:rFonts w:ascii="GHEA Grapalat" w:hAnsi="GHEA Grapalat"/>
          <w:sz w:val="24"/>
          <w:szCs w:val="24"/>
          <w:lang w:val="hy-AM"/>
        </w:rPr>
      </w:pPr>
      <w:r w:rsidRPr="00DA3DE0">
        <w:rPr>
          <w:rFonts w:ascii="GHEA Grapalat" w:hAnsi="GHEA Grapalat"/>
          <w:sz w:val="24"/>
          <w:szCs w:val="24"/>
          <w:lang w:val="hy-AM"/>
        </w:rPr>
        <w:t>5 շահառու նշել է, որ սանհանգույցները հարմարեցված չեն հաշմանդամություն ունեցող անձանց համար:</w:t>
      </w:r>
    </w:p>
    <w:p w14:paraId="6EB5F419" w14:textId="3D3C38C1" w:rsidR="00ED2A51" w:rsidRPr="00DA3DE0" w:rsidRDefault="00D00067" w:rsidP="002461ED">
      <w:pPr>
        <w:spacing w:after="0" w:line="276" w:lineRule="auto"/>
        <w:ind w:left="-360" w:firstLine="270"/>
        <w:jc w:val="both"/>
        <w:rPr>
          <w:rFonts w:ascii="GHEA Grapalat" w:hAnsi="GHEA Grapalat"/>
          <w:sz w:val="24"/>
          <w:szCs w:val="24"/>
          <w:lang w:val="hy-AM"/>
        </w:rPr>
      </w:pPr>
      <w:r w:rsidRPr="00DA3DE0">
        <w:rPr>
          <w:rFonts w:ascii="GHEA Grapalat" w:hAnsi="GHEA Grapalat"/>
          <w:b/>
          <w:sz w:val="24"/>
          <w:szCs w:val="24"/>
          <w:lang w:val="hy-AM"/>
        </w:rPr>
        <w:t>2)</w:t>
      </w:r>
      <w:r w:rsidR="00ED2A51" w:rsidRPr="00DA3DE0">
        <w:rPr>
          <w:rFonts w:ascii="GHEA Grapalat" w:hAnsi="GHEA Grapalat"/>
          <w:b/>
          <w:sz w:val="24"/>
          <w:szCs w:val="24"/>
          <w:lang w:val="hy-AM"/>
        </w:rPr>
        <w:t xml:space="preserve"> Լոգասենյակների վերաբերյալ</w:t>
      </w:r>
      <w:r w:rsidR="00ED2A51" w:rsidRPr="00DA3DE0">
        <w:rPr>
          <w:rFonts w:ascii="GHEA Grapalat" w:hAnsi="GHEA Grapalat"/>
          <w:sz w:val="24"/>
          <w:szCs w:val="24"/>
          <w:lang w:val="hy-AM"/>
        </w:rPr>
        <w:t xml:space="preserve"> իրենց դժգոհությունն են հայտնել 37 շահառու: Նրանց դժգոհությունը </w:t>
      </w:r>
      <w:r w:rsidR="00BA6C6F" w:rsidRPr="00DA3DE0">
        <w:rPr>
          <w:rFonts w:ascii="GHEA Grapalat" w:hAnsi="GHEA Grapalat"/>
          <w:sz w:val="24"/>
          <w:szCs w:val="24"/>
          <w:lang w:val="hy-AM"/>
        </w:rPr>
        <w:t>եղել է</w:t>
      </w:r>
      <w:r w:rsidR="00ED2A51" w:rsidRPr="00DA3DE0">
        <w:rPr>
          <w:rFonts w:ascii="GHEA Grapalat" w:hAnsi="GHEA Grapalat"/>
          <w:sz w:val="24"/>
          <w:szCs w:val="24"/>
          <w:lang w:val="hy-AM"/>
        </w:rPr>
        <w:t xml:space="preserve"> նույն բնույթ</w:t>
      </w:r>
      <w:r w:rsidR="00BA6C6F" w:rsidRPr="00DA3DE0">
        <w:rPr>
          <w:rFonts w:ascii="GHEA Grapalat" w:hAnsi="GHEA Grapalat"/>
          <w:sz w:val="24"/>
          <w:szCs w:val="24"/>
          <w:lang w:val="hy-AM"/>
        </w:rPr>
        <w:t>ի</w:t>
      </w:r>
      <w:r w:rsidR="00ED2A51" w:rsidRPr="00DA3DE0">
        <w:rPr>
          <w:rFonts w:ascii="GHEA Grapalat" w:hAnsi="GHEA Grapalat"/>
          <w:sz w:val="24"/>
          <w:szCs w:val="24"/>
          <w:lang w:val="hy-AM"/>
        </w:rPr>
        <w:t xml:space="preserve">`  տաք ջրի խնդիր, հին են և կարիք ունեն </w:t>
      </w:r>
      <w:r w:rsidR="00BA6C6F" w:rsidRPr="00DA3DE0">
        <w:rPr>
          <w:rFonts w:ascii="GHEA Grapalat" w:hAnsi="GHEA Grapalat"/>
          <w:sz w:val="24"/>
          <w:szCs w:val="24"/>
          <w:lang w:val="hy-AM"/>
        </w:rPr>
        <w:t>վերա</w:t>
      </w:r>
      <w:r w:rsidR="00ED2A51" w:rsidRPr="00DA3DE0">
        <w:rPr>
          <w:rFonts w:ascii="GHEA Grapalat" w:hAnsi="GHEA Grapalat"/>
          <w:sz w:val="24"/>
          <w:szCs w:val="24"/>
          <w:lang w:val="hy-AM"/>
        </w:rPr>
        <w:t xml:space="preserve">նորոգման, լոգասենյակների պարագաները հաճախ կոտրվում են, հարմարեցված չեն հաշմանդամություն ունեցող անձանց համար: </w:t>
      </w:r>
    </w:p>
    <w:p w14:paraId="3080454F" w14:textId="1D0FFECF" w:rsidR="00ED2A51" w:rsidRPr="00DA3DE0" w:rsidRDefault="00D00067" w:rsidP="002461ED">
      <w:pPr>
        <w:spacing w:after="0" w:line="276" w:lineRule="auto"/>
        <w:ind w:left="-360" w:firstLine="270"/>
        <w:jc w:val="both"/>
        <w:rPr>
          <w:rFonts w:ascii="GHEA Grapalat" w:hAnsi="GHEA Grapalat"/>
          <w:sz w:val="24"/>
          <w:szCs w:val="24"/>
          <w:lang w:val="hy-AM"/>
        </w:rPr>
      </w:pPr>
      <w:r w:rsidRPr="00DA3DE0">
        <w:rPr>
          <w:rFonts w:ascii="GHEA Grapalat" w:hAnsi="GHEA Grapalat"/>
          <w:b/>
          <w:sz w:val="24"/>
          <w:szCs w:val="24"/>
          <w:lang w:val="hy-AM"/>
        </w:rPr>
        <w:t xml:space="preserve">3) </w:t>
      </w:r>
      <w:r w:rsidR="00ED2A51" w:rsidRPr="00DA3DE0">
        <w:rPr>
          <w:rFonts w:ascii="GHEA Grapalat" w:hAnsi="GHEA Grapalat"/>
          <w:b/>
          <w:sz w:val="24"/>
          <w:szCs w:val="24"/>
          <w:lang w:val="hy-AM"/>
        </w:rPr>
        <w:t>Շենքի մարքրության վերաբերյալ</w:t>
      </w:r>
      <w:r w:rsidR="00ED2A51" w:rsidRPr="00DA3DE0">
        <w:rPr>
          <w:rFonts w:ascii="GHEA Grapalat" w:hAnsi="GHEA Grapalat"/>
          <w:sz w:val="24"/>
          <w:szCs w:val="24"/>
          <w:lang w:val="hy-AM"/>
        </w:rPr>
        <w:t xml:space="preserve"> </w:t>
      </w:r>
      <w:r w:rsidRPr="00DA3DE0">
        <w:rPr>
          <w:rFonts w:ascii="GHEA Grapalat" w:hAnsi="GHEA Grapalat"/>
          <w:sz w:val="24"/>
          <w:szCs w:val="24"/>
          <w:lang w:val="hy-AM"/>
        </w:rPr>
        <w:t>իրենց դժգոհությունն են հայտնել 4 շահառու, որոնցից 3-ը նշել են, որ հին է և մաքրությունը այնքան էլ լավ չի պահպանվում:</w:t>
      </w:r>
    </w:p>
    <w:p w14:paraId="2BAD6941" w14:textId="27AFD303" w:rsidR="00D00067" w:rsidRPr="00DA3DE0" w:rsidRDefault="00D00067" w:rsidP="002461ED">
      <w:pPr>
        <w:spacing w:after="0" w:line="276" w:lineRule="auto"/>
        <w:ind w:left="-360" w:firstLine="270"/>
        <w:jc w:val="both"/>
        <w:rPr>
          <w:rFonts w:ascii="GHEA Grapalat" w:hAnsi="GHEA Grapalat"/>
          <w:sz w:val="24"/>
          <w:szCs w:val="24"/>
          <w:lang w:val="hy-AM"/>
        </w:rPr>
      </w:pPr>
      <w:r w:rsidRPr="00DA3DE0">
        <w:rPr>
          <w:rFonts w:ascii="GHEA Grapalat" w:hAnsi="GHEA Grapalat"/>
          <w:sz w:val="24"/>
          <w:szCs w:val="24"/>
          <w:lang w:val="hy-AM"/>
        </w:rPr>
        <w:t xml:space="preserve">4) </w:t>
      </w:r>
      <w:r w:rsidRPr="00DA3DE0">
        <w:rPr>
          <w:rFonts w:ascii="GHEA Grapalat" w:hAnsi="GHEA Grapalat"/>
          <w:b/>
          <w:sz w:val="24"/>
          <w:szCs w:val="24"/>
          <w:lang w:val="hy-AM"/>
        </w:rPr>
        <w:t>Շենքի լուսավորության և սենյակների պայմաններից</w:t>
      </w:r>
      <w:r w:rsidRPr="00DA3DE0">
        <w:rPr>
          <w:rFonts w:ascii="GHEA Grapalat" w:hAnsi="GHEA Grapalat"/>
          <w:sz w:val="24"/>
          <w:szCs w:val="24"/>
          <w:lang w:val="hy-AM"/>
        </w:rPr>
        <w:t xml:space="preserve"> իրենց դժգոհությունն են հայտնել մեկական շահառու, նշել որ անհրաժեշտ է </w:t>
      </w:r>
      <w:r w:rsidR="003D1BCE" w:rsidRPr="00DA3DE0">
        <w:rPr>
          <w:rFonts w:ascii="GHEA Grapalat" w:hAnsi="GHEA Grapalat"/>
          <w:sz w:val="24"/>
          <w:szCs w:val="24"/>
          <w:lang w:val="hy-AM"/>
        </w:rPr>
        <w:t>վերա</w:t>
      </w:r>
      <w:r w:rsidRPr="00DA3DE0">
        <w:rPr>
          <w:rFonts w:ascii="GHEA Grapalat" w:hAnsi="GHEA Grapalat"/>
          <w:sz w:val="24"/>
          <w:szCs w:val="24"/>
          <w:lang w:val="hy-AM"/>
        </w:rPr>
        <w:t xml:space="preserve">նորոգում և բարեկարգում, իսկ </w:t>
      </w:r>
      <w:r w:rsidRPr="00DA3DE0">
        <w:rPr>
          <w:rFonts w:ascii="GHEA Grapalat" w:hAnsi="GHEA Grapalat"/>
          <w:b/>
          <w:sz w:val="24"/>
          <w:szCs w:val="24"/>
          <w:lang w:val="hy-AM"/>
        </w:rPr>
        <w:t>անվտանգության մասին</w:t>
      </w:r>
      <w:r w:rsidRPr="00DA3DE0">
        <w:rPr>
          <w:rFonts w:ascii="GHEA Grapalat" w:hAnsi="GHEA Grapalat"/>
          <w:sz w:val="24"/>
          <w:szCs w:val="24"/>
          <w:lang w:val="hy-AM"/>
        </w:rPr>
        <w:t xml:space="preserve"> դժգոհություն հայտնող չի եղել: </w:t>
      </w:r>
    </w:p>
    <w:p w14:paraId="603CBEAE" w14:textId="165BC9FD" w:rsidR="00BB68DB" w:rsidRPr="00DA3DE0" w:rsidRDefault="006E651C" w:rsidP="002461ED">
      <w:pPr>
        <w:spacing w:after="0" w:line="276" w:lineRule="auto"/>
        <w:ind w:left="-360" w:firstLine="270"/>
        <w:jc w:val="both"/>
        <w:rPr>
          <w:rFonts w:ascii="GHEA Grapalat" w:hAnsi="GHEA Grapalat"/>
          <w:sz w:val="24"/>
          <w:szCs w:val="24"/>
          <w:lang w:val="hy-AM"/>
        </w:rPr>
      </w:pPr>
      <w:r w:rsidRPr="00DA3DE0">
        <w:rPr>
          <w:rFonts w:ascii="GHEA Grapalat" w:hAnsi="GHEA Grapalat"/>
          <w:sz w:val="24"/>
          <w:szCs w:val="24"/>
          <w:lang w:val="hy-AM"/>
        </w:rPr>
        <w:lastRenderedPageBreak/>
        <w:t>Հագուստի, կոշիկի, հիգիենայի և անկողնային պարագաների որակից և քանակից շահառուների գոհունակությունը բերված է գծանկար</w:t>
      </w:r>
      <w:r w:rsidR="0075719A" w:rsidRPr="00DA3DE0">
        <w:rPr>
          <w:rFonts w:ascii="GHEA Grapalat" w:hAnsi="GHEA Grapalat"/>
          <w:sz w:val="24"/>
          <w:szCs w:val="24"/>
          <w:lang w:val="hy-AM"/>
        </w:rPr>
        <w:t xml:space="preserve"> 3.2</w:t>
      </w:r>
      <w:r w:rsidRPr="00DA3DE0">
        <w:rPr>
          <w:rFonts w:ascii="GHEA Grapalat" w:hAnsi="GHEA Grapalat"/>
          <w:sz w:val="24"/>
          <w:szCs w:val="24"/>
          <w:lang w:val="hy-AM"/>
        </w:rPr>
        <w:t>.7-ում:</w:t>
      </w:r>
    </w:p>
    <w:p w14:paraId="1A6606C8" w14:textId="77777777" w:rsidR="00BA1931" w:rsidRPr="00DA3DE0" w:rsidRDefault="00BA1931" w:rsidP="002461ED">
      <w:pPr>
        <w:spacing w:after="0" w:line="276" w:lineRule="auto"/>
        <w:ind w:left="-360" w:firstLine="270"/>
        <w:jc w:val="both"/>
        <w:rPr>
          <w:rFonts w:ascii="GHEA Grapalat" w:hAnsi="GHEA Grapalat"/>
          <w:b/>
          <w:sz w:val="24"/>
          <w:szCs w:val="24"/>
          <w:lang w:val="hy-AM"/>
        </w:rPr>
      </w:pPr>
    </w:p>
    <w:p w14:paraId="23363CBF" w14:textId="092CE551" w:rsidR="006E651C" w:rsidRPr="00DA3DE0" w:rsidRDefault="006E651C" w:rsidP="002461ED">
      <w:pPr>
        <w:spacing w:after="0" w:line="276" w:lineRule="auto"/>
        <w:ind w:left="-360" w:firstLine="270"/>
        <w:jc w:val="both"/>
        <w:rPr>
          <w:rFonts w:ascii="GHEA Grapalat" w:hAnsi="GHEA Grapalat"/>
          <w:b/>
          <w:sz w:val="24"/>
          <w:szCs w:val="24"/>
          <w:lang w:val="hy-AM"/>
        </w:rPr>
      </w:pPr>
      <w:r w:rsidRPr="00DA3DE0">
        <w:rPr>
          <w:rFonts w:ascii="GHEA Grapalat" w:hAnsi="GHEA Grapalat"/>
          <w:b/>
          <w:sz w:val="24"/>
          <w:szCs w:val="24"/>
          <w:lang w:val="hy-AM"/>
        </w:rPr>
        <w:t>Գծանակր</w:t>
      </w:r>
      <w:r w:rsidR="0075719A" w:rsidRPr="00DA3DE0">
        <w:rPr>
          <w:rFonts w:ascii="GHEA Grapalat" w:hAnsi="GHEA Grapalat"/>
          <w:b/>
          <w:sz w:val="24"/>
          <w:szCs w:val="24"/>
          <w:lang w:val="hy-AM"/>
        </w:rPr>
        <w:t xml:space="preserve"> 3.2</w:t>
      </w:r>
      <w:r w:rsidRPr="00DA3DE0">
        <w:rPr>
          <w:rFonts w:ascii="GHEA Grapalat" w:hAnsi="GHEA Grapalat"/>
          <w:b/>
          <w:sz w:val="24"/>
          <w:szCs w:val="24"/>
          <w:lang w:val="hy-AM"/>
        </w:rPr>
        <w:t>.7. Հագուստի, կոշիկի, հիգիենայի և անկողնային պարագաների որակից և քանակից շահառուների գոհունակությունը</w:t>
      </w:r>
    </w:p>
    <w:p w14:paraId="6E4032E0" w14:textId="05748AC3" w:rsidR="00BB68DB" w:rsidRPr="00DA3DE0" w:rsidRDefault="006E651C" w:rsidP="002461ED">
      <w:pPr>
        <w:spacing w:after="0" w:line="276" w:lineRule="auto"/>
        <w:ind w:left="-360" w:firstLine="270"/>
        <w:jc w:val="center"/>
        <w:rPr>
          <w:rFonts w:ascii="GHEA Grapalat" w:hAnsi="GHEA Grapalat"/>
          <w:sz w:val="24"/>
          <w:szCs w:val="24"/>
          <w:lang w:val="hy-AM"/>
        </w:rPr>
      </w:pPr>
      <w:r w:rsidRPr="00DA3DE0">
        <w:rPr>
          <w:rFonts w:ascii="GHEA Grapalat" w:hAnsi="GHEA Grapalat"/>
          <w:noProof/>
          <w:lang w:val="en-US"/>
        </w:rPr>
        <w:drawing>
          <wp:inline distT="0" distB="0" distL="0" distR="0" wp14:anchorId="62FC1E80" wp14:editId="1DCC1552">
            <wp:extent cx="5953125" cy="3228975"/>
            <wp:effectExtent l="0" t="0" r="9525" b="952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28270B9D" w14:textId="30C67949" w:rsidR="00BB68DB" w:rsidRPr="00DA3DE0" w:rsidRDefault="00D00067" w:rsidP="002461ED">
      <w:pPr>
        <w:spacing w:after="0" w:line="276" w:lineRule="auto"/>
        <w:ind w:left="-360" w:firstLine="270"/>
        <w:jc w:val="both"/>
        <w:rPr>
          <w:rFonts w:ascii="GHEA Grapalat" w:hAnsi="GHEA Grapalat"/>
          <w:sz w:val="24"/>
          <w:szCs w:val="24"/>
          <w:lang w:val="hy-AM"/>
        </w:rPr>
      </w:pPr>
      <w:r w:rsidRPr="00DA3DE0">
        <w:rPr>
          <w:rFonts w:ascii="GHEA Grapalat" w:hAnsi="GHEA Grapalat"/>
          <w:sz w:val="24"/>
          <w:szCs w:val="24"/>
          <w:lang w:val="hy-AM"/>
        </w:rPr>
        <w:t>Ինչպես երևում է գծանկար</w:t>
      </w:r>
      <w:r w:rsidR="00BC1A00" w:rsidRPr="00DA3DE0">
        <w:rPr>
          <w:rFonts w:ascii="GHEA Grapalat" w:hAnsi="GHEA Grapalat"/>
          <w:sz w:val="24"/>
          <w:szCs w:val="24"/>
          <w:lang w:val="hy-AM"/>
        </w:rPr>
        <w:t xml:space="preserve"> 3.2</w:t>
      </w:r>
      <w:r w:rsidRPr="00DA3DE0">
        <w:rPr>
          <w:rFonts w:ascii="GHEA Grapalat" w:hAnsi="GHEA Grapalat"/>
          <w:sz w:val="24"/>
          <w:szCs w:val="24"/>
          <w:lang w:val="hy-AM"/>
        </w:rPr>
        <w:t xml:space="preserve">.7-ից միջին գոհունակությունը կազմել է 85,3%: Համեմատաբար ցածր է եղել </w:t>
      </w:r>
      <w:r w:rsidR="001A4A72" w:rsidRPr="00DA3DE0">
        <w:rPr>
          <w:rFonts w:ascii="GHEA Grapalat" w:hAnsi="GHEA Grapalat"/>
          <w:sz w:val="24"/>
          <w:szCs w:val="24"/>
          <w:lang w:val="hy-AM"/>
        </w:rPr>
        <w:t xml:space="preserve">գոհունակությունը </w:t>
      </w:r>
      <w:r w:rsidRPr="00DA3DE0">
        <w:rPr>
          <w:rFonts w:ascii="GHEA Grapalat" w:hAnsi="GHEA Grapalat"/>
          <w:sz w:val="24"/>
          <w:szCs w:val="24"/>
          <w:lang w:val="hy-AM"/>
        </w:rPr>
        <w:t>տրամադրվող սննդի</w:t>
      </w:r>
      <w:r w:rsidR="00CF0B54" w:rsidRPr="00DA3DE0">
        <w:rPr>
          <w:rFonts w:ascii="GHEA Grapalat" w:hAnsi="GHEA Grapalat"/>
          <w:sz w:val="24"/>
          <w:szCs w:val="24"/>
          <w:lang w:val="hy-AM"/>
        </w:rPr>
        <w:t xml:space="preserve"> որակից</w:t>
      </w:r>
      <w:r w:rsidR="00E97B0C" w:rsidRPr="00DA3DE0">
        <w:rPr>
          <w:rFonts w:ascii="GHEA Grapalat" w:hAnsi="GHEA Grapalat"/>
          <w:sz w:val="24"/>
          <w:szCs w:val="24"/>
          <w:lang w:val="hy-AM"/>
        </w:rPr>
        <w:t>՝ 83,1%, հիգիենիկ պարագաների քանակից` 82,8%,</w:t>
      </w:r>
      <w:r w:rsidR="00CF0B54" w:rsidRPr="00DA3DE0">
        <w:rPr>
          <w:rFonts w:ascii="GHEA Grapalat" w:hAnsi="GHEA Grapalat"/>
          <w:sz w:val="24"/>
          <w:szCs w:val="24"/>
          <w:lang w:val="hy-AM"/>
        </w:rPr>
        <w:t xml:space="preserve"> </w:t>
      </w:r>
      <w:r w:rsidRPr="00DA3DE0">
        <w:rPr>
          <w:rFonts w:ascii="GHEA Grapalat" w:hAnsi="GHEA Grapalat"/>
          <w:sz w:val="24"/>
          <w:szCs w:val="24"/>
          <w:lang w:val="hy-AM"/>
        </w:rPr>
        <w:t xml:space="preserve">և կոշիկի </w:t>
      </w:r>
      <w:r w:rsidR="00CF0B54" w:rsidRPr="00DA3DE0">
        <w:rPr>
          <w:rFonts w:ascii="GHEA Grapalat" w:hAnsi="GHEA Grapalat"/>
          <w:sz w:val="24"/>
          <w:szCs w:val="24"/>
          <w:lang w:val="hy-AM"/>
        </w:rPr>
        <w:t>քանակ</w:t>
      </w:r>
      <w:r w:rsidRPr="00DA3DE0">
        <w:rPr>
          <w:rFonts w:ascii="GHEA Grapalat" w:hAnsi="GHEA Grapalat"/>
          <w:sz w:val="24"/>
          <w:szCs w:val="24"/>
          <w:lang w:val="hy-AM"/>
        </w:rPr>
        <w:t>ից</w:t>
      </w:r>
      <w:r w:rsidR="00E97B0C" w:rsidRPr="00DA3DE0">
        <w:rPr>
          <w:rFonts w:ascii="GHEA Grapalat" w:hAnsi="GHEA Grapalat"/>
          <w:sz w:val="24"/>
          <w:szCs w:val="24"/>
          <w:lang w:val="hy-AM"/>
        </w:rPr>
        <w:t>՝</w:t>
      </w:r>
      <w:r w:rsidRPr="00DA3DE0">
        <w:rPr>
          <w:rFonts w:ascii="GHEA Grapalat" w:hAnsi="GHEA Grapalat"/>
          <w:sz w:val="24"/>
          <w:szCs w:val="24"/>
          <w:lang w:val="hy-AM"/>
        </w:rPr>
        <w:t xml:space="preserve"> 80,9</w:t>
      </w:r>
      <w:r w:rsidR="00E97B0C" w:rsidRPr="00DA3DE0">
        <w:rPr>
          <w:rFonts w:ascii="GHEA Grapalat" w:hAnsi="GHEA Grapalat"/>
          <w:sz w:val="24"/>
          <w:szCs w:val="24"/>
          <w:lang w:val="hy-AM"/>
        </w:rPr>
        <w:t>%</w:t>
      </w:r>
      <w:r w:rsidRPr="00DA3DE0">
        <w:rPr>
          <w:rFonts w:ascii="GHEA Grapalat" w:hAnsi="GHEA Grapalat"/>
          <w:sz w:val="24"/>
          <w:szCs w:val="24"/>
          <w:lang w:val="hy-AM"/>
        </w:rPr>
        <w:t xml:space="preserve">: Տրամադրվող մյուս պարագաների որակի և քանակի ցուցանիշներից գոհունակությունը եղել է միջինից բարձր: </w:t>
      </w:r>
      <w:r w:rsidR="000179AA" w:rsidRPr="00DA3DE0">
        <w:rPr>
          <w:rFonts w:ascii="GHEA Grapalat" w:hAnsi="GHEA Grapalat"/>
          <w:sz w:val="24"/>
          <w:szCs w:val="24"/>
          <w:lang w:val="hy-AM"/>
        </w:rPr>
        <w:t>Գծանկար 3.3.7-ում բերված ցուցանիշների վերաբերյալ հնչել է մեկ դժգոհություն` սննդի որակի մասին` շահառուն նշել է, որ տրամադրվող սնունդը համով չէ:</w:t>
      </w:r>
      <w:r w:rsidRPr="00DA3DE0">
        <w:rPr>
          <w:rFonts w:ascii="GHEA Grapalat" w:hAnsi="GHEA Grapalat"/>
          <w:sz w:val="24"/>
          <w:szCs w:val="24"/>
          <w:lang w:val="hy-AM"/>
        </w:rPr>
        <w:t xml:space="preserve">  </w:t>
      </w:r>
      <w:r w:rsidR="003D1BCE" w:rsidRPr="00DA3DE0">
        <w:rPr>
          <w:rFonts w:ascii="GHEA Grapalat" w:hAnsi="GHEA Grapalat"/>
          <w:sz w:val="24"/>
          <w:szCs w:val="24"/>
          <w:lang w:val="hy-AM"/>
        </w:rPr>
        <w:t xml:space="preserve"> </w:t>
      </w:r>
    </w:p>
    <w:p w14:paraId="1E64E580" w14:textId="72E1989F" w:rsidR="00B0423B" w:rsidRPr="00DA3DE0" w:rsidRDefault="00B0423B" w:rsidP="002461ED">
      <w:pPr>
        <w:spacing w:after="0" w:line="276" w:lineRule="auto"/>
        <w:ind w:left="-360" w:firstLine="270"/>
        <w:jc w:val="both"/>
        <w:rPr>
          <w:rFonts w:ascii="GHEA Grapalat" w:hAnsi="GHEA Grapalat"/>
          <w:sz w:val="24"/>
          <w:szCs w:val="24"/>
          <w:lang w:val="hy-AM"/>
        </w:rPr>
      </w:pPr>
      <w:r w:rsidRPr="00DA3DE0">
        <w:rPr>
          <w:rFonts w:ascii="GHEA Grapalat" w:hAnsi="GHEA Grapalat"/>
          <w:sz w:val="24"/>
          <w:szCs w:val="24"/>
          <w:lang w:val="hy-AM"/>
        </w:rPr>
        <w:t>Տրամադրվող ծառայություններից գոհունակությունը ներկայացված է գծանկար</w:t>
      </w:r>
      <w:r w:rsidR="00BC1A00" w:rsidRPr="00DA3DE0">
        <w:rPr>
          <w:rFonts w:ascii="GHEA Grapalat" w:hAnsi="GHEA Grapalat"/>
          <w:sz w:val="24"/>
          <w:szCs w:val="24"/>
          <w:lang w:val="hy-AM"/>
        </w:rPr>
        <w:t xml:space="preserve"> 3.2</w:t>
      </w:r>
      <w:r w:rsidRPr="00DA3DE0">
        <w:rPr>
          <w:rFonts w:ascii="GHEA Grapalat" w:hAnsi="GHEA Grapalat"/>
          <w:sz w:val="24"/>
          <w:szCs w:val="24"/>
          <w:lang w:val="hy-AM"/>
        </w:rPr>
        <w:t>.8-ում: Ինչպես երևում է գծանկար</w:t>
      </w:r>
      <w:r w:rsidR="00BC1A00" w:rsidRPr="00DA3DE0">
        <w:rPr>
          <w:rFonts w:ascii="GHEA Grapalat" w:hAnsi="GHEA Grapalat"/>
          <w:sz w:val="24"/>
          <w:szCs w:val="24"/>
          <w:lang w:val="hy-AM"/>
        </w:rPr>
        <w:t xml:space="preserve"> 3.2</w:t>
      </w:r>
      <w:r w:rsidRPr="00DA3DE0">
        <w:rPr>
          <w:rFonts w:ascii="GHEA Grapalat" w:hAnsi="GHEA Grapalat"/>
          <w:sz w:val="24"/>
          <w:szCs w:val="24"/>
          <w:lang w:val="hy-AM"/>
        </w:rPr>
        <w:t>.8-ից միջին գոհունակությունը բավականին բարձր է` 8</w:t>
      </w:r>
      <w:r w:rsidR="004F2924" w:rsidRPr="00DA3DE0">
        <w:rPr>
          <w:rFonts w:ascii="GHEA Grapalat" w:hAnsi="GHEA Grapalat"/>
          <w:sz w:val="24"/>
          <w:szCs w:val="24"/>
          <w:lang w:val="hy-AM"/>
        </w:rPr>
        <w:t>8</w:t>
      </w:r>
      <w:r w:rsidRPr="00DA3DE0">
        <w:rPr>
          <w:rFonts w:ascii="GHEA Grapalat" w:hAnsi="GHEA Grapalat"/>
          <w:sz w:val="24"/>
          <w:szCs w:val="24"/>
          <w:lang w:val="hy-AM"/>
        </w:rPr>
        <w:t>,</w:t>
      </w:r>
      <w:r w:rsidR="004F2924" w:rsidRPr="00DA3DE0">
        <w:rPr>
          <w:rFonts w:ascii="GHEA Grapalat" w:hAnsi="GHEA Grapalat"/>
          <w:sz w:val="24"/>
          <w:szCs w:val="24"/>
          <w:lang w:val="hy-AM"/>
        </w:rPr>
        <w:t>1</w:t>
      </w:r>
      <w:r w:rsidRPr="00DA3DE0">
        <w:rPr>
          <w:rFonts w:ascii="GHEA Grapalat" w:hAnsi="GHEA Grapalat"/>
          <w:sz w:val="24"/>
          <w:szCs w:val="24"/>
          <w:lang w:val="hy-AM"/>
        </w:rPr>
        <w:t>%, իսկ միջինից ցածր են ԲՍՓ հանձնաժողովի հետ համագործակցությունից</w:t>
      </w:r>
      <w:r w:rsidR="0096448C" w:rsidRPr="00DA3DE0">
        <w:rPr>
          <w:rFonts w:ascii="GHEA Grapalat" w:hAnsi="GHEA Grapalat"/>
          <w:sz w:val="24"/>
          <w:szCs w:val="24"/>
          <w:lang w:val="hy-AM"/>
        </w:rPr>
        <w:t xml:space="preserve">՝ 80,6%, </w:t>
      </w:r>
      <w:r w:rsidRPr="00DA3DE0">
        <w:rPr>
          <w:rFonts w:ascii="GHEA Grapalat" w:hAnsi="GHEA Grapalat"/>
          <w:sz w:val="24"/>
          <w:szCs w:val="24"/>
          <w:lang w:val="hy-AM"/>
        </w:rPr>
        <w:t xml:space="preserve"> և աջակցող </w:t>
      </w:r>
      <w:r w:rsidR="0096448C" w:rsidRPr="00DA3DE0">
        <w:rPr>
          <w:rFonts w:ascii="GHEA Grapalat" w:hAnsi="GHEA Grapalat"/>
          <w:sz w:val="24"/>
          <w:szCs w:val="24"/>
          <w:lang w:val="hy-AM"/>
        </w:rPr>
        <w:t>միջոցների որակից՝</w:t>
      </w:r>
      <w:r w:rsidRPr="00DA3DE0">
        <w:rPr>
          <w:rFonts w:ascii="GHEA Grapalat" w:hAnsi="GHEA Grapalat"/>
          <w:sz w:val="24"/>
          <w:szCs w:val="24"/>
          <w:lang w:val="hy-AM"/>
        </w:rPr>
        <w:t xml:space="preserve"> 83,5%: </w:t>
      </w:r>
    </w:p>
    <w:p w14:paraId="08193658" w14:textId="29559B6C" w:rsidR="000179AA" w:rsidRPr="00DA3DE0" w:rsidRDefault="0096448C" w:rsidP="002461ED">
      <w:pPr>
        <w:spacing w:after="0" w:line="276" w:lineRule="auto"/>
        <w:ind w:left="-360" w:firstLine="270"/>
        <w:jc w:val="both"/>
        <w:rPr>
          <w:rFonts w:ascii="GHEA Grapalat" w:hAnsi="GHEA Grapalat"/>
          <w:sz w:val="24"/>
          <w:szCs w:val="24"/>
          <w:lang w:val="hy-AM"/>
        </w:rPr>
      </w:pPr>
      <w:r w:rsidRPr="00DA3DE0">
        <w:rPr>
          <w:rFonts w:ascii="GHEA Grapalat" w:hAnsi="GHEA Grapalat"/>
          <w:sz w:val="24"/>
          <w:szCs w:val="24"/>
          <w:lang w:val="hy-AM"/>
        </w:rPr>
        <w:t>Թվով 5 շահառու ներկայացրել են տեսակետներ</w:t>
      </w:r>
      <w:r w:rsidRPr="00DA3DE0">
        <w:rPr>
          <w:rFonts w:ascii="GHEA Grapalat" w:hAnsi="GHEA Grapalat"/>
          <w:b/>
          <w:sz w:val="24"/>
          <w:szCs w:val="24"/>
          <w:lang w:val="hy-AM"/>
        </w:rPr>
        <w:t xml:space="preserve"> </w:t>
      </w:r>
      <w:r w:rsidR="000179AA" w:rsidRPr="00DA3DE0">
        <w:rPr>
          <w:rFonts w:ascii="GHEA Grapalat" w:hAnsi="GHEA Grapalat"/>
          <w:b/>
          <w:sz w:val="24"/>
          <w:szCs w:val="24"/>
          <w:lang w:val="hy-AM"/>
        </w:rPr>
        <w:t>Տուն-ինտերնատում ինտեգրման ծառայությունների վերաբերյալ</w:t>
      </w:r>
      <w:r w:rsidRPr="00DA3DE0">
        <w:rPr>
          <w:rFonts w:ascii="GHEA Grapalat" w:hAnsi="GHEA Grapalat"/>
          <w:b/>
          <w:sz w:val="24"/>
          <w:szCs w:val="24"/>
          <w:lang w:val="hy-AM"/>
        </w:rPr>
        <w:t>: Նրանցից</w:t>
      </w:r>
      <w:r w:rsidR="000179AA" w:rsidRPr="00DA3DE0">
        <w:rPr>
          <w:rFonts w:ascii="GHEA Grapalat" w:hAnsi="GHEA Grapalat"/>
          <w:sz w:val="24"/>
          <w:szCs w:val="24"/>
          <w:lang w:val="hy-AM"/>
        </w:rPr>
        <w:t xml:space="preserve"> յուրաքանչյուր</w:t>
      </w:r>
      <w:r w:rsidRPr="00DA3DE0">
        <w:rPr>
          <w:rFonts w:ascii="GHEA Grapalat" w:hAnsi="GHEA Grapalat"/>
          <w:sz w:val="24"/>
          <w:szCs w:val="24"/>
          <w:lang w:val="hy-AM"/>
        </w:rPr>
        <w:t>ը</w:t>
      </w:r>
      <w:r w:rsidR="000179AA" w:rsidRPr="00DA3DE0">
        <w:rPr>
          <w:rFonts w:ascii="GHEA Grapalat" w:hAnsi="GHEA Grapalat"/>
          <w:sz w:val="24"/>
          <w:szCs w:val="24"/>
          <w:lang w:val="hy-AM"/>
        </w:rPr>
        <w:t xml:space="preserve"> նշել </w:t>
      </w:r>
      <w:r w:rsidRPr="00DA3DE0">
        <w:rPr>
          <w:rFonts w:ascii="GHEA Grapalat" w:hAnsi="GHEA Grapalat"/>
          <w:sz w:val="24"/>
          <w:szCs w:val="24"/>
          <w:lang w:val="hy-AM"/>
        </w:rPr>
        <w:t>է</w:t>
      </w:r>
      <w:r w:rsidR="000179AA" w:rsidRPr="00DA3DE0">
        <w:rPr>
          <w:rFonts w:ascii="GHEA Grapalat" w:hAnsi="GHEA Grapalat"/>
          <w:sz w:val="24"/>
          <w:szCs w:val="24"/>
          <w:lang w:val="hy-AM"/>
        </w:rPr>
        <w:t xml:space="preserve">, որ </w:t>
      </w:r>
      <w:r w:rsidRPr="00DA3DE0">
        <w:rPr>
          <w:rFonts w:ascii="GHEA Grapalat" w:hAnsi="GHEA Grapalat"/>
          <w:sz w:val="24"/>
          <w:szCs w:val="24"/>
          <w:lang w:val="hy-AM"/>
        </w:rPr>
        <w:t xml:space="preserve"> իրենք </w:t>
      </w:r>
      <w:r w:rsidR="000179AA" w:rsidRPr="00DA3DE0">
        <w:rPr>
          <w:rFonts w:ascii="GHEA Grapalat" w:hAnsi="GHEA Grapalat"/>
          <w:sz w:val="24"/>
          <w:szCs w:val="24"/>
          <w:lang w:val="hy-AM"/>
        </w:rPr>
        <w:t>դժգոհ են այդ ծառայությունից, հիմնավորելով հետևյալ կերպ.</w:t>
      </w:r>
      <w:r w:rsidR="00CA39A0" w:rsidRPr="00DA3DE0">
        <w:rPr>
          <w:rFonts w:ascii="GHEA Grapalat" w:hAnsi="GHEA Grapalat"/>
          <w:sz w:val="24"/>
          <w:szCs w:val="24"/>
          <w:lang w:val="hy-AM"/>
        </w:rPr>
        <w:t xml:space="preserve"> </w:t>
      </w:r>
    </w:p>
    <w:p w14:paraId="4A4694ED" w14:textId="77777777" w:rsidR="000179AA" w:rsidRPr="00DA3DE0" w:rsidRDefault="000179AA" w:rsidP="00F641B0">
      <w:pPr>
        <w:pStyle w:val="ListParagraph"/>
        <w:numPr>
          <w:ilvl w:val="0"/>
          <w:numId w:val="6"/>
        </w:numPr>
        <w:spacing w:after="0"/>
        <w:ind w:left="-360" w:firstLine="270"/>
        <w:jc w:val="both"/>
        <w:rPr>
          <w:rFonts w:ascii="GHEA Grapalat" w:hAnsi="GHEA Grapalat"/>
          <w:sz w:val="24"/>
          <w:szCs w:val="24"/>
          <w:lang w:val="hy-AM"/>
        </w:rPr>
      </w:pPr>
      <w:r w:rsidRPr="00DA3DE0">
        <w:rPr>
          <w:rFonts w:ascii="GHEA Grapalat" w:hAnsi="GHEA Grapalat"/>
          <w:sz w:val="24"/>
          <w:szCs w:val="24"/>
          <w:lang w:val="hy-AM"/>
        </w:rPr>
        <w:t xml:space="preserve">գործնականում նման ծառայություններ չկան, </w:t>
      </w:r>
    </w:p>
    <w:p w14:paraId="10CC2277" w14:textId="77777777" w:rsidR="000179AA" w:rsidRPr="00DA3DE0" w:rsidRDefault="000179AA" w:rsidP="00F641B0">
      <w:pPr>
        <w:pStyle w:val="ListParagraph"/>
        <w:numPr>
          <w:ilvl w:val="0"/>
          <w:numId w:val="6"/>
        </w:numPr>
        <w:spacing w:after="0"/>
        <w:ind w:left="-360" w:firstLine="270"/>
        <w:jc w:val="both"/>
        <w:rPr>
          <w:rFonts w:ascii="GHEA Grapalat" w:hAnsi="GHEA Grapalat"/>
          <w:sz w:val="24"/>
          <w:szCs w:val="24"/>
          <w:lang w:val="hy-AM"/>
        </w:rPr>
      </w:pPr>
      <w:r w:rsidRPr="00DA3DE0">
        <w:rPr>
          <w:rFonts w:ascii="GHEA Grapalat" w:hAnsi="GHEA Grapalat"/>
          <w:sz w:val="24"/>
          <w:szCs w:val="24"/>
          <w:lang w:val="hy-AM"/>
        </w:rPr>
        <w:t xml:space="preserve">իրենց հետ որևէ մասնագետ չի զրուցել, </w:t>
      </w:r>
    </w:p>
    <w:p w14:paraId="0252E4F5" w14:textId="77777777" w:rsidR="000179AA" w:rsidRPr="00DA3DE0" w:rsidRDefault="000179AA" w:rsidP="00F641B0">
      <w:pPr>
        <w:pStyle w:val="ListParagraph"/>
        <w:numPr>
          <w:ilvl w:val="0"/>
          <w:numId w:val="6"/>
        </w:numPr>
        <w:spacing w:after="0"/>
        <w:ind w:left="-360" w:firstLine="270"/>
        <w:jc w:val="both"/>
        <w:rPr>
          <w:rFonts w:ascii="GHEA Grapalat" w:hAnsi="GHEA Grapalat"/>
          <w:sz w:val="24"/>
          <w:szCs w:val="24"/>
          <w:lang w:val="hy-AM"/>
        </w:rPr>
      </w:pPr>
      <w:r w:rsidRPr="00DA3DE0">
        <w:rPr>
          <w:rFonts w:ascii="GHEA Grapalat" w:hAnsi="GHEA Grapalat"/>
          <w:sz w:val="24"/>
          <w:szCs w:val="24"/>
          <w:lang w:val="hy-AM"/>
        </w:rPr>
        <w:t xml:space="preserve">շատ կոպիտ են վերաբերվել իր հետ առաջին օրերին,  </w:t>
      </w:r>
    </w:p>
    <w:p w14:paraId="6A03348A" w14:textId="77777777" w:rsidR="0096448C" w:rsidRPr="00DA3DE0" w:rsidRDefault="000179AA" w:rsidP="0096448C">
      <w:pPr>
        <w:pStyle w:val="ListParagraph"/>
        <w:numPr>
          <w:ilvl w:val="0"/>
          <w:numId w:val="6"/>
        </w:numPr>
        <w:spacing w:after="0"/>
        <w:ind w:left="-360" w:firstLine="270"/>
        <w:jc w:val="both"/>
        <w:rPr>
          <w:rFonts w:ascii="GHEA Grapalat" w:hAnsi="GHEA Grapalat"/>
          <w:sz w:val="24"/>
          <w:szCs w:val="24"/>
          <w:lang w:val="hy-AM"/>
        </w:rPr>
      </w:pPr>
      <w:r w:rsidRPr="00DA3DE0">
        <w:rPr>
          <w:rFonts w:ascii="GHEA Grapalat" w:hAnsi="GHEA Grapalat"/>
          <w:sz w:val="24"/>
          <w:szCs w:val="24"/>
          <w:lang w:val="hy-AM"/>
        </w:rPr>
        <w:t>ինքը ստիպված մնում է, քանի որ այլ ելք չունի:</w:t>
      </w:r>
    </w:p>
    <w:p w14:paraId="2D1A1537" w14:textId="18037DF5" w:rsidR="0096448C" w:rsidRPr="00DA3DE0" w:rsidRDefault="0096448C" w:rsidP="0096448C">
      <w:pPr>
        <w:spacing w:after="0"/>
        <w:ind w:left="-360" w:firstLine="270"/>
        <w:jc w:val="both"/>
        <w:rPr>
          <w:rFonts w:ascii="GHEA Grapalat" w:hAnsi="GHEA Grapalat"/>
          <w:sz w:val="24"/>
          <w:szCs w:val="24"/>
          <w:lang w:val="hy-AM"/>
        </w:rPr>
      </w:pPr>
      <w:r w:rsidRPr="00DA3DE0">
        <w:rPr>
          <w:rFonts w:ascii="GHEA Grapalat" w:hAnsi="GHEA Grapalat"/>
          <w:sz w:val="24"/>
          <w:szCs w:val="24"/>
          <w:lang w:val="hy-AM"/>
        </w:rPr>
        <w:lastRenderedPageBreak/>
        <w:t xml:space="preserve">Գծանկար 3.2.8-ում ներկայացված մյուս ցուցանիշների վերաբերյալ շահառուները կարծիքներ չեն հայտնել:  </w:t>
      </w:r>
    </w:p>
    <w:p w14:paraId="749396B5" w14:textId="77777777" w:rsidR="000179AA" w:rsidRPr="00DA3DE0" w:rsidRDefault="000179AA" w:rsidP="002461ED">
      <w:pPr>
        <w:spacing w:after="0" w:line="276" w:lineRule="auto"/>
        <w:ind w:left="-360" w:firstLine="270"/>
        <w:jc w:val="both"/>
        <w:rPr>
          <w:rFonts w:ascii="GHEA Grapalat" w:hAnsi="GHEA Grapalat"/>
          <w:sz w:val="24"/>
          <w:szCs w:val="24"/>
          <w:lang w:val="hy-AM"/>
        </w:rPr>
      </w:pPr>
      <w:r w:rsidRPr="00DA3DE0">
        <w:rPr>
          <w:rFonts w:ascii="GHEA Grapalat" w:hAnsi="GHEA Grapalat"/>
          <w:sz w:val="24"/>
          <w:szCs w:val="24"/>
          <w:lang w:val="hy-AM"/>
        </w:rPr>
        <w:t xml:space="preserve">Կենսաթոշակի, նշանակման, վճարման գործընթացների և ժամկետների, ինչպես նաև աշխատանքային թերապիայի և սոցիալական հմտությունների զարգացմանն ուղղված միջոցառումներից գոհունակությունը բերված է գծանկար 3.3.9-ում: </w:t>
      </w:r>
    </w:p>
    <w:p w14:paraId="0C7D8A69" w14:textId="473386C1" w:rsidR="00B0423B" w:rsidRPr="00DA3DE0" w:rsidRDefault="00B0423B" w:rsidP="002461ED">
      <w:pPr>
        <w:spacing w:after="0" w:line="276" w:lineRule="auto"/>
        <w:ind w:left="-360" w:firstLine="270"/>
        <w:jc w:val="both"/>
        <w:rPr>
          <w:rFonts w:ascii="GHEA Grapalat" w:hAnsi="GHEA Grapalat"/>
          <w:sz w:val="24"/>
          <w:szCs w:val="24"/>
          <w:lang w:val="hy-AM"/>
        </w:rPr>
      </w:pPr>
    </w:p>
    <w:p w14:paraId="21590661" w14:textId="69727B08" w:rsidR="00B0423B" w:rsidRPr="00DA3DE0" w:rsidRDefault="00B0423B" w:rsidP="002461ED">
      <w:pPr>
        <w:spacing w:after="0" w:line="276" w:lineRule="auto"/>
        <w:ind w:left="-360" w:firstLine="270"/>
        <w:jc w:val="both"/>
        <w:rPr>
          <w:rFonts w:ascii="GHEA Grapalat" w:hAnsi="GHEA Grapalat"/>
          <w:b/>
          <w:sz w:val="24"/>
          <w:szCs w:val="24"/>
          <w:lang w:val="hy-AM"/>
        </w:rPr>
      </w:pPr>
      <w:r w:rsidRPr="00DA3DE0">
        <w:rPr>
          <w:rFonts w:ascii="GHEA Grapalat" w:hAnsi="GHEA Grapalat"/>
          <w:b/>
          <w:sz w:val="24"/>
          <w:szCs w:val="24"/>
          <w:lang w:val="hy-AM"/>
        </w:rPr>
        <w:t>Գծանկար</w:t>
      </w:r>
      <w:r w:rsidR="00BC1A00" w:rsidRPr="00DA3DE0">
        <w:rPr>
          <w:rFonts w:ascii="GHEA Grapalat" w:hAnsi="GHEA Grapalat"/>
          <w:b/>
          <w:sz w:val="24"/>
          <w:szCs w:val="24"/>
          <w:lang w:val="hy-AM"/>
        </w:rPr>
        <w:t xml:space="preserve"> 3.2</w:t>
      </w:r>
      <w:r w:rsidRPr="00DA3DE0">
        <w:rPr>
          <w:rFonts w:ascii="GHEA Grapalat" w:hAnsi="GHEA Grapalat"/>
          <w:b/>
          <w:sz w:val="24"/>
          <w:szCs w:val="24"/>
          <w:lang w:val="hy-AM"/>
        </w:rPr>
        <w:t>.8. Տարբեր ծառայություններից գոհունակությունը</w:t>
      </w:r>
    </w:p>
    <w:p w14:paraId="7870B0A3" w14:textId="03F445EE" w:rsidR="00BB68DB" w:rsidRPr="00DA3DE0" w:rsidRDefault="004F2924" w:rsidP="002461ED">
      <w:pPr>
        <w:spacing w:after="0" w:line="276" w:lineRule="auto"/>
        <w:ind w:left="-360" w:firstLine="270"/>
        <w:jc w:val="center"/>
        <w:rPr>
          <w:rFonts w:ascii="GHEA Grapalat" w:hAnsi="GHEA Grapalat"/>
          <w:sz w:val="24"/>
          <w:szCs w:val="24"/>
          <w:lang w:val="hy-AM"/>
        </w:rPr>
      </w:pPr>
      <w:bookmarkStart w:id="20" w:name="_Toc154066131"/>
      <w:r w:rsidRPr="00DA3DE0">
        <w:rPr>
          <w:rFonts w:ascii="GHEA Grapalat" w:hAnsi="GHEA Grapalat"/>
          <w:noProof/>
          <w:lang w:val="en-US"/>
        </w:rPr>
        <w:drawing>
          <wp:inline distT="0" distB="0" distL="0" distR="0" wp14:anchorId="4D2B601A" wp14:editId="533AF550">
            <wp:extent cx="5753595" cy="3414156"/>
            <wp:effectExtent l="0" t="0" r="19050"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368D342B" w14:textId="18B0B769" w:rsidR="00B0423B" w:rsidRPr="00DA3DE0" w:rsidRDefault="00B0423B" w:rsidP="002461ED">
      <w:pPr>
        <w:spacing w:after="0" w:line="276" w:lineRule="auto"/>
        <w:ind w:left="-360" w:firstLine="270"/>
        <w:rPr>
          <w:rFonts w:ascii="GHEA Grapalat" w:hAnsi="GHEA Grapalat"/>
          <w:sz w:val="24"/>
          <w:szCs w:val="24"/>
          <w:lang w:val="hy-AM"/>
        </w:rPr>
      </w:pPr>
    </w:p>
    <w:p w14:paraId="4E790871" w14:textId="0F866426" w:rsidR="00B0423B" w:rsidRPr="00DA3DE0" w:rsidRDefault="00B0423B" w:rsidP="002461ED">
      <w:pPr>
        <w:spacing w:after="0" w:line="276" w:lineRule="auto"/>
        <w:ind w:left="-360" w:firstLine="270"/>
        <w:jc w:val="both"/>
        <w:rPr>
          <w:rFonts w:ascii="GHEA Grapalat" w:hAnsi="GHEA Grapalat"/>
          <w:sz w:val="24"/>
          <w:szCs w:val="24"/>
          <w:lang w:val="hy-AM"/>
        </w:rPr>
      </w:pPr>
      <w:r w:rsidRPr="00DA3DE0">
        <w:rPr>
          <w:rFonts w:ascii="GHEA Grapalat" w:hAnsi="GHEA Grapalat"/>
          <w:sz w:val="24"/>
          <w:szCs w:val="24"/>
          <w:lang w:val="hy-AM"/>
        </w:rPr>
        <w:t>Կենսաթոշակի</w:t>
      </w:r>
      <w:r w:rsidR="00CA39A0" w:rsidRPr="00DA3DE0">
        <w:rPr>
          <w:rFonts w:ascii="GHEA Grapalat" w:hAnsi="GHEA Grapalat"/>
          <w:sz w:val="24"/>
          <w:szCs w:val="24"/>
          <w:lang w:val="hy-AM"/>
        </w:rPr>
        <w:t xml:space="preserve"> </w:t>
      </w:r>
      <w:r w:rsidRPr="00DA3DE0">
        <w:rPr>
          <w:rFonts w:ascii="GHEA Grapalat" w:hAnsi="GHEA Grapalat"/>
          <w:sz w:val="24"/>
          <w:szCs w:val="24"/>
          <w:lang w:val="hy-AM"/>
        </w:rPr>
        <w:t xml:space="preserve">նշանակման, վճարման գործընթացների և ժամկետների, ինչպես նաև աշխատանքային թերապիայի և սոցիալական հմտությունների զարգացմանն ուղղված միջոցառումներից </w:t>
      </w:r>
      <w:r w:rsidR="00CA39A0" w:rsidRPr="00DA3DE0">
        <w:rPr>
          <w:rFonts w:ascii="GHEA Grapalat" w:hAnsi="GHEA Grapalat"/>
          <w:sz w:val="24"/>
          <w:szCs w:val="24"/>
          <w:lang w:val="hy-AM"/>
        </w:rPr>
        <w:t>գոհունակության գնահատականները</w:t>
      </w:r>
      <w:r w:rsidRPr="00DA3DE0">
        <w:rPr>
          <w:rFonts w:ascii="GHEA Grapalat" w:hAnsi="GHEA Grapalat"/>
          <w:sz w:val="24"/>
          <w:szCs w:val="24"/>
          <w:lang w:val="hy-AM"/>
        </w:rPr>
        <w:t xml:space="preserve"> բերված </w:t>
      </w:r>
      <w:r w:rsidR="00CA39A0" w:rsidRPr="00DA3DE0">
        <w:rPr>
          <w:rFonts w:ascii="GHEA Grapalat" w:hAnsi="GHEA Grapalat"/>
          <w:sz w:val="24"/>
          <w:szCs w:val="24"/>
          <w:lang w:val="hy-AM"/>
        </w:rPr>
        <w:t>են</w:t>
      </w:r>
      <w:r w:rsidRPr="00DA3DE0">
        <w:rPr>
          <w:rFonts w:ascii="GHEA Grapalat" w:hAnsi="GHEA Grapalat"/>
          <w:sz w:val="24"/>
          <w:szCs w:val="24"/>
          <w:lang w:val="hy-AM"/>
        </w:rPr>
        <w:t xml:space="preserve"> գծանկար</w:t>
      </w:r>
      <w:r w:rsidR="00BC1A00" w:rsidRPr="00DA3DE0">
        <w:rPr>
          <w:rFonts w:ascii="GHEA Grapalat" w:hAnsi="GHEA Grapalat"/>
          <w:sz w:val="24"/>
          <w:szCs w:val="24"/>
          <w:lang w:val="hy-AM"/>
        </w:rPr>
        <w:t xml:space="preserve"> 3.2</w:t>
      </w:r>
      <w:r w:rsidRPr="00DA3DE0">
        <w:rPr>
          <w:rFonts w:ascii="GHEA Grapalat" w:hAnsi="GHEA Grapalat"/>
          <w:sz w:val="24"/>
          <w:szCs w:val="24"/>
          <w:lang w:val="hy-AM"/>
        </w:rPr>
        <w:t xml:space="preserve">.9-ում: </w:t>
      </w:r>
      <w:r w:rsidR="00CA39A0" w:rsidRPr="00DA3DE0">
        <w:rPr>
          <w:rFonts w:ascii="GHEA Grapalat" w:hAnsi="GHEA Grapalat"/>
          <w:sz w:val="24"/>
          <w:szCs w:val="24"/>
          <w:lang w:val="hy-AM"/>
        </w:rPr>
        <w:t xml:space="preserve"> </w:t>
      </w:r>
    </w:p>
    <w:p w14:paraId="5D9FE765" w14:textId="2360CAFB" w:rsidR="003E4CC4" w:rsidRPr="00DA3DE0" w:rsidRDefault="000179AA" w:rsidP="00700E0E">
      <w:pPr>
        <w:spacing w:after="0" w:line="276" w:lineRule="auto"/>
        <w:ind w:left="-360" w:firstLine="270"/>
        <w:jc w:val="both"/>
        <w:rPr>
          <w:rFonts w:ascii="GHEA Grapalat" w:hAnsi="GHEA Grapalat"/>
          <w:b/>
          <w:sz w:val="24"/>
          <w:szCs w:val="24"/>
          <w:lang w:val="hy-AM"/>
        </w:rPr>
      </w:pPr>
      <w:r w:rsidRPr="00DA3DE0">
        <w:rPr>
          <w:rFonts w:ascii="GHEA Grapalat" w:hAnsi="GHEA Grapalat"/>
          <w:sz w:val="24"/>
          <w:szCs w:val="24"/>
          <w:lang w:val="hy-AM"/>
        </w:rPr>
        <w:t>Ինչպես երևում է գծանկարից միջին գոհունակությունը այս միջոցառումներից նույնպես բարձր է</w:t>
      </w:r>
      <w:r w:rsidR="00E26A00" w:rsidRPr="00DA3DE0">
        <w:rPr>
          <w:rFonts w:ascii="GHEA Grapalat" w:hAnsi="GHEA Grapalat"/>
          <w:sz w:val="24"/>
          <w:szCs w:val="24"/>
          <w:lang w:val="hy-AM"/>
        </w:rPr>
        <w:t>` 88,1%: Համեմատաբար ցածր է եղել գոհունակությունը</w:t>
      </w:r>
      <w:r w:rsidRPr="00DA3DE0">
        <w:rPr>
          <w:rFonts w:ascii="GHEA Grapalat" w:hAnsi="GHEA Grapalat"/>
          <w:sz w:val="24"/>
          <w:szCs w:val="24"/>
          <w:lang w:val="hy-AM"/>
        </w:rPr>
        <w:t xml:space="preserve"> կենսաթոշակի նշանակման գործընթացից` 80,6% և սոցիալական հմտությունների</w:t>
      </w:r>
      <w:r w:rsidR="00E26A00" w:rsidRPr="00DA3DE0">
        <w:rPr>
          <w:rFonts w:ascii="GHEA Grapalat" w:hAnsi="GHEA Grapalat"/>
          <w:sz w:val="24"/>
          <w:szCs w:val="24"/>
          <w:lang w:val="hy-AM"/>
        </w:rPr>
        <w:t xml:space="preserve"> և կարողությունների</w:t>
      </w:r>
      <w:r w:rsidRPr="00DA3DE0">
        <w:rPr>
          <w:rFonts w:ascii="GHEA Grapalat" w:hAnsi="GHEA Grapalat"/>
          <w:sz w:val="24"/>
          <w:szCs w:val="24"/>
          <w:lang w:val="hy-AM"/>
        </w:rPr>
        <w:t xml:space="preserve"> զարգացման միջոցառումներից` 85,8%: Այս ցուցանիշների վերաբերյալ շահառուները առանձին կարծիք չեն հայտնել:</w:t>
      </w:r>
    </w:p>
    <w:p w14:paraId="3AF1A111" w14:textId="77777777" w:rsidR="00BA1931" w:rsidRPr="00DA3DE0" w:rsidRDefault="00BA1931">
      <w:pPr>
        <w:rPr>
          <w:rFonts w:ascii="GHEA Grapalat" w:hAnsi="GHEA Grapalat"/>
          <w:b/>
          <w:sz w:val="24"/>
          <w:szCs w:val="24"/>
          <w:lang w:val="hy-AM"/>
        </w:rPr>
      </w:pPr>
      <w:r w:rsidRPr="00DA3DE0">
        <w:rPr>
          <w:rFonts w:ascii="GHEA Grapalat" w:hAnsi="GHEA Grapalat"/>
          <w:b/>
          <w:sz w:val="24"/>
          <w:szCs w:val="24"/>
          <w:lang w:val="hy-AM"/>
        </w:rPr>
        <w:br w:type="page"/>
      </w:r>
    </w:p>
    <w:p w14:paraId="2486E922" w14:textId="346C547A" w:rsidR="00B0423B" w:rsidRPr="00DA3DE0" w:rsidRDefault="00B0423B" w:rsidP="002045A1">
      <w:pPr>
        <w:spacing w:after="0" w:line="276" w:lineRule="auto"/>
        <w:ind w:left="-360" w:firstLine="270"/>
        <w:jc w:val="both"/>
        <w:rPr>
          <w:rFonts w:ascii="GHEA Grapalat" w:hAnsi="GHEA Grapalat"/>
          <w:b/>
          <w:sz w:val="24"/>
          <w:szCs w:val="24"/>
          <w:lang w:val="hy-AM"/>
        </w:rPr>
      </w:pPr>
      <w:r w:rsidRPr="00DA3DE0">
        <w:rPr>
          <w:rFonts w:ascii="GHEA Grapalat" w:hAnsi="GHEA Grapalat"/>
          <w:b/>
          <w:sz w:val="24"/>
          <w:szCs w:val="24"/>
          <w:lang w:val="hy-AM"/>
        </w:rPr>
        <w:lastRenderedPageBreak/>
        <w:t>Գծանկար</w:t>
      </w:r>
      <w:r w:rsidR="00BC1A00" w:rsidRPr="00DA3DE0">
        <w:rPr>
          <w:rFonts w:ascii="GHEA Grapalat" w:hAnsi="GHEA Grapalat"/>
          <w:b/>
          <w:sz w:val="24"/>
          <w:szCs w:val="24"/>
          <w:lang w:val="hy-AM"/>
        </w:rPr>
        <w:t xml:space="preserve"> 3.2</w:t>
      </w:r>
      <w:r w:rsidRPr="00DA3DE0">
        <w:rPr>
          <w:rFonts w:ascii="GHEA Grapalat" w:hAnsi="GHEA Grapalat"/>
          <w:b/>
          <w:sz w:val="24"/>
          <w:szCs w:val="24"/>
          <w:lang w:val="hy-AM"/>
        </w:rPr>
        <w:t>.9. Կենսաթոշակի, աշխատանքային թերապիայի և սոցիալական հմտությունների զարգացմանն ուղղված միջոցառումներից</w:t>
      </w:r>
      <w:r w:rsidR="009E5E47" w:rsidRPr="00DA3DE0">
        <w:rPr>
          <w:rFonts w:ascii="GHEA Grapalat" w:hAnsi="GHEA Grapalat"/>
          <w:b/>
          <w:sz w:val="24"/>
          <w:szCs w:val="24"/>
          <w:lang w:val="hy-AM"/>
        </w:rPr>
        <w:t xml:space="preserve"> գոհունակությունը</w:t>
      </w:r>
    </w:p>
    <w:p w14:paraId="1B77473E" w14:textId="384DB161" w:rsidR="009E5E47" w:rsidRPr="00DA3DE0" w:rsidRDefault="009E5E47" w:rsidP="002461ED">
      <w:pPr>
        <w:spacing w:after="0" w:line="276" w:lineRule="auto"/>
        <w:ind w:left="-360" w:firstLine="270"/>
        <w:jc w:val="center"/>
        <w:rPr>
          <w:rFonts w:ascii="GHEA Grapalat" w:hAnsi="GHEA Grapalat"/>
          <w:b/>
          <w:sz w:val="24"/>
          <w:szCs w:val="24"/>
          <w:lang w:val="hy-AM"/>
        </w:rPr>
      </w:pPr>
      <w:r w:rsidRPr="00DA3DE0">
        <w:rPr>
          <w:rFonts w:ascii="GHEA Grapalat" w:hAnsi="GHEA Grapalat"/>
          <w:noProof/>
          <w:lang w:val="en-US"/>
        </w:rPr>
        <w:drawing>
          <wp:inline distT="0" distB="0" distL="0" distR="0" wp14:anchorId="179ABA6C" wp14:editId="50A97824">
            <wp:extent cx="6064250" cy="3054350"/>
            <wp:effectExtent l="0" t="0" r="12700" b="1270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1809775B" w14:textId="31DA5FC4" w:rsidR="003F3E0F" w:rsidRPr="00DA3DE0" w:rsidRDefault="00E26A00" w:rsidP="002461ED">
      <w:pPr>
        <w:spacing w:after="0" w:line="276" w:lineRule="auto"/>
        <w:ind w:left="-360" w:firstLine="270"/>
        <w:jc w:val="both"/>
        <w:rPr>
          <w:rFonts w:ascii="GHEA Grapalat" w:hAnsi="GHEA Grapalat" w:cs="Sylfaen"/>
          <w:b/>
          <w:color w:val="404040"/>
          <w:sz w:val="24"/>
          <w:szCs w:val="24"/>
          <w:lang w:val="hy-AM"/>
        </w:rPr>
      </w:pPr>
      <w:r w:rsidRPr="00DA3DE0">
        <w:rPr>
          <w:rFonts w:ascii="GHEA Grapalat" w:hAnsi="GHEA Grapalat"/>
          <w:bCs/>
          <w:sz w:val="24"/>
          <w:szCs w:val="24"/>
          <w:lang w:val="hy-AM"/>
        </w:rPr>
        <w:t>Շահառուներին</w:t>
      </w:r>
      <w:r w:rsidR="003F3E0F" w:rsidRPr="00DA3DE0">
        <w:rPr>
          <w:rFonts w:ascii="GHEA Grapalat" w:hAnsi="GHEA Grapalat"/>
          <w:bCs/>
          <w:sz w:val="24"/>
          <w:szCs w:val="24"/>
          <w:lang w:val="hy-AM"/>
        </w:rPr>
        <w:t xml:space="preserve"> </w:t>
      </w:r>
      <w:r w:rsidRPr="00DA3DE0">
        <w:rPr>
          <w:rFonts w:ascii="GHEA Grapalat" w:hAnsi="GHEA Grapalat"/>
          <w:bCs/>
          <w:sz w:val="24"/>
          <w:szCs w:val="24"/>
          <w:lang w:val="hy-AM"/>
        </w:rPr>
        <w:t xml:space="preserve">հարց է տրվել </w:t>
      </w:r>
      <w:r w:rsidR="003F3E0F" w:rsidRPr="00DA3DE0">
        <w:rPr>
          <w:rFonts w:ascii="GHEA Grapalat" w:hAnsi="GHEA Grapalat"/>
          <w:bCs/>
          <w:sz w:val="24"/>
          <w:szCs w:val="24"/>
          <w:lang w:val="hy-AM"/>
        </w:rPr>
        <w:t xml:space="preserve"> նաև</w:t>
      </w:r>
      <w:r w:rsidR="00CA39A0" w:rsidRPr="00DA3DE0">
        <w:rPr>
          <w:rFonts w:ascii="GHEA Grapalat" w:hAnsi="GHEA Grapalat"/>
          <w:bCs/>
          <w:sz w:val="24"/>
          <w:szCs w:val="24"/>
          <w:lang w:val="hy-AM"/>
        </w:rPr>
        <w:t>,</w:t>
      </w:r>
      <w:r w:rsidRPr="00DA3DE0">
        <w:rPr>
          <w:rFonts w:ascii="GHEA Grapalat" w:hAnsi="GHEA Grapalat"/>
          <w:bCs/>
          <w:sz w:val="24"/>
          <w:szCs w:val="24"/>
          <w:lang w:val="hy-AM"/>
        </w:rPr>
        <w:t xml:space="preserve"> թե </w:t>
      </w:r>
      <w:r w:rsidR="003F3E0F" w:rsidRPr="00DA3DE0">
        <w:rPr>
          <w:rFonts w:ascii="GHEA Grapalat" w:hAnsi="GHEA Grapalat"/>
          <w:bCs/>
          <w:sz w:val="24"/>
          <w:szCs w:val="24"/>
          <w:lang w:val="hy-AM"/>
        </w:rPr>
        <w:t>ունեն</w:t>
      </w:r>
      <w:r w:rsidRPr="00DA3DE0">
        <w:rPr>
          <w:rFonts w:ascii="GHEA Grapalat" w:hAnsi="GHEA Grapalat"/>
          <w:bCs/>
          <w:sz w:val="24"/>
          <w:szCs w:val="24"/>
          <w:lang w:val="hy-AM"/>
        </w:rPr>
        <w:t xml:space="preserve"> նրանք</w:t>
      </w:r>
      <w:r w:rsidR="003F3E0F" w:rsidRPr="00DA3DE0">
        <w:rPr>
          <w:rFonts w:ascii="GHEA Grapalat" w:hAnsi="GHEA Grapalat"/>
          <w:bCs/>
          <w:sz w:val="24"/>
          <w:szCs w:val="24"/>
          <w:lang w:val="hy-AM"/>
        </w:rPr>
        <w:t xml:space="preserve"> արդյոք հարազատներ ՀՀ-ում </w:t>
      </w:r>
      <w:r w:rsidRPr="00DA3DE0">
        <w:rPr>
          <w:rFonts w:ascii="GHEA Grapalat" w:hAnsi="GHEA Grapalat"/>
          <w:bCs/>
          <w:sz w:val="24"/>
          <w:szCs w:val="24"/>
          <w:lang w:val="hy-AM"/>
        </w:rPr>
        <w:t>կամ</w:t>
      </w:r>
      <w:r w:rsidR="003F3E0F" w:rsidRPr="00DA3DE0">
        <w:rPr>
          <w:rFonts w:ascii="GHEA Grapalat" w:hAnsi="GHEA Grapalat"/>
          <w:bCs/>
          <w:sz w:val="24"/>
          <w:szCs w:val="24"/>
          <w:lang w:val="hy-AM"/>
        </w:rPr>
        <w:t xml:space="preserve"> արտերկրում</w:t>
      </w:r>
      <w:r w:rsidRPr="00DA3DE0">
        <w:rPr>
          <w:rFonts w:ascii="GHEA Grapalat" w:hAnsi="GHEA Grapalat"/>
          <w:bCs/>
          <w:sz w:val="24"/>
          <w:szCs w:val="24"/>
          <w:lang w:val="hy-AM"/>
        </w:rPr>
        <w:t xml:space="preserve"> և </w:t>
      </w:r>
      <w:r w:rsidR="003F3E0F" w:rsidRPr="00DA3DE0">
        <w:rPr>
          <w:rFonts w:ascii="GHEA Grapalat" w:hAnsi="GHEA Grapalat"/>
          <w:bCs/>
          <w:sz w:val="24"/>
          <w:szCs w:val="24"/>
          <w:lang w:val="hy-AM"/>
        </w:rPr>
        <w:t xml:space="preserve">ինչ հարաբերություններ ունեն </w:t>
      </w:r>
      <w:r w:rsidRPr="00DA3DE0">
        <w:rPr>
          <w:rFonts w:ascii="GHEA Grapalat" w:hAnsi="GHEA Grapalat"/>
          <w:bCs/>
          <w:sz w:val="24"/>
          <w:szCs w:val="24"/>
          <w:lang w:val="hy-AM"/>
        </w:rPr>
        <w:t>վերջինների</w:t>
      </w:r>
      <w:r w:rsidR="003F3E0F" w:rsidRPr="00DA3DE0">
        <w:rPr>
          <w:rFonts w:ascii="GHEA Grapalat" w:hAnsi="GHEA Grapalat"/>
          <w:bCs/>
          <w:sz w:val="24"/>
          <w:szCs w:val="24"/>
          <w:lang w:val="hy-AM"/>
        </w:rPr>
        <w:t xml:space="preserve"> հետ: </w:t>
      </w:r>
    </w:p>
    <w:p w14:paraId="06DF7B86" w14:textId="2A43A089" w:rsidR="00A81627" w:rsidRPr="00DA3DE0" w:rsidRDefault="00A81627" w:rsidP="00700E0E">
      <w:pPr>
        <w:pStyle w:val="Heading2"/>
        <w:spacing w:before="0" w:line="276" w:lineRule="auto"/>
        <w:ind w:left="-360" w:firstLine="270"/>
        <w:jc w:val="both"/>
        <w:rPr>
          <w:rFonts w:ascii="GHEA Grapalat" w:hAnsi="GHEA Grapalat"/>
          <w:lang w:val="hy-AM"/>
        </w:rPr>
      </w:pPr>
      <w:bookmarkStart w:id="21" w:name="_Toc184659427"/>
      <w:r w:rsidRPr="00DA3DE0">
        <w:rPr>
          <w:rFonts w:ascii="GHEA Grapalat" w:hAnsi="GHEA Grapalat"/>
          <w:b w:val="0"/>
          <w:color w:val="auto"/>
          <w:sz w:val="24"/>
          <w:szCs w:val="24"/>
          <w:lang w:val="hy-AM"/>
        </w:rPr>
        <w:t>Իրենց հարազատների վերաբերյալ պատասխանների վերլուծությունը բերված է գծանկար</w:t>
      </w:r>
      <w:r w:rsidR="00BC1A00" w:rsidRPr="00DA3DE0">
        <w:rPr>
          <w:rFonts w:ascii="GHEA Grapalat" w:hAnsi="GHEA Grapalat"/>
          <w:b w:val="0"/>
          <w:color w:val="auto"/>
          <w:sz w:val="24"/>
          <w:szCs w:val="24"/>
          <w:lang w:val="hy-AM"/>
        </w:rPr>
        <w:t xml:space="preserve"> 3.2</w:t>
      </w:r>
      <w:r w:rsidRPr="00DA3DE0">
        <w:rPr>
          <w:rFonts w:ascii="GHEA Grapalat" w:hAnsi="GHEA Grapalat"/>
          <w:b w:val="0"/>
          <w:color w:val="auto"/>
          <w:sz w:val="24"/>
          <w:szCs w:val="24"/>
          <w:lang w:val="hy-AM"/>
        </w:rPr>
        <w:t>.10-ում:</w:t>
      </w:r>
      <w:bookmarkEnd w:id="21"/>
    </w:p>
    <w:p w14:paraId="46E15CD9" w14:textId="77777777" w:rsidR="00BA1931" w:rsidRPr="00DA3DE0" w:rsidRDefault="00BA1931" w:rsidP="002461ED">
      <w:pPr>
        <w:spacing w:after="0" w:line="276" w:lineRule="auto"/>
        <w:ind w:left="-360" w:firstLine="270"/>
        <w:rPr>
          <w:rFonts w:ascii="GHEA Grapalat" w:hAnsi="GHEA Grapalat"/>
          <w:b/>
          <w:sz w:val="24"/>
          <w:szCs w:val="24"/>
          <w:lang w:val="hy-AM"/>
        </w:rPr>
      </w:pPr>
    </w:p>
    <w:p w14:paraId="7EBB2BCE" w14:textId="68EC28AD" w:rsidR="00A81627" w:rsidRPr="00DA3DE0" w:rsidRDefault="00A81627" w:rsidP="002461ED">
      <w:pPr>
        <w:spacing w:after="0" w:line="276" w:lineRule="auto"/>
        <w:ind w:left="-360" w:firstLine="270"/>
        <w:rPr>
          <w:rFonts w:ascii="GHEA Grapalat" w:hAnsi="GHEA Grapalat"/>
          <w:b/>
          <w:sz w:val="24"/>
          <w:szCs w:val="24"/>
          <w:lang w:val="hy-AM"/>
        </w:rPr>
      </w:pPr>
      <w:r w:rsidRPr="00DA3DE0">
        <w:rPr>
          <w:rFonts w:ascii="GHEA Grapalat" w:hAnsi="GHEA Grapalat"/>
          <w:b/>
          <w:sz w:val="24"/>
          <w:szCs w:val="24"/>
          <w:lang w:val="hy-AM"/>
        </w:rPr>
        <w:t>Գծանկար</w:t>
      </w:r>
      <w:r w:rsidR="00BC1A00" w:rsidRPr="00DA3DE0">
        <w:rPr>
          <w:rFonts w:ascii="GHEA Grapalat" w:hAnsi="GHEA Grapalat"/>
          <w:b/>
          <w:sz w:val="24"/>
          <w:szCs w:val="24"/>
          <w:lang w:val="hy-AM"/>
        </w:rPr>
        <w:t xml:space="preserve"> 3.2</w:t>
      </w:r>
      <w:r w:rsidRPr="00DA3DE0">
        <w:rPr>
          <w:rFonts w:ascii="GHEA Grapalat" w:hAnsi="GHEA Grapalat"/>
          <w:b/>
          <w:sz w:val="24"/>
          <w:szCs w:val="24"/>
          <w:lang w:val="hy-AM"/>
        </w:rPr>
        <w:t>.10.  Ինչ հարազատներ ունեն ՀՀ-ում և արտերկրում շահառուները, %</w:t>
      </w:r>
    </w:p>
    <w:p w14:paraId="12553F65" w14:textId="07FBB6C9" w:rsidR="00A81627" w:rsidRPr="00DA3DE0" w:rsidRDefault="00A81627" w:rsidP="002461ED">
      <w:pPr>
        <w:spacing w:after="0" w:line="276" w:lineRule="auto"/>
        <w:ind w:left="-360" w:firstLine="270"/>
        <w:rPr>
          <w:rFonts w:ascii="GHEA Grapalat" w:hAnsi="GHEA Grapalat"/>
          <w:lang w:val="hy-AM"/>
        </w:rPr>
      </w:pPr>
      <w:r w:rsidRPr="00DA3DE0">
        <w:rPr>
          <w:rFonts w:ascii="GHEA Grapalat" w:hAnsi="GHEA Grapalat"/>
          <w:noProof/>
          <w:lang w:val="en-US"/>
        </w:rPr>
        <w:drawing>
          <wp:inline distT="0" distB="0" distL="0" distR="0" wp14:anchorId="2141CAB5" wp14:editId="0EFEE2D9">
            <wp:extent cx="5931673" cy="2838616"/>
            <wp:effectExtent l="0" t="0" r="12065" b="1905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21D3DEB7" w14:textId="23B7BABF" w:rsidR="00A81627" w:rsidRPr="00DA3DE0" w:rsidRDefault="00A81627" w:rsidP="002461ED">
      <w:pPr>
        <w:spacing w:after="0" w:line="276" w:lineRule="auto"/>
        <w:ind w:left="-360" w:firstLine="270"/>
        <w:jc w:val="both"/>
        <w:rPr>
          <w:rFonts w:ascii="GHEA Grapalat" w:hAnsi="GHEA Grapalat"/>
          <w:sz w:val="24"/>
          <w:szCs w:val="24"/>
          <w:lang w:val="hy-AM"/>
        </w:rPr>
      </w:pPr>
      <w:r w:rsidRPr="00DA3DE0">
        <w:rPr>
          <w:rFonts w:ascii="GHEA Grapalat" w:hAnsi="GHEA Grapalat"/>
          <w:sz w:val="24"/>
          <w:szCs w:val="24"/>
          <w:lang w:val="hy-AM"/>
        </w:rPr>
        <w:t>Ինչպես երևում է գծանկար</w:t>
      </w:r>
      <w:r w:rsidR="00BC1A00" w:rsidRPr="00DA3DE0">
        <w:rPr>
          <w:rFonts w:ascii="GHEA Grapalat" w:hAnsi="GHEA Grapalat"/>
          <w:sz w:val="24"/>
          <w:szCs w:val="24"/>
          <w:lang w:val="hy-AM"/>
        </w:rPr>
        <w:t xml:space="preserve"> 3.2</w:t>
      </w:r>
      <w:r w:rsidRPr="00DA3DE0">
        <w:rPr>
          <w:rFonts w:ascii="GHEA Grapalat" w:hAnsi="GHEA Grapalat"/>
          <w:sz w:val="24"/>
          <w:szCs w:val="24"/>
          <w:lang w:val="hy-AM"/>
        </w:rPr>
        <w:t xml:space="preserve">.10-ից շահառուների 75%-ը ունեն ՀՀ-ում հարազատներ, իսկ 47%-ը հարազատներ ունեն արտերկրում: Այն շահառուները ովքեր նշել են, որ </w:t>
      </w:r>
      <w:r w:rsidR="009E3508" w:rsidRPr="00DA3DE0">
        <w:rPr>
          <w:rFonts w:ascii="GHEA Grapalat" w:hAnsi="GHEA Grapalat"/>
          <w:sz w:val="24"/>
          <w:szCs w:val="24"/>
          <w:lang w:val="hy-AM"/>
        </w:rPr>
        <w:t xml:space="preserve">ունեն </w:t>
      </w:r>
      <w:r w:rsidRPr="00DA3DE0">
        <w:rPr>
          <w:rFonts w:ascii="GHEA Grapalat" w:hAnsi="GHEA Grapalat"/>
          <w:sz w:val="24"/>
          <w:szCs w:val="24"/>
          <w:lang w:val="hy-AM"/>
        </w:rPr>
        <w:t>ՀՀ-ում կամ արտերկրում հարազատներ, նշել են նաև թե ինչ հարազատներ են: Շահառուներ</w:t>
      </w:r>
      <w:r w:rsidR="009E3508" w:rsidRPr="00DA3DE0">
        <w:rPr>
          <w:rFonts w:ascii="GHEA Grapalat" w:hAnsi="GHEA Grapalat"/>
          <w:sz w:val="24"/>
          <w:szCs w:val="24"/>
          <w:lang w:val="hy-AM"/>
        </w:rPr>
        <w:t>ի 28%-ը</w:t>
      </w:r>
      <w:r w:rsidRPr="00DA3DE0">
        <w:rPr>
          <w:rFonts w:ascii="GHEA Grapalat" w:hAnsi="GHEA Grapalat"/>
          <w:sz w:val="24"/>
          <w:szCs w:val="24"/>
          <w:lang w:val="hy-AM"/>
        </w:rPr>
        <w:t xml:space="preserve"> </w:t>
      </w:r>
      <w:r w:rsidR="007278E6" w:rsidRPr="00DA3DE0">
        <w:rPr>
          <w:rFonts w:ascii="GHEA Grapalat" w:hAnsi="GHEA Grapalat"/>
          <w:sz w:val="24"/>
          <w:szCs w:val="24"/>
          <w:lang w:val="hy-AM"/>
        </w:rPr>
        <w:t xml:space="preserve">որդի կամ դուստր ունեն ՀՀ-ում և </w:t>
      </w:r>
      <w:r w:rsidR="009E3508" w:rsidRPr="00DA3DE0">
        <w:rPr>
          <w:rFonts w:ascii="GHEA Grapalat" w:hAnsi="GHEA Grapalat"/>
          <w:sz w:val="24"/>
          <w:szCs w:val="24"/>
          <w:lang w:val="hy-AM"/>
        </w:rPr>
        <w:t xml:space="preserve">34%-ը </w:t>
      </w:r>
      <w:r w:rsidR="007278E6" w:rsidRPr="00DA3DE0">
        <w:rPr>
          <w:rFonts w:ascii="GHEA Grapalat" w:hAnsi="GHEA Grapalat"/>
          <w:sz w:val="24"/>
          <w:szCs w:val="24"/>
          <w:lang w:val="hy-AM"/>
        </w:rPr>
        <w:t xml:space="preserve">արտերկրում, քույր կամ </w:t>
      </w:r>
      <w:r w:rsidR="007278E6" w:rsidRPr="00DA3DE0">
        <w:rPr>
          <w:rFonts w:ascii="GHEA Grapalat" w:hAnsi="GHEA Grapalat"/>
          <w:sz w:val="24"/>
          <w:szCs w:val="24"/>
          <w:lang w:val="hy-AM"/>
        </w:rPr>
        <w:lastRenderedPageBreak/>
        <w:t>եղբայր` ՀՀ-ում 40%</w:t>
      </w:r>
      <w:r w:rsidR="009E3508" w:rsidRPr="00DA3DE0">
        <w:rPr>
          <w:rFonts w:ascii="GHEA Grapalat" w:hAnsi="GHEA Grapalat"/>
          <w:sz w:val="24"/>
          <w:szCs w:val="24"/>
          <w:lang w:val="hy-AM"/>
        </w:rPr>
        <w:t>-ը</w:t>
      </w:r>
      <w:r w:rsidR="007278E6" w:rsidRPr="00DA3DE0">
        <w:rPr>
          <w:rFonts w:ascii="GHEA Grapalat" w:hAnsi="GHEA Grapalat"/>
          <w:sz w:val="24"/>
          <w:szCs w:val="24"/>
          <w:lang w:val="hy-AM"/>
        </w:rPr>
        <w:t xml:space="preserve"> և արտերկրում 29%</w:t>
      </w:r>
      <w:r w:rsidR="009E3508" w:rsidRPr="00DA3DE0">
        <w:rPr>
          <w:rFonts w:ascii="GHEA Grapalat" w:hAnsi="GHEA Grapalat"/>
          <w:sz w:val="24"/>
          <w:szCs w:val="24"/>
          <w:lang w:val="hy-AM"/>
        </w:rPr>
        <w:t>-ը</w:t>
      </w:r>
      <w:r w:rsidR="007278E6" w:rsidRPr="00DA3DE0">
        <w:rPr>
          <w:rFonts w:ascii="GHEA Grapalat" w:hAnsi="GHEA Grapalat"/>
          <w:sz w:val="24"/>
          <w:szCs w:val="24"/>
          <w:lang w:val="hy-AM"/>
        </w:rPr>
        <w:t xml:space="preserve">: Շահառուների փոքր մասը ամուսին կամ կին ունի ՀՀ-ում` 1% և արտերկրում` 2%: </w:t>
      </w:r>
    </w:p>
    <w:p w14:paraId="492A20B8" w14:textId="68B2C21E" w:rsidR="007278E6" w:rsidRPr="00DA3DE0" w:rsidRDefault="00AC1450" w:rsidP="002461ED">
      <w:pPr>
        <w:spacing w:after="0" w:line="276" w:lineRule="auto"/>
        <w:ind w:left="-360" w:firstLine="270"/>
        <w:jc w:val="both"/>
        <w:rPr>
          <w:rFonts w:ascii="GHEA Grapalat" w:hAnsi="GHEA Grapalat"/>
          <w:sz w:val="24"/>
          <w:szCs w:val="24"/>
          <w:lang w:val="hy-AM"/>
        </w:rPr>
      </w:pPr>
      <w:r w:rsidRPr="00DA3DE0">
        <w:rPr>
          <w:rFonts w:ascii="GHEA Grapalat" w:hAnsi="GHEA Grapalat"/>
          <w:sz w:val="24"/>
          <w:szCs w:val="24"/>
          <w:lang w:val="hy-AM"/>
        </w:rPr>
        <w:t>Հարցման վ</w:t>
      </w:r>
      <w:r w:rsidR="009D02BC" w:rsidRPr="00DA3DE0">
        <w:rPr>
          <w:rFonts w:ascii="GHEA Grapalat" w:hAnsi="GHEA Grapalat"/>
          <w:sz w:val="24"/>
          <w:szCs w:val="24"/>
          <w:lang w:val="hy-AM"/>
        </w:rPr>
        <w:t xml:space="preserve">երջում շահառուները նշել են, թե ինչ կցանկանային փոխել տրամադրվող ծառայություններում: Հնչել են ընդհանուր առմամբ 175 պատասխան, որոնց </w:t>
      </w:r>
      <w:r w:rsidRPr="00DA3DE0">
        <w:rPr>
          <w:rFonts w:ascii="GHEA Grapalat" w:hAnsi="GHEA Grapalat"/>
          <w:sz w:val="24"/>
          <w:szCs w:val="24"/>
          <w:lang w:val="hy-AM"/>
        </w:rPr>
        <w:t xml:space="preserve"> </w:t>
      </w:r>
      <w:r w:rsidR="00760EFA" w:rsidRPr="00DA3DE0">
        <w:rPr>
          <w:rFonts w:ascii="GHEA Grapalat" w:hAnsi="GHEA Grapalat"/>
          <w:sz w:val="24"/>
          <w:szCs w:val="24"/>
          <w:lang w:val="hy-AM"/>
        </w:rPr>
        <w:t>պ</w:t>
      </w:r>
      <w:r w:rsidRPr="00DA3DE0">
        <w:rPr>
          <w:rFonts w:ascii="GHEA Grapalat" w:hAnsi="GHEA Grapalat"/>
          <w:sz w:val="24"/>
          <w:szCs w:val="24"/>
          <w:lang w:val="hy-AM"/>
        </w:rPr>
        <w:t xml:space="preserve">ատասխանների </w:t>
      </w:r>
      <w:r w:rsidR="009D02BC" w:rsidRPr="00DA3DE0">
        <w:rPr>
          <w:rFonts w:ascii="GHEA Grapalat" w:hAnsi="GHEA Grapalat"/>
          <w:sz w:val="24"/>
          <w:szCs w:val="24"/>
          <w:lang w:val="hy-AM"/>
        </w:rPr>
        <w:t>բաշխումը բերված է գծանկար</w:t>
      </w:r>
      <w:r w:rsidR="00BC1A00" w:rsidRPr="00DA3DE0">
        <w:rPr>
          <w:rFonts w:ascii="GHEA Grapalat" w:hAnsi="GHEA Grapalat"/>
          <w:sz w:val="24"/>
          <w:szCs w:val="24"/>
          <w:lang w:val="hy-AM"/>
        </w:rPr>
        <w:t xml:space="preserve"> 3.2</w:t>
      </w:r>
      <w:r w:rsidR="009D02BC" w:rsidRPr="00DA3DE0">
        <w:rPr>
          <w:rFonts w:ascii="GHEA Grapalat" w:hAnsi="GHEA Grapalat"/>
          <w:sz w:val="24"/>
          <w:szCs w:val="24"/>
          <w:lang w:val="hy-AM"/>
        </w:rPr>
        <w:t>.11:</w:t>
      </w:r>
    </w:p>
    <w:p w14:paraId="45A2D4A1" w14:textId="77777777" w:rsidR="00BA1931" w:rsidRPr="00DA3DE0" w:rsidRDefault="00BA1931" w:rsidP="00700E0E">
      <w:pPr>
        <w:spacing w:after="0" w:line="276" w:lineRule="auto"/>
        <w:ind w:left="-360" w:firstLine="270"/>
        <w:jc w:val="both"/>
        <w:rPr>
          <w:rFonts w:ascii="GHEA Grapalat" w:hAnsi="GHEA Grapalat"/>
          <w:b/>
          <w:sz w:val="24"/>
          <w:szCs w:val="24"/>
          <w:lang w:val="hy-AM"/>
        </w:rPr>
      </w:pPr>
    </w:p>
    <w:p w14:paraId="51DF8A4D" w14:textId="25D709E1" w:rsidR="00370BE7" w:rsidRPr="00DA3DE0" w:rsidRDefault="009D02BC" w:rsidP="00700E0E">
      <w:pPr>
        <w:spacing w:after="0" w:line="276" w:lineRule="auto"/>
        <w:ind w:left="-360" w:firstLine="270"/>
        <w:jc w:val="both"/>
        <w:rPr>
          <w:rFonts w:ascii="GHEA Grapalat" w:hAnsi="GHEA Grapalat"/>
          <w:b/>
          <w:sz w:val="24"/>
          <w:szCs w:val="24"/>
          <w:lang w:val="hy-AM"/>
        </w:rPr>
      </w:pPr>
      <w:r w:rsidRPr="00DA3DE0">
        <w:rPr>
          <w:rFonts w:ascii="GHEA Grapalat" w:hAnsi="GHEA Grapalat"/>
          <w:b/>
          <w:sz w:val="24"/>
          <w:szCs w:val="24"/>
          <w:lang w:val="hy-AM"/>
        </w:rPr>
        <w:t>Գծանկար</w:t>
      </w:r>
      <w:r w:rsidR="00BC1A00" w:rsidRPr="00DA3DE0">
        <w:rPr>
          <w:rFonts w:ascii="GHEA Grapalat" w:hAnsi="GHEA Grapalat"/>
          <w:b/>
          <w:sz w:val="24"/>
          <w:szCs w:val="24"/>
          <w:lang w:val="hy-AM"/>
        </w:rPr>
        <w:t xml:space="preserve"> 3.2</w:t>
      </w:r>
      <w:r w:rsidRPr="00DA3DE0">
        <w:rPr>
          <w:rFonts w:ascii="GHEA Grapalat" w:hAnsi="GHEA Grapalat"/>
          <w:b/>
          <w:sz w:val="24"/>
          <w:szCs w:val="24"/>
          <w:lang w:val="hy-AM"/>
        </w:rPr>
        <w:t>.11  Ինչ կցանկանայի</w:t>
      </w:r>
      <w:r w:rsidR="00F763C6" w:rsidRPr="00DA3DE0">
        <w:rPr>
          <w:rFonts w:ascii="GHEA Grapalat" w:hAnsi="GHEA Grapalat"/>
          <w:b/>
          <w:sz w:val="24"/>
          <w:szCs w:val="24"/>
          <w:lang w:val="hy-AM"/>
        </w:rPr>
        <w:t>ն</w:t>
      </w:r>
      <w:r w:rsidRPr="00DA3DE0">
        <w:rPr>
          <w:rFonts w:ascii="GHEA Grapalat" w:hAnsi="GHEA Grapalat"/>
          <w:b/>
          <w:sz w:val="24"/>
          <w:szCs w:val="24"/>
          <w:lang w:val="hy-AM"/>
        </w:rPr>
        <w:t xml:space="preserve"> փոխել մատուցվող ծառայություններում</w:t>
      </w:r>
      <w:r w:rsidR="00700E0E" w:rsidRPr="00DA3DE0">
        <w:rPr>
          <w:rFonts w:ascii="GHEA Grapalat" w:hAnsi="GHEA Grapalat"/>
          <w:b/>
          <w:sz w:val="24"/>
          <w:szCs w:val="24"/>
          <w:lang w:val="hy-AM"/>
        </w:rPr>
        <w:t xml:space="preserve">, </w:t>
      </w:r>
      <w:r w:rsidR="002045A1" w:rsidRPr="00DA3DE0">
        <w:rPr>
          <w:rFonts w:ascii="GHEA Grapalat" w:hAnsi="GHEA Grapalat"/>
          <w:b/>
          <w:sz w:val="24"/>
          <w:szCs w:val="24"/>
          <w:lang w:val="hy-AM"/>
        </w:rPr>
        <w:t>%</w:t>
      </w:r>
    </w:p>
    <w:p w14:paraId="667FD100" w14:textId="07C99B05" w:rsidR="007278E6" w:rsidRPr="00DA3DE0" w:rsidRDefault="00DC227F" w:rsidP="00700E0E">
      <w:pPr>
        <w:spacing w:after="0" w:line="276" w:lineRule="auto"/>
        <w:ind w:left="-360" w:firstLine="270"/>
        <w:jc w:val="both"/>
        <w:rPr>
          <w:rFonts w:ascii="GHEA Grapalat" w:hAnsi="GHEA Grapalat"/>
          <w:sz w:val="24"/>
          <w:szCs w:val="24"/>
          <w:lang w:val="hy-AM"/>
        </w:rPr>
      </w:pPr>
      <w:r w:rsidRPr="00DA3DE0">
        <w:rPr>
          <w:rFonts w:ascii="GHEA Grapalat" w:hAnsi="GHEA Grapalat"/>
          <w:noProof/>
          <w:lang w:val="en-US"/>
        </w:rPr>
        <w:drawing>
          <wp:inline distT="0" distB="0" distL="0" distR="0" wp14:anchorId="0D218804" wp14:editId="2291E4CB">
            <wp:extent cx="6448508" cy="2520563"/>
            <wp:effectExtent l="0" t="0" r="9525" b="1333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0929E11F" w14:textId="5D5CA736" w:rsidR="00DC227F" w:rsidRPr="00DA3DE0" w:rsidRDefault="00DC227F" w:rsidP="002461ED">
      <w:pPr>
        <w:pStyle w:val="Heading2"/>
        <w:spacing w:line="276" w:lineRule="auto"/>
        <w:ind w:left="-360" w:firstLine="270"/>
        <w:jc w:val="both"/>
        <w:rPr>
          <w:rFonts w:ascii="GHEA Grapalat" w:hAnsi="GHEA Grapalat"/>
          <w:b w:val="0"/>
          <w:color w:val="auto"/>
          <w:sz w:val="24"/>
          <w:szCs w:val="24"/>
          <w:lang w:val="hy-AM"/>
        </w:rPr>
      </w:pPr>
      <w:bookmarkStart w:id="22" w:name="_Toc184659428"/>
      <w:r w:rsidRPr="00DA3DE0">
        <w:rPr>
          <w:rFonts w:ascii="GHEA Grapalat" w:hAnsi="GHEA Grapalat"/>
          <w:b w:val="0"/>
          <w:color w:val="auto"/>
          <w:sz w:val="24"/>
          <w:szCs w:val="24"/>
          <w:lang w:val="hy-AM"/>
        </w:rPr>
        <w:t>Ինչպես երևում է</w:t>
      </w:r>
      <w:r w:rsidR="0075719A" w:rsidRPr="00DA3DE0">
        <w:rPr>
          <w:rFonts w:ascii="GHEA Grapalat" w:hAnsi="GHEA Grapalat"/>
          <w:b w:val="0"/>
          <w:color w:val="auto"/>
          <w:sz w:val="24"/>
          <w:szCs w:val="24"/>
          <w:lang w:val="hy-AM"/>
        </w:rPr>
        <w:t xml:space="preserve"> գծանկար</w:t>
      </w:r>
      <w:r w:rsidR="00BC1A00" w:rsidRPr="00DA3DE0">
        <w:rPr>
          <w:rFonts w:ascii="GHEA Grapalat" w:hAnsi="GHEA Grapalat"/>
          <w:b w:val="0"/>
          <w:color w:val="auto"/>
          <w:sz w:val="24"/>
          <w:szCs w:val="24"/>
          <w:lang w:val="hy-AM"/>
        </w:rPr>
        <w:t xml:space="preserve"> 3.2</w:t>
      </w:r>
      <w:r w:rsidR="0075719A" w:rsidRPr="00DA3DE0">
        <w:rPr>
          <w:rFonts w:ascii="GHEA Grapalat" w:hAnsi="GHEA Grapalat"/>
          <w:b w:val="0"/>
          <w:color w:val="auto"/>
          <w:sz w:val="24"/>
          <w:szCs w:val="24"/>
          <w:lang w:val="hy-AM"/>
        </w:rPr>
        <w:t>.11-ում տարեցներ</w:t>
      </w:r>
      <w:r w:rsidR="001B241F" w:rsidRPr="00DA3DE0">
        <w:rPr>
          <w:rFonts w:ascii="GHEA Grapalat" w:hAnsi="GHEA Grapalat"/>
          <w:b w:val="0"/>
          <w:color w:val="auto"/>
          <w:sz w:val="24"/>
          <w:szCs w:val="24"/>
          <w:lang w:val="hy-AM"/>
        </w:rPr>
        <w:t>ի զգալի մասը</w:t>
      </w:r>
      <w:r w:rsidR="0075719A" w:rsidRPr="00DA3DE0">
        <w:rPr>
          <w:rFonts w:ascii="GHEA Grapalat" w:hAnsi="GHEA Grapalat"/>
          <w:b w:val="0"/>
          <w:color w:val="auto"/>
          <w:sz w:val="24"/>
          <w:szCs w:val="24"/>
          <w:lang w:val="hy-AM"/>
        </w:rPr>
        <w:t xml:space="preserve"> </w:t>
      </w:r>
      <w:r w:rsidR="001B241F" w:rsidRPr="00DA3DE0">
        <w:rPr>
          <w:rFonts w:ascii="GHEA Grapalat" w:hAnsi="GHEA Grapalat"/>
          <w:b w:val="0"/>
          <w:color w:val="auto"/>
          <w:sz w:val="24"/>
          <w:szCs w:val="24"/>
          <w:lang w:val="hy-AM"/>
        </w:rPr>
        <w:t>ցանկանում է բարելավել</w:t>
      </w:r>
      <w:r w:rsidR="0075719A" w:rsidRPr="00DA3DE0">
        <w:rPr>
          <w:rFonts w:ascii="GHEA Grapalat" w:hAnsi="GHEA Grapalat"/>
          <w:b w:val="0"/>
          <w:color w:val="auto"/>
          <w:sz w:val="24"/>
          <w:szCs w:val="24"/>
          <w:lang w:val="hy-AM"/>
        </w:rPr>
        <w:t xml:space="preserve"> շենքային և կենցաղային </w:t>
      </w:r>
      <w:r w:rsidR="001B241F" w:rsidRPr="00DA3DE0">
        <w:rPr>
          <w:rFonts w:ascii="GHEA Grapalat" w:hAnsi="GHEA Grapalat"/>
          <w:b w:val="0"/>
          <w:color w:val="auto"/>
          <w:sz w:val="24"/>
          <w:szCs w:val="24"/>
          <w:lang w:val="hy-AM"/>
        </w:rPr>
        <w:t>պայմանները</w:t>
      </w:r>
      <w:r w:rsidR="0075719A" w:rsidRPr="00DA3DE0">
        <w:rPr>
          <w:rFonts w:ascii="GHEA Grapalat" w:hAnsi="GHEA Grapalat"/>
          <w:b w:val="0"/>
          <w:color w:val="auto"/>
          <w:sz w:val="24"/>
          <w:szCs w:val="24"/>
          <w:lang w:val="hy-AM"/>
        </w:rPr>
        <w:t>` 17,7%</w:t>
      </w:r>
      <w:r w:rsidRPr="00DA3DE0">
        <w:rPr>
          <w:rFonts w:ascii="GHEA Grapalat" w:hAnsi="GHEA Grapalat"/>
          <w:b w:val="0"/>
          <w:color w:val="auto"/>
          <w:sz w:val="24"/>
          <w:szCs w:val="24"/>
          <w:lang w:val="hy-AM"/>
        </w:rPr>
        <w:t>,</w:t>
      </w:r>
      <w:r w:rsidR="0075719A" w:rsidRPr="00DA3DE0">
        <w:rPr>
          <w:rFonts w:ascii="GHEA Grapalat" w:hAnsi="GHEA Grapalat"/>
          <w:b w:val="0"/>
          <w:color w:val="auto"/>
          <w:sz w:val="24"/>
          <w:szCs w:val="24"/>
          <w:lang w:val="hy-AM"/>
        </w:rPr>
        <w:t xml:space="preserve"> ժամանցի կազմակերպումը, զբաղմունքները և սննդի բարելավումը` 16%, կենսաթոշակների ձևակերպման խնդիրները` 15,4%, առողջապահական խնդիրների լուծում</w:t>
      </w:r>
      <w:r w:rsidR="001B241F" w:rsidRPr="00DA3DE0">
        <w:rPr>
          <w:rFonts w:ascii="GHEA Grapalat" w:hAnsi="GHEA Grapalat"/>
          <w:b w:val="0"/>
          <w:color w:val="auto"/>
          <w:sz w:val="24"/>
          <w:szCs w:val="24"/>
          <w:lang w:val="hy-AM"/>
        </w:rPr>
        <w:t>ը</w:t>
      </w:r>
      <w:r w:rsidR="0075719A" w:rsidRPr="00DA3DE0">
        <w:rPr>
          <w:rFonts w:ascii="GHEA Grapalat" w:hAnsi="GHEA Grapalat"/>
          <w:b w:val="0"/>
          <w:color w:val="auto"/>
          <w:sz w:val="24"/>
          <w:szCs w:val="24"/>
          <w:lang w:val="hy-AM"/>
        </w:rPr>
        <w:t>` 10,9%:</w:t>
      </w:r>
      <w:bookmarkEnd w:id="22"/>
      <w:r w:rsidR="0075719A" w:rsidRPr="00DA3DE0">
        <w:rPr>
          <w:rFonts w:ascii="GHEA Grapalat" w:hAnsi="GHEA Grapalat"/>
          <w:b w:val="0"/>
          <w:color w:val="auto"/>
          <w:sz w:val="24"/>
          <w:szCs w:val="24"/>
          <w:lang w:val="hy-AM"/>
        </w:rPr>
        <w:t xml:space="preserve"> </w:t>
      </w:r>
    </w:p>
    <w:p w14:paraId="28B8F54C" w14:textId="77777777" w:rsidR="00A574AA" w:rsidRPr="00DA3DE0" w:rsidRDefault="00A574AA" w:rsidP="002461ED">
      <w:pPr>
        <w:spacing w:line="276" w:lineRule="auto"/>
        <w:ind w:left="-360" w:firstLine="270"/>
        <w:jc w:val="center"/>
        <w:rPr>
          <w:rFonts w:ascii="GHEA Grapalat" w:hAnsi="GHEA Grapalat"/>
          <w:b/>
          <w:sz w:val="24"/>
          <w:szCs w:val="24"/>
          <w:lang w:val="hy-AM"/>
        </w:rPr>
      </w:pPr>
    </w:p>
    <w:p w14:paraId="4D12CAA9" w14:textId="79861AA4" w:rsidR="0075719A" w:rsidRPr="00DA3DE0" w:rsidRDefault="00BC1A00" w:rsidP="00A574AA">
      <w:pPr>
        <w:pStyle w:val="Heading2"/>
        <w:jc w:val="center"/>
        <w:rPr>
          <w:rFonts w:ascii="GHEA Grapalat" w:hAnsi="GHEA Grapalat"/>
          <w:color w:val="auto"/>
          <w:sz w:val="24"/>
          <w:szCs w:val="24"/>
          <w:lang w:val="hy-AM"/>
        </w:rPr>
      </w:pPr>
      <w:bookmarkStart w:id="23" w:name="_Toc184659429"/>
      <w:r w:rsidRPr="00DA3DE0">
        <w:rPr>
          <w:rFonts w:ascii="GHEA Grapalat" w:hAnsi="GHEA Grapalat"/>
          <w:color w:val="auto"/>
          <w:sz w:val="24"/>
          <w:szCs w:val="24"/>
          <w:lang w:val="hy-AM"/>
        </w:rPr>
        <w:t>3.3</w:t>
      </w:r>
      <w:r w:rsidR="0075719A" w:rsidRPr="00DA3DE0">
        <w:rPr>
          <w:rFonts w:ascii="GHEA Grapalat" w:hAnsi="GHEA Grapalat"/>
          <w:color w:val="auto"/>
          <w:sz w:val="24"/>
          <w:szCs w:val="24"/>
          <w:lang w:val="hy-AM"/>
        </w:rPr>
        <w:t>. «11002 Տարեց և (կամ) հաշմանդամություն ունեցող անձանց տնային պայմաններում խնամքի ծառայություններ» միջոցառման</w:t>
      </w:r>
      <w:r w:rsidRPr="00DA3DE0">
        <w:rPr>
          <w:rFonts w:ascii="GHEA Grapalat" w:hAnsi="GHEA Grapalat"/>
          <w:color w:val="auto"/>
          <w:sz w:val="24"/>
          <w:szCs w:val="24"/>
          <w:lang w:val="hy-AM"/>
        </w:rPr>
        <w:t xml:space="preserve"> </w:t>
      </w:r>
      <w:r w:rsidRPr="00DA3DE0">
        <w:rPr>
          <w:rFonts w:ascii="GHEA Grapalat" w:hAnsi="GHEA Grapalat" w:cs="Arial"/>
          <w:color w:val="auto"/>
          <w:sz w:val="24"/>
          <w:szCs w:val="24"/>
          <w:lang w:val="hy-AM"/>
        </w:rPr>
        <w:t>շահառուների</w:t>
      </w:r>
      <w:r w:rsidRPr="00DA3DE0">
        <w:rPr>
          <w:rFonts w:ascii="GHEA Grapalat" w:hAnsi="GHEA Grapalat"/>
          <w:color w:val="auto"/>
          <w:sz w:val="24"/>
          <w:szCs w:val="24"/>
          <w:lang w:val="hy-AM"/>
        </w:rPr>
        <w:t xml:space="preserve"> </w:t>
      </w:r>
      <w:r w:rsidRPr="00DA3DE0">
        <w:rPr>
          <w:rFonts w:ascii="GHEA Grapalat" w:hAnsi="GHEA Grapalat" w:cs="Arial"/>
          <w:color w:val="auto"/>
          <w:sz w:val="24"/>
          <w:szCs w:val="24"/>
          <w:lang w:val="hy-AM"/>
        </w:rPr>
        <w:t>հետ</w:t>
      </w:r>
      <w:r w:rsidRPr="00DA3DE0">
        <w:rPr>
          <w:rFonts w:ascii="GHEA Grapalat" w:hAnsi="GHEA Grapalat"/>
          <w:color w:val="auto"/>
          <w:sz w:val="24"/>
          <w:szCs w:val="24"/>
          <w:lang w:val="hy-AM"/>
        </w:rPr>
        <w:t xml:space="preserve"> </w:t>
      </w:r>
      <w:r w:rsidRPr="00DA3DE0">
        <w:rPr>
          <w:rFonts w:ascii="GHEA Grapalat" w:hAnsi="GHEA Grapalat" w:cs="Arial"/>
          <w:color w:val="auto"/>
          <w:sz w:val="24"/>
          <w:szCs w:val="24"/>
          <w:lang w:val="hy-AM"/>
        </w:rPr>
        <w:t>հարցման</w:t>
      </w:r>
      <w:r w:rsidRPr="00DA3DE0">
        <w:rPr>
          <w:rFonts w:ascii="GHEA Grapalat" w:hAnsi="GHEA Grapalat"/>
          <w:color w:val="auto"/>
          <w:sz w:val="24"/>
          <w:szCs w:val="24"/>
          <w:lang w:val="hy-AM"/>
        </w:rPr>
        <w:t xml:space="preserve"> </w:t>
      </w:r>
      <w:r w:rsidRPr="00DA3DE0">
        <w:rPr>
          <w:rFonts w:ascii="GHEA Grapalat" w:hAnsi="GHEA Grapalat" w:cs="Arial"/>
          <w:color w:val="auto"/>
          <w:sz w:val="24"/>
          <w:szCs w:val="24"/>
          <w:lang w:val="hy-AM"/>
        </w:rPr>
        <w:t>արդյունքների</w:t>
      </w:r>
      <w:r w:rsidRPr="00DA3DE0">
        <w:rPr>
          <w:rFonts w:ascii="GHEA Grapalat" w:hAnsi="GHEA Grapalat"/>
          <w:color w:val="auto"/>
          <w:sz w:val="24"/>
          <w:szCs w:val="24"/>
          <w:lang w:val="hy-AM"/>
        </w:rPr>
        <w:t xml:space="preserve"> </w:t>
      </w:r>
      <w:r w:rsidRPr="00DA3DE0">
        <w:rPr>
          <w:rFonts w:ascii="GHEA Grapalat" w:hAnsi="GHEA Grapalat" w:cs="Arial"/>
          <w:color w:val="auto"/>
          <w:sz w:val="24"/>
          <w:szCs w:val="24"/>
          <w:lang w:val="hy-AM"/>
        </w:rPr>
        <w:t>վերլուծություն</w:t>
      </w:r>
      <w:bookmarkEnd w:id="23"/>
    </w:p>
    <w:bookmarkEnd w:id="20"/>
    <w:p w14:paraId="71D6DEE7" w14:textId="1898496A" w:rsidR="00914E25" w:rsidRPr="00DA3DE0" w:rsidRDefault="00914E25" w:rsidP="002461ED">
      <w:pPr>
        <w:spacing w:line="276" w:lineRule="auto"/>
        <w:ind w:left="-360" w:firstLine="270"/>
        <w:jc w:val="both"/>
        <w:rPr>
          <w:rFonts w:ascii="GHEA Grapalat" w:eastAsia="MS Gothic" w:hAnsi="GHEA Grapalat" w:cs="Courier New"/>
          <w:sz w:val="24"/>
          <w:szCs w:val="24"/>
          <w:lang w:val="hy-AM"/>
        </w:rPr>
      </w:pPr>
      <w:r w:rsidRPr="00DA3DE0">
        <w:rPr>
          <w:rFonts w:ascii="GHEA Grapalat" w:eastAsia="MS Gothic" w:hAnsi="GHEA Grapalat" w:cs="Courier New"/>
          <w:sz w:val="24"/>
          <w:szCs w:val="24"/>
          <w:lang w:val="hy-AM"/>
        </w:rPr>
        <w:t>Հարցմանը մասնակցել են 2</w:t>
      </w:r>
      <w:r w:rsidR="00BC1A00" w:rsidRPr="00DA3DE0">
        <w:rPr>
          <w:rFonts w:ascii="GHEA Grapalat" w:eastAsia="MS Gothic" w:hAnsi="GHEA Grapalat" w:cs="Courier New"/>
          <w:sz w:val="24"/>
          <w:szCs w:val="24"/>
          <w:lang w:val="hy-AM"/>
        </w:rPr>
        <w:t>68</w:t>
      </w:r>
      <w:r w:rsidRPr="00DA3DE0">
        <w:rPr>
          <w:rFonts w:ascii="GHEA Grapalat" w:eastAsia="MS Gothic" w:hAnsi="GHEA Grapalat" w:cs="Courier New"/>
          <w:sz w:val="24"/>
          <w:szCs w:val="24"/>
          <w:lang w:val="hy-AM"/>
        </w:rPr>
        <w:t xml:space="preserve"> շահառու, որոնց վերաբերյալ վիճակագրական տվյալները բերված են գծանկար 3</w:t>
      </w:r>
      <w:r w:rsidRPr="00DA3DE0">
        <w:rPr>
          <w:rFonts w:ascii="Cambria Math" w:eastAsia="MS Gothic" w:hAnsi="Cambria Math" w:cs="Cambria Math"/>
          <w:sz w:val="24"/>
          <w:szCs w:val="24"/>
          <w:lang w:val="hy-AM"/>
        </w:rPr>
        <w:t>․</w:t>
      </w:r>
      <w:r w:rsidRPr="00DA3DE0">
        <w:rPr>
          <w:rFonts w:ascii="GHEA Grapalat" w:eastAsia="MS Gothic" w:hAnsi="GHEA Grapalat" w:cs="Courier New"/>
          <w:sz w:val="24"/>
          <w:szCs w:val="24"/>
          <w:lang w:val="hy-AM"/>
        </w:rPr>
        <w:t>3</w:t>
      </w:r>
      <w:r w:rsidRPr="00DA3DE0">
        <w:rPr>
          <w:rFonts w:ascii="Cambria Math" w:eastAsia="MS Gothic" w:hAnsi="Cambria Math" w:cs="Cambria Math"/>
          <w:sz w:val="24"/>
          <w:szCs w:val="24"/>
          <w:lang w:val="hy-AM"/>
        </w:rPr>
        <w:t>․</w:t>
      </w:r>
      <w:r w:rsidRPr="00DA3DE0">
        <w:rPr>
          <w:rFonts w:ascii="GHEA Grapalat" w:eastAsia="MS Gothic" w:hAnsi="GHEA Grapalat" w:cs="Courier New"/>
          <w:sz w:val="24"/>
          <w:szCs w:val="24"/>
          <w:lang w:val="hy-AM"/>
        </w:rPr>
        <w:t>1-ում։</w:t>
      </w:r>
      <w:r w:rsidR="00635660" w:rsidRPr="00DA3DE0">
        <w:rPr>
          <w:rFonts w:ascii="GHEA Grapalat" w:eastAsia="MS Gothic" w:hAnsi="GHEA Grapalat" w:cs="Courier New"/>
          <w:sz w:val="24"/>
          <w:szCs w:val="24"/>
          <w:lang w:val="hy-AM"/>
        </w:rPr>
        <w:t xml:space="preserve"> Գծանկարից</w:t>
      </w:r>
      <w:r w:rsidR="00BC1A00" w:rsidRPr="00DA3DE0">
        <w:rPr>
          <w:rFonts w:ascii="GHEA Grapalat" w:eastAsia="MS Gothic" w:hAnsi="GHEA Grapalat" w:cs="Courier New"/>
          <w:sz w:val="24"/>
          <w:szCs w:val="24"/>
          <w:lang w:val="hy-AM"/>
        </w:rPr>
        <w:t xml:space="preserve"> </w:t>
      </w:r>
      <w:r w:rsidR="00635660" w:rsidRPr="00DA3DE0">
        <w:rPr>
          <w:rFonts w:ascii="GHEA Grapalat" w:eastAsia="MS Gothic" w:hAnsi="GHEA Grapalat" w:cs="Courier New"/>
          <w:sz w:val="24"/>
          <w:szCs w:val="24"/>
          <w:lang w:val="hy-AM"/>
        </w:rPr>
        <w:t>ա</w:t>
      </w:r>
      <w:r w:rsidR="00BC1A00" w:rsidRPr="00DA3DE0">
        <w:rPr>
          <w:rFonts w:ascii="GHEA Grapalat" w:eastAsia="MS Gothic" w:hAnsi="GHEA Grapalat" w:cs="Courier New"/>
          <w:sz w:val="24"/>
          <w:szCs w:val="24"/>
          <w:lang w:val="hy-AM"/>
        </w:rPr>
        <w:t>կնհանտ է</w:t>
      </w:r>
      <w:r w:rsidR="00635660" w:rsidRPr="00DA3DE0">
        <w:rPr>
          <w:rFonts w:ascii="GHEA Grapalat" w:eastAsia="MS Gothic" w:hAnsi="GHEA Grapalat" w:cs="Courier New"/>
          <w:sz w:val="24"/>
          <w:szCs w:val="24"/>
          <w:lang w:val="hy-AM"/>
        </w:rPr>
        <w:t xml:space="preserve"> դառնում</w:t>
      </w:r>
      <w:r w:rsidR="00BC1A00" w:rsidRPr="00DA3DE0">
        <w:rPr>
          <w:rFonts w:ascii="GHEA Grapalat" w:eastAsia="MS Gothic" w:hAnsi="GHEA Grapalat" w:cs="Courier New"/>
          <w:sz w:val="24"/>
          <w:szCs w:val="24"/>
          <w:lang w:val="hy-AM"/>
        </w:rPr>
        <w:t xml:space="preserve">, որ հիմնականում ծառայություններ ստանում են </w:t>
      </w:r>
      <w:r w:rsidR="00635660" w:rsidRPr="00DA3DE0">
        <w:rPr>
          <w:rFonts w:ascii="GHEA Grapalat" w:eastAsia="MS Gothic" w:hAnsi="GHEA Grapalat" w:cs="Courier New"/>
          <w:sz w:val="24"/>
          <w:szCs w:val="24"/>
          <w:lang w:val="hy-AM"/>
        </w:rPr>
        <w:t xml:space="preserve">63 և ավելի տարիքի կանայք՝ </w:t>
      </w:r>
      <w:r w:rsidR="005715D0" w:rsidRPr="00DA3DE0">
        <w:rPr>
          <w:rFonts w:ascii="GHEA Grapalat" w:eastAsia="MS Gothic" w:hAnsi="GHEA Grapalat" w:cs="Courier New"/>
          <w:sz w:val="24"/>
          <w:szCs w:val="24"/>
          <w:lang w:val="hy-AM"/>
        </w:rPr>
        <w:t>քաղաքային</w:t>
      </w:r>
      <w:r w:rsidR="00BC1A00" w:rsidRPr="00DA3DE0">
        <w:rPr>
          <w:rFonts w:ascii="GHEA Grapalat" w:eastAsia="MS Gothic" w:hAnsi="GHEA Grapalat" w:cs="Courier New"/>
          <w:sz w:val="24"/>
          <w:szCs w:val="24"/>
          <w:lang w:val="hy-AM"/>
        </w:rPr>
        <w:t xml:space="preserve"> համայնքում բնակվող:  </w:t>
      </w:r>
    </w:p>
    <w:p w14:paraId="6FF7AD09" w14:textId="77777777" w:rsidR="00BA1931" w:rsidRPr="00DA3DE0" w:rsidRDefault="00BA1931">
      <w:pPr>
        <w:rPr>
          <w:rFonts w:ascii="GHEA Grapalat" w:eastAsia="MS Gothic" w:hAnsi="GHEA Grapalat" w:cs="Courier New"/>
          <w:b/>
          <w:sz w:val="24"/>
          <w:szCs w:val="24"/>
          <w:lang w:val="hy-AM"/>
        </w:rPr>
      </w:pPr>
      <w:r w:rsidRPr="00DA3DE0">
        <w:rPr>
          <w:rFonts w:ascii="GHEA Grapalat" w:eastAsia="MS Gothic" w:hAnsi="GHEA Grapalat" w:cs="Courier New"/>
          <w:b/>
          <w:sz w:val="24"/>
          <w:szCs w:val="24"/>
          <w:lang w:val="hy-AM"/>
        </w:rPr>
        <w:br w:type="page"/>
      </w:r>
    </w:p>
    <w:p w14:paraId="5B32459E" w14:textId="6AF2641D" w:rsidR="00914E25" w:rsidRPr="00DA3DE0" w:rsidRDefault="00914E25" w:rsidP="002045A1">
      <w:pPr>
        <w:spacing w:line="276" w:lineRule="auto"/>
        <w:ind w:left="-360" w:firstLine="270"/>
        <w:jc w:val="both"/>
        <w:rPr>
          <w:rFonts w:ascii="GHEA Grapalat" w:eastAsia="MS Gothic" w:hAnsi="GHEA Grapalat" w:cs="Courier New"/>
          <w:b/>
          <w:sz w:val="24"/>
          <w:szCs w:val="24"/>
          <w:lang w:val="hy-AM"/>
        </w:rPr>
      </w:pPr>
      <w:r w:rsidRPr="00DA3DE0">
        <w:rPr>
          <w:rFonts w:ascii="GHEA Grapalat" w:eastAsia="MS Gothic" w:hAnsi="GHEA Grapalat" w:cs="Courier New"/>
          <w:b/>
          <w:sz w:val="24"/>
          <w:szCs w:val="24"/>
          <w:lang w:val="hy-AM"/>
        </w:rPr>
        <w:lastRenderedPageBreak/>
        <w:t>Գծանկար 3</w:t>
      </w:r>
      <w:r w:rsidRPr="00DA3DE0">
        <w:rPr>
          <w:rFonts w:ascii="Cambria Math" w:eastAsia="MS Gothic" w:hAnsi="Cambria Math" w:cs="Cambria Math"/>
          <w:b/>
          <w:sz w:val="24"/>
          <w:szCs w:val="24"/>
          <w:lang w:val="hy-AM"/>
        </w:rPr>
        <w:t>․</w:t>
      </w:r>
      <w:r w:rsidRPr="00DA3DE0">
        <w:rPr>
          <w:rFonts w:ascii="GHEA Grapalat" w:eastAsia="MS Gothic" w:hAnsi="GHEA Grapalat" w:cs="Courier New"/>
          <w:b/>
          <w:sz w:val="24"/>
          <w:szCs w:val="24"/>
          <w:lang w:val="hy-AM"/>
        </w:rPr>
        <w:t>3</w:t>
      </w:r>
      <w:r w:rsidRPr="00DA3DE0">
        <w:rPr>
          <w:rFonts w:ascii="Cambria Math" w:eastAsia="MS Gothic" w:hAnsi="Cambria Math" w:cs="Cambria Math"/>
          <w:b/>
          <w:sz w:val="24"/>
          <w:szCs w:val="24"/>
          <w:lang w:val="hy-AM"/>
        </w:rPr>
        <w:t>․</w:t>
      </w:r>
      <w:r w:rsidRPr="00DA3DE0">
        <w:rPr>
          <w:rFonts w:ascii="GHEA Grapalat" w:eastAsia="MS Gothic" w:hAnsi="GHEA Grapalat" w:cs="Courier New"/>
          <w:b/>
          <w:sz w:val="24"/>
          <w:szCs w:val="24"/>
          <w:lang w:val="hy-AM"/>
        </w:rPr>
        <w:t>1</w:t>
      </w:r>
      <w:r w:rsidRPr="00DA3DE0">
        <w:rPr>
          <w:rFonts w:ascii="Cambria Math" w:eastAsia="MS Gothic" w:hAnsi="Cambria Math" w:cs="Cambria Math"/>
          <w:b/>
          <w:sz w:val="24"/>
          <w:szCs w:val="24"/>
          <w:lang w:val="hy-AM"/>
        </w:rPr>
        <w:t>․</w:t>
      </w:r>
      <w:r w:rsidRPr="00DA3DE0">
        <w:rPr>
          <w:rFonts w:ascii="GHEA Grapalat" w:eastAsia="MS Gothic" w:hAnsi="GHEA Grapalat" w:cs="Courier New"/>
          <w:b/>
          <w:sz w:val="24"/>
          <w:szCs w:val="24"/>
          <w:lang w:val="hy-AM"/>
        </w:rPr>
        <w:t xml:space="preserve"> Հարցմանը մասնակցած շահառուների վերաբերյալ վիճակագրությունը, %</w:t>
      </w:r>
    </w:p>
    <w:p w14:paraId="68C3F09B" w14:textId="34E0E815" w:rsidR="00B25490" w:rsidRPr="00DA3DE0" w:rsidRDefault="00B25490" w:rsidP="002045A1">
      <w:pPr>
        <w:spacing w:line="276" w:lineRule="auto"/>
        <w:ind w:left="-360" w:firstLine="270"/>
        <w:jc w:val="both"/>
        <w:rPr>
          <w:rFonts w:ascii="GHEA Grapalat" w:eastAsia="MS Gothic" w:hAnsi="GHEA Grapalat" w:cs="MS Gothic"/>
          <w:b/>
          <w:sz w:val="24"/>
          <w:szCs w:val="24"/>
          <w:lang w:val="hy-AM"/>
        </w:rPr>
      </w:pPr>
      <w:r w:rsidRPr="00DA3DE0">
        <w:rPr>
          <w:rFonts w:ascii="GHEA Grapalat" w:hAnsi="GHEA Grapalat"/>
          <w:noProof/>
          <w:lang w:val="en-US"/>
        </w:rPr>
        <w:drawing>
          <wp:inline distT="0" distB="0" distL="0" distR="0" wp14:anchorId="33342DC5" wp14:editId="73CCA49F">
            <wp:extent cx="5762625" cy="4286250"/>
            <wp:effectExtent l="0" t="0" r="9525" b="0"/>
            <wp:docPr id="82" name="Chart 82"/>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4FF6DC9D" w14:textId="0CD46199" w:rsidR="00BB68DB" w:rsidRPr="00DA3DE0" w:rsidRDefault="00BB68DB" w:rsidP="002461ED">
      <w:pPr>
        <w:pStyle w:val="Heading2"/>
        <w:spacing w:line="276" w:lineRule="auto"/>
        <w:ind w:left="-360" w:firstLine="270"/>
        <w:jc w:val="center"/>
        <w:rPr>
          <w:rFonts w:ascii="GHEA Grapalat" w:eastAsia="Times New Roman" w:hAnsi="GHEA Grapalat"/>
          <w:color w:val="auto"/>
          <w:sz w:val="24"/>
          <w:szCs w:val="24"/>
          <w:lang w:val="hy-AM"/>
        </w:rPr>
      </w:pPr>
      <w:bookmarkStart w:id="24" w:name="_Toc154066132"/>
      <w:bookmarkStart w:id="25" w:name="_Toc126074345"/>
    </w:p>
    <w:p w14:paraId="0B3D1B0B" w14:textId="5912C0CC" w:rsidR="00BB68DB" w:rsidRPr="00DA3DE0" w:rsidRDefault="00BC1A00" w:rsidP="002461ED">
      <w:pPr>
        <w:pStyle w:val="Heading2"/>
        <w:spacing w:before="0" w:line="276" w:lineRule="auto"/>
        <w:ind w:left="-360" w:firstLine="270"/>
        <w:rPr>
          <w:rFonts w:ascii="GHEA Grapalat" w:eastAsia="Times New Roman" w:hAnsi="GHEA Grapalat"/>
          <w:b w:val="0"/>
          <w:color w:val="auto"/>
          <w:sz w:val="24"/>
          <w:szCs w:val="24"/>
          <w:lang w:val="hy-AM"/>
        </w:rPr>
      </w:pPr>
      <w:bookmarkStart w:id="26" w:name="_Toc184659430"/>
      <w:r w:rsidRPr="00DA3DE0">
        <w:rPr>
          <w:rFonts w:ascii="GHEA Grapalat" w:eastAsia="Times New Roman" w:hAnsi="GHEA Grapalat"/>
          <w:b w:val="0"/>
          <w:color w:val="auto"/>
          <w:sz w:val="24"/>
          <w:szCs w:val="24"/>
          <w:lang w:val="hy-AM"/>
        </w:rPr>
        <w:t>Հարցվողները ներկայացրել են նաև իրենց ընտանիքների կազմը, որի բաշխումը բերված է գծանկար 3.3.2-ում:</w:t>
      </w:r>
      <w:bookmarkEnd w:id="26"/>
    </w:p>
    <w:p w14:paraId="3F7B3F6E" w14:textId="763D3952" w:rsidR="00BC1A00" w:rsidRPr="00DA3DE0" w:rsidRDefault="00BC1A00" w:rsidP="002461ED">
      <w:pPr>
        <w:spacing w:after="0" w:line="276" w:lineRule="auto"/>
        <w:ind w:left="-360" w:firstLine="270"/>
        <w:rPr>
          <w:rFonts w:ascii="GHEA Grapalat" w:hAnsi="GHEA Grapalat"/>
          <w:lang w:val="hy-AM"/>
        </w:rPr>
      </w:pPr>
    </w:p>
    <w:p w14:paraId="237D7243" w14:textId="0EAB3822" w:rsidR="00BB68DB" w:rsidRPr="00DA3DE0" w:rsidRDefault="00BC1A00" w:rsidP="002461ED">
      <w:pPr>
        <w:spacing w:after="0" w:line="276" w:lineRule="auto"/>
        <w:ind w:left="-360" w:firstLine="270"/>
        <w:rPr>
          <w:rFonts w:ascii="GHEA Grapalat" w:hAnsi="GHEA Grapalat"/>
          <w:b/>
          <w:sz w:val="24"/>
          <w:szCs w:val="24"/>
          <w:lang w:val="hy-AM"/>
        </w:rPr>
      </w:pPr>
      <w:r w:rsidRPr="00DA3DE0">
        <w:rPr>
          <w:rFonts w:ascii="GHEA Grapalat" w:hAnsi="GHEA Grapalat"/>
          <w:b/>
          <w:sz w:val="24"/>
          <w:szCs w:val="24"/>
          <w:lang w:val="hy-AM"/>
        </w:rPr>
        <w:lastRenderedPageBreak/>
        <w:t xml:space="preserve">Գծանկար 3.3.2 Ընտանիքների կազմը, մարդ </w:t>
      </w:r>
      <w:r w:rsidRPr="00DA3DE0">
        <w:rPr>
          <w:rFonts w:ascii="GHEA Grapalat" w:hAnsi="GHEA Grapalat"/>
          <w:noProof/>
          <w:lang w:val="en-US"/>
        </w:rPr>
        <w:drawing>
          <wp:inline distT="0" distB="0" distL="0" distR="0" wp14:anchorId="098EB39F" wp14:editId="21AB76B8">
            <wp:extent cx="6134100" cy="33718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3F517EF3" w14:textId="77777777" w:rsidR="00BA1931" w:rsidRPr="00DA3DE0" w:rsidRDefault="00BC1A00" w:rsidP="002461ED">
      <w:pPr>
        <w:spacing w:after="0" w:line="276" w:lineRule="auto"/>
        <w:ind w:left="-360" w:firstLine="270"/>
        <w:jc w:val="both"/>
        <w:rPr>
          <w:rFonts w:ascii="GHEA Grapalat" w:eastAsia="Times New Roman" w:hAnsi="GHEA Grapalat"/>
          <w:sz w:val="24"/>
          <w:szCs w:val="24"/>
          <w:lang w:val="hy-AM"/>
        </w:rPr>
      </w:pPr>
      <w:r w:rsidRPr="00DA3DE0">
        <w:rPr>
          <w:rFonts w:ascii="GHEA Grapalat" w:eastAsia="Times New Roman" w:hAnsi="GHEA Grapalat"/>
          <w:sz w:val="24"/>
          <w:szCs w:val="24"/>
          <w:lang w:val="hy-AM"/>
        </w:rPr>
        <w:tab/>
      </w:r>
    </w:p>
    <w:p w14:paraId="59952AA5" w14:textId="5962D350" w:rsidR="00BC1A00" w:rsidRPr="00DA3DE0" w:rsidRDefault="00BC1A00" w:rsidP="002461ED">
      <w:pPr>
        <w:spacing w:after="0" w:line="276" w:lineRule="auto"/>
        <w:ind w:left="-360" w:firstLine="270"/>
        <w:jc w:val="both"/>
        <w:rPr>
          <w:rFonts w:ascii="GHEA Grapalat" w:eastAsia="Times New Roman" w:hAnsi="GHEA Grapalat"/>
          <w:sz w:val="24"/>
          <w:szCs w:val="24"/>
          <w:lang w:val="hy-AM"/>
        </w:rPr>
      </w:pPr>
      <w:r w:rsidRPr="00DA3DE0">
        <w:rPr>
          <w:rFonts w:ascii="GHEA Grapalat" w:eastAsia="Times New Roman" w:hAnsi="GHEA Grapalat"/>
          <w:sz w:val="24"/>
          <w:szCs w:val="24"/>
          <w:lang w:val="hy-AM"/>
        </w:rPr>
        <w:t>Ինչպես երևում</w:t>
      </w:r>
      <w:r w:rsidR="004B4CD7" w:rsidRPr="00DA3DE0">
        <w:rPr>
          <w:rFonts w:ascii="GHEA Grapalat" w:eastAsia="Times New Roman" w:hAnsi="GHEA Grapalat"/>
          <w:sz w:val="24"/>
          <w:szCs w:val="24"/>
          <w:lang w:val="hy-AM"/>
        </w:rPr>
        <w:t xml:space="preserve"> է գծանկար 3.3.2-ից ընտանիքներում բավական փոքր թիվ են կազմում մինչև 18 տարեկանները` 2 անձ և 18-65 տարեկանները` 25 անձ, ընդ որում վերջիններից աշխատում են ընդամենը 2 անձ: Ընտանիքներում մեծ է հաշմանդամություն ունեցող անձանց թիվը` 150 անձ կամ ընտանիքների բոլոր անդամների մոտ 46%-ը: </w:t>
      </w:r>
    </w:p>
    <w:p w14:paraId="5FABBA7A" w14:textId="3EAADFBC" w:rsidR="00BB68DB" w:rsidRPr="00DA3DE0" w:rsidRDefault="004B4CD7" w:rsidP="002461ED">
      <w:pPr>
        <w:spacing w:after="0" w:line="276" w:lineRule="auto"/>
        <w:ind w:left="-360" w:firstLine="270"/>
        <w:jc w:val="both"/>
        <w:rPr>
          <w:rFonts w:ascii="GHEA Grapalat" w:eastAsia="Times New Roman" w:hAnsi="GHEA Grapalat"/>
          <w:sz w:val="24"/>
          <w:szCs w:val="24"/>
          <w:lang w:val="hy-AM"/>
        </w:rPr>
      </w:pPr>
      <w:r w:rsidRPr="00DA3DE0">
        <w:rPr>
          <w:rFonts w:ascii="GHEA Grapalat" w:eastAsia="Times New Roman" w:hAnsi="GHEA Grapalat"/>
          <w:sz w:val="24"/>
          <w:szCs w:val="24"/>
          <w:lang w:val="hy-AM"/>
        </w:rPr>
        <w:tab/>
        <w:t>Հարցվողներից 168-ը կամ  63%-ը ստացել են ծառայություն 2022 թվականին</w:t>
      </w:r>
      <w:r w:rsidR="0061434F" w:rsidRPr="00DA3DE0">
        <w:rPr>
          <w:rFonts w:ascii="GHEA Grapalat" w:eastAsia="Times New Roman" w:hAnsi="GHEA Grapalat"/>
          <w:sz w:val="24"/>
          <w:szCs w:val="24"/>
          <w:lang w:val="hy-AM"/>
        </w:rPr>
        <w:t xml:space="preserve"> կամ դրանից առաջ</w:t>
      </w:r>
      <w:r w:rsidRPr="00DA3DE0">
        <w:rPr>
          <w:rFonts w:ascii="GHEA Grapalat" w:eastAsia="Times New Roman" w:hAnsi="GHEA Grapalat"/>
          <w:sz w:val="24"/>
          <w:szCs w:val="24"/>
          <w:lang w:val="hy-AM"/>
        </w:rPr>
        <w:t>, իսկ 100-ը կամ մոտ 37%-ը 2023</w:t>
      </w:r>
      <w:r w:rsidR="00B2745F" w:rsidRPr="00DA3DE0">
        <w:rPr>
          <w:rFonts w:ascii="GHEA Grapalat" w:eastAsia="Times New Roman" w:hAnsi="GHEA Grapalat"/>
          <w:sz w:val="24"/>
          <w:szCs w:val="24"/>
          <w:lang w:val="hy-AM"/>
        </w:rPr>
        <w:t xml:space="preserve"> </w:t>
      </w:r>
      <w:r w:rsidRPr="00DA3DE0">
        <w:rPr>
          <w:rFonts w:ascii="GHEA Grapalat" w:eastAsia="Times New Roman" w:hAnsi="GHEA Grapalat"/>
          <w:sz w:val="24"/>
          <w:szCs w:val="24"/>
          <w:lang w:val="hy-AM"/>
        </w:rPr>
        <w:t xml:space="preserve">թվականին:  </w:t>
      </w:r>
    </w:p>
    <w:p w14:paraId="04466066" w14:textId="6C7E52E5" w:rsidR="00305DDD" w:rsidRPr="00DA3DE0" w:rsidRDefault="004B4CD7" w:rsidP="002461ED">
      <w:pPr>
        <w:spacing w:after="0" w:line="276" w:lineRule="auto"/>
        <w:ind w:left="-360" w:firstLine="270"/>
        <w:jc w:val="both"/>
        <w:rPr>
          <w:rFonts w:ascii="GHEA Grapalat" w:eastAsia="Times New Roman" w:hAnsi="GHEA Grapalat"/>
          <w:sz w:val="24"/>
          <w:szCs w:val="24"/>
          <w:lang w:val="hy-AM"/>
        </w:rPr>
      </w:pPr>
      <w:r w:rsidRPr="00DA3DE0">
        <w:rPr>
          <w:rFonts w:ascii="GHEA Grapalat" w:eastAsia="Times New Roman" w:hAnsi="GHEA Grapalat"/>
          <w:sz w:val="24"/>
          <w:szCs w:val="24"/>
          <w:lang w:val="hy-AM"/>
        </w:rPr>
        <w:t xml:space="preserve">Շահառուները ներկայացրել են նաև, թե որ </w:t>
      </w:r>
      <w:r w:rsidR="0017462C" w:rsidRPr="00DA3DE0">
        <w:rPr>
          <w:rFonts w:ascii="GHEA Grapalat" w:eastAsia="Times New Roman" w:hAnsi="GHEA Grapalat"/>
          <w:sz w:val="24"/>
          <w:szCs w:val="24"/>
          <w:lang w:val="hy-AM"/>
        </w:rPr>
        <w:t>կազմակերպություններն</w:t>
      </w:r>
      <w:r w:rsidRPr="00DA3DE0">
        <w:rPr>
          <w:rFonts w:ascii="GHEA Grapalat" w:eastAsia="Times New Roman" w:hAnsi="GHEA Grapalat"/>
          <w:sz w:val="24"/>
          <w:szCs w:val="24"/>
          <w:lang w:val="hy-AM"/>
        </w:rPr>
        <w:t xml:space="preserve"> են տրամադրում տնային խնամքի ծառայություն, ինչ խմբի են իրենք դասվում («Ա» կամ «Բ» խումբ), ինչ տեսակի կազմակերպությունից են ստանում ծառայություն («Պետական»  կամ «Ոչ պետական») և հարցման պահին քանի ամիս է, ինչ ստանում են ծառայություն:</w:t>
      </w:r>
      <w:r w:rsidR="00305DDD" w:rsidRPr="00DA3DE0">
        <w:rPr>
          <w:rFonts w:ascii="GHEA Grapalat" w:eastAsia="Times New Roman" w:hAnsi="GHEA Grapalat"/>
          <w:sz w:val="24"/>
          <w:szCs w:val="24"/>
          <w:lang w:val="hy-AM"/>
        </w:rPr>
        <w:t xml:space="preserve"> Այս հարցերի վերլուծությունը բերված է գծանկար 3.3.3-ում:</w:t>
      </w:r>
      <w:r w:rsidR="00B2745F" w:rsidRPr="00DA3DE0">
        <w:rPr>
          <w:rFonts w:ascii="GHEA Grapalat" w:eastAsia="Times New Roman" w:hAnsi="GHEA Grapalat"/>
          <w:sz w:val="24"/>
          <w:szCs w:val="24"/>
          <w:lang w:val="hy-AM"/>
        </w:rPr>
        <w:t xml:space="preserve"> </w:t>
      </w:r>
    </w:p>
    <w:p w14:paraId="21949C92" w14:textId="77777777" w:rsidR="00C6332E" w:rsidRPr="00DA3DE0" w:rsidRDefault="00C6332E">
      <w:pPr>
        <w:rPr>
          <w:rFonts w:ascii="GHEA Grapalat" w:eastAsia="Times New Roman" w:hAnsi="GHEA Grapalat"/>
          <w:b/>
          <w:sz w:val="24"/>
          <w:szCs w:val="24"/>
          <w:lang w:val="hy-AM"/>
        </w:rPr>
      </w:pPr>
      <w:r w:rsidRPr="00DA3DE0">
        <w:rPr>
          <w:rFonts w:ascii="GHEA Grapalat" w:eastAsia="Times New Roman" w:hAnsi="GHEA Grapalat"/>
          <w:b/>
          <w:sz w:val="24"/>
          <w:szCs w:val="24"/>
          <w:lang w:val="hy-AM"/>
        </w:rPr>
        <w:br w:type="page"/>
      </w:r>
    </w:p>
    <w:p w14:paraId="0E3683AA" w14:textId="1072DCFD" w:rsidR="00305DDD" w:rsidRPr="00DA3DE0" w:rsidRDefault="00305DDD" w:rsidP="002461ED">
      <w:pPr>
        <w:spacing w:after="0" w:line="276" w:lineRule="auto"/>
        <w:ind w:left="-360" w:firstLine="270"/>
        <w:jc w:val="both"/>
        <w:rPr>
          <w:rFonts w:ascii="GHEA Grapalat" w:eastAsia="Times New Roman" w:hAnsi="GHEA Grapalat"/>
          <w:b/>
          <w:sz w:val="24"/>
          <w:szCs w:val="24"/>
          <w:lang w:val="hy-AM"/>
        </w:rPr>
      </w:pPr>
      <w:r w:rsidRPr="00DA3DE0">
        <w:rPr>
          <w:rFonts w:ascii="GHEA Grapalat" w:eastAsia="Times New Roman" w:hAnsi="GHEA Grapalat"/>
          <w:b/>
          <w:sz w:val="24"/>
          <w:szCs w:val="24"/>
          <w:lang w:val="hy-AM"/>
        </w:rPr>
        <w:lastRenderedPageBreak/>
        <w:t>Գծանկար 3.3.3. Ծառայությունների տրամադրման հետ կապ</w:t>
      </w:r>
      <w:r w:rsidR="002045A1" w:rsidRPr="00DA3DE0">
        <w:rPr>
          <w:rFonts w:ascii="GHEA Grapalat" w:eastAsia="Times New Roman" w:hAnsi="GHEA Grapalat"/>
          <w:b/>
          <w:sz w:val="24"/>
          <w:szCs w:val="24"/>
          <w:lang w:val="hy-AM"/>
        </w:rPr>
        <w:t>ված տեղեկատվություն</w:t>
      </w:r>
    </w:p>
    <w:p w14:paraId="729B73AC" w14:textId="3139D126" w:rsidR="00305DDD" w:rsidRPr="00DA3DE0" w:rsidRDefault="00305DDD" w:rsidP="002461ED">
      <w:pPr>
        <w:spacing w:after="0" w:line="276" w:lineRule="auto"/>
        <w:ind w:left="-360" w:firstLine="270"/>
        <w:jc w:val="center"/>
        <w:rPr>
          <w:rFonts w:ascii="GHEA Grapalat" w:eastAsia="Times New Roman" w:hAnsi="GHEA Grapalat"/>
          <w:sz w:val="24"/>
          <w:szCs w:val="24"/>
          <w:lang w:val="hy-AM"/>
        </w:rPr>
      </w:pPr>
      <w:r w:rsidRPr="00DA3DE0">
        <w:rPr>
          <w:rFonts w:ascii="GHEA Grapalat" w:hAnsi="GHEA Grapalat"/>
          <w:noProof/>
          <w:lang w:val="en-US"/>
        </w:rPr>
        <w:drawing>
          <wp:inline distT="0" distB="0" distL="0" distR="0" wp14:anchorId="12196BE9" wp14:editId="32E3442B">
            <wp:extent cx="5756745" cy="3474720"/>
            <wp:effectExtent l="0" t="0" r="15875" b="1143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2253195E" w14:textId="02BDB589" w:rsidR="004B4CD7" w:rsidRPr="00DA3DE0" w:rsidRDefault="00305DDD" w:rsidP="002461ED">
      <w:pPr>
        <w:spacing w:after="0" w:line="276" w:lineRule="auto"/>
        <w:ind w:left="-360" w:firstLine="270"/>
        <w:jc w:val="both"/>
        <w:rPr>
          <w:rFonts w:ascii="GHEA Grapalat" w:eastAsia="Times New Roman" w:hAnsi="GHEA Grapalat"/>
          <w:sz w:val="24"/>
          <w:szCs w:val="24"/>
          <w:lang w:val="hy-AM"/>
        </w:rPr>
      </w:pPr>
      <w:r w:rsidRPr="00DA3DE0">
        <w:rPr>
          <w:rFonts w:ascii="GHEA Grapalat" w:eastAsia="Times New Roman" w:hAnsi="GHEA Grapalat"/>
          <w:sz w:val="24"/>
          <w:szCs w:val="24"/>
          <w:lang w:val="hy-AM"/>
        </w:rPr>
        <w:tab/>
        <w:t>Ինչպես երևում է գծանկար 3.3.3-ից շահառուների մի զգալի մասը` 85,8%-ը չի կարողացել նշել, թե որ խմբի են իրենք դասվում, իսկ 22%-ը չի իմացել ծառայություն տրամադրող կազմակերպությունը պետական է, թե ոչ պետական: Միաժամանակ 28% շահառուները դժվարացել են նշել թե որքան ժամանակ են ստանում ծառայություն:  Շահառուներին տրամադրվող ծառայությունների միջին կշռված ժամկետը կազմել է մոտ 30 ամիս:</w:t>
      </w:r>
    </w:p>
    <w:p w14:paraId="225A11F1" w14:textId="5D474B87" w:rsidR="00305DDD" w:rsidRPr="00DA3DE0" w:rsidRDefault="000026D9" w:rsidP="00C6332E">
      <w:pPr>
        <w:spacing w:after="0" w:line="276" w:lineRule="auto"/>
        <w:ind w:left="-360" w:firstLine="270"/>
        <w:jc w:val="both"/>
        <w:rPr>
          <w:rFonts w:ascii="GHEA Grapalat" w:eastAsia="Times New Roman" w:hAnsi="GHEA Grapalat"/>
          <w:sz w:val="24"/>
          <w:szCs w:val="24"/>
          <w:lang w:val="hy-AM"/>
        </w:rPr>
      </w:pPr>
      <w:r w:rsidRPr="00DA3DE0">
        <w:rPr>
          <w:rFonts w:ascii="GHEA Grapalat" w:eastAsia="Times New Roman" w:hAnsi="GHEA Grapalat"/>
          <w:sz w:val="24"/>
          <w:szCs w:val="24"/>
          <w:lang w:val="hy-AM"/>
        </w:rPr>
        <w:t xml:space="preserve"> </w:t>
      </w:r>
      <w:r w:rsidR="00B2745F" w:rsidRPr="00DA3DE0">
        <w:rPr>
          <w:rFonts w:ascii="GHEA Grapalat" w:eastAsia="Times New Roman" w:hAnsi="GHEA Grapalat"/>
          <w:sz w:val="24"/>
          <w:szCs w:val="24"/>
          <w:lang w:val="hy-AM"/>
        </w:rPr>
        <w:tab/>
      </w:r>
      <w:r w:rsidR="00305DDD" w:rsidRPr="00DA3DE0">
        <w:rPr>
          <w:rFonts w:ascii="GHEA Grapalat" w:eastAsia="Times New Roman" w:hAnsi="GHEA Grapalat"/>
          <w:sz w:val="24"/>
          <w:szCs w:val="24"/>
          <w:lang w:val="hy-AM"/>
        </w:rPr>
        <w:t>Շահառուները ներկայացրել են, թե ինչպես են գնահատում իրենց ընտանիքի սոցիալ-տնտեսական վիճակը հարցման պահին և ինչպես է փոխվել ընտանիքների սոցիալ-տնտեսական վիճակը վերջին երեք տարում: Այս հարցերի վերլուծությունը բերված է գծանկար 3.3.4-ում:</w:t>
      </w:r>
      <w:r w:rsidR="00B2745F" w:rsidRPr="00DA3DE0">
        <w:rPr>
          <w:rFonts w:ascii="GHEA Grapalat" w:eastAsia="Times New Roman" w:hAnsi="GHEA Grapalat"/>
          <w:sz w:val="24"/>
          <w:szCs w:val="24"/>
          <w:lang w:val="hy-AM"/>
        </w:rPr>
        <w:t xml:space="preserve"> </w:t>
      </w:r>
    </w:p>
    <w:p w14:paraId="6197382C" w14:textId="77777777" w:rsidR="00BA1931" w:rsidRPr="00DA3DE0" w:rsidRDefault="00BA1931">
      <w:pPr>
        <w:rPr>
          <w:rFonts w:ascii="GHEA Grapalat" w:eastAsia="Times New Roman" w:hAnsi="GHEA Grapalat"/>
          <w:b/>
          <w:sz w:val="24"/>
          <w:szCs w:val="24"/>
          <w:lang w:val="hy-AM"/>
        </w:rPr>
      </w:pPr>
      <w:r w:rsidRPr="00DA3DE0">
        <w:rPr>
          <w:rFonts w:ascii="GHEA Grapalat" w:eastAsia="Times New Roman" w:hAnsi="GHEA Grapalat"/>
          <w:b/>
          <w:sz w:val="24"/>
          <w:szCs w:val="24"/>
          <w:lang w:val="hy-AM"/>
        </w:rPr>
        <w:br w:type="page"/>
      </w:r>
    </w:p>
    <w:p w14:paraId="468B7D95" w14:textId="37981CD7" w:rsidR="00305DDD" w:rsidRPr="00DA3DE0" w:rsidRDefault="00305DDD" w:rsidP="002461ED">
      <w:pPr>
        <w:spacing w:after="0" w:line="276" w:lineRule="auto"/>
        <w:ind w:left="-360" w:firstLine="270"/>
        <w:rPr>
          <w:rFonts w:ascii="GHEA Grapalat" w:eastAsia="Times New Roman" w:hAnsi="GHEA Grapalat"/>
          <w:b/>
          <w:sz w:val="24"/>
          <w:szCs w:val="24"/>
          <w:lang w:val="hy-AM"/>
        </w:rPr>
      </w:pPr>
      <w:r w:rsidRPr="00DA3DE0">
        <w:rPr>
          <w:rFonts w:ascii="GHEA Grapalat" w:eastAsia="Times New Roman" w:hAnsi="GHEA Grapalat"/>
          <w:b/>
          <w:sz w:val="24"/>
          <w:szCs w:val="24"/>
          <w:lang w:val="hy-AM"/>
        </w:rPr>
        <w:lastRenderedPageBreak/>
        <w:t>Գծանկար 3.3.4. Ընտանիքների սոցիալ-տնտեսական վիճակը հարցման պահին և փոփոխությունը վե</w:t>
      </w:r>
      <w:r w:rsidR="002045A1" w:rsidRPr="00DA3DE0">
        <w:rPr>
          <w:rFonts w:ascii="GHEA Grapalat" w:eastAsia="Times New Roman" w:hAnsi="GHEA Grapalat"/>
          <w:b/>
          <w:sz w:val="24"/>
          <w:szCs w:val="24"/>
          <w:lang w:val="hy-AM"/>
        </w:rPr>
        <w:t>րջին երեք տարիների ընթացքում, %</w:t>
      </w:r>
    </w:p>
    <w:p w14:paraId="5684C46A" w14:textId="407D3C2B" w:rsidR="00305DDD" w:rsidRPr="00DA3DE0" w:rsidRDefault="00305DDD" w:rsidP="002461ED">
      <w:pPr>
        <w:spacing w:after="0" w:line="276" w:lineRule="auto"/>
        <w:ind w:left="-360" w:firstLine="270"/>
        <w:jc w:val="center"/>
        <w:rPr>
          <w:rFonts w:ascii="GHEA Grapalat" w:eastAsia="Times New Roman" w:hAnsi="GHEA Grapalat"/>
          <w:sz w:val="24"/>
          <w:szCs w:val="24"/>
          <w:lang w:val="hy-AM"/>
        </w:rPr>
      </w:pPr>
      <w:r w:rsidRPr="00DA3DE0">
        <w:rPr>
          <w:rFonts w:ascii="GHEA Grapalat" w:hAnsi="GHEA Grapalat"/>
          <w:noProof/>
          <w:lang w:val="en-US"/>
        </w:rPr>
        <w:drawing>
          <wp:inline distT="0" distB="0" distL="0" distR="0" wp14:anchorId="1F7A2540" wp14:editId="5B698DE1">
            <wp:extent cx="5854700" cy="2533650"/>
            <wp:effectExtent l="0" t="0" r="1270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6BCE616E" w14:textId="77777777" w:rsidR="00BA1931" w:rsidRPr="00DA3DE0" w:rsidRDefault="00E102E0" w:rsidP="002461ED">
      <w:pPr>
        <w:spacing w:after="0" w:line="276" w:lineRule="auto"/>
        <w:ind w:left="-360" w:firstLine="270"/>
        <w:jc w:val="both"/>
        <w:rPr>
          <w:rFonts w:ascii="GHEA Grapalat" w:eastAsia="Times New Roman" w:hAnsi="GHEA Grapalat"/>
          <w:sz w:val="24"/>
          <w:szCs w:val="24"/>
          <w:lang w:val="hy-AM"/>
        </w:rPr>
      </w:pPr>
      <w:r w:rsidRPr="00DA3DE0">
        <w:rPr>
          <w:rFonts w:ascii="GHEA Grapalat" w:eastAsia="Times New Roman" w:hAnsi="GHEA Grapalat"/>
          <w:sz w:val="24"/>
          <w:szCs w:val="24"/>
          <w:lang w:val="hy-AM"/>
        </w:rPr>
        <w:tab/>
      </w:r>
    </w:p>
    <w:p w14:paraId="02121D06" w14:textId="5C9C1B41" w:rsidR="004B4CD7" w:rsidRPr="00DA3DE0" w:rsidRDefault="00E102E0" w:rsidP="002461ED">
      <w:pPr>
        <w:spacing w:after="0" w:line="276" w:lineRule="auto"/>
        <w:ind w:left="-360" w:firstLine="270"/>
        <w:jc w:val="both"/>
        <w:rPr>
          <w:rFonts w:ascii="GHEA Grapalat" w:eastAsia="Times New Roman" w:hAnsi="GHEA Grapalat"/>
          <w:sz w:val="24"/>
          <w:szCs w:val="24"/>
          <w:lang w:val="hy-AM"/>
        </w:rPr>
      </w:pPr>
      <w:r w:rsidRPr="00DA3DE0">
        <w:rPr>
          <w:rFonts w:ascii="GHEA Grapalat" w:eastAsia="Times New Roman" w:hAnsi="GHEA Grapalat"/>
          <w:sz w:val="24"/>
          <w:szCs w:val="24"/>
          <w:lang w:val="hy-AM"/>
        </w:rPr>
        <w:t>Ինչպես երևում է գծանկար 3.3.4-ից ընտանիքները հիմնականում աղքատ են` մոտ 80%, ընդ որում նրանց մեծ մասի` 65,7%-ի մոտ վերջին երեք տարիներին սոցիալ-տնտեսական վիճակը չի փոխվել: Բարելավում արձանագրվել է 3,7%-ի մոտ, իսկ վատացում` 26,9%-ի մոտ:</w:t>
      </w:r>
    </w:p>
    <w:p w14:paraId="45A6472C" w14:textId="76B05599" w:rsidR="00E102E0" w:rsidRPr="00DA3DE0" w:rsidRDefault="00E102E0" w:rsidP="002461ED">
      <w:pPr>
        <w:spacing w:after="0" w:line="276" w:lineRule="auto"/>
        <w:ind w:left="-360" w:firstLine="270"/>
        <w:jc w:val="both"/>
        <w:rPr>
          <w:rFonts w:ascii="GHEA Grapalat" w:eastAsia="Times New Roman" w:hAnsi="GHEA Grapalat"/>
          <w:sz w:val="24"/>
          <w:szCs w:val="24"/>
          <w:lang w:val="hy-AM"/>
        </w:rPr>
      </w:pPr>
      <w:r w:rsidRPr="00DA3DE0">
        <w:rPr>
          <w:rFonts w:ascii="GHEA Grapalat" w:eastAsia="Times New Roman" w:hAnsi="GHEA Grapalat"/>
          <w:sz w:val="24"/>
          <w:szCs w:val="24"/>
          <w:lang w:val="hy-AM"/>
        </w:rPr>
        <w:t xml:space="preserve">Շահառուները ներկայացրել են նաև թե ինչ ծառայություններ են ստացել և </w:t>
      </w:r>
      <w:r w:rsidR="005264D5" w:rsidRPr="00DA3DE0">
        <w:rPr>
          <w:rFonts w:ascii="GHEA Grapalat" w:eastAsia="Times New Roman" w:hAnsi="GHEA Grapalat"/>
          <w:sz w:val="24"/>
          <w:szCs w:val="24"/>
          <w:lang w:val="hy-AM"/>
        </w:rPr>
        <w:t xml:space="preserve">բավարար է եղել </w:t>
      </w:r>
      <w:r w:rsidRPr="00DA3DE0">
        <w:rPr>
          <w:rFonts w:ascii="GHEA Grapalat" w:eastAsia="Times New Roman" w:hAnsi="GHEA Grapalat"/>
          <w:sz w:val="24"/>
          <w:szCs w:val="24"/>
          <w:lang w:val="hy-AM"/>
        </w:rPr>
        <w:t xml:space="preserve">արդյոք </w:t>
      </w:r>
      <w:r w:rsidR="005264D5" w:rsidRPr="00DA3DE0">
        <w:rPr>
          <w:rFonts w:ascii="GHEA Grapalat" w:eastAsia="Times New Roman" w:hAnsi="GHEA Grapalat"/>
          <w:sz w:val="24"/>
          <w:szCs w:val="24"/>
          <w:lang w:val="hy-AM"/>
        </w:rPr>
        <w:t xml:space="preserve">համապատասխան մասնագետների այցելությունը </w:t>
      </w:r>
      <w:r w:rsidRPr="00DA3DE0">
        <w:rPr>
          <w:rFonts w:ascii="GHEA Grapalat" w:eastAsia="Times New Roman" w:hAnsi="GHEA Grapalat"/>
          <w:sz w:val="24"/>
          <w:szCs w:val="24"/>
          <w:lang w:val="hy-AM"/>
        </w:rPr>
        <w:t>ծառայությունների ստացման ժամանակ</w:t>
      </w:r>
      <w:r w:rsidR="00EB723D" w:rsidRPr="00DA3DE0">
        <w:rPr>
          <w:rFonts w:ascii="GHEA Grapalat" w:eastAsia="Times New Roman" w:hAnsi="GHEA Grapalat"/>
          <w:sz w:val="24"/>
          <w:szCs w:val="24"/>
          <w:lang w:val="hy-AM"/>
        </w:rPr>
        <w:t xml:space="preserve">: Այս հարցերի վերլուծությունները բերված են գծանկար 3.3.5-ում և 3.3.6-ում: </w:t>
      </w:r>
      <w:r w:rsidRPr="00DA3DE0">
        <w:rPr>
          <w:rFonts w:ascii="GHEA Grapalat" w:eastAsia="Times New Roman" w:hAnsi="GHEA Grapalat"/>
          <w:sz w:val="24"/>
          <w:szCs w:val="24"/>
          <w:lang w:val="hy-AM"/>
        </w:rPr>
        <w:t xml:space="preserve"> </w:t>
      </w:r>
      <w:r w:rsidR="00B2745F" w:rsidRPr="00DA3DE0">
        <w:rPr>
          <w:rFonts w:ascii="GHEA Grapalat" w:eastAsia="Times New Roman" w:hAnsi="GHEA Grapalat"/>
          <w:sz w:val="24"/>
          <w:szCs w:val="24"/>
          <w:lang w:val="hy-AM"/>
        </w:rPr>
        <w:t xml:space="preserve"> </w:t>
      </w:r>
    </w:p>
    <w:p w14:paraId="610B59FA" w14:textId="726EDF8D" w:rsidR="00A07F4B" w:rsidRPr="00DA3DE0" w:rsidRDefault="00EB723D" w:rsidP="002461ED">
      <w:pPr>
        <w:spacing w:line="276" w:lineRule="auto"/>
        <w:ind w:left="-360" w:firstLine="270"/>
        <w:jc w:val="both"/>
        <w:rPr>
          <w:rFonts w:ascii="GHEA Grapalat" w:eastAsia="Times New Roman" w:hAnsi="GHEA Grapalat"/>
          <w:sz w:val="24"/>
          <w:szCs w:val="24"/>
          <w:lang w:val="hy-AM"/>
        </w:rPr>
      </w:pPr>
      <w:r w:rsidRPr="00DA3DE0">
        <w:rPr>
          <w:rFonts w:ascii="GHEA Grapalat" w:eastAsia="Times New Roman" w:hAnsi="GHEA Grapalat"/>
          <w:sz w:val="24"/>
          <w:szCs w:val="24"/>
          <w:lang w:val="hy-AM"/>
        </w:rPr>
        <w:tab/>
        <w:t>Ինչպես երևում է գծանկար 3.3.5-ից 90%-ից ավելին, ստացել են սոցիալ-կենցաղային և բժշկական սպասարկման ծառայություն, մի փոքր ավելի պակաս թվով շահառուներ ստացել են բժշկական օգնություն ծառայություն մատուցող կազմակերպության բժշկի կողմից` 66%, իսկ սոցիալ-հոգեբանական և խորհրդատվական ծառայություններ ստացել են շահառուների կեսից պակասը` համապատասխանաբար 42,5% և 47%: Այն շահառուները, ովքեր նշել են, որ ստացել են գծանկար 3.3.5-ում բերված ծառայությունները</w:t>
      </w:r>
      <w:r w:rsidR="00A07F4B" w:rsidRPr="00DA3DE0">
        <w:rPr>
          <w:rFonts w:ascii="GHEA Grapalat" w:eastAsia="Times New Roman" w:hAnsi="GHEA Grapalat"/>
          <w:sz w:val="24"/>
          <w:szCs w:val="24"/>
          <w:lang w:val="hy-AM"/>
        </w:rPr>
        <w:t xml:space="preserve">, ներկայացրել են նաև որքանով են բավարար եղել համապատասխան մասնագետների այցելությունները: </w:t>
      </w:r>
      <w:r w:rsidRPr="00DA3DE0">
        <w:rPr>
          <w:rFonts w:ascii="GHEA Grapalat" w:eastAsia="Times New Roman" w:hAnsi="GHEA Grapalat"/>
          <w:sz w:val="24"/>
          <w:szCs w:val="24"/>
          <w:lang w:val="hy-AM"/>
        </w:rPr>
        <w:t xml:space="preserve"> </w:t>
      </w:r>
      <w:r w:rsidR="00A07F4B" w:rsidRPr="00DA3DE0">
        <w:rPr>
          <w:rFonts w:ascii="GHEA Grapalat" w:eastAsia="Times New Roman" w:hAnsi="GHEA Grapalat"/>
          <w:sz w:val="24"/>
          <w:szCs w:val="24"/>
          <w:lang w:val="hy-AM"/>
        </w:rPr>
        <w:t>Ինչպես երևում է գծանկար 3.3.6-ից շահառուների մեծ մասը` 95%-ից ավելին գտնում է, որ սոցիալ-կենցաղային և բժշկական օգնության համար այցելությունները եղել են բավարար կամ ավելի քան բավարար, իսկ մյուս ծառայությունների հա</w:t>
      </w:r>
      <w:r w:rsidR="005264D5" w:rsidRPr="00DA3DE0">
        <w:rPr>
          <w:rFonts w:ascii="GHEA Grapalat" w:eastAsia="Times New Roman" w:hAnsi="GHEA Grapalat"/>
          <w:sz w:val="24"/>
          <w:szCs w:val="24"/>
          <w:lang w:val="hy-AM"/>
        </w:rPr>
        <w:t>մար հարցվողների 90-95%-</w:t>
      </w:r>
      <w:r w:rsidR="00A07F4B" w:rsidRPr="00DA3DE0">
        <w:rPr>
          <w:rFonts w:ascii="GHEA Grapalat" w:eastAsia="Times New Roman" w:hAnsi="GHEA Grapalat"/>
          <w:sz w:val="24"/>
          <w:szCs w:val="24"/>
          <w:lang w:val="hy-AM"/>
        </w:rPr>
        <w:t xml:space="preserve">ը գտնում են, որ այցելությունները եղել են բավարար կամ ավելի քան բավարար: </w:t>
      </w:r>
    </w:p>
    <w:p w14:paraId="755B08B0" w14:textId="77777777" w:rsidR="00A07F4B" w:rsidRPr="00DA3DE0" w:rsidRDefault="00A07F4B" w:rsidP="002461ED">
      <w:pPr>
        <w:spacing w:after="0" w:line="276" w:lineRule="auto"/>
        <w:ind w:left="-360" w:firstLine="270"/>
        <w:rPr>
          <w:rFonts w:ascii="GHEA Grapalat" w:eastAsia="Times New Roman" w:hAnsi="GHEA Grapalat"/>
          <w:b/>
          <w:sz w:val="24"/>
          <w:szCs w:val="24"/>
          <w:lang w:val="hy-AM"/>
        </w:rPr>
      </w:pPr>
    </w:p>
    <w:p w14:paraId="1DC49714" w14:textId="77777777" w:rsidR="00BA1931" w:rsidRPr="00DA3DE0" w:rsidRDefault="00BA1931">
      <w:pPr>
        <w:rPr>
          <w:rFonts w:ascii="GHEA Grapalat" w:eastAsia="Times New Roman" w:hAnsi="GHEA Grapalat"/>
          <w:b/>
          <w:sz w:val="24"/>
          <w:szCs w:val="24"/>
          <w:lang w:val="hy-AM"/>
        </w:rPr>
      </w:pPr>
      <w:r w:rsidRPr="00DA3DE0">
        <w:rPr>
          <w:rFonts w:ascii="GHEA Grapalat" w:eastAsia="Times New Roman" w:hAnsi="GHEA Grapalat"/>
          <w:b/>
          <w:sz w:val="24"/>
          <w:szCs w:val="24"/>
          <w:lang w:val="hy-AM"/>
        </w:rPr>
        <w:br w:type="page"/>
      </w:r>
    </w:p>
    <w:p w14:paraId="1F1B54F0" w14:textId="142D0279" w:rsidR="00E102E0" w:rsidRPr="00DA3DE0" w:rsidRDefault="00EB723D" w:rsidP="002461ED">
      <w:pPr>
        <w:spacing w:after="0" w:line="276" w:lineRule="auto"/>
        <w:ind w:left="-360" w:firstLine="270"/>
        <w:rPr>
          <w:rFonts w:ascii="GHEA Grapalat" w:eastAsia="Times New Roman" w:hAnsi="GHEA Grapalat"/>
          <w:b/>
          <w:sz w:val="24"/>
          <w:szCs w:val="24"/>
          <w:lang w:val="hy-AM"/>
        </w:rPr>
      </w:pPr>
      <w:r w:rsidRPr="00DA3DE0">
        <w:rPr>
          <w:rFonts w:ascii="GHEA Grapalat" w:eastAsia="Times New Roman" w:hAnsi="GHEA Grapalat"/>
          <w:b/>
          <w:sz w:val="24"/>
          <w:szCs w:val="24"/>
          <w:lang w:val="hy-AM"/>
        </w:rPr>
        <w:lastRenderedPageBreak/>
        <w:t>Գծանկար 3.3.5. Ինչ ծառայություններ են ստացել, %</w:t>
      </w:r>
    </w:p>
    <w:p w14:paraId="7BB9D183" w14:textId="0A2148D3" w:rsidR="00EB723D" w:rsidRPr="00DA3DE0" w:rsidRDefault="00EB723D" w:rsidP="002461ED">
      <w:pPr>
        <w:spacing w:after="0" w:line="276" w:lineRule="auto"/>
        <w:ind w:left="-360" w:firstLine="270"/>
        <w:jc w:val="center"/>
        <w:rPr>
          <w:rFonts w:ascii="GHEA Grapalat" w:eastAsia="Times New Roman" w:hAnsi="GHEA Grapalat"/>
          <w:sz w:val="24"/>
          <w:szCs w:val="24"/>
          <w:lang w:val="hy-AM"/>
        </w:rPr>
      </w:pPr>
      <w:r w:rsidRPr="00DA3DE0">
        <w:rPr>
          <w:rFonts w:ascii="GHEA Grapalat" w:hAnsi="GHEA Grapalat"/>
          <w:noProof/>
          <w:lang w:val="en-US"/>
        </w:rPr>
        <w:drawing>
          <wp:inline distT="0" distB="0" distL="0" distR="0" wp14:anchorId="39F387C4" wp14:editId="7F874213">
            <wp:extent cx="5438775" cy="3314700"/>
            <wp:effectExtent l="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5FB36602" w14:textId="77777777" w:rsidR="00BA1931" w:rsidRPr="00DA3DE0" w:rsidRDefault="00BA1931" w:rsidP="00BA1931">
      <w:pPr>
        <w:rPr>
          <w:rFonts w:ascii="GHEA Grapalat" w:eastAsia="Times New Roman" w:hAnsi="GHEA Grapalat"/>
          <w:b/>
          <w:sz w:val="24"/>
          <w:szCs w:val="24"/>
          <w:lang w:val="hy-AM"/>
        </w:rPr>
      </w:pPr>
    </w:p>
    <w:p w14:paraId="0A59DB16" w14:textId="04C6F50B" w:rsidR="00EB723D" w:rsidRPr="00DA3DE0" w:rsidRDefault="00EB723D" w:rsidP="00BA1931">
      <w:pPr>
        <w:rPr>
          <w:rFonts w:ascii="GHEA Grapalat" w:eastAsia="Times New Roman" w:hAnsi="GHEA Grapalat"/>
          <w:b/>
          <w:sz w:val="24"/>
          <w:szCs w:val="24"/>
          <w:lang w:val="hy-AM"/>
        </w:rPr>
      </w:pPr>
      <w:r w:rsidRPr="00DA3DE0">
        <w:rPr>
          <w:rFonts w:ascii="GHEA Grapalat" w:eastAsia="Times New Roman" w:hAnsi="GHEA Grapalat"/>
          <w:b/>
          <w:sz w:val="24"/>
          <w:szCs w:val="24"/>
          <w:lang w:val="hy-AM"/>
        </w:rPr>
        <w:t>Գծանկար 3.3.6. Բավարար եղել են մասնագետների այցելությունները, %</w:t>
      </w:r>
    </w:p>
    <w:p w14:paraId="5B64AAA2" w14:textId="3C9CCB99" w:rsidR="00E102E0" w:rsidRPr="00DA3DE0" w:rsidRDefault="00EB723D" w:rsidP="002461ED">
      <w:pPr>
        <w:spacing w:after="0" w:line="276" w:lineRule="auto"/>
        <w:ind w:left="-360" w:firstLine="270"/>
        <w:jc w:val="center"/>
        <w:rPr>
          <w:rFonts w:ascii="GHEA Grapalat" w:eastAsia="Times New Roman" w:hAnsi="GHEA Grapalat"/>
          <w:sz w:val="24"/>
          <w:szCs w:val="24"/>
          <w:lang w:val="hy-AM"/>
        </w:rPr>
      </w:pPr>
      <w:r w:rsidRPr="00DA3DE0">
        <w:rPr>
          <w:rFonts w:ascii="GHEA Grapalat" w:hAnsi="GHEA Grapalat"/>
          <w:noProof/>
          <w:lang w:val="en-US"/>
        </w:rPr>
        <w:drawing>
          <wp:inline distT="0" distB="0" distL="0" distR="0" wp14:anchorId="663B8E36" wp14:editId="1B693487">
            <wp:extent cx="5400675" cy="3105150"/>
            <wp:effectExtent l="0" t="0" r="952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3D532A3E" w14:textId="77777777" w:rsidR="00A07F4B" w:rsidRPr="00DA3DE0" w:rsidRDefault="00A07F4B" w:rsidP="002461ED">
      <w:pPr>
        <w:spacing w:after="0" w:line="276" w:lineRule="auto"/>
        <w:ind w:left="-360" w:firstLine="270"/>
        <w:rPr>
          <w:rFonts w:ascii="GHEA Grapalat" w:eastAsia="Times New Roman" w:hAnsi="GHEA Grapalat"/>
          <w:sz w:val="24"/>
          <w:szCs w:val="24"/>
          <w:lang w:val="hy-AM"/>
        </w:rPr>
      </w:pPr>
    </w:p>
    <w:p w14:paraId="6570A0A4" w14:textId="189FB9F9" w:rsidR="00E102E0" w:rsidRPr="00DA3DE0" w:rsidRDefault="00A07F4B" w:rsidP="002461ED">
      <w:pPr>
        <w:spacing w:after="0" w:line="276" w:lineRule="auto"/>
        <w:ind w:left="-360" w:firstLine="270"/>
        <w:jc w:val="both"/>
        <w:rPr>
          <w:rFonts w:ascii="GHEA Grapalat" w:eastAsia="Times New Roman" w:hAnsi="GHEA Grapalat"/>
          <w:sz w:val="24"/>
          <w:szCs w:val="24"/>
          <w:lang w:val="hy-AM"/>
        </w:rPr>
      </w:pPr>
      <w:r w:rsidRPr="00DA3DE0">
        <w:rPr>
          <w:rFonts w:ascii="GHEA Grapalat" w:eastAsia="Times New Roman" w:hAnsi="GHEA Grapalat"/>
          <w:sz w:val="24"/>
          <w:szCs w:val="24"/>
          <w:lang w:val="hy-AM"/>
        </w:rPr>
        <w:t>Շահառուները  ներկայացրել են նաև իրենց գոհունակությունը տարբեր ծառայություններից և մասնագետների աշխատանքից: Հնչեցված պատասխանների վերլուծությունը բերված է գծանկար 3.3.7-ում, 3.3.8-ում և 3.3.9-ում:</w:t>
      </w:r>
    </w:p>
    <w:p w14:paraId="07394A21" w14:textId="77777777" w:rsidR="0027634D" w:rsidRPr="00DA3DE0" w:rsidRDefault="0027634D" w:rsidP="002461ED">
      <w:pPr>
        <w:spacing w:after="0" w:line="276" w:lineRule="auto"/>
        <w:ind w:left="-360" w:firstLine="270"/>
        <w:jc w:val="both"/>
        <w:rPr>
          <w:rFonts w:ascii="GHEA Grapalat" w:eastAsia="Times New Roman" w:hAnsi="GHEA Grapalat"/>
          <w:b/>
          <w:sz w:val="24"/>
          <w:szCs w:val="24"/>
          <w:lang w:val="hy-AM"/>
        </w:rPr>
      </w:pPr>
    </w:p>
    <w:p w14:paraId="2AAE38BC" w14:textId="77777777" w:rsidR="00BA1931" w:rsidRPr="00DA3DE0" w:rsidRDefault="00BA1931">
      <w:pPr>
        <w:rPr>
          <w:rFonts w:ascii="GHEA Grapalat" w:eastAsia="Times New Roman" w:hAnsi="GHEA Grapalat"/>
          <w:b/>
          <w:sz w:val="24"/>
          <w:szCs w:val="24"/>
          <w:lang w:val="hy-AM"/>
        </w:rPr>
      </w:pPr>
      <w:r w:rsidRPr="00DA3DE0">
        <w:rPr>
          <w:rFonts w:ascii="GHEA Grapalat" w:eastAsia="Times New Roman" w:hAnsi="GHEA Grapalat"/>
          <w:b/>
          <w:sz w:val="24"/>
          <w:szCs w:val="24"/>
          <w:lang w:val="hy-AM"/>
        </w:rPr>
        <w:br w:type="page"/>
      </w:r>
    </w:p>
    <w:p w14:paraId="41F65C43" w14:textId="0B1473E1" w:rsidR="00A07F4B" w:rsidRPr="00DA3DE0" w:rsidRDefault="00A07F4B" w:rsidP="002461ED">
      <w:pPr>
        <w:spacing w:after="0" w:line="276" w:lineRule="auto"/>
        <w:ind w:left="-360" w:firstLine="270"/>
        <w:jc w:val="both"/>
        <w:rPr>
          <w:rFonts w:ascii="GHEA Grapalat" w:eastAsia="Times New Roman" w:hAnsi="GHEA Grapalat"/>
          <w:b/>
          <w:sz w:val="24"/>
          <w:szCs w:val="24"/>
          <w:lang w:val="hy-AM"/>
        </w:rPr>
      </w:pPr>
      <w:r w:rsidRPr="00DA3DE0">
        <w:rPr>
          <w:rFonts w:ascii="GHEA Grapalat" w:eastAsia="Times New Roman" w:hAnsi="GHEA Grapalat"/>
          <w:b/>
          <w:sz w:val="24"/>
          <w:szCs w:val="24"/>
          <w:lang w:val="hy-AM"/>
        </w:rPr>
        <w:lastRenderedPageBreak/>
        <w:t>Գծանկար 3.3.7. Ընդհանուր տիպի ծառայություններից գոհունակությունը</w:t>
      </w:r>
    </w:p>
    <w:p w14:paraId="5690A8DB" w14:textId="2CAC257C" w:rsidR="00A07F4B" w:rsidRPr="00DA3DE0" w:rsidRDefault="00A07F4B" w:rsidP="002461ED">
      <w:pPr>
        <w:spacing w:after="0" w:line="276" w:lineRule="auto"/>
        <w:ind w:left="-360" w:firstLine="270"/>
        <w:jc w:val="center"/>
        <w:rPr>
          <w:rFonts w:ascii="GHEA Grapalat" w:eastAsia="Times New Roman" w:hAnsi="GHEA Grapalat"/>
          <w:b/>
          <w:sz w:val="24"/>
          <w:szCs w:val="24"/>
          <w:lang w:val="hy-AM"/>
        </w:rPr>
      </w:pPr>
      <w:r w:rsidRPr="00DA3DE0">
        <w:rPr>
          <w:rFonts w:ascii="GHEA Grapalat" w:hAnsi="GHEA Grapalat"/>
          <w:noProof/>
          <w:lang w:val="en-US"/>
        </w:rPr>
        <w:drawing>
          <wp:inline distT="0" distB="0" distL="0" distR="0" wp14:anchorId="6326DDF0" wp14:editId="00C8C6AF">
            <wp:extent cx="5286375" cy="2638425"/>
            <wp:effectExtent l="0" t="0" r="9525"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289C8620" w14:textId="3A0645DB" w:rsidR="00A07F4B" w:rsidRPr="00DA3DE0" w:rsidRDefault="00A07F4B" w:rsidP="002461ED">
      <w:pPr>
        <w:spacing w:after="0" w:line="276" w:lineRule="auto"/>
        <w:ind w:left="-360" w:firstLine="270"/>
        <w:jc w:val="both"/>
        <w:rPr>
          <w:rFonts w:ascii="GHEA Grapalat" w:eastAsia="Times New Roman" w:hAnsi="GHEA Grapalat"/>
          <w:b/>
          <w:sz w:val="24"/>
          <w:szCs w:val="24"/>
          <w:lang w:val="hy-AM"/>
        </w:rPr>
      </w:pPr>
    </w:p>
    <w:p w14:paraId="1DB2A300" w14:textId="53ADB3AE" w:rsidR="00CD1AC9" w:rsidRPr="00DA3DE0" w:rsidRDefault="00CD1AC9" w:rsidP="002461ED">
      <w:pPr>
        <w:spacing w:after="0" w:line="276" w:lineRule="auto"/>
        <w:ind w:left="-360" w:firstLine="270"/>
        <w:jc w:val="both"/>
        <w:rPr>
          <w:rFonts w:ascii="GHEA Grapalat" w:eastAsia="Times New Roman" w:hAnsi="GHEA Grapalat"/>
          <w:sz w:val="24"/>
          <w:szCs w:val="24"/>
          <w:lang w:val="hy-AM"/>
        </w:rPr>
      </w:pPr>
      <w:r w:rsidRPr="00DA3DE0">
        <w:rPr>
          <w:rFonts w:ascii="GHEA Grapalat" w:eastAsia="Times New Roman" w:hAnsi="GHEA Grapalat"/>
          <w:sz w:val="24"/>
          <w:szCs w:val="24"/>
          <w:lang w:val="hy-AM"/>
        </w:rPr>
        <w:tab/>
        <w:t>Այս խումբ հարցերի վերաբերյալ 12 հարցվող ներկայացրել էր իրենց դժգոհության հիմնավորումը, նշելով, որ ՄՍԾՏԿ դիմումների ներկայացումը, դրանց ընթացքին հետևելը հիմնականում կատարում է սոցիալական աշխատողը</w:t>
      </w:r>
      <w:r w:rsidR="00C86BF5" w:rsidRPr="00DA3DE0">
        <w:rPr>
          <w:rFonts w:ascii="GHEA Grapalat" w:eastAsia="Times New Roman" w:hAnsi="GHEA Grapalat"/>
          <w:sz w:val="24"/>
          <w:szCs w:val="24"/>
          <w:lang w:val="hy-AM"/>
        </w:rPr>
        <w:t>: Նրանց դժգոհությունը կայանում էր նրանում, որ ակնկալվող լրացուցիչ ծառայությունը կամ աջակցությունը ստանում են մեծ ուշացումներով: Այսպես</w:t>
      </w:r>
      <w:r w:rsidR="005608FB" w:rsidRPr="00DA3DE0">
        <w:rPr>
          <w:rFonts w:ascii="GHEA Grapalat" w:eastAsia="Times New Roman" w:hAnsi="GHEA Grapalat"/>
          <w:sz w:val="24"/>
          <w:szCs w:val="24"/>
          <w:lang w:val="hy-AM"/>
        </w:rPr>
        <w:t>,</w:t>
      </w:r>
      <w:r w:rsidR="00C86BF5" w:rsidRPr="00DA3DE0">
        <w:rPr>
          <w:rFonts w:ascii="GHEA Grapalat" w:eastAsia="Times New Roman" w:hAnsi="GHEA Grapalat"/>
          <w:sz w:val="24"/>
          <w:szCs w:val="24"/>
          <w:lang w:val="hy-AM"/>
        </w:rPr>
        <w:t xml:space="preserve"> հարցվողներից մեկը ուղղակի նշել էր. «Աջակցող պարագա պետք է տրամադրեին, դիմումը ներկայացրել եմ 1-ին եռամսյակում, հիմա արդեն երրորդ եռամսյակն է` դեռ չեմ ստացել»: Ինչ վերաբերում է աշխատակիցների բարեհամբու</w:t>
      </w:r>
      <w:r w:rsidR="005608FB" w:rsidRPr="00DA3DE0">
        <w:rPr>
          <w:rFonts w:ascii="GHEA Grapalat" w:eastAsia="Times New Roman" w:hAnsi="GHEA Grapalat"/>
          <w:sz w:val="24"/>
          <w:szCs w:val="24"/>
          <w:lang w:val="hy-AM"/>
        </w:rPr>
        <w:t>յր վերաբերմունքին</w:t>
      </w:r>
      <w:r w:rsidR="00C86BF5" w:rsidRPr="00DA3DE0">
        <w:rPr>
          <w:rFonts w:ascii="GHEA Grapalat" w:eastAsia="Times New Roman" w:hAnsi="GHEA Grapalat"/>
          <w:sz w:val="24"/>
          <w:szCs w:val="24"/>
          <w:lang w:val="hy-AM"/>
        </w:rPr>
        <w:t>, արագ աշխատանքի</w:t>
      </w:r>
      <w:r w:rsidR="005608FB" w:rsidRPr="00DA3DE0">
        <w:rPr>
          <w:rFonts w:ascii="GHEA Grapalat" w:eastAsia="Times New Roman" w:hAnsi="GHEA Grapalat"/>
          <w:sz w:val="24"/>
          <w:szCs w:val="24"/>
          <w:lang w:val="hy-AM"/>
        </w:rPr>
        <w:t>ն</w:t>
      </w:r>
      <w:r w:rsidR="00C86BF5" w:rsidRPr="00DA3DE0">
        <w:rPr>
          <w:rFonts w:ascii="GHEA Grapalat" w:eastAsia="Times New Roman" w:hAnsi="GHEA Grapalat"/>
          <w:sz w:val="24"/>
          <w:szCs w:val="24"/>
          <w:lang w:val="hy-AM"/>
        </w:rPr>
        <w:t>, ինչպես նաև սոցիալ-կենցաղային սպասարկ</w:t>
      </w:r>
      <w:r w:rsidR="005608FB" w:rsidRPr="00DA3DE0">
        <w:rPr>
          <w:rFonts w:ascii="GHEA Grapalat" w:eastAsia="Times New Roman" w:hAnsi="GHEA Grapalat"/>
          <w:sz w:val="24"/>
          <w:szCs w:val="24"/>
          <w:lang w:val="hy-AM"/>
        </w:rPr>
        <w:t>մանը</w:t>
      </w:r>
      <w:r w:rsidR="00C86BF5" w:rsidRPr="00DA3DE0">
        <w:rPr>
          <w:rFonts w:ascii="GHEA Grapalat" w:eastAsia="Times New Roman" w:hAnsi="GHEA Grapalat"/>
          <w:sz w:val="24"/>
          <w:szCs w:val="24"/>
          <w:lang w:val="hy-AM"/>
        </w:rPr>
        <w:t>, սոցիալ-հոգեբանական ծառայությունների</w:t>
      </w:r>
      <w:r w:rsidR="005608FB" w:rsidRPr="00DA3DE0">
        <w:rPr>
          <w:rFonts w:ascii="GHEA Grapalat" w:eastAsia="Times New Roman" w:hAnsi="GHEA Grapalat"/>
          <w:sz w:val="24"/>
          <w:szCs w:val="24"/>
          <w:lang w:val="hy-AM"/>
        </w:rPr>
        <w:t>ն</w:t>
      </w:r>
      <w:r w:rsidR="00C86BF5" w:rsidRPr="00DA3DE0">
        <w:rPr>
          <w:rFonts w:ascii="GHEA Grapalat" w:eastAsia="Times New Roman" w:hAnsi="GHEA Grapalat"/>
          <w:sz w:val="24"/>
          <w:szCs w:val="24"/>
          <w:lang w:val="hy-AM"/>
        </w:rPr>
        <w:t xml:space="preserve"> և խորհրդատվական ծառայությունների որակի</w:t>
      </w:r>
      <w:r w:rsidR="005608FB" w:rsidRPr="00DA3DE0">
        <w:rPr>
          <w:rFonts w:ascii="GHEA Grapalat" w:eastAsia="Times New Roman" w:hAnsi="GHEA Grapalat"/>
          <w:sz w:val="24"/>
          <w:szCs w:val="24"/>
          <w:lang w:val="hy-AM"/>
        </w:rPr>
        <w:t>ն</w:t>
      </w:r>
      <w:r w:rsidR="00C86BF5" w:rsidRPr="00DA3DE0">
        <w:rPr>
          <w:rFonts w:ascii="GHEA Grapalat" w:eastAsia="Times New Roman" w:hAnsi="GHEA Grapalat"/>
          <w:sz w:val="24"/>
          <w:szCs w:val="24"/>
          <w:lang w:val="hy-AM"/>
        </w:rPr>
        <w:t xml:space="preserve">` ապա որևէ դժգոհություն չի ներկայացվել: </w:t>
      </w:r>
    </w:p>
    <w:p w14:paraId="392A4AAE" w14:textId="77777777" w:rsidR="00C86BF5" w:rsidRPr="00DA3DE0" w:rsidRDefault="00C86BF5" w:rsidP="002461ED">
      <w:pPr>
        <w:spacing w:after="0" w:line="276" w:lineRule="auto"/>
        <w:ind w:left="-360" w:firstLine="270"/>
        <w:jc w:val="both"/>
        <w:rPr>
          <w:rFonts w:ascii="GHEA Grapalat" w:eastAsia="Times New Roman" w:hAnsi="GHEA Grapalat"/>
          <w:sz w:val="24"/>
          <w:szCs w:val="24"/>
          <w:lang w:val="hy-AM"/>
        </w:rPr>
      </w:pPr>
    </w:p>
    <w:p w14:paraId="325824CF" w14:textId="49E9D582" w:rsidR="00A07F4B" w:rsidRPr="00DA3DE0" w:rsidRDefault="00A07F4B" w:rsidP="002461ED">
      <w:pPr>
        <w:spacing w:after="0" w:line="276" w:lineRule="auto"/>
        <w:ind w:left="-360" w:firstLine="270"/>
        <w:jc w:val="both"/>
        <w:rPr>
          <w:rFonts w:ascii="GHEA Grapalat" w:eastAsia="Times New Roman" w:hAnsi="GHEA Grapalat"/>
          <w:b/>
          <w:sz w:val="24"/>
          <w:szCs w:val="24"/>
          <w:lang w:val="hy-AM"/>
        </w:rPr>
      </w:pPr>
      <w:r w:rsidRPr="00DA3DE0">
        <w:rPr>
          <w:rFonts w:ascii="GHEA Grapalat" w:eastAsia="Times New Roman" w:hAnsi="GHEA Grapalat"/>
          <w:b/>
          <w:sz w:val="24"/>
          <w:szCs w:val="24"/>
          <w:lang w:val="hy-AM"/>
        </w:rPr>
        <w:t>Գծանկար 3.3.8 Առողջապահական բնույթի ծառայություններից գոհունակությունը</w:t>
      </w:r>
    </w:p>
    <w:p w14:paraId="2AB0AB34" w14:textId="4B7D820B" w:rsidR="005B4F23" w:rsidRPr="00DA3DE0" w:rsidRDefault="005B4F23" w:rsidP="002461ED">
      <w:pPr>
        <w:spacing w:after="0" w:line="276" w:lineRule="auto"/>
        <w:ind w:left="-360" w:firstLine="270"/>
        <w:jc w:val="both"/>
        <w:rPr>
          <w:rFonts w:ascii="GHEA Grapalat" w:eastAsia="Times New Roman" w:hAnsi="GHEA Grapalat"/>
          <w:b/>
          <w:sz w:val="24"/>
          <w:szCs w:val="24"/>
          <w:lang w:val="hy-AM"/>
        </w:rPr>
      </w:pPr>
      <w:r w:rsidRPr="00DA3DE0">
        <w:rPr>
          <w:rFonts w:ascii="GHEA Grapalat" w:hAnsi="GHEA Grapalat"/>
          <w:noProof/>
          <w:lang w:val="en-US"/>
        </w:rPr>
        <w:drawing>
          <wp:inline distT="0" distB="0" distL="0" distR="0" wp14:anchorId="28F2B0FF" wp14:editId="017CE7AE">
            <wp:extent cx="5143500" cy="2581275"/>
            <wp:effectExtent l="0" t="0" r="0" b="9525"/>
            <wp:docPr id="84"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00491FD9" w14:textId="2FD0A4CD" w:rsidR="00B25490" w:rsidRPr="00DA3DE0" w:rsidRDefault="00B25490" w:rsidP="002461ED">
      <w:pPr>
        <w:spacing w:after="0" w:line="276" w:lineRule="auto"/>
        <w:ind w:left="-360" w:firstLine="270"/>
        <w:jc w:val="both"/>
        <w:rPr>
          <w:rFonts w:ascii="GHEA Grapalat" w:eastAsia="Times New Roman" w:hAnsi="GHEA Grapalat"/>
          <w:b/>
          <w:sz w:val="24"/>
          <w:szCs w:val="24"/>
          <w:lang w:val="hy-AM"/>
        </w:rPr>
      </w:pPr>
    </w:p>
    <w:p w14:paraId="01FB5E61" w14:textId="34F49C5C" w:rsidR="00A07F4B" w:rsidRPr="00DA3DE0" w:rsidRDefault="00A07F4B" w:rsidP="002461ED">
      <w:pPr>
        <w:spacing w:after="0" w:line="276" w:lineRule="auto"/>
        <w:ind w:left="-360" w:firstLine="270"/>
        <w:jc w:val="center"/>
        <w:rPr>
          <w:rFonts w:ascii="GHEA Grapalat" w:eastAsia="Times New Roman" w:hAnsi="GHEA Grapalat"/>
          <w:b/>
          <w:sz w:val="24"/>
          <w:szCs w:val="24"/>
          <w:lang w:val="hy-AM"/>
        </w:rPr>
      </w:pPr>
    </w:p>
    <w:p w14:paraId="207DD68F" w14:textId="77777777" w:rsidR="005608FB" w:rsidRPr="00DA3DE0" w:rsidRDefault="00C86BF5" w:rsidP="002045A1">
      <w:pPr>
        <w:spacing w:after="0" w:line="276" w:lineRule="auto"/>
        <w:ind w:left="-360" w:firstLine="274"/>
        <w:jc w:val="both"/>
        <w:rPr>
          <w:rFonts w:ascii="GHEA Grapalat" w:eastAsia="Times New Roman" w:hAnsi="GHEA Grapalat"/>
          <w:sz w:val="24"/>
          <w:szCs w:val="24"/>
          <w:lang w:val="hy-AM"/>
        </w:rPr>
      </w:pPr>
      <w:r w:rsidRPr="00DA3DE0">
        <w:rPr>
          <w:rFonts w:ascii="GHEA Grapalat" w:eastAsia="Times New Roman" w:hAnsi="GHEA Grapalat"/>
          <w:sz w:val="24"/>
          <w:szCs w:val="24"/>
          <w:lang w:val="hy-AM"/>
        </w:rPr>
        <w:t xml:space="preserve">Առողջապահական բնույթի ծառայությունների վերաբերյալ հնչել են 23 տարբեր տեսակետներ: Մասնավորապես հարցվողների դժգոհությունը պարբերական բուժզննման գործընթացից եղել է </w:t>
      </w:r>
      <w:r w:rsidR="005608FB" w:rsidRPr="00DA3DE0">
        <w:rPr>
          <w:rFonts w:ascii="GHEA Grapalat" w:eastAsia="Times New Roman" w:hAnsi="GHEA Grapalat"/>
          <w:sz w:val="24"/>
          <w:szCs w:val="24"/>
          <w:lang w:val="hy-AM"/>
        </w:rPr>
        <w:t>այն</w:t>
      </w:r>
      <w:r w:rsidRPr="00DA3DE0">
        <w:rPr>
          <w:rFonts w:ascii="GHEA Grapalat" w:eastAsia="Times New Roman" w:hAnsi="GHEA Grapalat"/>
          <w:sz w:val="24"/>
          <w:szCs w:val="24"/>
          <w:lang w:val="hy-AM"/>
        </w:rPr>
        <w:t>, որ նրանք</w:t>
      </w:r>
      <w:r w:rsidR="005608FB" w:rsidRPr="00DA3DE0">
        <w:rPr>
          <w:rFonts w:ascii="GHEA Grapalat" w:eastAsia="Times New Roman" w:hAnsi="GHEA Grapalat"/>
          <w:sz w:val="24"/>
          <w:szCs w:val="24"/>
          <w:lang w:val="hy-AM"/>
        </w:rPr>
        <w:t>,</w:t>
      </w:r>
      <w:r w:rsidRPr="00DA3DE0">
        <w:rPr>
          <w:rFonts w:ascii="GHEA Grapalat" w:eastAsia="Times New Roman" w:hAnsi="GHEA Grapalat"/>
          <w:sz w:val="24"/>
          <w:szCs w:val="24"/>
          <w:lang w:val="hy-AM"/>
        </w:rPr>
        <w:t xml:space="preserve"> լինելով ծրագրի շահառուներ</w:t>
      </w:r>
      <w:r w:rsidR="005608FB" w:rsidRPr="00DA3DE0">
        <w:rPr>
          <w:rFonts w:ascii="GHEA Grapalat" w:eastAsia="Times New Roman" w:hAnsi="GHEA Grapalat"/>
          <w:sz w:val="24"/>
          <w:szCs w:val="24"/>
          <w:lang w:val="hy-AM"/>
        </w:rPr>
        <w:t>,</w:t>
      </w:r>
      <w:r w:rsidRPr="00DA3DE0">
        <w:rPr>
          <w:rFonts w:ascii="GHEA Grapalat" w:eastAsia="Times New Roman" w:hAnsi="GHEA Grapalat"/>
          <w:sz w:val="24"/>
          <w:szCs w:val="24"/>
          <w:lang w:val="hy-AM"/>
        </w:rPr>
        <w:t xml:space="preserve"> գործնականում չեն ստացել նման ծառայություն</w:t>
      </w:r>
      <w:r w:rsidR="005608FB" w:rsidRPr="00DA3DE0">
        <w:rPr>
          <w:rFonts w:ascii="GHEA Grapalat" w:eastAsia="Times New Roman" w:hAnsi="GHEA Grapalat"/>
          <w:sz w:val="24"/>
          <w:szCs w:val="24"/>
          <w:lang w:val="hy-AM"/>
        </w:rPr>
        <w:t xml:space="preserve"> կամ այդ ծառ</w:t>
      </w:r>
      <w:r w:rsidR="00873ED1" w:rsidRPr="00DA3DE0">
        <w:rPr>
          <w:rFonts w:ascii="GHEA Grapalat" w:eastAsia="Times New Roman" w:hAnsi="GHEA Grapalat"/>
          <w:sz w:val="24"/>
          <w:szCs w:val="24"/>
          <w:lang w:val="hy-AM"/>
        </w:rPr>
        <w:t>այությունը կրել է ոչ պարբերական բնույթ</w:t>
      </w:r>
      <w:r w:rsidR="005608FB" w:rsidRPr="00DA3DE0">
        <w:rPr>
          <w:rFonts w:ascii="GHEA Grapalat" w:eastAsia="Times New Roman" w:hAnsi="GHEA Grapalat"/>
          <w:sz w:val="24"/>
          <w:szCs w:val="24"/>
          <w:lang w:val="hy-AM"/>
        </w:rPr>
        <w:t>, օրինակ</w:t>
      </w:r>
      <w:r w:rsidR="005608FB" w:rsidRPr="00DA3DE0">
        <w:rPr>
          <w:rFonts w:ascii="Cambria Math" w:eastAsia="Times New Roman" w:hAnsi="Cambria Math" w:cs="Cambria Math"/>
          <w:sz w:val="24"/>
          <w:szCs w:val="24"/>
          <w:lang w:val="hy-AM"/>
        </w:rPr>
        <w:t>․</w:t>
      </w:r>
      <w:r w:rsidRPr="00DA3DE0">
        <w:rPr>
          <w:rFonts w:ascii="GHEA Grapalat" w:eastAsia="Times New Roman" w:hAnsi="GHEA Grapalat"/>
          <w:sz w:val="24"/>
          <w:szCs w:val="24"/>
          <w:lang w:val="hy-AM"/>
        </w:rPr>
        <w:t xml:space="preserve"> «Բժիշկը այսքան ժամանակ չի այցելել մեր տուն»</w:t>
      </w:r>
      <w:r w:rsidR="00873ED1" w:rsidRPr="00DA3DE0">
        <w:rPr>
          <w:rFonts w:ascii="GHEA Grapalat" w:eastAsia="Times New Roman" w:hAnsi="GHEA Grapalat"/>
          <w:sz w:val="24"/>
          <w:szCs w:val="24"/>
          <w:lang w:val="hy-AM"/>
        </w:rPr>
        <w:t>, «Տարվա ընթացքում մեկ անգամ է եկել», «Մի քանի անգամ զանգում ենք նոր կարող  է գալ»</w:t>
      </w:r>
      <w:r w:rsidRPr="00DA3DE0">
        <w:rPr>
          <w:rFonts w:ascii="GHEA Grapalat" w:eastAsia="Times New Roman" w:hAnsi="GHEA Grapalat"/>
          <w:sz w:val="24"/>
          <w:szCs w:val="24"/>
          <w:lang w:val="hy-AM"/>
        </w:rPr>
        <w:t xml:space="preserve">: </w:t>
      </w:r>
    </w:p>
    <w:p w14:paraId="71C0147C" w14:textId="77777777" w:rsidR="00917AEC" w:rsidRPr="00DA3DE0" w:rsidRDefault="00C86BF5" w:rsidP="00917AEC">
      <w:pPr>
        <w:spacing w:after="0" w:line="276" w:lineRule="auto"/>
        <w:ind w:left="-360" w:firstLine="274"/>
        <w:jc w:val="both"/>
        <w:rPr>
          <w:rFonts w:ascii="GHEA Grapalat" w:eastAsia="Times New Roman" w:hAnsi="GHEA Grapalat"/>
          <w:sz w:val="24"/>
          <w:szCs w:val="24"/>
          <w:lang w:val="hy-AM"/>
        </w:rPr>
      </w:pPr>
      <w:r w:rsidRPr="00DA3DE0">
        <w:rPr>
          <w:rFonts w:ascii="GHEA Grapalat" w:eastAsia="Times New Roman" w:hAnsi="GHEA Grapalat"/>
          <w:sz w:val="24"/>
          <w:szCs w:val="24"/>
          <w:lang w:val="hy-AM"/>
        </w:rPr>
        <w:t xml:space="preserve">ԲՍՓ-ի հետ կապված դժգոհությունները պայմանավորված են եղել նրանով, որ փորձաքննություն անցնելուց հետո </w:t>
      </w:r>
      <w:r w:rsidR="005608FB" w:rsidRPr="00DA3DE0">
        <w:rPr>
          <w:rFonts w:ascii="GHEA Grapalat" w:eastAsia="Times New Roman" w:hAnsi="GHEA Grapalat"/>
          <w:sz w:val="24"/>
          <w:szCs w:val="24"/>
          <w:lang w:val="hy-AM"/>
        </w:rPr>
        <w:t>խումբը</w:t>
      </w:r>
      <w:r w:rsidRPr="00DA3DE0">
        <w:rPr>
          <w:rFonts w:ascii="GHEA Grapalat" w:eastAsia="Times New Roman" w:hAnsi="GHEA Grapalat"/>
          <w:sz w:val="24"/>
          <w:szCs w:val="24"/>
          <w:lang w:val="hy-AM"/>
        </w:rPr>
        <w:t xml:space="preserve"> կամ իջեցրել են, կամ հանել, կամ ինչ որ պարագա, որը շահառուն ակնկալում էր ստանալ` չի ստացել:  </w:t>
      </w:r>
      <w:r w:rsidR="00873ED1" w:rsidRPr="00DA3DE0">
        <w:rPr>
          <w:rFonts w:ascii="GHEA Grapalat" w:eastAsia="Times New Roman" w:hAnsi="GHEA Grapalat"/>
          <w:sz w:val="24"/>
          <w:szCs w:val="24"/>
          <w:lang w:val="hy-AM"/>
        </w:rPr>
        <w:t xml:space="preserve">Մյուս հարցերի վերաբերյալ դժգոհություններ չեն ներկայացվել: </w:t>
      </w:r>
    </w:p>
    <w:p w14:paraId="39E74701" w14:textId="77777777" w:rsidR="00BA1931" w:rsidRPr="00DA3DE0" w:rsidRDefault="00BA1931" w:rsidP="00917AEC">
      <w:pPr>
        <w:spacing w:after="0" w:line="276" w:lineRule="auto"/>
        <w:ind w:left="-360" w:firstLine="274"/>
        <w:jc w:val="both"/>
        <w:rPr>
          <w:rFonts w:ascii="GHEA Grapalat" w:eastAsia="Times New Roman" w:hAnsi="GHEA Grapalat"/>
          <w:b/>
          <w:sz w:val="24"/>
          <w:szCs w:val="24"/>
          <w:lang w:val="hy-AM"/>
        </w:rPr>
      </w:pPr>
    </w:p>
    <w:p w14:paraId="30DDDEB8" w14:textId="08477F32" w:rsidR="00A07F4B" w:rsidRPr="00DA3DE0" w:rsidRDefault="00A07F4B" w:rsidP="00917AEC">
      <w:pPr>
        <w:spacing w:after="0" w:line="276" w:lineRule="auto"/>
        <w:ind w:left="-360" w:firstLine="274"/>
        <w:jc w:val="both"/>
        <w:rPr>
          <w:rFonts w:ascii="GHEA Grapalat" w:eastAsia="Times New Roman" w:hAnsi="GHEA Grapalat"/>
          <w:b/>
          <w:sz w:val="24"/>
          <w:szCs w:val="24"/>
          <w:lang w:val="hy-AM"/>
        </w:rPr>
      </w:pPr>
      <w:r w:rsidRPr="00DA3DE0">
        <w:rPr>
          <w:rFonts w:ascii="GHEA Grapalat" w:eastAsia="Times New Roman" w:hAnsi="GHEA Grapalat"/>
          <w:b/>
          <w:sz w:val="24"/>
          <w:szCs w:val="24"/>
          <w:lang w:val="hy-AM"/>
        </w:rPr>
        <w:t>Գծանկար 3.3.9. Մասնագետների աշխատանքից գոհունակությունը</w:t>
      </w:r>
    </w:p>
    <w:p w14:paraId="5664AA8C" w14:textId="5048DC45" w:rsidR="00A07F4B" w:rsidRPr="00DA3DE0" w:rsidRDefault="005527CA" w:rsidP="002461ED">
      <w:pPr>
        <w:spacing w:after="0" w:line="276" w:lineRule="auto"/>
        <w:ind w:left="-360" w:firstLine="270"/>
        <w:jc w:val="both"/>
        <w:rPr>
          <w:rFonts w:ascii="GHEA Grapalat" w:eastAsia="Times New Roman" w:hAnsi="GHEA Grapalat"/>
          <w:sz w:val="24"/>
          <w:szCs w:val="24"/>
          <w:lang w:val="hy-AM"/>
        </w:rPr>
      </w:pPr>
      <w:r w:rsidRPr="00DA3DE0">
        <w:rPr>
          <w:rFonts w:ascii="GHEA Grapalat" w:hAnsi="GHEA Grapalat"/>
          <w:noProof/>
          <w:lang w:val="en-US"/>
        </w:rPr>
        <w:drawing>
          <wp:inline distT="0" distB="0" distL="0" distR="0" wp14:anchorId="16371F28" wp14:editId="7192CDCA">
            <wp:extent cx="6143625" cy="5296205"/>
            <wp:effectExtent l="0" t="0" r="9525"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7CB3B1D0" w14:textId="77777777" w:rsidR="00A07F4B" w:rsidRPr="00DA3DE0" w:rsidRDefault="00A07F4B" w:rsidP="002461ED">
      <w:pPr>
        <w:spacing w:after="0" w:line="276" w:lineRule="auto"/>
        <w:ind w:left="-360" w:firstLine="270"/>
        <w:jc w:val="both"/>
        <w:rPr>
          <w:rFonts w:ascii="GHEA Grapalat" w:eastAsia="Times New Roman" w:hAnsi="GHEA Grapalat"/>
          <w:sz w:val="24"/>
          <w:szCs w:val="24"/>
          <w:lang w:val="hy-AM"/>
        </w:rPr>
      </w:pPr>
    </w:p>
    <w:p w14:paraId="4EA30A19" w14:textId="0E41326F" w:rsidR="00160BAB" w:rsidRPr="00DA3DE0" w:rsidRDefault="00160BAB" w:rsidP="002461ED">
      <w:pPr>
        <w:spacing w:after="0" w:line="276" w:lineRule="auto"/>
        <w:ind w:left="-360" w:firstLine="270"/>
        <w:jc w:val="both"/>
        <w:rPr>
          <w:rFonts w:ascii="GHEA Grapalat" w:eastAsia="Times New Roman" w:hAnsi="GHEA Grapalat"/>
          <w:sz w:val="24"/>
          <w:szCs w:val="24"/>
          <w:lang w:val="hy-AM"/>
        </w:rPr>
      </w:pPr>
      <w:r w:rsidRPr="00DA3DE0">
        <w:rPr>
          <w:rFonts w:ascii="GHEA Grapalat" w:eastAsia="Times New Roman" w:hAnsi="GHEA Grapalat"/>
          <w:sz w:val="24"/>
          <w:szCs w:val="24"/>
          <w:lang w:val="hy-AM"/>
        </w:rPr>
        <w:lastRenderedPageBreak/>
        <w:tab/>
        <w:t>Մասնագետների աշխատանքի վերաբերյալ գոհունակության գնահատման շրջանակներում շահառուները ներկայացրել են 41 տարբեր բնույթի դժգոհություններ: Այդ դժգոհ</w:t>
      </w:r>
      <w:r w:rsidR="008C7A39" w:rsidRPr="00DA3DE0">
        <w:rPr>
          <w:rFonts w:ascii="GHEA Grapalat" w:eastAsia="Times New Roman" w:hAnsi="GHEA Grapalat"/>
          <w:sz w:val="24"/>
          <w:szCs w:val="24"/>
          <w:lang w:val="hy-AM"/>
        </w:rPr>
        <w:t>ությունները հիմնականում վերաբեր</w:t>
      </w:r>
      <w:r w:rsidRPr="00DA3DE0">
        <w:rPr>
          <w:rFonts w:ascii="GHEA Grapalat" w:eastAsia="Times New Roman" w:hAnsi="GHEA Grapalat"/>
          <w:sz w:val="24"/>
          <w:szCs w:val="24"/>
          <w:lang w:val="hy-AM"/>
        </w:rPr>
        <w:t xml:space="preserve">ել են մասնագետների այցելության հաճախականությանը: </w:t>
      </w:r>
      <w:r w:rsidR="005608FB" w:rsidRPr="00DA3DE0">
        <w:rPr>
          <w:rFonts w:ascii="GHEA Grapalat" w:eastAsia="Times New Roman" w:hAnsi="GHEA Grapalat"/>
          <w:sz w:val="24"/>
          <w:szCs w:val="24"/>
          <w:lang w:val="hy-AM"/>
        </w:rPr>
        <w:t>Մ</w:t>
      </w:r>
      <w:r w:rsidRPr="00DA3DE0">
        <w:rPr>
          <w:rFonts w:ascii="GHEA Grapalat" w:eastAsia="Times New Roman" w:hAnsi="GHEA Grapalat"/>
          <w:sz w:val="24"/>
          <w:szCs w:val="24"/>
          <w:lang w:val="hy-AM"/>
        </w:rPr>
        <w:t xml:space="preserve">ասնագետների </w:t>
      </w:r>
      <w:r w:rsidR="005608FB" w:rsidRPr="00DA3DE0">
        <w:rPr>
          <w:rFonts w:ascii="GHEA Grapalat" w:eastAsia="Times New Roman" w:hAnsi="GHEA Grapalat"/>
          <w:sz w:val="24"/>
          <w:szCs w:val="24"/>
          <w:lang w:val="hy-AM"/>
        </w:rPr>
        <w:t xml:space="preserve">վերաբերյալ </w:t>
      </w:r>
      <w:r w:rsidRPr="00DA3DE0">
        <w:rPr>
          <w:rFonts w:ascii="GHEA Grapalat" w:eastAsia="Times New Roman" w:hAnsi="GHEA Grapalat"/>
          <w:sz w:val="24"/>
          <w:szCs w:val="24"/>
          <w:lang w:val="hy-AM"/>
        </w:rPr>
        <w:t>հնչեցված կարծիքների վերլուծությունը բե</w:t>
      </w:r>
      <w:r w:rsidR="005608FB" w:rsidRPr="00DA3DE0">
        <w:rPr>
          <w:rFonts w:ascii="GHEA Grapalat" w:eastAsia="Times New Roman" w:hAnsi="GHEA Grapalat"/>
          <w:sz w:val="24"/>
          <w:szCs w:val="24"/>
          <w:lang w:val="hy-AM"/>
        </w:rPr>
        <w:t>ր</w:t>
      </w:r>
      <w:r w:rsidRPr="00DA3DE0">
        <w:rPr>
          <w:rFonts w:ascii="GHEA Grapalat" w:eastAsia="Times New Roman" w:hAnsi="GHEA Grapalat"/>
          <w:sz w:val="24"/>
          <w:szCs w:val="24"/>
          <w:lang w:val="hy-AM"/>
        </w:rPr>
        <w:t xml:space="preserve">ված է ստորև.  </w:t>
      </w:r>
    </w:p>
    <w:p w14:paraId="34DAEC3B" w14:textId="04E85783" w:rsidR="00E102E0" w:rsidRPr="00DA3DE0" w:rsidRDefault="00160BAB" w:rsidP="002461ED">
      <w:pPr>
        <w:spacing w:after="0" w:line="276" w:lineRule="auto"/>
        <w:ind w:left="-360" w:firstLine="270"/>
        <w:jc w:val="both"/>
        <w:rPr>
          <w:rFonts w:ascii="GHEA Grapalat" w:eastAsia="Times New Roman" w:hAnsi="GHEA Grapalat"/>
          <w:sz w:val="24"/>
          <w:szCs w:val="24"/>
          <w:lang w:val="hy-AM"/>
        </w:rPr>
      </w:pPr>
      <w:r w:rsidRPr="00DA3DE0">
        <w:rPr>
          <w:rFonts w:ascii="GHEA Grapalat" w:eastAsia="Times New Roman" w:hAnsi="GHEA Grapalat"/>
          <w:b/>
          <w:sz w:val="24"/>
          <w:szCs w:val="24"/>
          <w:lang w:val="hy-AM"/>
        </w:rPr>
        <w:t>1) Սոցիալական աշխատողի վերաբերյալ</w:t>
      </w:r>
      <w:r w:rsidRPr="00DA3DE0">
        <w:rPr>
          <w:rFonts w:ascii="GHEA Grapalat" w:eastAsia="Times New Roman" w:hAnsi="GHEA Grapalat"/>
          <w:sz w:val="24"/>
          <w:szCs w:val="24"/>
          <w:lang w:val="hy-AM"/>
        </w:rPr>
        <w:t xml:space="preserve"> հնչել են տեսակետներ, որ ուշ – ուշ է գալիս. «Շաբաթվա մեջ մի ժամ մտնում ու արագ դուրս է գալիս, չես հասցնում մի բան ասել», «Կարող է մի ամբողջ ամիս չգալ»: Ծառայությունների որակի վերաբերյալ դժգոհությունները դրսևորվել են նրանով, որ շահառուներից մեկը նշել է.  «Գիշերը ինձ հաճախ վատ եմ զգում, կողքիս մարդ չկա, այդ մասին ասել եմ սոցիալական աշխատողին, սակայն ոչինչ չի անում»: Մեկ այլ շահառու նշել է, որ «Մի բան եմ խնդրում, ստանում եմ կոպիտ պատասխան»: </w:t>
      </w:r>
    </w:p>
    <w:p w14:paraId="2791480A" w14:textId="44CBBA56" w:rsidR="00160BAB" w:rsidRPr="00DA3DE0" w:rsidRDefault="00160BAB" w:rsidP="002461ED">
      <w:pPr>
        <w:spacing w:after="0" w:line="276" w:lineRule="auto"/>
        <w:ind w:left="-360" w:firstLine="270"/>
        <w:jc w:val="both"/>
        <w:rPr>
          <w:rFonts w:ascii="GHEA Grapalat" w:eastAsia="Times New Roman" w:hAnsi="GHEA Grapalat"/>
          <w:sz w:val="24"/>
          <w:szCs w:val="24"/>
          <w:lang w:val="hy-AM"/>
        </w:rPr>
      </w:pPr>
      <w:r w:rsidRPr="00DA3DE0">
        <w:rPr>
          <w:rFonts w:ascii="GHEA Grapalat" w:eastAsia="Times New Roman" w:hAnsi="GHEA Grapalat"/>
          <w:b/>
          <w:sz w:val="24"/>
          <w:szCs w:val="24"/>
          <w:lang w:val="hy-AM"/>
        </w:rPr>
        <w:t>2) Սոցիալական սպասարկողի վերբերյալ</w:t>
      </w:r>
      <w:r w:rsidRPr="00DA3DE0">
        <w:rPr>
          <w:rFonts w:ascii="GHEA Grapalat" w:eastAsia="Times New Roman" w:hAnsi="GHEA Grapalat"/>
          <w:sz w:val="24"/>
          <w:szCs w:val="24"/>
          <w:lang w:val="hy-AM"/>
        </w:rPr>
        <w:t xml:space="preserve"> հնչել են տեսակետներ, որ այցելում է կարճ ժամանակով. «Այցելության ժամանակը այնքան քիչ է, որ հասցնում</w:t>
      </w:r>
      <w:r w:rsidR="005608FB" w:rsidRPr="00DA3DE0">
        <w:rPr>
          <w:rFonts w:ascii="GHEA Grapalat" w:eastAsia="Times New Roman" w:hAnsi="GHEA Grapalat"/>
          <w:sz w:val="24"/>
          <w:szCs w:val="24"/>
          <w:lang w:val="hy-AM"/>
        </w:rPr>
        <w:t xml:space="preserve"> է միայն</w:t>
      </w:r>
      <w:r w:rsidRPr="00DA3DE0">
        <w:rPr>
          <w:rFonts w:ascii="GHEA Grapalat" w:eastAsia="Times New Roman" w:hAnsi="GHEA Grapalat"/>
          <w:sz w:val="24"/>
          <w:szCs w:val="24"/>
          <w:lang w:val="hy-AM"/>
        </w:rPr>
        <w:t xml:space="preserve"> մի գործ անել` օրինակ  տունը մաքրել, իսկ ճաշը պատրաստում է հաջորդ այցելության ժամանակ»</w:t>
      </w:r>
      <w:r w:rsidR="00EE4F4D" w:rsidRPr="00DA3DE0">
        <w:rPr>
          <w:rFonts w:ascii="GHEA Grapalat" w:eastAsia="Times New Roman" w:hAnsi="GHEA Grapalat"/>
          <w:sz w:val="24"/>
          <w:szCs w:val="24"/>
          <w:lang w:val="hy-AM"/>
        </w:rPr>
        <w:t>, «Կարող է մի հինգ րոպեով մտնել ու արագ հեռանալ», «Լինում է շաբաթ, որ մի անգամ մի ժամով մտնում ու արագ գնում է»</w:t>
      </w:r>
      <w:r w:rsidRPr="00DA3DE0">
        <w:rPr>
          <w:rFonts w:ascii="GHEA Grapalat" w:eastAsia="Times New Roman" w:hAnsi="GHEA Grapalat"/>
          <w:sz w:val="24"/>
          <w:szCs w:val="24"/>
          <w:lang w:val="hy-AM"/>
        </w:rPr>
        <w:t>:</w:t>
      </w:r>
      <w:r w:rsidR="00EE4F4D" w:rsidRPr="00DA3DE0">
        <w:rPr>
          <w:rFonts w:ascii="GHEA Grapalat" w:eastAsia="Times New Roman" w:hAnsi="GHEA Grapalat"/>
          <w:sz w:val="24"/>
          <w:szCs w:val="24"/>
          <w:lang w:val="hy-AM"/>
        </w:rPr>
        <w:t xml:space="preserve"> Ծառայությունների վերաբերյալ դիտողությունները հիմնականում կապված են ա</w:t>
      </w:r>
      <w:r w:rsidR="00576DAA" w:rsidRPr="00DA3DE0">
        <w:rPr>
          <w:rFonts w:ascii="GHEA Grapalat" w:eastAsia="Times New Roman" w:hAnsi="GHEA Grapalat"/>
          <w:sz w:val="24"/>
          <w:szCs w:val="24"/>
          <w:lang w:val="hy-AM"/>
        </w:rPr>
        <w:t xml:space="preserve">յցելությունների հաճախականության </w:t>
      </w:r>
      <w:r w:rsidR="00EE4F4D" w:rsidRPr="00DA3DE0">
        <w:rPr>
          <w:rFonts w:ascii="GHEA Grapalat" w:eastAsia="Times New Roman" w:hAnsi="GHEA Grapalat"/>
          <w:sz w:val="24"/>
          <w:szCs w:val="24"/>
          <w:lang w:val="hy-AM"/>
        </w:rPr>
        <w:t xml:space="preserve">հետ, քանի որ կարճ ժամանակով են հաճախում, չեն կարողանում նորմալ անել իրենց գործը: </w:t>
      </w:r>
      <w:r w:rsidRPr="00DA3DE0">
        <w:rPr>
          <w:rFonts w:ascii="GHEA Grapalat" w:eastAsia="Times New Roman" w:hAnsi="GHEA Grapalat"/>
          <w:sz w:val="24"/>
          <w:szCs w:val="24"/>
          <w:lang w:val="hy-AM"/>
        </w:rPr>
        <w:t xml:space="preserve">  </w:t>
      </w:r>
    </w:p>
    <w:p w14:paraId="16E828A1" w14:textId="3967AD41" w:rsidR="00160BAB" w:rsidRPr="00DA3DE0" w:rsidRDefault="00EE4F4D" w:rsidP="002461ED">
      <w:pPr>
        <w:spacing w:after="0" w:line="276" w:lineRule="auto"/>
        <w:ind w:left="-360" w:firstLine="270"/>
        <w:jc w:val="both"/>
        <w:rPr>
          <w:rFonts w:ascii="GHEA Grapalat" w:eastAsia="Times New Roman" w:hAnsi="GHEA Grapalat"/>
          <w:sz w:val="24"/>
          <w:szCs w:val="24"/>
          <w:lang w:val="hy-AM"/>
        </w:rPr>
      </w:pPr>
      <w:r w:rsidRPr="00DA3DE0">
        <w:rPr>
          <w:rFonts w:ascii="GHEA Grapalat" w:eastAsia="Times New Roman" w:hAnsi="GHEA Grapalat"/>
          <w:b/>
          <w:sz w:val="24"/>
          <w:szCs w:val="24"/>
          <w:lang w:val="hy-AM"/>
        </w:rPr>
        <w:t>3) Բժշկի վերաբերյալ</w:t>
      </w:r>
      <w:r w:rsidRPr="00DA3DE0">
        <w:rPr>
          <w:rFonts w:ascii="GHEA Grapalat" w:eastAsia="Times New Roman" w:hAnsi="GHEA Grapalat"/>
          <w:sz w:val="24"/>
          <w:szCs w:val="24"/>
          <w:lang w:val="hy-AM"/>
        </w:rPr>
        <w:t xml:space="preserve"> հնչել են տեսակետներ, որ շատ ուշ – ուշ է գալիս. «Ամիսը մի անգամ էլ չենք տեսնում», «Եթե գալիս է մի հինգ րոպեով»,  «Շատ հազվադեպ է գալիս, ստիպված ինքս հաճախ գնում եմ պոլիկլինիկա, ինչը ինձ համար դժվար է»: </w:t>
      </w:r>
    </w:p>
    <w:p w14:paraId="596E60DE" w14:textId="7FE67779" w:rsidR="00EE4F4D" w:rsidRPr="00DA3DE0" w:rsidRDefault="00EE4F4D" w:rsidP="002461ED">
      <w:pPr>
        <w:spacing w:after="0" w:line="276" w:lineRule="auto"/>
        <w:ind w:left="-360" w:firstLine="270"/>
        <w:jc w:val="both"/>
        <w:rPr>
          <w:rFonts w:ascii="GHEA Grapalat" w:eastAsia="Times New Roman" w:hAnsi="GHEA Grapalat"/>
          <w:sz w:val="24"/>
          <w:szCs w:val="24"/>
          <w:lang w:val="hy-AM"/>
        </w:rPr>
      </w:pPr>
      <w:r w:rsidRPr="00DA3DE0">
        <w:rPr>
          <w:rFonts w:ascii="GHEA Grapalat" w:eastAsia="Times New Roman" w:hAnsi="GHEA Grapalat"/>
          <w:b/>
          <w:sz w:val="24"/>
          <w:szCs w:val="24"/>
          <w:lang w:val="hy-AM"/>
        </w:rPr>
        <w:t>4) Բուժքրոջ վերաբերյալ</w:t>
      </w:r>
      <w:r w:rsidRPr="00DA3DE0">
        <w:rPr>
          <w:rFonts w:ascii="GHEA Grapalat" w:eastAsia="Times New Roman" w:hAnsi="GHEA Grapalat"/>
          <w:sz w:val="24"/>
          <w:szCs w:val="24"/>
          <w:lang w:val="hy-AM"/>
        </w:rPr>
        <w:t xml:space="preserve"> հնչել են տեսակետներ, որ ուշ – ուշ է գալիս, այն էլ կարճ ժամանակով. «Շաբաթը մի անգամ է այցելում: Դի</w:t>
      </w:r>
      <w:r w:rsidR="005608FB" w:rsidRPr="00DA3DE0">
        <w:rPr>
          <w:rFonts w:ascii="GHEA Grapalat" w:eastAsia="Times New Roman" w:hAnsi="GHEA Grapalat"/>
          <w:sz w:val="24"/>
          <w:szCs w:val="24"/>
          <w:lang w:val="hy-AM"/>
        </w:rPr>
        <w:t>ա</w:t>
      </w:r>
      <w:r w:rsidRPr="00DA3DE0">
        <w:rPr>
          <w:rFonts w:ascii="GHEA Grapalat" w:eastAsia="Times New Roman" w:hAnsi="GHEA Grapalat"/>
          <w:sz w:val="24"/>
          <w:szCs w:val="24"/>
          <w:lang w:val="hy-AM"/>
        </w:rPr>
        <w:t>բետիկ եմ իմ խնդրելուց հետո միայն կարող է ամիսը մեկ անգամ շաքար</w:t>
      </w:r>
      <w:r w:rsidR="005264D5" w:rsidRPr="00DA3DE0">
        <w:rPr>
          <w:rFonts w:ascii="GHEA Grapalat" w:eastAsia="Times New Roman" w:hAnsi="GHEA Grapalat"/>
          <w:sz w:val="24"/>
          <w:szCs w:val="24"/>
          <w:lang w:val="hy-AM"/>
        </w:rPr>
        <w:t>ս</w:t>
      </w:r>
      <w:r w:rsidRPr="00DA3DE0">
        <w:rPr>
          <w:rFonts w:ascii="GHEA Grapalat" w:eastAsia="Times New Roman" w:hAnsi="GHEA Grapalat"/>
          <w:sz w:val="24"/>
          <w:szCs w:val="24"/>
          <w:lang w:val="hy-AM"/>
        </w:rPr>
        <w:t xml:space="preserve"> չափել»: </w:t>
      </w:r>
    </w:p>
    <w:p w14:paraId="6BC24F33" w14:textId="389E6BE1" w:rsidR="00EE4F4D" w:rsidRPr="00DA3DE0" w:rsidRDefault="00EE4F4D" w:rsidP="002461ED">
      <w:pPr>
        <w:spacing w:after="0" w:line="276" w:lineRule="auto"/>
        <w:ind w:left="-360" w:firstLine="270"/>
        <w:jc w:val="both"/>
        <w:rPr>
          <w:rFonts w:ascii="GHEA Grapalat" w:eastAsia="Times New Roman" w:hAnsi="GHEA Grapalat"/>
          <w:sz w:val="24"/>
          <w:szCs w:val="24"/>
          <w:lang w:val="hy-AM"/>
        </w:rPr>
      </w:pPr>
      <w:r w:rsidRPr="00DA3DE0">
        <w:rPr>
          <w:rFonts w:ascii="GHEA Grapalat" w:eastAsia="Times New Roman" w:hAnsi="GHEA Grapalat"/>
          <w:sz w:val="24"/>
          <w:szCs w:val="24"/>
          <w:lang w:val="hy-AM"/>
        </w:rPr>
        <w:t xml:space="preserve">Հոգեբանի և խորհրդատուի վերաբերյալ  տեսակետներ չեն հնչել: </w:t>
      </w:r>
    </w:p>
    <w:p w14:paraId="545AD95A" w14:textId="1EFD095E" w:rsidR="000A574E" w:rsidRPr="00DA3DE0" w:rsidRDefault="000A574E" w:rsidP="002461ED">
      <w:pPr>
        <w:spacing w:after="0" w:line="276" w:lineRule="auto"/>
        <w:ind w:left="-360" w:firstLine="270"/>
        <w:jc w:val="both"/>
        <w:rPr>
          <w:rFonts w:ascii="GHEA Grapalat" w:eastAsia="Times New Roman" w:hAnsi="GHEA Grapalat"/>
          <w:sz w:val="24"/>
          <w:szCs w:val="24"/>
          <w:lang w:val="hy-AM"/>
        </w:rPr>
      </w:pPr>
      <w:r w:rsidRPr="00DA3DE0">
        <w:rPr>
          <w:rFonts w:ascii="GHEA Grapalat" w:eastAsia="Times New Roman" w:hAnsi="GHEA Grapalat"/>
          <w:sz w:val="24"/>
          <w:szCs w:val="24"/>
          <w:lang w:val="hy-AM"/>
        </w:rPr>
        <w:t>Շահառուները ներկայացրել են իրենց կարծիքը, թե ինչ է անհրաժեշտ  փոխել մասնագետների աշխատանքում կապված այցելությունների թվաքանակի և  աշխատանքի որակի հետ:  Այս հարցի վերլուծությունը բերված է գծանկար 3.3.10-ում:</w:t>
      </w:r>
    </w:p>
    <w:p w14:paraId="1E49D37C" w14:textId="6C5D2D91" w:rsidR="000A574E" w:rsidRPr="00DA3DE0" w:rsidRDefault="000A574E" w:rsidP="002461ED">
      <w:pPr>
        <w:spacing w:after="0" w:line="276" w:lineRule="auto"/>
        <w:ind w:left="-360" w:firstLine="270"/>
        <w:jc w:val="both"/>
        <w:rPr>
          <w:rFonts w:ascii="GHEA Grapalat" w:eastAsia="Times New Roman" w:hAnsi="GHEA Grapalat"/>
          <w:sz w:val="24"/>
          <w:szCs w:val="24"/>
          <w:lang w:val="hy-AM"/>
        </w:rPr>
      </w:pPr>
      <w:r w:rsidRPr="00DA3DE0">
        <w:rPr>
          <w:rFonts w:ascii="GHEA Grapalat" w:eastAsia="Times New Roman" w:hAnsi="GHEA Grapalat"/>
          <w:sz w:val="24"/>
          <w:szCs w:val="24"/>
          <w:lang w:val="hy-AM"/>
        </w:rPr>
        <w:tab/>
        <w:t xml:space="preserve">Ինչպես երևում է գծանկար 3.3.10-ից առավել մեծ տեսակարար կշիռ կազմել է բժշկի այցելությունների ավելացման պահանջը` 40,3%, այնուհետև սոցիալական սպասարկողի և սոցիալական աշխատողի` համապատասխանաբար 34,7% և  33,2%:  </w:t>
      </w:r>
    </w:p>
    <w:p w14:paraId="1719F0DA" w14:textId="25D95315" w:rsidR="000A574E" w:rsidRPr="00DA3DE0" w:rsidRDefault="000A574E" w:rsidP="002461ED">
      <w:pPr>
        <w:spacing w:after="0" w:line="276" w:lineRule="auto"/>
        <w:ind w:left="-360" w:firstLine="270"/>
        <w:jc w:val="both"/>
        <w:rPr>
          <w:rFonts w:ascii="GHEA Grapalat" w:eastAsia="Times New Roman" w:hAnsi="GHEA Grapalat"/>
          <w:sz w:val="24"/>
          <w:szCs w:val="24"/>
          <w:lang w:val="hy-AM"/>
        </w:rPr>
      </w:pPr>
      <w:r w:rsidRPr="00DA3DE0">
        <w:rPr>
          <w:rFonts w:ascii="GHEA Grapalat" w:eastAsia="Times New Roman" w:hAnsi="GHEA Grapalat"/>
          <w:sz w:val="24"/>
          <w:szCs w:val="24"/>
          <w:lang w:val="hy-AM"/>
        </w:rPr>
        <w:tab/>
      </w:r>
      <w:r w:rsidR="008F4185" w:rsidRPr="00DA3DE0">
        <w:rPr>
          <w:rFonts w:ascii="GHEA Grapalat" w:eastAsia="Times New Roman" w:hAnsi="GHEA Grapalat"/>
          <w:sz w:val="24"/>
          <w:szCs w:val="24"/>
          <w:lang w:val="hy-AM"/>
        </w:rPr>
        <w:t>Միաժամանակ պ</w:t>
      </w:r>
      <w:r w:rsidRPr="00DA3DE0">
        <w:rPr>
          <w:rFonts w:ascii="GHEA Grapalat" w:eastAsia="Times New Roman" w:hAnsi="GHEA Grapalat"/>
          <w:sz w:val="24"/>
          <w:szCs w:val="24"/>
          <w:lang w:val="hy-AM"/>
        </w:rPr>
        <w:t>ետք է նկատել, որ հարցվողների 51,1%-ը նշել են, որ ոչինչ պետք չէ փոխել:</w:t>
      </w:r>
    </w:p>
    <w:p w14:paraId="34FE5CFC" w14:textId="77777777" w:rsidR="00BA1931" w:rsidRPr="00DA3DE0" w:rsidRDefault="00BA1931">
      <w:pPr>
        <w:rPr>
          <w:rFonts w:ascii="GHEA Grapalat" w:eastAsia="Times New Roman" w:hAnsi="GHEA Grapalat"/>
          <w:b/>
          <w:sz w:val="24"/>
          <w:szCs w:val="24"/>
          <w:lang w:val="hy-AM"/>
        </w:rPr>
      </w:pPr>
      <w:r w:rsidRPr="00DA3DE0">
        <w:rPr>
          <w:rFonts w:ascii="GHEA Grapalat" w:eastAsia="Times New Roman" w:hAnsi="GHEA Grapalat"/>
          <w:b/>
          <w:sz w:val="24"/>
          <w:szCs w:val="24"/>
          <w:lang w:val="hy-AM"/>
        </w:rPr>
        <w:br w:type="page"/>
      </w:r>
    </w:p>
    <w:p w14:paraId="15A49587" w14:textId="0991AF4A" w:rsidR="000A574E" w:rsidRPr="00DA3DE0" w:rsidRDefault="000A574E" w:rsidP="002461ED">
      <w:pPr>
        <w:spacing w:after="0" w:line="276" w:lineRule="auto"/>
        <w:ind w:left="-360" w:firstLine="270"/>
        <w:rPr>
          <w:rFonts w:ascii="GHEA Grapalat" w:eastAsia="Times New Roman" w:hAnsi="GHEA Grapalat"/>
          <w:b/>
          <w:sz w:val="24"/>
          <w:szCs w:val="24"/>
          <w:lang w:val="hy-AM"/>
        </w:rPr>
      </w:pPr>
      <w:r w:rsidRPr="00DA3DE0">
        <w:rPr>
          <w:rFonts w:ascii="GHEA Grapalat" w:eastAsia="Times New Roman" w:hAnsi="GHEA Grapalat"/>
          <w:b/>
          <w:sz w:val="24"/>
          <w:szCs w:val="24"/>
          <w:lang w:val="hy-AM"/>
        </w:rPr>
        <w:lastRenderedPageBreak/>
        <w:t>Գծանկար 3.3.10. Ինչ փոխել մասնագետների աշխատանքում, % (N=268</w:t>
      </w:r>
      <w:r w:rsidR="008F4185" w:rsidRPr="00DA3DE0">
        <w:rPr>
          <w:rFonts w:ascii="GHEA Grapalat" w:eastAsia="Times New Roman" w:hAnsi="GHEA Grapalat"/>
          <w:b/>
          <w:sz w:val="24"/>
          <w:szCs w:val="24"/>
          <w:lang w:val="hy-AM"/>
        </w:rPr>
        <w:t xml:space="preserve"> շահառուից</w:t>
      </w:r>
      <w:r w:rsidRPr="00DA3DE0">
        <w:rPr>
          <w:rFonts w:ascii="GHEA Grapalat" w:eastAsia="Times New Roman" w:hAnsi="GHEA Grapalat"/>
          <w:b/>
          <w:sz w:val="24"/>
          <w:szCs w:val="24"/>
          <w:lang w:val="hy-AM"/>
        </w:rPr>
        <w:t>)</w:t>
      </w:r>
    </w:p>
    <w:p w14:paraId="55687762" w14:textId="77777777" w:rsidR="00EE4F4D" w:rsidRPr="00DA3DE0" w:rsidRDefault="00EE4F4D" w:rsidP="002461ED">
      <w:pPr>
        <w:spacing w:after="0" w:line="276" w:lineRule="auto"/>
        <w:ind w:left="-360" w:firstLine="270"/>
        <w:rPr>
          <w:rFonts w:ascii="GHEA Grapalat" w:eastAsia="Times New Roman" w:hAnsi="GHEA Grapalat"/>
          <w:b/>
          <w:sz w:val="24"/>
          <w:szCs w:val="24"/>
          <w:lang w:val="hy-AM"/>
        </w:rPr>
      </w:pPr>
    </w:p>
    <w:p w14:paraId="03F5DAE2" w14:textId="43715A6B" w:rsidR="000A574E" w:rsidRPr="00DA3DE0" w:rsidRDefault="000A574E" w:rsidP="002461ED">
      <w:pPr>
        <w:spacing w:after="0" w:line="276" w:lineRule="auto"/>
        <w:ind w:left="-360" w:firstLine="270"/>
        <w:jc w:val="center"/>
        <w:rPr>
          <w:rFonts w:ascii="GHEA Grapalat" w:eastAsia="Times New Roman" w:hAnsi="GHEA Grapalat"/>
          <w:sz w:val="24"/>
          <w:szCs w:val="24"/>
          <w:lang w:val="hy-AM"/>
        </w:rPr>
      </w:pPr>
      <w:r w:rsidRPr="00DA3DE0">
        <w:rPr>
          <w:rFonts w:ascii="GHEA Grapalat" w:hAnsi="GHEA Grapalat"/>
          <w:noProof/>
          <w:lang w:val="en-US"/>
        </w:rPr>
        <w:drawing>
          <wp:inline distT="0" distB="0" distL="0" distR="0" wp14:anchorId="6EA68606" wp14:editId="657078C8">
            <wp:extent cx="5581650" cy="2771775"/>
            <wp:effectExtent l="0" t="0" r="0"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658B7870" w14:textId="64B18438" w:rsidR="000A574E" w:rsidRPr="00DA3DE0" w:rsidRDefault="008F4185" w:rsidP="002461ED">
      <w:pPr>
        <w:spacing w:after="0" w:line="276" w:lineRule="auto"/>
        <w:ind w:left="-360" w:firstLine="270"/>
        <w:jc w:val="both"/>
        <w:rPr>
          <w:rFonts w:ascii="GHEA Grapalat" w:eastAsia="Times New Roman" w:hAnsi="GHEA Grapalat"/>
          <w:sz w:val="24"/>
          <w:szCs w:val="24"/>
          <w:lang w:val="hy-AM"/>
        </w:rPr>
      </w:pPr>
      <w:r w:rsidRPr="00DA3DE0">
        <w:rPr>
          <w:rFonts w:ascii="GHEA Grapalat" w:eastAsia="Times New Roman" w:hAnsi="GHEA Grapalat"/>
          <w:sz w:val="24"/>
          <w:szCs w:val="24"/>
          <w:lang w:val="hy-AM"/>
        </w:rPr>
        <w:t xml:space="preserve">Հարցվողները ներկայացրել են նաև, թե լրացուցիչ ինչ ծառայությունների կարիք կարող են ունենալ: Այս հարցի պատասխանների վերլուծությունը բերված է գծանկար 3.3.11-ում: </w:t>
      </w:r>
    </w:p>
    <w:p w14:paraId="4E976633" w14:textId="77777777" w:rsidR="00BA1931" w:rsidRPr="00DA3DE0" w:rsidRDefault="00BA1931" w:rsidP="002461ED">
      <w:pPr>
        <w:spacing w:after="0" w:line="276" w:lineRule="auto"/>
        <w:ind w:left="-360" w:firstLine="270"/>
        <w:jc w:val="both"/>
        <w:rPr>
          <w:rFonts w:ascii="GHEA Grapalat" w:eastAsia="Times New Roman" w:hAnsi="GHEA Grapalat"/>
          <w:b/>
          <w:sz w:val="24"/>
          <w:szCs w:val="24"/>
          <w:lang w:val="hy-AM"/>
        </w:rPr>
      </w:pPr>
    </w:p>
    <w:p w14:paraId="388B8BBD" w14:textId="7AEC1966" w:rsidR="008F4185" w:rsidRPr="00DA3DE0" w:rsidRDefault="008F4185" w:rsidP="002461ED">
      <w:pPr>
        <w:spacing w:after="0" w:line="276" w:lineRule="auto"/>
        <w:ind w:left="-360" w:firstLine="270"/>
        <w:jc w:val="both"/>
        <w:rPr>
          <w:rFonts w:ascii="GHEA Grapalat" w:eastAsia="Times New Roman" w:hAnsi="GHEA Grapalat"/>
          <w:b/>
          <w:sz w:val="24"/>
          <w:szCs w:val="24"/>
          <w:lang w:val="hy-AM"/>
        </w:rPr>
      </w:pPr>
      <w:r w:rsidRPr="00DA3DE0">
        <w:rPr>
          <w:rFonts w:ascii="GHEA Grapalat" w:eastAsia="Times New Roman" w:hAnsi="GHEA Grapalat"/>
          <w:b/>
          <w:sz w:val="24"/>
          <w:szCs w:val="24"/>
          <w:lang w:val="hy-AM"/>
        </w:rPr>
        <w:t>Գծանկար 3.3.11. Ինչ լրացուցիչ ծառայությունների կարիք ունեն շահառուները, % (N=278 պատասխան)</w:t>
      </w:r>
    </w:p>
    <w:p w14:paraId="70CBE85E" w14:textId="6D37B102" w:rsidR="008F4185" w:rsidRPr="00DA3DE0" w:rsidRDefault="008F4185" w:rsidP="002461ED">
      <w:pPr>
        <w:spacing w:after="0" w:line="276" w:lineRule="auto"/>
        <w:ind w:left="-360" w:firstLine="270"/>
        <w:jc w:val="center"/>
        <w:rPr>
          <w:rFonts w:ascii="GHEA Grapalat" w:eastAsia="Times New Roman" w:hAnsi="GHEA Grapalat"/>
          <w:sz w:val="24"/>
          <w:szCs w:val="24"/>
          <w:lang w:val="hy-AM"/>
        </w:rPr>
      </w:pPr>
      <w:r w:rsidRPr="00DA3DE0">
        <w:rPr>
          <w:rFonts w:ascii="GHEA Grapalat" w:hAnsi="GHEA Grapalat"/>
          <w:noProof/>
          <w:lang w:val="en-US"/>
        </w:rPr>
        <w:drawing>
          <wp:inline distT="0" distB="0" distL="0" distR="0" wp14:anchorId="0C8E7BE3" wp14:editId="50D262CC">
            <wp:extent cx="5685183" cy="3260035"/>
            <wp:effectExtent l="0" t="0" r="10795" b="1714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290CD1AC" w14:textId="77777777" w:rsidR="008F4185" w:rsidRPr="00DA3DE0" w:rsidRDefault="008F4185" w:rsidP="002461ED">
      <w:pPr>
        <w:spacing w:after="0" w:line="276" w:lineRule="auto"/>
        <w:ind w:left="-360" w:firstLine="270"/>
        <w:jc w:val="both"/>
        <w:rPr>
          <w:rFonts w:ascii="GHEA Grapalat" w:eastAsia="Times New Roman" w:hAnsi="GHEA Grapalat"/>
          <w:sz w:val="24"/>
          <w:szCs w:val="24"/>
          <w:lang w:val="hy-AM"/>
        </w:rPr>
      </w:pPr>
    </w:p>
    <w:p w14:paraId="1F3B8322" w14:textId="4BF3BEC6" w:rsidR="008F4185" w:rsidRPr="00DA3DE0" w:rsidRDefault="008F4185" w:rsidP="002461ED">
      <w:pPr>
        <w:spacing w:after="0" w:line="276" w:lineRule="auto"/>
        <w:ind w:left="-360" w:firstLine="270"/>
        <w:jc w:val="both"/>
        <w:rPr>
          <w:rFonts w:ascii="GHEA Grapalat" w:eastAsia="Times New Roman" w:hAnsi="GHEA Grapalat"/>
          <w:sz w:val="24"/>
          <w:szCs w:val="24"/>
          <w:lang w:val="hy-AM"/>
        </w:rPr>
      </w:pPr>
      <w:r w:rsidRPr="00DA3DE0">
        <w:rPr>
          <w:rFonts w:ascii="GHEA Grapalat" w:eastAsia="Times New Roman" w:hAnsi="GHEA Grapalat"/>
          <w:sz w:val="24"/>
          <w:szCs w:val="24"/>
          <w:lang w:val="hy-AM"/>
        </w:rPr>
        <w:t xml:space="preserve">Ինչպես երևում է գծանկար 3.3.11-ից առավել բարձր է տարեցի հետ տանը շփումների պահանջարկը` 30,6%, այնուհետև տարեցների հետ զբոսանքների կազմակերպումը` 21,2% և </w:t>
      </w:r>
      <w:r w:rsidRPr="00DA3DE0">
        <w:rPr>
          <w:rFonts w:ascii="GHEA Grapalat" w:eastAsia="Times New Roman" w:hAnsi="GHEA Grapalat"/>
          <w:sz w:val="24"/>
          <w:szCs w:val="24"/>
          <w:lang w:val="hy-AM"/>
        </w:rPr>
        <w:lastRenderedPageBreak/>
        <w:t xml:space="preserve">տարեցների հետ լրացուցիչ շփումները դրսում` 15,8%: Շահառուների կողմից հնչեցվել են 32,4% այլ տարբերակներ, որոնց վերլուծությունը բերված է գծանկար 3.3.12-ում: </w:t>
      </w:r>
    </w:p>
    <w:p w14:paraId="40018605" w14:textId="4DF874B2" w:rsidR="008F4185" w:rsidRPr="00DA3DE0" w:rsidRDefault="008F4185" w:rsidP="002461ED">
      <w:pPr>
        <w:spacing w:after="0" w:line="276" w:lineRule="auto"/>
        <w:ind w:left="-360" w:firstLine="270"/>
        <w:jc w:val="both"/>
        <w:rPr>
          <w:rFonts w:ascii="GHEA Grapalat" w:eastAsia="Times New Roman" w:hAnsi="GHEA Grapalat"/>
          <w:sz w:val="24"/>
          <w:szCs w:val="24"/>
          <w:lang w:val="hy-AM"/>
        </w:rPr>
      </w:pPr>
    </w:p>
    <w:p w14:paraId="4FA1AF13" w14:textId="724F14DA" w:rsidR="008F4185" w:rsidRPr="00DA3DE0" w:rsidRDefault="008F4185" w:rsidP="002461ED">
      <w:pPr>
        <w:spacing w:after="0" w:line="276" w:lineRule="auto"/>
        <w:ind w:left="-360" w:firstLine="270"/>
        <w:jc w:val="both"/>
        <w:rPr>
          <w:rFonts w:ascii="GHEA Grapalat" w:eastAsia="Times New Roman" w:hAnsi="GHEA Grapalat"/>
          <w:b/>
          <w:sz w:val="24"/>
          <w:szCs w:val="24"/>
          <w:lang w:val="hy-AM"/>
        </w:rPr>
      </w:pPr>
      <w:r w:rsidRPr="00DA3DE0">
        <w:rPr>
          <w:rFonts w:ascii="GHEA Grapalat" w:eastAsia="Times New Roman" w:hAnsi="GHEA Grapalat"/>
          <w:b/>
          <w:sz w:val="24"/>
          <w:szCs w:val="24"/>
          <w:lang w:val="hy-AM"/>
        </w:rPr>
        <w:t xml:space="preserve">Գծանկար 3.3.12. Այլ ծառայությունների կարիք, % (N= </w:t>
      </w:r>
      <w:r w:rsidR="0027634D" w:rsidRPr="00DA3DE0">
        <w:rPr>
          <w:rFonts w:ascii="GHEA Grapalat" w:eastAsia="Times New Roman" w:hAnsi="GHEA Grapalat"/>
          <w:b/>
          <w:sz w:val="24"/>
          <w:szCs w:val="24"/>
          <w:lang w:val="hy-AM"/>
        </w:rPr>
        <w:t>90</w:t>
      </w:r>
      <w:r w:rsidRPr="00DA3DE0">
        <w:rPr>
          <w:rFonts w:ascii="GHEA Grapalat" w:eastAsia="Times New Roman" w:hAnsi="GHEA Grapalat"/>
          <w:b/>
          <w:sz w:val="24"/>
          <w:szCs w:val="24"/>
          <w:lang w:val="hy-AM"/>
        </w:rPr>
        <w:t xml:space="preserve"> տարբերակ)</w:t>
      </w:r>
    </w:p>
    <w:p w14:paraId="4D069EDF" w14:textId="77777777" w:rsidR="00370BE7" w:rsidRPr="00DA3DE0" w:rsidRDefault="00370BE7" w:rsidP="002461ED">
      <w:pPr>
        <w:spacing w:after="0" w:line="276" w:lineRule="auto"/>
        <w:ind w:left="-360" w:firstLine="270"/>
        <w:jc w:val="both"/>
        <w:rPr>
          <w:rFonts w:ascii="GHEA Grapalat" w:eastAsia="Times New Roman" w:hAnsi="GHEA Grapalat"/>
          <w:b/>
          <w:sz w:val="24"/>
          <w:szCs w:val="24"/>
          <w:lang w:val="hy-AM"/>
        </w:rPr>
      </w:pPr>
    </w:p>
    <w:p w14:paraId="5EDFE65E" w14:textId="5831BC51" w:rsidR="005B4F23" w:rsidRPr="00DA3DE0" w:rsidRDefault="005B4F23" w:rsidP="002461ED">
      <w:pPr>
        <w:spacing w:after="0" w:line="276" w:lineRule="auto"/>
        <w:ind w:left="-360" w:firstLine="270"/>
        <w:jc w:val="both"/>
        <w:rPr>
          <w:rFonts w:ascii="GHEA Grapalat" w:eastAsia="Times New Roman" w:hAnsi="GHEA Grapalat"/>
          <w:b/>
          <w:sz w:val="24"/>
          <w:szCs w:val="24"/>
          <w:lang w:val="hy-AM"/>
        </w:rPr>
      </w:pPr>
      <w:r w:rsidRPr="00DA3DE0">
        <w:rPr>
          <w:rFonts w:ascii="GHEA Grapalat" w:hAnsi="GHEA Grapalat"/>
          <w:noProof/>
          <w:lang w:val="en-US"/>
        </w:rPr>
        <w:drawing>
          <wp:inline distT="0" distB="0" distL="0" distR="0" wp14:anchorId="071262E5" wp14:editId="71D32A31">
            <wp:extent cx="6106602" cy="2886324"/>
            <wp:effectExtent l="0" t="0" r="27940" b="9525"/>
            <wp:docPr id="85"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7979C199" w14:textId="1EA8E2C7" w:rsidR="008F4185" w:rsidRPr="00DA3DE0" w:rsidRDefault="00E46E89" w:rsidP="002461ED">
      <w:pPr>
        <w:spacing w:after="0" w:line="276" w:lineRule="auto"/>
        <w:ind w:left="-360" w:firstLine="270"/>
        <w:jc w:val="both"/>
        <w:rPr>
          <w:rFonts w:ascii="GHEA Grapalat" w:eastAsia="Times New Roman" w:hAnsi="GHEA Grapalat"/>
          <w:sz w:val="24"/>
          <w:szCs w:val="24"/>
          <w:lang w:val="hy-AM"/>
        </w:rPr>
      </w:pPr>
      <w:r w:rsidRPr="00DA3DE0">
        <w:rPr>
          <w:rFonts w:ascii="GHEA Grapalat" w:eastAsia="Times New Roman" w:hAnsi="GHEA Grapalat"/>
          <w:sz w:val="24"/>
          <w:szCs w:val="24"/>
          <w:lang w:val="hy-AM"/>
        </w:rPr>
        <w:t>Ինչպես երևում է գծանկար 3.3.12-ից որպես այլ պատասխան  43%-ը նշել են</w:t>
      </w:r>
      <w:r w:rsidR="00EB75C8" w:rsidRPr="00DA3DE0">
        <w:rPr>
          <w:rFonts w:ascii="GHEA Grapalat" w:eastAsia="Times New Roman" w:hAnsi="GHEA Grapalat"/>
          <w:sz w:val="24"/>
          <w:szCs w:val="24"/>
          <w:lang w:val="hy-AM"/>
        </w:rPr>
        <w:t>,</w:t>
      </w:r>
      <w:r w:rsidRPr="00DA3DE0">
        <w:rPr>
          <w:rFonts w:ascii="GHEA Grapalat" w:eastAsia="Times New Roman" w:hAnsi="GHEA Grapalat"/>
          <w:sz w:val="24"/>
          <w:szCs w:val="24"/>
          <w:lang w:val="hy-AM"/>
        </w:rPr>
        <w:t xml:space="preserve"> որ ոչինչ պետք չէ ավելացնել: Միաժամանակ 27%-ը նշել են, որ ունեն ավելի երկար ժամանակ ու ավելի հաճախ իրենց օգնող մարդու կարիք, ընդ որում նրանք ակնկալում էին, որ այդ մարդը կօգնի իրենց օրինակ ծորակը նորոգել, լամպը փոխել, միասին կնստեն կզբաղվեն, դուրս կգան զբոսանքի, կգնան էքսկուրս</w:t>
      </w:r>
      <w:r w:rsidR="002D3375" w:rsidRPr="00DA3DE0">
        <w:rPr>
          <w:rFonts w:ascii="GHEA Grapalat" w:eastAsia="Times New Roman" w:hAnsi="GHEA Grapalat"/>
          <w:sz w:val="24"/>
          <w:szCs w:val="24"/>
          <w:lang w:val="hy-AM"/>
        </w:rPr>
        <w:t>ի</w:t>
      </w:r>
      <w:r w:rsidRPr="00DA3DE0">
        <w:rPr>
          <w:rFonts w:ascii="GHEA Grapalat" w:eastAsia="Times New Roman" w:hAnsi="GHEA Grapalat"/>
          <w:sz w:val="24"/>
          <w:szCs w:val="24"/>
          <w:lang w:val="hy-AM"/>
        </w:rPr>
        <w:t>ա տարբեր վայրեր և այլն: Պատասխանների մոտ 26%-ը վերաբերում էր ֆինանսական օգնությանը, ընդ որում դրանց 10%</w:t>
      </w:r>
      <w:r w:rsidR="00631643" w:rsidRPr="00DA3DE0">
        <w:rPr>
          <w:rFonts w:ascii="GHEA Grapalat" w:eastAsia="Times New Roman" w:hAnsi="GHEA Grapalat"/>
          <w:sz w:val="24"/>
          <w:szCs w:val="24"/>
          <w:lang w:val="hy-AM"/>
        </w:rPr>
        <w:t>-ը</w:t>
      </w:r>
      <w:r w:rsidRPr="00DA3DE0">
        <w:rPr>
          <w:rFonts w:ascii="GHEA Grapalat" w:eastAsia="Times New Roman" w:hAnsi="GHEA Grapalat"/>
          <w:sz w:val="24"/>
          <w:szCs w:val="24"/>
          <w:lang w:val="hy-AM"/>
        </w:rPr>
        <w:t xml:space="preserve"> դեպքում շահառուները ակնկալում էին ֆինանսական օգնություն դեղերի</w:t>
      </w:r>
      <w:r w:rsidR="00631643" w:rsidRPr="00DA3DE0">
        <w:rPr>
          <w:rFonts w:ascii="GHEA Grapalat" w:eastAsia="Times New Roman" w:hAnsi="GHEA Grapalat"/>
          <w:sz w:val="24"/>
          <w:szCs w:val="24"/>
          <w:lang w:val="hy-AM"/>
        </w:rPr>
        <w:t xml:space="preserve"> ձեռքբերման</w:t>
      </w:r>
      <w:r w:rsidRPr="00DA3DE0">
        <w:rPr>
          <w:rFonts w:ascii="GHEA Grapalat" w:eastAsia="Times New Roman" w:hAnsi="GHEA Grapalat"/>
          <w:sz w:val="24"/>
          <w:szCs w:val="24"/>
          <w:lang w:val="hy-AM"/>
        </w:rPr>
        <w:t xml:space="preserve"> համար, միաժամանակ նշելով, որ դեղերը բավականին թանկացել ե</w:t>
      </w:r>
      <w:r w:rsidR="002045A1" w:rsidRPr="00DA3DE0">
        <w:rPr>
          <w:rFonts w:ascii="GHEA Grapalat" w:eastAsia="Times New Roman" w:hAnsi="GHEA Grapalat"/>
          <w:sz w:val="24"/>
          <w:szCs w:val="24"/>
          <w:lang w:val="hy-AM"/>
        </w:rPr>
        <w:t>ն և իրենց համար դժվար է անհրաժեշ</w:t>
      </w:r>
      <w:r w:rsidRPr="00DA3DE0">
        <w:rPr>
          <w:rFonts w:ascii="GHEA Grapalat" w:eastAsia="Times New Roman" w:hAnsi="GHEA Grapalat"/>
          <w:sz w:val="24"/>
          <w:szCs w:val="24"/>
          <w:lang w:val="hy-AM"/>
        </w:rPr>
        <w:t xml:space="preserve">տ դեղերը ձեռք բերել: Պատասխանների 16%-ի դեպքում ակնկալելով լրացուցիչ ֆինանսական աջակցություն նշում էին, որ կամ նպաստի չափը ավելացվեր, կամ կենսաթոշակը, քանի որ կենցաղային ծախսերը թանկացել են և առաջանում է դժվարություն:   </w:t>
      </w:r>
    </w:p>
    <w:p w14:paraId="2F72C219" w14:textId="74638F5D" w:rsidR="00E46E89" w:rsidRPr="00DA3DE0" w:rsidRDefault="008F4185" w:rsidP="002461ED">
      <w:pPr>
        <w:spacing w:after="0" w:line="276" w:lineRule="auto"/>
        <w:ind w:left="-360" w:firstLine="270"/>
        <w:jc w:val="both"/>
        <w:rPr>
          <w:rFonts w:ascii="GHEA Grapalat" w:eastAsia="Times New Roman" w:hAnsi="GHEA Grapalat"/>
          <w:b/>
          <w:sz w:val="24"/>
          <w:szCs w:val="24"/>
          <w:lang w:val="hy-AM"/>
        </w:rPr>
      </w:pPr>
      <w:r w:rsidRPr="00DA3DE0">
        <w:rPr>
          <w:rFonts w:ascii="GHEA Grapalat" w:eastAsia="Times New Roman" w:hAnsi="GHEA Grapalat"/>
          <w:sz w:val="24"/>
          <w:szCs w:val="24"/>
          <w:lang w:val="hy-AM"/>
        </w:rPr>
        <w:t>Ներկայացնելով ինչ ծառայությունների կարիք ունեն, շահառուները նշել են, որքանով են իրենք պատրաստ այդ ծառայությունները ստանալու համար վճարել: Այս հարցի պատասխանների վերլուծությունը բերված է գծանկար 3.3.13-ում:</w:t>
      </w:r>
      <w:r w:rsidR="00E46E89" w:rsidRPr="00DA3DE0">
        <w:rPr>
          <w:rFonts w:ascii="GHEA Grapalat" w:eastAsia="Times New Roman" w:hAnsi="GHEA Grapalat"/>
          <w:sz w:val="24"/>
          <w:szCs w:val="24"/>
          <w:lang w:val="hy-AM"/>
        </w:rPr>
        <w:t xml:space="preserve"> Փաստացի շահառուների փոքր մասն է պատրաստ լրացուցիչ ծառայությունների համար կատարել վճարումներ` 2,2%, ինչը նաև ակնկալվում էր, քանի որ ընտանիքներ</w:t>
      </w:r>
      <w:r w:rsidR="0061434F" w:rsidRPr="00DA3DE0">
        <w:rPr>
          <w:rFonts w:ascii="GHEA Grapalat" w:eastAsia="Times New Roman" w:hAnsi="GHEA Grapalat"/>
          <w:sz w:val="24"/>
          <w:szCs w:val="24"/>
          <w:lang w:val="hy-AM"/>
        </w:rPr>
        <w:t>ի</w:t>
      </w:r>
      <w:r w:rsidR="00E46E89" w:rsidRPr="00DA3DE0">
        <w:rPr>
          <w:rFonts w:ascii="GHEA Grapalat" w:eastAsia="Times New Roman" w:hAnsi="GHEA Grapalat"/>
          <w:sz w:val="24"/>
          <w:szCs w:val="24"/>
          <w:lang w:val="hy-AM"/>
        </w:rPr>
        <w:t>, որ</w:t>
      </w:r>
      <w:r w:rsidR="0061434F" w:rsidRPr="00DA3DE0">
        <w:rPr>
          <w:rFonts w:ascii="GHEA Grapalat" w:eastAsia="Times New Roman" w:hAnsi="GHEA Grapalat"/>
          <w:sz w:val="24"/>
          <w:szCs w:val="24"/>
          <w:lang w:val="hy-AM"/>
        </w:rPr>
        <w:t>ոնց</w:t>
      </w:r>
      <w:r w:rsidR="00E46E89" w:rsidRPr="00DA3DE0">
        <w:rPr>
          <w:rFonts w:ascii="GHEA Grapalat" w:eastAsia="Times New Roman" w:hAnsi="GHEA Grapalat"/>
          <w:sz w:val="24"/>
          <w:szCs w:val="24"/>
          <w:lang w:val="hy-AM"/>
        </w:rPr>
        <w:t xml:space="preserve"> կազմի վերլուծությունը բերված էր գծանկար </w:t>
      </w:r>
      <w:r w:rsidR="0061434F" w:rsidRPr="00DA3DE0">
        <w:rPr>
          <w:rFonts w:ascii="GHEA Grapalat" w:eastAsia="Times New Roman" w:hAnsi="GHEA Grapalat"/>
          <w:sz w:val="24"/>
          <w:szCs w:val="24"/>
          <w:lang w:val="hy-AM"/>
        </w:rPr>
        <w:t>3.3.2-ում, սոցիալ-տնտեսական վիճակը բավականին վատ է, մեծ թիվ են կազմում հաշմանդամություն ունեցող անձի</w:t>
      </w:r>
      <w:r w:rsidR="009B58F1" w:rsidRPr="00DA3DE0">
        <w:rPr>
          <w:rFonts w:ascii="GHEA Grapalat" w:eastAsia="Times New Roman" w:hAnsi="GHEA Grapalat"/>
          <w:sz w:val="24"/>
          <w:szCs w:val="24"/>
          <w:lang w:val="hy-AM"/>
        </w:rPr>
        <w:t>ն</w:t>
      </w:r>
      <w:r w:rsidR="0061434F" w:rsidRPr="00DA3DE0">
        <w:rPr>
          <w:rFonts w:ascii="GHEA Grapalat" w:eastAsia="Times New Roman" w:hAnsi="GHEA Grapalat"/>
          <w:sz w:val="24"/>
          <w:szCs w:val="24"/>
          <w:lang w:val="hy-AM"/>
        </w:rPr>
        <w:t xml:space="preserve">ք, քիչ են աշխատող անդամները: </w:t>
      </w:r>
    </w:p>
    <w:p w14:paraId="6AA22CD1" w14:textId="56FE0D47" w:rsidR="008F4185" w:rsidRPr="00DA3DE0" w:rsidRDefault="008F4185" w:rsidP="002461ED">
      <w:pPr>
        <w:spacing w:after="0" w:line="276" w:lineRule="auto"/>
        <w:ind w:left="-360" w:firstLine="270"/>
        <w:jc w:val="both"/>
        <w:rPr>
          <w:rFonts w:ascii="GHEA Grapalat" w:eastAsia="Times New Roman" w:hAnsi="GHEA Grapalat"/>
          <w:b/>
          <w:sz w:val="24"/>
          <w:szCs w:val="24"/>
          <w:lang w:val="hy-AM"/>
        </w:rPr>
      </w:pPr>
      <w:r w:rsidRPr="00DA3DE0">
        <w:rPr>
          <w:rFonts w:ascii="GHEA Grapalat" w:eastAsia="Times New Roman" w:hAnsi="GHEA Grapalat"/>
          <w:b/>
          <w:sz w:val="24"/>
          <w:szCs w:val="24"/>
          <w:lang w:val="hy-AM"/>
        </w:rPr>
        <w:lastRenderedPageBreak/>
        <w:t>Գծանկար 3.3.13. Որքանով են պատրաստ շահառուները վճարել լրացուցիչ ծառայությունների համար, % (N=268 շահառու)</w:t>
      </w:r>
    </w:p>
    <w:p w14:paraId="1904DAD3" w14:textId="77777777" w:rsidR="00631643" w:rsidRPr="00DA3DE0" w:rsidRDefault="00631643" w:rsidP="002461ED">
      <w:pPr>
        <w:spacing w:after="0" w:line="276" w:lineRule="auto"/>
        <w:ind w:left="-360" w:firstLine="270"/>
        <w:jc w:val="both"/>
        <w:rPr>
          <w:rFonts w:ascii="GHEA Grapalat" w:eastAsia="Times New Roman" w:hAnsi="GHEA Grapalat"/>
          <w:b/>
          <w:sz w:val="24"/>
          <w:szCs w:val="24"/>
          <w:lang w:val="hy-AM"/>
        </w:rPr>
      </w:pPr>
    </w:p>
    <w:p w14:paraId="07FEE93B" w14:textId="50CC8E3B" w:rsidR="008F4185" w:rsidRPr="00DA3DE0" w:rsidRDefault="008F4185" w:rsidP="002461ED">
      <w:pPr>
        <w:spacing w:after="0" w:line="276" w:lineRule="auto"/>
        <w:ind w:left="-360" w:firstLine="270"/>
        <w:jc w:val="center"/>
        <w:rPr>
          <w:rFonts w:ascii="GHEA Grapalat" w:eastAsia="Times New Roman" w:hAnsi="GHEA Grapalat"/>
          <w:sz w:val="24"/>
          <w:szCs w:val="24"/>
          <w:lang w:val="hy-AM"/>
        </w:rPr>
      </w:pPr>
      <w:r w:rsidRPr="00DA3DE0">
        <w:rPr>
          <w:rFonts w:ascii="GHEA Grapalat" w:hAnsi="GHEA Grapalat"/>
          <w:noProof/>
          <w:lang w:val="en-US"/>
        </w:rPr>
        <w:drawing>
          <wp:inline distT="0" distB="0" distL="0" distR="0" wp14:anchorId="52794E77" wp14:editId="783EFC48">
            <wp:extent cx="5144135" cy="1892410"/>
            <wp:effectExtent l="0" t="0" r="18415" b="1270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192EDE76" w14:textId="77777777" w:rsidR="00BA1931" w:rsidRPr="00DA3DE0" w:rsidRDefault="00BA1931" w:rsidP="00BA1931">
      <w:pPr>
        <w:jc w:val="center"/>
        <w:rPr>
          <w:rFonts w:ascii="GHEA Grapalat" w:hAnsi="GHEA Grapalat" w:cs="Sylfaen"/>
          <w:b/>
          <w:sz w:val="24"/>
          <w:szCs w:val="24"/>
          <w:lang w:val="hy-AM"/>
        </w:rPr>
      </w:pPr>
      <w:bookmarkStart w:id="27" w:name="_Toc184659431"/>
    </w:p>
    <w:p w14:paraId="19B53158" w14:textId="2AB2673A" w:rsidR="00A67EC6" w:rsidRPr="00DA3DE0" w:rsidRDefault="0061434F" w:rsidP="00BA1931">
      <w:pPr>
        <w:jc w:val="center"/>
        <w:rPr>
          <w:rFonts w:ascii="GHEA Grapalat" w:hAnsi="GHEA Grapalat"/>
          <w:b/>
          <w:bCs/>
          <w:sz w:val="24"/>
          <w:szCs w:val="24"/>
          <w:lang w:val="hy-AM"/>
        </w:rPr>
      </w:pPr>
      <w:r w:rsidRPr="00DA3DE0">
        <w:rPr>
          <w:rFonts w:ascii="GHEA Grapalat" w:hAnsi="GHEA Grapalat" w:cs="Sylfaen"/>
          <w:b/>
          <w:sz w:val="24"/>
          <w:szCs w:val="24"/>
          <w:lang w:val="hy-AM"/>
        </w:rPr>
        <w:t xml:space="preserve">3.4. «11003 - </w:t>
      </w:r>
      <w:r w:rsidRPr="00DA3DE0">
        <w:rPr>
          <w:rFonts w:ascii="GHEA Grapalat" w:hAnsi="GHEA Grapalat"/>
          <w:b/>
          <w:bCs/>
          <w:sz w:val="24"/>
          <w:szCs w:val="24"/>
          <w:lang w:val="hy-AM"/>
        </w:rPr>
        <w:t>Տարեց և (կամ) հաշմանդամություն ունեցող անձանց ցերեկային խնամքի և սոցիալապես անապահով անձանց սննդի կազմակերպման ծառայություններ» միջոցառման շահառուների հետ հարցման արդյունքների վերլուծություն</w:t>
      </w:r>
      <w:bookmarkEnd w:id="27"/>
    </w:p>
    <w:bookmarkEnd w:id="24"/>
    <w:p w14:paraId="692C1F6C" w14:textId="66562BBA" w:rsidR="00621FB1" w:rsidRPr="00DA3DE0" w:rsidRDefault="00621FB1" w:rsidP="002461ED">
      <w:pPr>
        <w:spacing w:after="0" w:line="276" w:lineRule="auto"/>
        <w:ind w:left="-360" w:firstLine="270"/>
        <w:jc w:val="both"/>
        <w:rPr>
          <w:rFonts w:ascii="GHEA Grapalat" w:eastAsia="MS Gothic" w:hAnsi="GHEA Grapalat" w:cs="Courier New"/>
          <w:sz w:val="24"/>
          <w:szCs w:val="24"/>
          <w:lang w:val="hy-AM"/>
        </w:rPr>
      </w:pPr>
      <w:r w:rsidRPr="00DA3DE0">
        <w:rPr>
          <w:rFonts w:ascii="GHEA Grapalat" w:eastAsia="MS Gothic" w:hAnsi="GHEA Grapalat" w:cs="Courier New"/>
          <w:sz w:val="24"/>
          <w:szCs w:val="24"/>
          <w:lang w:val="hy-AM"/>
        </w:rPr>
        <w:t xml:space="preserve">Հարցմանը մասնակցել են </w:t>
      </w:r>
      <w:r w:rsidR="00CB01E8" w:rsidRPr="00DA3DE0">
        <w:rPr>
          <w:rFonts w:ascii="GHEA Grapalat" w:eastAsia="MS Gothic" w:hAnsi="GHEA Grapalat" w:cs="Courier New"/>
          <w:sz w:val="24"/>
          <w:szCs w:val="24"/>
          <w:lang w:val="hy-AM"/>
        </w:rPr>
        <w:t>84</w:t>
      </w:r>
      <w:r w:rsidRPr="00DA3DE0">
        <w:rPr>
          <w:rFonts w:ascii="GHEA Grapalat" w:eastAsia="MS Gothic" w:hAnsi="GHEA Grapalat" w:cs="Courier New"/>
          <w:sz w:val="24"/>
          <w:szCs w:val="24"/>
          <w:lang w:val="hy-AM"/>
        </w:rPr>
        <w:t xml:space="preserve"> շահառու, որոնց վերաբերյալ վիճակագրական տվյալները բերված են գծանկար 3</w:t>
      </w:r>
      <w:r w:rsidRPr="00DA3DE0">
        <w:rPr>
          <w:rFonts w:ascii="Cambria Math" w:eastAsia="MS Gothic" w:hAnsi="Cambria Math" w:cs="Cambria Math"/>
          <w:sz w:val="24"/>
          <w:szCs w:val="24"/>
          <w:lang w:val="hy-AM"/>
        </w:rPr>
        <w:t>․</w:t>
      </w:r>
      <w:r w:rsidRPr="00DA3DE0">
        <w:rPr>
          <w:rFonts w:ascii="GHEA Grapalat" w:eastAsia="MS Gothic" w:hAnsi="GHEA Grapalat" w:cs="Courier New"/>
          <w:sz w:val="24"/>
          <w:szCs w:val="24"/>
          <w:lang w:val="hy-AM"/>
        </w:rPr>
        <w:t>4</w:t>
      </w:r>
      <w:r w:rsidRPr="00DA3DE0">
        <w:rPr>
          <w:rFonts w:ascii="Cambria Math" w:eastAsia="MS Gothic" w:hAnsi="Cambria Math" w:cs="Cambria Math"/>
          <w:sz w:val="24"/>
          <w:szCs w:val="24"/>
          <w:lang w:val="hy-AM"/>
        </w:rPr>
        <w:t>․</w:t>
      </w:r>
      <w:r w:rsidRPr="00DA3DE0">
        <w:rPr>
          <w:rFonts w:ascii="GHEA Grapalat" w:eastAsia="MS Gothic" w:hAnsi="GHEA Grapalat" w:cs="Courier New"/>
          <w:sz w:val="24"/>
          <w:szCs w:val="24"/>
          <w:lang w:val="hy-AM"/>
        </w:rPr>
        <w:t>1-ում։</w:t>
      </w:r>
    </w:p>
    <w:p w14:paraId="12D86E5E" w14:textId="140EBFED" w:rsidR="00CB01E8" w:rsidRPr="00DA3DE0" w:rsidRDefault="00CB01E8" w:rsidP="002461ED">
      <w:pPr>
        <w:spacing w:after="0" w:line="276" w:lineRule="auto"/>
        <w:ind w:left="-360" w:firstLine="270"/>
        <w:jc w:val="both"/>
        <w:rPr>
          <w:rFonts w:ascii="GHEA Grapalat" w:eastAsia="MS Gothic" w:hAnsi="GHEA Grapalat" w:cs="Courier New"/>
          <w:sz w:val="24"/>
          <w:szCs w:val="24"/>
          <w:lang w:val="hy-AM"/>
        </w:rPr>
      </w:pPr>
    </w:p>
    <w:p w14:paraId="14E5AE48" w14:textId="72792411" w:rsidR="00CB01E8" w:rsidRPr="00DA3DE0" w:rsidRDefault="00CB01E8" w:rsidP="002461ED">
      <w:pPr>
        <w:spacing w:after="0" w:line="276" w:lineRule="auto"/>
        <w:ind w:left="-360" w:firstLine="270"/>
        <w:jc w:val="both"/>
        <w:rPr>
          <w:rFonts w:ascii="GHEA Grapalat" w:eastAsia="MS Gothic" w:hAnsi="GHEA Grapalat" w:cs="Courier New"/>
          <w:b/>
          <w:sz w:val="24"/>
          <w:szCs w:val="24"/>
          <w:lang w:val="hy-AM"/>
        </w:rPr>
      </w:pPr>
      <w:r w:rsidRPr="00DA3DE0">
        <w:rPr>
          <w:rFonts w:ascii="GHEA Grapalat" w:eastAsia="MS Gothic" w:hAnsi="GHEA Grapalat" w:cs="Courier New"/>
          <w:b/>
          <w:sz w:val="24"/>
          <w:szCs w:val="24"/>
          <w:lang w:val="hy-AM"/>
        </w:rPr>
        <w:t>Գծանկար 3.4.1. Հարցմանը մասնակցած շահառուների վերաբերյալ վիճակագրությունը, %</w:t>
      </w:r>
    </w:p>
    <w:p w14:paraId="2C698C39" w14:textId="2545C466" w:rsidR="00CB01E8" w:rsidRPr="00DA3DE0" w:rsidRDefault="00CB01E8" w:rsidP="002461ED">
      <w:pPr>
        <w:spacing w:after="0" w:line="276" w:lineRule="auto"/>
        <w:ind w:left="-360" w:firstLine="270"/>
        <w:jc w:val="center"/>
        <w:rPr>
          <w:rFonts w:ascii="GHEA Grapalat" w:eastAsia="MS Gothic" w:hAnsi="GHEA Grapalat" w:cs="Courier New"/>
          <w:b/>
          <w:sz w:val="24"/>
          <w:szCs w:val="24"/>
          <w:lang w:val="hy-AM"/>
        </w:rPr>
      </w:pPr>
      <w:r w:rsidRPr="00DA3DE0">
        <w:rPr>
          <w:rFonts w:ascii="GHEA Grapalat" w:hAnsi="GHEA Grapalat"/>
          <w:noProof/>
          <w:lang w:val="en-US"/>
        </w:rPr>
        <w:drawing>
          <wp:inline distT="0" distB="0" distL="0" distR="0" wp14:anchorId="79055BA8" wp14:editId="01FEC12E">
            <wp:extent cx="5886450" cy="3076575"/>
            <wp:effectExtent l="0" t="0" r="0" b="952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14:paraId="008C49DD" w14:textId="041B5DF4" w:rsidR="00CB01E8" w:rsidRPr="00DA3DE0" w:rsidRDefault="00CB01E8" w:rsidP="002461ED">
      <w:pPr>
        <w:spacing w:after="0" w:line="276" w:lineRule="auto"/>
        <w:ind w:left="-360" w:firstLine="270"/>
        <w:jc w:val="both"/>
        <w:rPr>
          <w:rFonts w:ascii="GHEA Grapalat" w:eastAsia="MS Gothic" w:hAnsi="GHEA Grapalat" w:cs="Courier New"/>
          <w:sz w:val="24"/>
          <w:szCs w:val="24"/>
          <w:lang w:val="hy-AM"/>
        </w:rPr>
      </w:pPr>
      <w:r w:rsidRPr="00DA3DE0">
        <w:rPr>
          <w:rFonts w:ascii="GHEA Grapalat" w:eastAsia="MS Gothic" w:hAnsi="GHEA Grapalat" w:cs="Courier New"/>
          <w:sz w:val="24"/>
          <w:szCs w:val="24"/>
          <w:lang w:val="hy-AM"/>
        </w:rPr>
        <w:t xml:space="preserve">Հարցմանը մասնակցած անձանց ընտանիքների կազմի վերլուծությունը բերված է գծանկար 3.4.2-ում: </w:t>
      </w:r>
    </w:p>
    <w:p w14:paraId="19B5E649" w14:textId="5630A80F" w:rsidR="00CB01E8" w:rsidRPr="00DA3DE0" w:rsidRDefault="00CB01E8" w:rsidP="002461ED">
      <w:pPr>
        <w:spacing w:after="0" w:line="276" w:lineRule="auto"/>
        <w:ind w:left="-360" w:firstLine="270"/>
        <w:jc w:val="both"/>
        <w:rPr>
          <w:rFonts w:ascii="GHEA Grapalat" w:eastAsia="MS Gothic" w:hAnsi="GHEA Grapalat" w:cs="Courier New"/>
          <w:b/>
          <w:sz w:val="24"/>
          <w:szCs w:val="24"/>
          <w:lang w:val="hy-AM"/>
        </w:rPr>
      </w:pPr>
      <w:r w:rsidRPr="00DA3DE0">
        <w:rPr>
          <w:rFonts w:ascii="GHEA Grapalat" w:eastAsia="MS Gothic" w:hAnsi="GHEA Grapalat" w:cs="Courier New"/>
          <w:b/>
          <w:sz w:val="24"/>
          <w:szCs w:val="24"/>
          <w:lang w:val="hy-AM"/>
        </w:rPr>
        <w:lastRenderedPageBreak/>
        <w:t>Գծանկար 3.4.2. Հարցմանը մասնակցած անձանց ընտանիքների կազմի վերլուծությունը, մարդ</w:t>
      </w:r>
    </w:p>
    <w:p w14:paraId="23AC2A22" w14:textId="01B3DA93" w:rsidR="005B4F23" w:rsidRPr="00DA3DE0" w:rsidRDefault="005B4F23" w:rsidP="002461ED">
      <w:pPr>
        <w:spacing w:after="0" w:line="276" w:lineRule="auto"/>
        <w:ind w:left="-360" w:firstLine="270"/>
        <w:jc w:val="both"/>
        <w:rPr>
          <w:rFonts w:ascii="GHEA Grapalat" w:eastAsia="MS Gothic" w:hAnsi="GHEA Grapalat" w:cs="Courier New"/>
          <w:b/>
          <w:sz w:val="24"/>
          <w:szCs w:val="24"/>
          <w:lang w:val="hy-AM"/>
        </w:rPr>
      </w:pPr>
      <w:r w:rsidRPr="00DA3DE0">
        <w:rPr>
          <w:rFonts w:ascii="GHEA Grapalat" w:hAnsi="GHEA Grapalat"/>
          <w:noProof/>
          <w:lang w:val="en-US"/>
        </w:rPr>
        <w:drawing>
          <wp:inline distT="0" distB="0" distL="0" distR="0" wp14:anchorId="6BD4DD4A" wp14:editId="4A30B68D">
            <wp:extent cx="6297295" cy="2671638"/>
            <wp:effectExtent l="0" t="0" r="8255" b="14605"/>
            <wp:docPr id="91" name="Chart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14:paraId="1BB89173" w14:textId="12B0B38F" w:rsidR="00CB01E8" w:rsidRPr="00DA3DE0" w:rsidRDefault="00CB01E8" w:rsidP="002461ED">
      <w:pPr>
        <w:spacing w:after="0" w:line="276" w:lineRule="auto"/>
        <w:ind w:left="-360" w:firstLine="270"/>
        <w:rPr>
          <w:rFonts w:ascii="GHEA Grapalat" w:eastAsia="MS Gothic" w:hAnsi="GHEA Grapalat" w:cs="Courier New"/>
          <w:b/>
          <w:sz w:val="24"/>
          <w:szCs w:val="24"/>
          <w:lang w:val="hy-AM"/>
        </w:rPr>
      </w:pPr>
    </w:p>
    <w:p w14:paraId="1FE53311" w14:textId="774630CC" w:rsidR="00CB01E8" w:rsidRPr="00DA3DE0" w:rsidRDefault="00CB01E8" w:rsidP="002461ED">
      <w:pPr>
        <w:spacing w:after="0" w:line="276" w:lineRule="auto"/>
        <w:ind w:left="-360" w:firstLine="270"/>
        <w:jc w:val="both"/>
        <w:rPr>
          <w:rFonts w:ascii="GHEA Grapalat" w:eastAsia="MS Gothic" w:hAnsi="GHEA Grapalat" w:cs="Courier New"/>
          <w:sz w:val="24"/>
          <w:szCs w:val="24"/>
          <w:lang w:val="hy-AM"/>
        </w:rPr>
      </w:pPr>
      <w:r w:rsidRPr="00DA3DE0">
        <w:rPr>
          <w:rFonts w:ascii="GHEA Grapalat" w:eastAsia="MS Gothic" w:hAnsi="GHEA Grapalat" w:cs="Courier New"/>
          <w:sz w:val="24"/>
          <w:szCs w:val="24"/>
          <w:lang w:val="hy-AM"/>
        </w:rPr>
        <w:tab/>
        <w:t xml:space="preserve">Ինչպես երևում է վերը բերված երկու գծանկարներից հարցվողներից բոլորը եղել են 63 և ավելի տարիքի, նրանց հիմնական մասը եղել են կանայք` </w:t>
      </w:r>
      <w:r w:rsidR="0009380C" w:rsidRPr="00DA3DE0">
        <w:rPr>
          <w:rFonts w:ascii="GHEA Grapalat" w:eastAsia="MS Gothic" w:hAnsi="GHEA Grapalat" w:cs="Courier New"/>
          <w:sz w:val="24"/>
          <w:szCs w:val="24"/>
          <w:lang w:val="hy-AM"/>
        </w:rPr>
        <w:t xml:space="preserve">72,6%, մեծ մասը` 97,6% բնակվում է քաղաքային համայնքներում: Հարցվողների ընտանիքների կազմի վերլուծությունը ցույց է տվել, որ այդ ընտանիքները փոքրաթիվ են` ընդամնեը </w:t>
      </w:r>
      <w:r w:rsidR="005B4F23" w:rsidRPr="00DA3DE0">
        <w:rPr>
          <w:rFonts w:ascii="GHEA Grapalat" w:eastAsia="MS Gothic" w:hAnsi="GHEA Grapalat" w:cs="Courier New"/>
          <w:sz w:val="24"/>
          <w:szCs w:val="24"/>
          <w:lang w:val="hy-AM"/>
        </w:rPr>
        <w:t>163</w:t>
      </w:r>
      <w:r w:rsidR="0009380C" w:rsidRPr="00DA3DE0">
        <w:rPr>
          <w:rFonts w:ascii="GHEA Grapalat" w:eastAsia="MS Gothic" w:hAnsi="GHEA Grapalat" w:cs="Courier New"/>
          <w:sz w:val="24"/>
          <w:szCs w:val="24"/>
          <w:lang w:val="hy-AM"/>
        </w:rPr>
        <w:t xml:space="preserve"> անձ 84 ընտանիքում կամ միջինը մեկ ընտանիքում մոտ 2 անձ: Ընտանիքներում բավականին մեծ թիվ են կազմում հաշմանդամություն ունեցող անձի</w:t>
      </w:r>
      <w:r w:rsidR="009B58F1" w:rsidRPr="00DA3DE0">
        <w:rPr>
          <w:rFonts w:ascii="GHEA Grapalat" w:eastAsia="MS Gothic" w:hAnsi="GHEA Grapalat" w:cs="Courier New"/>
          <w:sz w:val="24"/>
          <w:szCs w:val="24"/>
          <w:lang w:val="hy-AM"/>
        </w:rPr>
        <w:t>ն</w:t>
      </w:r>
      <w:r w:rsidR="0009380C" w:rsidRPr="00DA3DE0">
        <w:rPr>
          <w:rFonts w:ascii="GHEA Grapalat" w:eastAsia="MS Gothic" w:hAnsi="GHEA Grapalat" w:cs="Courier New"/>
          <w:sz w:val="24"/>
          <w:szCs w:val="24"/>
          <w:lang w:val="hy-AM"/>
        </w:rPr>
        <w:t xml:space="preserve">ք` 40 անձ, կամ ընտանիքի անդամների մոտ 24%-ը: Ընտանիքի անդամների փոքր մասն է աշխատում` 7 անձ կամ ընտանիքի անդամների մոտ 4%-ը: </w:t>
      </w:r>
    </w:p>
    <w:p w14:paraId="3C301384" w14:textId="26B8BD54" w:rsidR="00B0736C" w:rsidRPr="00DA3DE0" w:rsidRDefault="0009380C" w:rsidP="002461ED">
      <w:pPr>
        <w:spacing w:after="0" w:line="276" w:lineRule="auto"/>
        <w:ind w:left="-360" w:firstLine="270"/>
        <w:jc w:val="both"/>
        <w:rPr>
          <w:rFonts w:ascii="GHEA Grapalat" w:eastAsia="MS Gothic" w:hAnsi="GHEA Grapalat" w:cs="Courier New"/>
          <w:sz w:val="24"/>
          <w:szCs w:val="24"/>
          <w:lang w:val="hy-AM"/>
        </w:rPr>
      </w:pPr>
      <w:r w:rsidRPr="00DA3DE0">
        <w:rPr>
          <w:rFonts w:ascii="GHEA Grapalat" w:eastAsia="MS Gothic" w:hAnsi="GHEA Grapalat" w:cs="Courier New"/>
          <w:sz w:val="24"/>
          <w:szCs w:val="24"/>
          <w:lang w:val="hy-AM"/>
        </w:rPr>
        <w:tab/>
        <w:t xml:space="preserve">Վերլուծությունը ցույց է տվել, որ 2023 թվականին ծառայություններ են ստացել հարցվողների 4,8%-ը, 2022 և 2023 թվականներին` 3,6%-ը, 2022, 2023 և 2024 թվականներին` 91,7%: </w:t>
      </w:r>
      <w:r w:rsidR="005B0F15" w:rsidRPr="00DA3DE0">
        <w:rPr>
          <w:rFonts w:ascii="GHEA Grapalat" w:eastAsia="MS Gothic" w:hAnsi="GHEA Grapalat" w:cs="Courier New"/>
          <w:sz w:val="24"/>
          <w:szCs w:val="24"/>
          <w:lang w:val="hy-AM"/>
        </w:rPr>
        <w:t xml:space="preserve">Միաժամանակ հարցվողների 53,6%-ը նշել են, որ ստանում են ծառայություն 1-ից 3 տարի, իսկ մնացած մասը` 4 և ավելի: </w:t>
      </w:r>
      <w:r w:rsidRPr="00DA3DE0">
        <w:rPr>
          <w:rFonts w:ascii="GHEA Grapalat" w:eastAsia="MS Gothic" w:hAnsi="GHEA Grapalat" w:cs="Courier New"/>
          <w:sz w:val="24"/>
          <w:szCs w:val="24"/>
          <w:lang w:val="hy-AM"/>
        </w:rPr>
        <w:t>Հարցվողների 33%-ը ծառայություններ են ստացել «Առաքելություն Հայաստան» և մնացած 67%-ը «Հայկական Կարիտաս» կազմակերպությունների կողմից:</w:t>
      </w:r>
      <w:r w:rsidR="005B0F15" w:rsidRPr="00DA3DE0">
        <w:rPr>
          <w:rFonts w:ascii="GHEA Grapalat" w:eastAsia="MS Gothic" w:hAnsi="GHEA Grapalat" w:cs="Courier New"/>
          <w:sz w:val="24"/>
          <w:szCs w:val="24"/>
          <w:lang w:val="hy-AM"/>
        </w:rPr>
        <w:t xml:space="preserve"> </w:t>
      </w:r>
    </w:p>
    <w:p w14:paraId="0E6B1142" w14:textId="5870DABD" w:rsidR="00B0736C" w:rsidRPr="00DA3DE0" w:rsidRDefault="00B0736C" w:rsidP="002461ED">
      <w:pPr>
        <w:spacing w:after="0" w:line="276" w:lineRule="auto"/>
        <w:ind w:left="-360" w:firstLine="270"/>
        <w:jc w:val="both"/>
        <w:rPr>
          <w:rFonts w:ascii="GHEA Grapalat" w:eastAsia="MS Gothic" w:hAnsi="GHEA Grapalat" w:cs="Courier New"/>
          <w:sz w:val="24"/>
          <w:szCs w:val="24"/>
          <w:lang w:val="hy-AM"/>
        </w:rPr>
      </w:pPr>
      <w:r w:rsidRPr="00DA3DE0">
        <w:rPr>
          <w:rFonts w:ascii="GHEA Grapalat" w:eastAsia="MS Gothic" w:hAnsi="GHEA Grapalat" w:cs="Courier New"/>
          <w:sz w:val="24"/>
          <w:szCs w:val="24"/>
          <w:lang w:val="hy-AM"/>
        </w:rPr>
        <w:t xml:space="preserve">Շահառուները ներկայացրել են նաև, թե ինչ այլ սոցիալական ծրագրերում են ընդգրկված իրենց ընտանիքները: Այս հարցի պատասխանների վերլուծությունը բերված է գծանկար 3.4.3-ում: Ինչպես երևում է գծանկարից հարցվողների 35,7%-ը ընդգրկված չեն որևէ սոցիալական ծրագրում, իսկ 39,3%-ը սոցիալական նպաստի շահառու են: </w:t>
      </w:r>
    </w:p>
    <w:p w14:paraId="5C0C48C6" w14:textId="77777777" w:rsidR="00B0736C" w:rsidRPr="00DA3DE0" w:rsidRDefault="00B0736C" w:rsidP="002461ED">
      <w:pPr>
        <w:spacing w:line="276" w:lineRule="auto"/>
        <w:ind w:left="-360" w:firstLine="270"/>
        <w:jc w:val="both"/>
        <w:rPr>
          <w:rFonts w:ascii="GHEA Grapalat" w:eastAsia="MS Gothic" w:hAnsi="GHEA Grapalat" w:cs="Courier New"/>
          <w:sz w:val="24"/>
          <w:szCs w:val="24"/>
          <w:lang w:val="hy-AM"/>
        </w:rPr>
      </w:pPr>
    </w:p>
    <w:p w14:paraId="1CAEECD2" w14:textId="77777777" w:rsidR="00BA1931" w:rsidRPr="00DA3DE0" w:rsidRDefault="00BA1931">
      <w:pPr>
        <w:rPr>
          <w:rFonts w:ascii="GHEA Grapalat" w:eastAsia="MS Gothic" w:hAnsi="GHEA Grapalat" w:cs="Courier New"/>
          <w:b/>
          <w:sz w:val="24"/>
          <w:szCs w:val="24"/>
          <w:lang w:val="hy-AM"/>
        </w:rPr>
      </w:pPr>
      <w:r w:rsidRPr="00DA3DE0">
        <w:rPr>
          <w:rFonts w:ascii="GHEA Grapalat" w:eastAsia="MS Gothic" w:hAnsi="GHEA Grapalat" w:cs="Courier New"/>
          <w:b/>
          <w:sz w:val="24"/>
          <w:szCs w:val="24"/>
          <w:lang w:val="hy-AM"/>
        </w:rPr>
        <w:br w:type="page"/>
      </w:r>
    </w:p>
    <w:p w14:paraId="5957E287" w14:textId="57922554" w:rsidR="00B0736C" w:rsidRPr="00DA3DE0" w:rsidRDefault="00B0736C" w:rsidP="002461ED">
      <w:pPr>
        <w:spacing w:line="276" w:lineRule="auto"/>
        <w:ind w:left="-360" w:firstLine="270"/>
        <w:jc w:val="both"/>
        <w:rPr>
          <w:rFonts w:ascii="GHEA Grapalat" w:eastAsia="MS Gothic" w:hAnsi="GHEA Grapalat" w:cs="Courier New"/>
          <w:b/>
          <w:sz w:val="24"/>
          <w:szCs w:val="24"/>
          <w:lang w:val="hy-AM"/>
        </w:rPr>
      </w:pPr>
      <w:r w:rsidRPr="00DA3DE0">
        <w:rPr>
          <w:rFonts w:ascii="GHEA Grapalat" w:eastAsia="MS Gothic" w:hAnsi="GHEA Grapalat" w:cs="Courier New"/>
          <w:b/>
          <w:sz w:val="24"/>
          <w:szCs w:val="24"/>
          <w:lang w:val="hy-AM"/>
        </w:rPr>
        <w:lastRenderedPageBreak/>
        <w:t>Գծանկար 3.4.3. Ինչ այլ սոցիալական ծրագրերում են ընդգրկված հարցվողների  ընտանիքները, %</w:t>
      </w:r>
    </w:p>
    <w:p w14:paraId="7355EE22" w14:textId="59BB0887" w:rsidR="00B0736C" w:rsidRPr="00DA3DE0" w:rsidRDefault="00B0736C" w:rsidP="002461ED">
      <w:pPr>
        <w:spacing w:line="276" w:lineRule="auto"/>
        <w:ind w:left="-360" w:firstLine="270"/>
        <w:jc w:val="center"/>
        <w:rPr>
          <w:rFonts w:ascii="GHEA Grapalat" w:eastAsia="MS Gothic" w:hAnsi="GHEA Grapalat" w:cs="Courier New"/>
          <w:sz w:val="24"/>
          <w:szCs w:val="24"/>
          <w:lang w:val="hy-AM"/>
        </w:rPr>
      </w:pPr>
      <w:r w:rsidRPr="00DA3DE0">
        <w:rPr>
          <w:rFonts w:ascii="GHEA Grapalat" w:hAnsi="GHEA Grapalat"/>
          <w:noProof/>
          <w:lang w:val="en-US"/>
        </w:rPr>
        <w:drawing>
          <wp:inline distT="0" distB="0" distL="0" distR="0" wp14:anchorId="774307F8" wp14:editId="651D5350">
            <wp:extent cx="5562600" cy="2990850"/>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7B8629C1" w14:textId="774D0C16" w:rsidR="0009380C" w:rsidRPr="00DA3DE0" w:rsidRDefault="0009380C" w:rsidP="002461ED">
      <w:pPr>
        <w:spacing w:after="0" w:line="276" w:lineRule="auto"/>
        <w:ind w:left="-360" w:firstLine="270"/>
        <w:jc w:val="both"/>
        <w:rPr>
          <w:rFonts w:ascii="GHEA Grapalat" w:eastAsia="MS Gothic" w:hAnsi="GHEA Grapalat" w:cs="Courier New"/>
          <w:sz w:val="24"/>
          <w:szCs w:val="24"/>
          <w:lang w:val="hy-AM"/>
        </w:rPr>
      </w:pPr>
      <w:r w:rsidRPr="00DA3DE0">
        <w:rPr>
          <w:rFonts w:ascii="GHEA Grapalat" w:eastAsia="MS Gothic" w:hAnsi="GHEA Grapalat" w:cs="Courier New"/>
          <w:sz w:val="24"/>
          <w:szCs w:val="24"/>
          <w:lang w:val="hy-AM"/>
        </w:rPr>
        <w:t xml:space="preserve">   </w:t>
      </w:r>
      <w:r w:rsidR="00B0736C" w:rsidRPr="00DA3DE0">
        <w:rPr>
          <w:rFonts w:ascii="GHEA Grapalat" w:eastAsia="MS Gothic" w:hAnsi="GHEA Grapalat" w:cs="Courier New"/>
          <w:sz w:val="24"/>
          <w:szCs w:val="24"/>
          <w:lang w:val="hy-AM"/>
        </w:rPr>
        <w:tab/>
        <w:t>Հարցվողները գնահատել են իրենց ընտանիքի սոցիալ-տնտեսական վիճակը և ներկայացրել վերջին երեք տարիներին ընտանիքների սոցիալ-տնտեսական վիճակի փոփոխությունը: Այս հարցերի պատասխանների վերլուծությունը բերված է գծանկար 3.4.4-ում:</w:t>
      </w:r>
    </w:p>
    <w:p w14:paraId="5620115E" w14:textId="77777777" w:rsidR="00BA1931" w:rsidRPr="00DA3DE0" w:rsidRDefault="00BA1931" w:rsidP="002461ED">
      <w:pPr>
        <w:spacing w:after="0" w:line="276" w:lineRule="auto"/>
        <w:ind w:left="-360" w:firstLine="270"/>
        <w:jc w:val="both"/>
        <w:rPr>
          <w:rFonts w:ascii="GHEA Grapalat" w:eastAsia="MS Gothic" w:hAnsi="GHEA Grapalat" w:cs="Courier New"/>
          <w:b/>
          <w:sz w:val="24"/>
          <w:szCs w:val="24"/>
          <w:lang w:val="hy-AM"/>
        </w:rPr>
      </w:pPr>
    </w:p>
    <w:p w14:paraId="61D593D0" w14:textId="5C95E578" w:rsidR="00B0736C" w:rsidRPr="00DA3DE0" w:rsidRDefault="00B0736C" w:rsidP="002461ED">
      <w:pPr>
        <w:spacing w:after="0" w:line="276" w:lineRule="auto"/>
        <w:ind w:left="-360" w:firstLine="270"/>
        <w:jc w:val="both"/>
        <w:rPr>
          <w:rFonts w:ascii="GHEA Grapalat" w:eastAsia="MS Gothic" w:hAnsi="GHEA Grapalat" w:cs="Courier New"/>
          <w:b/>
          <w:sz w:val="24"/>
          <w:szCs w:val="24"/>
          <w:lang w:val="hy-AM"/>
        </w:rPr>
      </w:pPr>
      <w:r w:rsidRPr="00DA3DE0">
        <w:rPr>
          <w:rFonts w:ascii="GHEA Grapalat" w:eastAsia="MS Gothic" w:hAnsi="GHEA Grapalat" w:cs="Courier New"/>
          <w:b/>
          <w:sz w:val="24"/>
          <w:szCs w:val="24"/>
          <w:lang w:val="hy-AM"/>
        </w:rPr>
        <w:t>Գծանկար 3.4.4. Ընտանիքների սոցիալ-տնտեսական վիճակի գնահատումը և վերջին երեք տարիների</w:t>
      </w:r>
      <w:r w:rsidR="00917AEC" w:rsidRPr="00DA3DE0">
        <w:rPr>
          <w:rFonts w:ascii="GHEA Grapalat" w:eastAsia="MS Gothic" w:hAnsi="GHEA Grapalat" w:cs="Courier New"/>
          <w:b/>
          <w:sz w:val="24"/>
          <w:szCs w:val="24"/>
          <w:lang w:val="hy-AM"/>
        </w:rPr>
        <w:t>ն</w:t>
      </w:r>
      <w:r w:rsidRPr="00DA3DE0">
        <w:rPr>
          <w:rFonts w:ascii="GHEA Grapalat" w:eastAsia="MS Gothic" w:hAnsi="GHEA Grapalat" w:cs="Courier New"/>
          <w:b/>
          <w:sz w:val="24"/>
          <w:szCs w:val="24"/>
          <w:lang w:val="hy-AM"/>
        </w:rPr>
        <w:t xml:space="preserve"> սոցիալ-տնտեսական վիճակի փոփոխությունը, %</w:t>
      </w:r>
    </w:p>
    <w:p w14:paraId="3D8A1309" w14:textId="33F0BDF6" w:rsidR="00B0736C" w:rsidRPr="00DA3DE0" w:rsidRDefault="00B0736C" w:rsidP="002461ED">
      <w:pPr>
        <w:spacing w:after="0" w:line="276" w:lineRule="auto"/>
        <w:ind w:left="-360" w:firstLine="270"/>
        <w:jc w:val="center"/>
        <w:rPr>
          <w:rFonts w:ascii="GHEA Grapalat" w:eastAsia="MS Gothic" w:hAnsi="GHEA Grapalat" w:cs="Courier New"/>
          <w:sz w:val="24"/>
          <w:szCs w:val="24"/>
          <w:lang w:val="hy-AM"/>
        </w:rPr>
      </w:pPr>
      <w:r w:rsidRPr="00DA3DE0">
        <w:rPr>
          <w:rFonts w:ascii="GHEA Grapalat" w:hAnsi="GHEA Grapalat"/>
          <w:noProof/>
          <w:lang w:val="en-US"/>
        </w:rPr>
        <w:drawing>
          <wp:inline distT="0" distB="0" distL="0" distR="0" wp14:anchorId="35B4538B" wp14:editId="5ABDBDBF">
            <wp:extent cx="5429250" cy="2743200"/>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14:paraId="728241BC" w14:textId="037FD86C" w:rsidR="0009380C" w:rsidRPr="00DA3DE0" w:rsidRDefault="00B0736C" w:rsidP="002461ED">
      <w:pPr>
        <w:spacing w:after="0" w:line="276" w:lineRule="auto"/>
        <w:ind w:left="-360" w:firstLine="270"/>
        <w:jc w:val="both"/>
        <w:rPr>
          <w:rFonts w:ascii="GHEA Grapalat" w:eastAsia="MS Gothic" w:hAnsi="GHEA Grapalat" w:cs="Courier New"/>
          <w:sz w:val="24"/>
          <w:szCs w:val="24"/>
          <w:lang w:val="hy-AM"/>
        </w:rPr>
      </w:pPr>
      <w:r w:rsidRPr="00DA3DE0">
        <w:rPr>
          <w:rFonts w:ascii="GHEA Grapalat" w:eastAsia="MS Gothic" w:hAnsi="GHEA Grapalat" w:cs="Courier New"/>
          <w:sz w:val="24"/>
          <w:szCs w:val="24"/>
          <w:lang w:val="hy-AM"/>
        </w:rPr>
        <w:t xml:space="preserve">Ինչպես երևում է գծանկար 3.4.4-ից ընտանիքների 83,3%-ը գնահատել են իրենց սոցիալ-տնտեսական վիճակը որպես որոշ չափով աղքատ, աղքատ կամ շատ աղքատ: Միաժամանակ հարցվողների 42,9%-ը նշել է, որ վերջին երեք տարիներին իրենց </w:t>
      </w:r>
      <w:r w:rsidR="005B0F15" w:rsidRPr="00DA3DE0">
        <w:rPr>
          <w:rFonts w:ascii="GHEA Grapalat" w:eastAsia="MS Gothic" w:hAnsi="GHEA Grapalat" w:cs="Courier New"/>
          <w:sz w:val="24"/>
          <w:szCs w:val="24"/>
          <w:lang w:val="hy-AM"/>
        </w:rPr>
        <w:t>սոցիալ-</w:t>
      </w:r>
      <w:r w:rsidR="005B0F15" w:rsidRPr="00DA3DE0">
        <w:rPr>
          <w:rFonts w:ascii="GHEA Grapalat" w:eastAsia="MS Gothic" w:hAnsi="GHEA Grapalat" w:cs="Courier New"/>
          <w:sz w:val="24"/>
          <w:szCs w:val="24"/>
          <w:lang w:val="hy-AM"/>
        </w:rPr>
        <w:lastRenderedPageBreak/>
        <w:t xml:space="preserve">տնտեսական վիճակը չի փոխվել, 53,6%-ը նշել են, որ որոշ չափով կամ զգալիորեն վատացել է և միայն 3,6%-ը նշել են, որ որոշ չափով լավացել է: </w:t>
      </w:r>
    </w:p>
    <w:p w14:paraId="2D1708CC" w14:textId="5E30EAC8" w:rsidR="005B0F15" w:rsidRPr="00DA3DE0" w:rsidRDefault="005B0F15" w:rsidP="002461ED">
      <w:pPr>
        <w:spacing w:after="0" w:line="276" w:lineRule="auto"/>
        <w:ind w:left="-360" w:firstLine="270"/>
        <w:jc w:val="both"/>
        <w:rPr>
          <w:rFonts w:ascii="GHEA Grapalat" w:eastAsia="MS Gothic" w:hAnsi="GHEA Grapalat" w:cs="Courier New"/>
          <w:sz w:val="24"/>
          <w:szCs w:val="24"/>
          <w:lang w:val="hy-AM"/>
        </w:rPr>
      </w:pPr>
      <w:r w:rsidRPr="00DA3DE0">
        <w:rPr>
          <w:rFonts w:ascii="GHEA Grapalat" w:eastAsia="MS Gothic" w:hAnsi="GHEA Grapalat" w:cs="Courier New"/>
          <w:sz w:val="24"/>
          <w:szCs w:val="24"/>
          <w:lang w:val="hy-AM"/>
        </w:rPr>
        <w:t>Հարցվողները ներկայացրել են իրենց տեսակետը, թե ինչպես է ազդել ցերեկային խնամքի ծառայությունում ընգրկված լինել</w:t>
      </w:r>
      <w:r w:rsidR="005B1790" w:rsidRPr="00DA3DE0">
        <w:rPr>
          <w:rFonts w:ascii="GHEA Grapalat" w:eastAsia="MS Gothic" w:hAnsi="GHEA Grapalat" w:cs="Courier New"/>
          <w:sz w:val="24"/>
          <w:szCs w:val="24"/>
          <w:lang w:val="hy-AM"/>
        </w:rPr>
        <w:t>ն</w:t>
      </w:r>
      <w:r w:rsidRPr="00DA3DE0">
        <w:rPr>
          <w:rFonts w:ascii="GHEA Grapalat" w:eastAsia="MS Gothic" w:hAnsi="GHEA Grapalat" w:cs="Courier New"/>
          <w:sz w:val="24"/>
          <w:szCs w:val="24"/>
          <w:lang w:val="hy-AM"/>
        </w:rPr>
        <w:t xml:space="preserve"> իրենց կյանքի վրա: Այս հարցերի վերլուծությունը բերված է գծանկար 3.4.5-ում:</w:t>
      </w:r>
    </w:p>
    <w:p w14:paraId="21400CF3" w14:textId="2399378E" w:rsidR="005B0F15" w:rsidRPr="00DA3DE0" w:rsidRDefault="005B0F15" w:rsidP="002461ED">
      <w:pPr>
        <w:spacing w:after="0" w:line="276" w:lineRule="auto"/>
        <w:ind w:left="-360" w:firstLine="270"/>
        <w:jc w:val="both"/>
        <w:rPr>
          <w:rFonts w:ascii="GHEA Grapalat" w:eastAsia="MS Gothic" w:hAnsi="GHEA Grapalat" w:cs="Courier New"/>
          <w:sz w:val="24"/>
          <w:szCs w:val="24"/>
          <w:lang w:val="hy-AM"/>
        </w:rPr>
      </w:pPr>
    </w:p>
    <w:p w14:paraId="47F51455" w14:textId="7598E016" w:rsidR="005B0F15" w:rsidRPr="00DA3DE0" w:rsidRDefault="005B0F15" w:rsidP="002461ED">
      <w:pPr>
        <w:spacing w:after="0" w:line="276" w:lineRule="auto"/>
        <w:ind w:left="-360" w:firstLine="270"/>
        <w:jc w:val="both"/>
        <w:rPr>
          <w:rFonts w:ascii="GHEA Grapalat" w:eastAsia="MS Gothic" w:hAnsi="GHEA Grapalat" w:cs="Courier New"/>
          <w:b/>
          <w:sz w:val="24"/>
          <w:szCs w:val="24"/>
          <w:lang w:val="hy-AM"/>
        </w:rPr>
      </w:pPr>
      <w:r w:rsidRPr="00DA3DE0">
        <w:rPr>
          <w:rFonts w:ascii="GHEA Grapalat" w:eastAsia="MS Gothic" w:hAnsi="GHEA Grapalat" w:cs="Courier New"/>
          <w:b/>
          <w:sz w:val="24"/>
          <w:szCs w:val="24"/>
          <w:lang w:val="hy-AM"/>
        </w:rPr>
        <w:t>Գծանկար 3.4.5. Ցերեկային խնամքի ծառայությունում ընգրկված լինելու ազդեցությունը հարցվողների կյանքի վրա, %</w:t>
      </w:r>
    </w:p>
    <w:p w14:paraId="2DD792DC" w14:textId="77777777" w:rsidR="001F5021" w:rsidRPr="00DA3DE0" w:rsidRDefault="001F5021" w:rsidP="002461ED">
      <w:pPr>
        <w:spacing w:after="0" w:line="276" w:lineRule="auto"/>
        <w:ind w:left="-360" w:firstLine="270"/>
        <w:jc w:val="both"/>
        <w:rPr>
          <w:rFonts w:ascii="GHEA Grapalat" w:eastAsia="MS Gothic" w:hAnsi="GHEA Grapalat" w:cs="Courier New"/>
          <w:b/>
          <w:sz w:val="24"/>
          <w:szCs w:val="24"/>
          <w:lang w:val="hy-AM"/>
        </w:rPr>
      </w:pPr>
    </w:p>
    <w:p w14:paraId="37A9A741" w14:textId="19C49582" w:rsidR="005B0F15" w:rsidRPr="00DA3DE0" w:rsidRDefault="005B0F15" w:rsidP="002461ED">
      <w:pPr>
        <w:spacing w:after="0" w:line="276" w:lineRule="auto"/>
        <w:ind w:left="-360" w:firstLine="270"/>
        <w:jc w:val="center"/>
        <w:rPr>
          <w:rFonts w:ascii="GHEA Grapalat" w:eastAsia="MS Gothic" w:hAnsi="GHEA Grapalat" w:cs="Courier New"/>
          <w:sz w:val="24"/>
          <w:szCs w:val="24"/>
          <w:lang w:val="hy-AM"/>
        </w:rPr>
      </w:pPr>
      <w:r w:rsidRPr="00DA3DE0">
        <w:rPr>
          <w:rFonts w:ascii="GHEA Grapalat" w:hAnsi="GHEA Grapalat"/>
          <w:noProof/>
          <w:lang w:val="en-US"/>
        </w:rPr>
        <w:drawing>
          <wp:inline distT="0" distB="0" distL="0" distR="0" wp14:anchorId="25A85D6B" wp14:editId="42666BEE">
            <wp:extent cx="5796501" cy="2242268"/>
            <wp:effectExtent l="0" t="0" r="13970" b="24765"/>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14:paraId="2801581D" w14:textId="20E671B7" w:rsidR="0009380C" w:rsidRPr="00DA3DE0" w:rsidRDefault="005B0F15" w:rsidP="002461ED">
      <w:pPr>
        <w:spacing w:after="0" w:line="276" w:lineRule="auto"/>
        <w:ind w:left="-360" w:firstLine="270"/>
        <w:jc w:val="both"/>
        <w:rPr>
          <w:rFonts w:ascii="GHEA Grapalat" w:eastAsia="MS Gothic" w:hAnsi="GHEA Grapalat" w:cs="Courier New"/>
          <w:sz w:val="24"/>
          <w:szCs w:val="24"/>
          <w:lang w:val="hy-AM"/>
        </w:rPr>
      </w:pPr>
      <w:r w:rsidRPr="00DA3DE0">
        <w:rPr>
          <w:rFonts w:ascii="GHEA Grapalat" w:eastAsia="MS Gothic" w:hAnsi="GHEA Grapalat" w:cs="Courier New"/>
          <w:sz w:val="24"/>
          <w:szCs w:val="24"/>
          <w:lang w:val="hy-AM"/>
        </w:rPr>
        <w:t xml:space="preserve">Վերլուծությունից պարզ է դառնում, որ ցերեկային խնամքի ծառայությունների միջոցառման շահառու </w:t>
      </w:r>
      <w:r w:rsidR="005B1790" w:rsidRPr="00DA3DE0">
        <w:rPr>
          <w:rFonts w:ascii="GHEA Grapalat" w:eastAsia="MS Gothic" w:hAnsi="GHEA Grapalat" w:cs="Courier New"/>
          <w:sz w:val="24"/>
          <w:szCs w:val="24"/>
          <w:lang w:val="hy-AM"/>
        </w:rPr>
        <w:t>դառնալն</w:t>
      </w:r>
      <w:r w:rsidRPr="00DA3DE0">
        <w:rPr>
          <w:rFonts w:ascii="GHEA Grapalat" w:eastAsia="MS Gothic" w:hAnsi="GHEA Grapalat" w:cs="Courier New"/>
          <w:sz w:val="24"/>
          <w:szCs w:val="24"/>
          <w:lang w:val="hy-AM"/>
        </w:rPr>
        <w:t xml:space="preserve"> ունեցել է դրական ազդեցություն, քանի որ հարցվողներից և ոչ մեկը չի նշել թույլ կամ շատ թույլ ազդեցություն, իսկ ուժեղ կամ որոշ չափով ուժեղ ազդեցություն նշել են 83,3% հարցվողները: </w:t>
      </w:r>
    </w:p>
    <w:p w14:paraId="1360F633" w14:textId="08FAFA25" w:rsidR="009D1573" w:rsidRPr="00DA3DE0" w:rsidRDefault="005B0F15" w:rsidP="001F5021">
      <w:pPr>
        <w:spacing w:after="0" w:line="276" w:lineRule="auto"/>
        <w:ind w:left="-360" w:firstLine="270"/>
        <w:jc w:val="both"/>
        <w:rPr>
          <w:rFonts w:ascii="GHEA Grapalat" w:eastAsia="MS Gothic" w:hAnsi="GHEA Grapalat" w:cs="Courier New"/>
          <w:b/>
          <w:sz w:val="24"/>
          <w:szCs w:val="24"/>
          <w:lang w:val="hy-AM"/>
        </w:rPr>
      </w:pPr>
      <w:r w:rsidRPr="00DA3DE0">
        <w:rPr>
          <w:rFonts w:ascii="GHEA Grapalat" w:eastAsia="MS Gothic" w:hAnsi="GHEA Grapalat" w:cs="Courier New"/>
          <w:sz w:val="24"/>
          <w:szCs w:val="24"/>
          <w:lang w:val="hy-AM"/>
        </w:rPr>
        <w:t>Հարցվողները ներկայացրել են նաև, թե ինչ ծառայություններ են ստացել ցերեկային կենտրոնում  և ինչ պարբերականությամբ: Այս հարցերի վերլուծությունը բերված է գծանկար 3.4.6-ում:</w:t>
      </w:r>
      <w:r w:rsidR="009D1573" w:rsidRPr="00DA3DE0">
        <w:rPr>
          <w:rFonts w:ascii="GHEA Grapalat" w:eastAsia="MS Gothic" w:hAnsi="GHEA Grapalat" w:cs="Courier New"/>
          <w:sz w:val="24"/>
          <w:szCs w:val="24"/>
          <w:lang w:val="hy-AM"/>
        </w:rPr>
        <w:t xml:space="preserve"> Ինչպես երևում է գծանկար 3.4.6-ից, փոքր թվով շահառուներ են ստացել «մասնագիտական կողմնորոշման» և «իրավաբանի խորհրդատվություն»</w:t>
      </w:r>
      <w:r w:rsidR="005B1790" w:rsidRPr="00DA3DE0">
        <w:rPr>
          <w:rFonts w:ascii="GHEA Grapalat" w:eastAsia="MS Gothic" w:hAnsi="GHEA Grapalat" w:cs="Courier New"/>
          <w:sz w:val="24"/>
          <w:szCs w:val="24"/>
          <w:lang w:val="hy-AM"/>
        </w:rPr>
        <w:t>,</w:t>
      </w:r>
      <w:r w:rsidR="009D1573" w:rsidRPr="00DA3DE0">
        <w:rPr>
          <w:rFonts w:ascii="GHEA Grapalat" w:eastAsia="MS Gothic" w:hAnsi="GHEA Grapalat" w:cs="Courier New"/>
          <w:sz w:val="24"/>
          <w:szCs w:val="24"/>
          <w:lang w:val="hy-AM"/>
        </w:rPr>
        <w:t xml:space="preserve"> համապատասխանաբար` շահառուների 1,2% և 17,9%: Ըստ այդմ այս ծառայությունները տրամադրվել են մեկ շահառուին համապատասխանաբար միջինը տարեկան 1 անգամ և ամսական 1,4 անգամ: Մյուս ծառայություններում ներգրավված են եղել շահառուների 60,7%-ից մինչև 92,9%-ը, ընդ որում ծառայությունները տրամադրվել են մեկ շահառուին ամսական 2,4-ից 4 անգամ: Սննդի ծառայություն ստացել են բոլոր շահառուները անխտիր` օրական մեկ անգամ: </w:t>
      </w:r>
    </w:p>
    <w:p w14:paraId="43047037" w14:textId="77777777" w:rsidR="00BA1931" w:rsidRPr="00DA3DE0" w:rsidRDefault="00BA1931">
      <w:pPr>
        <w:rPr>
          <w:rFonts w:ascii="GHEA Grapalat" w:eastAsia="MS Gothic" w:hAnsi="GHEA Grapalat" w:cs="Courier New"/>
          <w:b/>
          <w:sz w:val="24"/>
          <w:szCs w:val="24"/>
          <w:lang w:val="hy-AM"/>
        </w:rPr>
      </w:pPr>
      <w:r w:rsidRPr="00DA3DE0">
        <w:rPr>
          <w:rFonts w:ascii="GHEA Grapalat" w:eastAsia="MS Gothic" w:hAnsi="GHEA Grapalat" w:cs="Courier New"/>
          <w:b/>
          <w:sz w:val="24"/>
          <w:szCs w:val="24"/>
          <w:lang w:val="hy-AM"/>
        </w:rPr>
        <w:br w:type="page"/>
      </w:r>
    </w:p>
    <w:p w14:paraId="325219BE" w14:textId="7AEF2251" w:rsidR="005B0F15" w:rsidRPr="00DA3DE0" w:rsidRDefault="005B0F15" w:rsidP="002461ED">
      <w:pPr>
        <w:spacing w:after="0" w:line="276" w:lineRule="auto"/>
        <w:ind w:left="-360" w:firstLine="270"/>
        <w:jc w:val="both"/>
        <w:rPr>
          <w:rFonts w:ascii="GHEA Grapalat" w:eastAsia="MS Gothic" w:hAnsi="GHEA Grapalat" w:cs="Courier New"/>
          <w:b/>
          <w:sz w:val="24"/>
          <w:szCs w:val="24"/>
          <w:lang w:val="hy-AM"/>
        </w:rPr>
      </w:pPr>
      <w:r w:rsidRPr="00DA3DE0">
        <w:rPr>
          <w:rFonts w:ascii="GHEA Grapalat" w:eastAsia="MS Gothic" w:hAnsi="GHEA Grapalat" w:cs="Courier New"/>
          <w:b/>
          <w:sz w:val="24"/>
          <w:szCs w:val="24"/>
          <w:lang w:val="hy-AM"/>
        </w:rPr>
        <w:lastRenderedPageBreak/>
        <w:t>Գծանկար 3.4.6. Ինչ ծառայություններ են ստացել և ինչ պարբերականությամբ</w:t>
      </w:r>
    </w:p>
    <w:p w14:paraId="352155E3" w14:textId="77777777" w:rsidR="00B60167" w:rsidRPr="00DA3DE0" w:rsidRDefault="009D1573" w:rsidP="002461ED">
      <w:pPr>
        <w:spacing w:after="0" w:line="276" w:lineRule="auto"/>
        <w:ind w:left="-360" w:firstLine="270"/>
        <w:jc w:val="center"/>
        <w:rPr>
          <w:rFonts w:ascii="GHEA Grapalat" w:eastAsia="MS Gothic" w:hAnsi="GHEA Grapalat" w:cs="Courier New"/>
          <w:b/>
          <w:sz w:val="24"/>
          <w:szCs w:val="24"/>
          <w:lang w:val="hy-AM"/>
        </w:rPr>
      </w:pPr>
      <w:r w:rsidRPr="00DA3DE0">
        <w:rPr>
          <w:rFonts w:ascii="GHEA Grapalat" w:hAnsi="GHEA Grapalat"/>
          <w:noProof/>
          <w:lang w:val="en-US"/>
        </w:rPr>
        <w:drawing>
          <wp:inline distT="0" distB="0" distL="0" distR="0" wp14:anchorId="5165EB04" wp14:editId="4D3AC502">
            <wp:extent cx="5895975" cy="5429252"/>
            <wp:effectExtent l="0" t="0" r="9525" b="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14:paraId="2DADF8B2" w14:textId="77777777" w:rsidR="00B60167" w:rsidRPr="00DA3DE0" w:rsidRDefault="00B60167" w:rsidP="002461ED">
      <w:pPr>
        <w:spacing w:after="0" w:line="276" w:lineRule="auto"/>
        <w:ind w:left="-360" w:firstLine="270"/>
        <w:rPr>
          <w:rFonts w:ascii="GHEA Grapalat" w:eastAsia="MS Gothic" w:hAnsi="GHEA Grapalat" w:cs="Courier New"/>
          <w:b/>
          <w:sz w:val="24"/>
          <w:szCs w:val="24"/>
          <w:lang w:val="hy-AM"/>
        </w:rPr>
      </w:pPr>
    </w:p>
    <w:p w14:paraId="547D47F3" w14:textId="7A38F390" w:rsidR="00B60167" w:rsidRPr="00DA3DE0" w:rsidRDefault="00B60167" w:rsidP="002461ED">
      <w:pPr>
        <w:spacing w:after="0" w:line="276" w:lineRule="auto"/>
        <w:ind w:left="-360" w:firstLine="270"/>
        <w:jc w:val="both"/>
        <w:rPr>
          <w:rFonts w:ascii="GHEA Grapalat" w:eastAsia="MS Gothic" w:hAnsi="GHEA Grapalat" w:cs="MS Gothic"/>
          <w:bCs/>
          <w:sz w:val="24"/>
          <w:szCs w:val="24"/>
          <w:lang w:val="hy-AM"/>
        </w:rPr>
      </w:pPr>
      <w:r w:rsidRPr="00DA3DE0">
        <w:rPr>
          <w:rFonts w:ascii="GHEA Grapalat" w:eastAsia="MS Gothic" w:hAnsi="GHEA Grapalat" w:cs="Courier New"/>
          <w:sz w:val="24"/>
          <w:szCs w:val="24"/>
          <w:lang w:val="hy-AM"/>
        </w:rPr>
        <w:t>Հարցվողները գնահ</w:t>
      </w:r>
      <w:r w:rsidR="004D5B85" w:rsidRPr="00DA3DE0">
        <w:rPr>
          <w:rFonts w:ascii="GHEA Grapalat" w:eastAsia="MS Gothic" w:hAnsi="GHEA Grapalat" w:cs="Courier New"/>
          <w:sz w:val="24"/>
          <w:szCs w:val="24"/>
          <w:lang w:val="hy-AM"/>
        </w:rPr>
        <w:t>ա</w:t>
      </w:r>
      <w:r w:rsidRPr="00DA3DE0">
        <w:rPr>
          <w:rFonts w:ascii="GHEA Grapalat" w:eastAsia="MS Gothic" w:hAnsi="GHEA Grapalat" w:cs="Courier New"/>
          <w:sz w:val="24"/>
          <w:szCs w:val="24"/>
          <w:lang w:val="hy-AM"/>
        </w:rPr>
        <w:t xml:space="preserve">տել են նաև </w:t>
      </w:r>
      <w:r w:rsidR="00273145" w:rsidRPr="00DA3DE0">
        <w:rPr>
          <w:rFonts w:ascii="GHEA Grapalat" w:eastAsia="MS Gothic" w:hAnsi="GHEA Grapalat" w:cs="MS Gothic"/>
          <w:bCs/>
          <w:sz w:val="24"/>
          <w:szCs w:val="24"/>
          <w:lang w:val="hy-AM"/>
        </w:rPr>
        <w:t xml:space="preserve">իրենց գոհունակությունը </w:t>
      </w:r>
      <w:r w:rsidRPr="00DA3DE0">
        <w:rPr>
          <w:rFonts w:ascii="GHEA Grapalat" w:eastAsia="MS Gothic" w:hAnsi="GHEA Grapalat" w:cs="MS Gothic"/>
          <w:bCs/>
          <w:sz w:val="24"/>
          <w:szCs w:val="24"/>
          <w:lang w:val="hy-AM"/>
        </w:rPr>
        <w:t>ստացված ծառայություններ</w:t>
      </w:r>
      <w:r w:rsidR="00273145" w:rsidRPr="00DA3DE0">
        <w:rPr>
          <w:rFonts w:ascii="GHEA Grapalat" w:eastAsia="MS Gothic" w:hAnsi="GHEA Grapalat" w:cs="MS Gothic"/>
          <w:bCs/>
          <w:sz w:val="24"/>
          <w:szCs w:val="24"/>
          <w:lang w:val="hy-AM"/>
        </w:rPr>
        <w:t>ից և</w:t>
      </w:r>
      <w:r w:rsidRPr="00DA3DE0">
        <w:rPr>
          <w:rFonts w:ascii="GHEA Grapalat" w:eastAsia="MS Gothic" w:hAnsi="GHEA Grapalat" w:cs="MS Gothic"/>
          <w:bCs/>
          <w:sz w:val="24"/>
          <w:szCs w:val="24"/>
          <w:lang w:val="hy-AM"/>
        </w:rPr>
        <w:t xml:space="preserve"> տարբեր մասնագետներից: Այդ պատասխանների վերլուծությունը բերված է գծանկար 3.4.7-ում, 3.4.8-ում և 3.4.9-ում: </w:t>
      </w:r>
    </w:p>
    <w:p w14:paraId="42A7C473" w14:textId="0D5A9A89" w:rsidR="00B60167" w:rsidRPr="00DA3DE0" w:rsidRDefault="00B60167" w:rsidP="002461ED">
      <w:pPr>
        <w:spacing w:after="0" w:line="276" w:lineRule="auto"/>
        <w:ind w:left="-360" w:firstLine="270"/>
        <w:jc w:val="both"/>
        <w:rPr>
          <w:rFonts w:ascii="GHEA Grapalat" w:eastAsia="MS Gothic" w:hAnsi="GHEA Grapalat" w:cs="MS Gothic"/>
          <w:bCs/>
          <w:sz w:val="24"/>
          <w:szCs w:val="24"/>
          <w:lang w:val="hy-AM"/>
        </w:rPr>
      </w:pPr>
      <w:r w:rsidRPr="00DA3DE0">
        <w:rPr>
          <w:rFonts w:ascii="GHEA Grapalat" w:eastAsia="MS Gothic" w:hAnsi="GHEA Grapalat" w:cs="MS Gothic"/>
          <w:bCs/>
          <w:sz w:val="24"/>
          <w:szCs w:val="24"/>
          <w:lang w:val="hy-AM"/>
        </w:rPr>
        <w:t>Ինչպես երևում է գծանկար 3.4.7-ից հարցվողները գոհ են եղել սննդի ապահովման և ցերեկային կենտրոնում ընդգրկման գործընթացից: Նրանց գոհունակության աստիճանը այս երկու բաղադրիչներից կազմել է 94%-ից 97%, իսկ ճաշարանի աշխատողներից գոհունակությունը մոտ 99%, ինչը շատ բարձր արդյունք է: Միաժամանակ հարցվողներից 8-ը</w:t>
      </w:r>
      <w:r w:rsidR="00EC6F05" w:rsidRPr="00DA3DE0">
        <w:rPr>
          <w:rFonts w:ascii="GHEA Grapalat" w:eastAsia="MS Gothic" w:hAnsi="GHEA Grapalat" w:cs="MS Gothic"/>
          <w:bCs/>
          <w:sz w:val="24"/>
          <w:szCs w:val="24"/>
          <w:lang w:val="hy-AM"/>
        </w:rPr>
        <w:t>` տրամադրվող սննդի քանակի վերաբերյալ ներկայացրել են</w:t>
      </w:r>
      <w:r w:rsidRPr="00DA3DE0">
        <w:rPr>
          <w:rFonts w:ascii="GHEA Grapalat" w:eastAsia="MS Gothic" w:hAnsi="GHEA Grapalat" w:cs="MS Gothic"/>
          <w:bCs/>
          <w:sz w:val="24"/>
          <w:szCs w:val="24"/>
          <w:lang w:val="hy-AM"/>
        </w:rPr>
        <w:t xml:space="preserve"> լրացուցիչ </w:t>
      </w:r>
      <w:r w:rsidR="00EC6F05" w:rsidRPr="00DA3DE0">
        <w:rPr>
          <w:rFonts w:ascii="GHEA Grapalat" w:eastAsia="MS Gothic" w:hAnsi="GHEA Grapalat" w:cs="MS Gothic"/>
          <w:bCs/>
          <w:sz w:val="24"/>
          <w:szCs w:val="24"/>
          <w:lang w:val="hy-AM"/>
        </w:rPr>
        <w:t>դիտարկում.</w:t>
      </w:r>
      <w:r w:rsidRPr="00DA3DE0">
        <w:rPr>
          <w:rFonts w:ascii="GHEA Grapalat" w:eastAsia="MS Gothic" w:hAnsi="GHEA Grapalat" w:cs="MS Gothic"/>
          <w:bCs/>
          <w:sz w:val="24"/>
          <w:szCs w:val="24"/>
          <w:lang w:val="hy-AM"/>
        </w:rPr>
        <w:t xml:space="preserve"> «Սննդի քանակը քիչ է, անհրաժեշտ է այն ավելացնել, հատկապես միսը:»: </w:t>
      </w:r>
      <w:r w:rsidR="00EC6F05" w:rsidRPr="00DA3DE0">
        <w:rPr>
          <w:rFonts w:ascii="GHEA Grapalat" w:eastAsia="MS Gothic" w:hAnsi="GHEA Grapalat" w:cs="MS Gothic"/>
          <w:bCs/>
          <w:sz w:val="24"/>
          <w:szCs w:val="24"/>
          <w:lang w:val="hy-AM"/>
        </w:rPr>
        <w:t xml:space="preserve">Սննդի որակի, ինչպես նաև մյուս ցուցանիշների վերաբերյալ որևէ դիտողություն չի եղել: </w:t>
      </w:r>
    </w:p>
    <w:p w14:paraId="2BA59137" w14:textId="77777777" w:rsidR="00273145" w:rsidRPr="00DA3DE0" w:rsidRDefault="00273145" w:rsidP="002461ED">
      <w:pPr>
        <w:spacing w:after="0" w:line="276" w:lineRule="auto"/>
        <w:ind w:left="-360" w:firstLine="270"/>
        <w:jc w:val="both"/>
        <w:rPr>
          <w:rFonts w:ascii="GHEA Grapalat" w:eastAsia="MS Gothic" w:hAnsi="GHEA Grapalat" w:cs="MS Gothic"/>
          <w:bCs/>
          <w:sz w:val="24"/>
          <w:szCs w:val="24"/>
          <w:lang w:val="hy-AM"/>
        </w:rPr>
      </w:pPr>
    </w:p>
    <w:p w14:paraId="6ACA56F5" w14:textId="77777777" w:rsidR="00BA1931" w:rsidRPr="00DA3DE0" w:rsidRDefault="00BA1931">
      <w:pPr>
        <w:rPr>
          <w:rFonts w:ascii="GHEA Grapalat" w:eastAsia="MS Gothic" w:hAnsi="GHEA Grapalat" w:cs="MS Gothic"/>
          <w:b/>
          <w:bCs/>
          <w:sz w:val="24"/>
          <w:szCs w:val="24"/>
          <w:lang w:val="hy-AM"/>
        </w:rPr>
      </w:pPr>
      <w:r w:rsidRPr="00DA3DE0">
        <w:rPr>
          <w:rFonts w:ascii="GHEA Grapalat" w:eastAsia="MS Gothic" w:hAnsi="GHEA Grapalat" w:cs="MS Gothic"/>
          <w:b/>
          <w:bCs/>
          <w:sz w:val="24"/>
          <w:szCs w:val="24"/>
          <w:lang w:val="hy-AM"/>
        </w:rPr>
        <w:br w:type="page"/>
      </w:r>
    </w:p>
    <w:p w14:paraId="0011AE3B" w14:textId="1C25A226" w:rsidR="00B60167" w:rsidRPr="00DA3DE0" w:rsidRDefault="00B60167" w:rsidP="002461ED">
      <w:pPr>
        <w:spacing w:after="0" w:line="276" w:lineRule="auto"/>
        <w:ind w:left="-360" w:firstLine="270"/>
        <w:jc w:val="both"/>
        <w:rPr>
          <w:rFonts w:ascii="GHEA Grapalat" w:eastAsia="MS Gothic" w:hAnsi="GHEA Grapalat" w:cs="MS Gothic"/>
          <w:b/>
          <w:bCs/>
          <w:sz w:val="24"/>
          <w:szCs w:val="24"/>
          <w:lang w:val="hy-AM"/>
        </w:rPr>
      </w:pPr>
      <w:r w:rsidRPr="00DA3DE0">
        <w:rPr>
          <w:rFonts w:ascii="GHEA Grapalat" w:eastAsia="MS Gothic" w:hAnsi="GHEA Grapalat" w:cs="MS Gothic"/>
          <w:b/>
          <w:bCs/>
          <w:sz w:val="24"/>
          <w:szCs w:val="24"/>
          <w:lang w:val="hy-AM"/>
        </w:rPr>
        <w:lastRenderedPageBreak/>
        <w:t>Գծանկար 3.4.7. Սննդի ապահովում և ցերեկային կենտրոնում ընդգրկում</w:t>
      </w:r>
    </w:p>
    <w:p w14:paraId="44978C66" w14:textId="2B634460" w:rsidR="00BB68DB" w:rsidRPr="00DA3DE0" w:rsidRDefault="00B60167" w:rsidP="00BA1931">
      <w:pPr>
        <w:spacing w:after="0" w:line="276" w:lineRule="auto"/>
        <w:ind w:left="-360" w:firstLine="270"/>
        <w:jc w:val="both"/>
        <w:rPr>
          <w:rFonts w:ascii="GHEA Grapalat" w:eastAsia="MS Gothic" w:hAnsi="GHEA Grapalat" w:cs="MS Gothic"/>
          <w:b/>
          <w:sz w:val="24"/>
          <w:szCs w:val="24"/>
          <w:lang w:val="hy-AM"/>
        </w:rPr>
      </w:pPr>
      <w:r w:rsidRPr="00DA3DE0">
        <w:rPr>
          <w:rFonts w:ascii="GHEA Grapalat" w:hAnsi="GHEA Grapalat"/>
          <w:noProof/>
          <w:lang w:val="en-US"/>
        </w:rPr>
        <w:drawing>
          <wp:inline distT="0" distB="0" distL="0" distR="0" wp14:anchorId="655EBEC0" wp14:editId="7B8DB019">
            <wp:extent cx="6074410" cy="4308653"/>
            <wp:effectExtent l="0" t="0" r="2540" b="15875"/>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bookmarkStart w:id="28" w:name="_Toc154066133"/>
      <w:r w:rsidR="00FC4A3B" w:rsidRPr="00DA3DE0">
        <w:rPr>
          <w:rFonts w:ascii="GHEA Grapalat" w:eastAsia="MS Gothic" w:hAnsi="GHEA Grapalat" w:cs="MS Gothic"/>
          <w:b/>
          <w:sz w:val="24"/>
          <w:szCs w:val="24"/>
          <w:lang w:val="hy-AM"/>
        </w:rPr>
        <w:t xml:space="preserve">Գծանկար 3.4.8. Տարբեր ծառայություններից շահառուների գոհունակության  գնահատականը </w:t>
      </w:r>
      <w:r w:rsidR="00FC4A3B" w:rsidRPr="00DA3DE0">
        <w:rPr>
          <w:rFonts w:ascii="GHEA Grapalat" w:hAnsi="GHEA Grapalat"/>
          <w:noProof/>
          <w:lang w:val="en-US"/>
        </w:rPr>
        <w:drawing>
          <wp:inline distT="0" distB="0" distL="0" distR="0" wp14:anchorId="04829B3D" wp14:editId="6EAA4B37">
            <wp:extent cx="6010275" cy="3638550"/>
            <wp:effectExtent l="0" t="0" r="9525"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664E5667" w14:textId="6655A048" w:rsidR="00FC4A3B" w:rsidRPr="00DA3DE0" w:rsidRDefault="00FC4A3B" w:rsidP="002461ED">
      <w:pPr>
        <w:spacing w:after="0" w:line="276" w:lineRule="auto"/>
        <w:ind w:left="-360" w:firstLine="270"/>
        <w:jc w:val="both"/>
        <w:rPr>
          <w:rFonts w:ascii="GHEA Grapalat" w:eastAsia="MS Gothic" w:hAnsi="GHEA Grapalat" w:cs="MS Gothic"/>
          <w:b/>
          <w:sz w:val="24"/>
          <w:szCs w:val="24"/>
          <w:lang w:val="hy-AM"/>
        </w:rPr>
      </w:pPr>
    </w:p>
    <w:p w14:paraId="7DF2D573" w14:textId="5AABB2BF" w:rsidR="00FC4A3B" w:rsidRPr="00DA3DE0" w:rsidRDefault="00FC4A3B" w:rsidP="002461ED">
      <w:pPr>
        <w:spacing w:after="0" w:line="276" w:lineRule="auto"/>
        <w:ind w:left="-360" w:firstLine="270"/>
        <w:jc w:val="both"/>
        <w:rPr>
          <w:rFonts w:ascii="GHEA Grapalat" w:eastAsia="MS Gothic" w:hAnsi="GHEA Grapalat" w:cs="MS Gothic"/>
          <w:sz w:val="24"/>
          <w:szCs w:val="24"/>
          <w:lang w:val="hy-AM"/>
        </w:rPr>
      </w:pPr>
      <w:r w:rsidRPr="00DA3DE0">
        <w:rPr>
          <w:rFonts w:ascii="GHEA Grapalat" w:eastAsia="MS Gothic" w:hAnsi="GHEA Grapalat" w:cs="MS Gothic"/>
          <w:sz w:val="24"/>
          <w:szCs w:val="24"/>
          <w:lang w:val="hy-AM"/>
        </w:rPr>
        <w:t xml:space="preserve">Ինչպես երևում է գծանկար 3.4.8-ից հարցվողները հատկապես գոհ են կրթական ծառայություններից` 92,4%, սոցիալ-հոգեբանական ծառայություններից` 84,2%: Համեմատաբար ցածր է գոհունակությունը իրավական խորհրդատվությունից` 68,57% և մասնագիտական կողմնորոշման ծառայությունից` 60,24%: </w:t>
      </w:r>
    </w:p>
    <w:p w14:paraId="22F15576" w14:textId="276214CF" w:rsidR="00FC4A3B" w:rsidRPr="00DA3DE0" w:rsidRDefault="00FC4A3B" w:rsidP="002461ED">
      <w:pPr>
        <w:spacing w:after="0" w:line="276" w:lineRule="auto"/>
        <w:ind w:left="-360" w:firstLine="270"/>
        <w:jc w:val="both"/>
        <w:rPr>
          <w:rFonts w:ascii="GHEA Grapalat" w:eastAsia="MS Gothic" w:hAnsi="GHEA Grapalat" w:cs="MS Gothic"/>
          <w:sz w:val="24"/>
          <w:szCs w:val="24"/>
          <w:lang w:val="hy-AM"/>
        </w:rPr>
      </w:pPr>
      <w:r w:rsidRPr="00DA3DE0">
        <w:rPr>
          <w:rFonts w:ascii="GHEA Grapalat" w:eastAsia="MS Gothic" w:hAnsi="GHEA Grapalat" w:cs="MS Gothic"/>
          <w:sz w:val="24"/>
          <w:szCs w:val="24"/>
          <w:lang w:val="hy-AM"/>
        </w:rPr>
        <w:t xml:space="preserve">Տարբեր թերապիաների ծառայությունից շահառուների գոհունակությունը բերված է գծանկար 3.4.9-ում: </w:t>
      </w:r>
    </w:p>
    <w:p w14:paraId="002B3EC8" w14:textId="6E547B21" w:rsidR="00FC4A3B" w:rsidRPr="00DA3DE0" w:rsidRDefault="00FC4A3B" w:rsidP="002461ED">
      <w:pPr>
        <w:spacing w:after="0" w:line="276" w:lineRule="auto"/>
        <w:ind w:left="-360" w:firstLine="270"/>
        <w:jc w:val="both"/>
        <w:rPr>
          <w:rFonts w:ascii="GHEA Grapalat" w:eastAsia="MS Gothic" w:hAnsi="GHEA Grapalat" w:cs="MS Gothic"/>
          <w:b/>
          <w:sz w:val="24"/>
          <w:szCs w:val="24"/>
          <w:lang w:val="hy-AM"/>
        </w:rPr>
      </w:pPr>
      <w:r w:rsidRPr="00DA3DE0">
        <w:rPr>
          <w:rFonts w:ascii="GHEA Grapalat" w:eastAsia="MS Gothic" w:hAnsi="GHEA Grapalat" w:cs="MS Gothic"/>
          <w:b/>
          <w:sz w:val="24"/>
          <w:szCs w:val="24"/>
          <w:lang w:val="hy-AM"/>
        </w:rPr>
        <w:t>Գծանկար 3.4.9. Հարցվողների գոհունակությունը թերապիայի ծառայություններից</w:t>
      </w:r>
    </w:p>
    <w:p w14:paraId="3A048FCF" w14:textId="72F28B21" w:rsidR="00FC4A3B" w:rsidRPr="00DA3DE0" w:rsidRDefault="00FC4A3B" w:rsidP="002461ED">
      <w:pPr>
        <w:spacing w:after="0" w:line="276" w:lineRule="auto"/>
        <w:ind w:left="-360" w:firstLine="270"/>
        <w:jc w:val="center"/>
        <w:rPr>
          <w:rFonts w:ascii="GHEA Grapalat" w:eastAsia="MS Gothic" w:hAnsi="GHEA Grapalat" w:cs="MS Gothic"/>
          <w:sz w:val="24"/>
          <w:szCs w:val="24"/>
          <w:lang w:val="hy-AM"/>
        </w:rPr>
      </w:pPr>
      <w:r w:rsidRPr="00DA3DE0">
        <w:rPr>
          <w:rFonts w:ascii="GHEA Grapalat" w:hAnsi="GHEA Grapalat"/>
          <w:noProof/>
          <w:lang w:val="en-US"/>
        </w:rPr>
        <w:drawing>
          <wp:inline distT="0" distB="0" distL="0" distR="0" wp14:anchorId="02DDE812" wp14:editId="0236C471">
            <wp:extent cx="5383033" cy="2989690"/>
            <wp:effectExtent l="0" t="0" r="27305" b="2032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14:paraId="4A644BA5" w14:textId="77777777" w:rsidR="00FC4A3B" w:rsidRPr="00DA3DE0" w:rsidRDefault="00FC4A3B" w:rsidP="002461ED">
      <w:pPr>
        <w:spacing w:after="0" w:line="276" w:lineRule="auto"/>
        <w:ind w:left="-360" w:firstLine="270"/>
        <w:jc w:val="both"/>
        <w:rPr>
          <w:rFonts w:ascii="GHEA Grapalat" w:eastAsia="MS Gothic" w:hAnsi="GHEA Grapalat" w:cs="MS Gothic"/>
          <w:sz w:val="24"/>
          <w:szCs w:val="24"/>
          <w:lang w:val="hy-AM"/>
        </w:rPr>
      </w:pPr>
    </w:p>
    <w:p w14:paraId="5DD05518" w14:textId="77CD859E" w:rsidR="00FC4A3B" w:rsidRPr="00DA3DE0" w:rsidRDefault="00FC4A3B" w:rsidP="002461ED">
      <w:pPr>
        <w:spacing w:after="0" w:line="276" w:lineRule="auto"/>
        <w:ind w:left="-360" w:firstLine="270"/>
        <w:jc w:val="both"/>
        <w:rPr>
          <w:rFonts w:ascii="GHEA Grapalat" w:eastAsia="MS Gothic" w:hAnsi="GHEA Grapalat" w:cs="MS Gothic"/>
          <w:sz w:val="24"/>
          <w:szCs w:val="24"/>
          <w:lang w:val="hy-AM"/>
        </w:rPr>
      </w:pPr>
      <w:r w:rsidRPr="00DA3DE0">
        <w:rPr>
          <w:rFonts w:ascii="GHEA Grapalat" w:eastAsia="MS Gothic" w:hAnsi="GHEA Grapalat" w:cs="MS Gothic"/>
          <w:sz w:val="24"/>
          <w:szCs w:val="24"/>
          <w:lang w:val="hy-AM"/>
        </w:rPr>
        <w:t>Ինչպես երևում է գծանկար 3.4.9-ից համեմատաբար ցածր է հարցվողների գոհունակությունը աշխատանքային վերականգնման ծառայություններից` 88,2%, իսկ արտթերապիայի և օկուպացիոն թերապիայի ծառայություններից գոհունակությունը բավականին բարձր է և կազմում է համապատասխանաբար 94% և 96,4%:</w:t>
      </w:r>
      <w:r w:rsidR="00BE1B83" w:rsidRPr="00DA3DE0">
        <w:rPr>
          <w:rFonts w:ascii="GHEA Grapalat" w:eastAsia="MS Gothic" w:hAnsi="GHEA Grapalat" w:cs="MS Gothic"/>
          <w:sz w:val="24"/>
          <w:szCs w:val="24"/>
          <w:lang w:val="hy-AM"/>
        </w:rPr>
        <w:t xml:space="preserve"> </w:t>
      </w:r>
    </w:p>
    <w:p w14:paraId="1679D71B" w14:textId="52C86C40" w:rsidR="00FC4A3B" w:rsidRPr="00DA3DE0" w:rsidRDefault="00DA4869" w:rsidP="002461ED">
      <w:pPr>
        <w:spacing w:after="0" w:line="276" w:lineRule="auto"/>
        <w:ind w:left="-360" w:firstLine="270"/>
        <w:jc w:val="both"/>
        <w:rPr>
          <w:rFonts w:ascii="GHEA Grapalat" w:hAnsi="GHEA Grapalat" w:cs="Sylfaen"/>
          <w:sz w:val="24"/>
          <w:szCs w:val="24"/>
          <w:lang w:val="hy-AM"/>
        </w:rPr>
      </w:pPr>
      <w:r w:rsidRPr="00DA3DE0">
        <w:rPr>
          <w:rFonts w:ascii="GHEA Grapalat" w:eastAsia="MS Gothic" w:hAnsi="GHEA Grapalat" w:cs="MS Gothic"/>
          <w:sz w:val="24"/>
          <w:szCs w:val="24"/>
          <w:lang w:val="hy-AM"/>
        </w:rPr>
        <w:t xml:space="preserve">Հարցվողները ներկայացրել են առաջարկություններ, թե </w:t>
      </w:r>
      <w:r w:rsidR="00BE1B83" w:rsidRPr="00DA3DE0">
        <w:rPr>
          <w:rFonts w:ascii="GHEA Grapalat" w:eastAsia="MS Gothic" w:hAnsi="GHEA Grapalat" w:cs="MS Gothic"/>
          <w:sz w:val="24"/>
          <w:szCs w:val="24"/>
          <w:lang w:val="hy-AM"/>
        </w:rPr>
        <w:t xml:space="preserve">ինչ </w:t>
      </w:r>
      <w:r w:rsidRPr="00DA3DE0">
        <w:rPr>
          <w:rFonts w:ascii="GHEA Grapalat" w:hAnsi="GHEA Grapalat" w:cs="Sylfaen"/>
          <w:sz w:val="24"/>
          <w:szCs w:val="24"/>
          <w:lang w:val="hy-AM"/>
        </w:rPr>
        <w:t>կցանկանայի</w:t>
      </w:r>
      <w:r w:rsidR="00BE1B83" w:rsidRPr="00DA3DE0">
        <w:rPr>
          <w:rFonts w:ascii="GHEA Grapalat" w:hAnsi="GHEA Grapalat" w:cs="Sylfaen"/>
          <w:sz w:val="24"/>
          <w:szCs w:val="24"/>
          <w:lang w:val="hy-AM"/>
        </w:rPr>
        <w:t>ն</w:t>
      </w:r>
      <w:r w:rsidRPr="00DA3DE0">
        <w:rPr>
          <w:rFonts w:ascii="GHEA Grapalat" w:hAnsi="GHEA Grapalat" w:cs="Sylfaen"/>
          <w:sz w:val="24"/>
          <w:szCs w:val="24"/>
          <w:lang w:val="hy-AM"/>
        </w:rPr>
        <w:t xml:space="preserve"> փոխել տրամադրվող ծառայություններում: Հնչեցվել է 4</w:t>
      </w:r>
      <w:r w:rsidR="00C63D66" w:rsidRPr="00DA3DE0">
        <w:rPr>
          <w:rFonts w:ascii="GHEA Grapalat" w:hAnsi="GHEA Grapalat" w:cs="Sylfaen"/>
          <w:sz w:val="24"/>
          <w:szCs w:val="24"/>
          <w:lang w:val="hy-AM"/>
        </w:rPr>
        <w:t>9</w:t>
      </w:r>
      <w:r w:rsidRPr="00DA3DE0">
        <w:rPr>
          <w:rFonts w:ascii="GHEA Grapalat" w:hAnsi="GHEA Grapalat" w:cs="Sylfaen"/>
          <w:sz w:val="24"/>
          <w:szCs w:val="24"/>
          <w:lang w:val="hy-AM"/>
        </w:rPr>
        <w:t xml:space="preserve"> առաջարկություն, որոնց  խմբավորված պատասխանների վերլուծությունը բերված է գծանկար 3.4.10-ում:</w:t>
      </w:r>
      <w:r w:rsidR="00C63D66" w:rsidRPr="00DA3DE0">
        <w:rPr>
          <w:rFonts w:ascii="GHEA Grapalat" w:hAnsi="GHEA Grapalat" w:cs="Sylfaen"/>
          <w:sz w:val="24"/>
          <w:szCs w:val="24"/>
          <w:lang w:val="hy-AM"/>
        </w:rPr>
        <w:t xml:space="preserve"> Ինչպես երևում է գծանկարից հարցվողների մի մասը` 28,6%-ը</w:t>
      </w:r>
      <w:r w:rsidR="00273145" w:rsidRPr="00DA3DE0">
        <w:rPr>
          <w:rFonts w:ascii="GHEA Grapalat" w:hAnsi="GHEA Grapalat" w:cs="Sylfaen"/>
          <w:sz w:val="24"/>
          <w:szCs w:val="24"/>
          <w:lang w:val="hy-AM"/>
        </w:rPr>
        <w:t>,</w:t>
      </w:r>
      <w:r w:rsidR="00C63D66" w:rsidRPr="00DA3DE0">
        <w:rPr>
          <w:rFonts w:ascii="GHEA Grapalat" w:hAnsi="GHEA Grapalat" w:cs="Sylfaen"/>
          <w:sz w:val="24"/>
          <w:szCs w:val="24"/>
          <w:lang w:val="hy-AM"/>
        </w:rPr>
        <w:t xml:space="preserve"> կարիք ունի </w:t>
      </w:r>
      <w:r w:rsidR="001A3D77" w:rsidRPr="00DA3DE0">
        <w:rPr>
          <w:rFonts w:ascii="GHEA Grapalat" w:hAnsi="GHEA Grapalat" w:cs="Sylfaen"/>
          <w:sz w:val="24"/>
          <w:szCs w:val="24"/>
          <w:lang w:val="hy-AM"/>
        </w:rPr>
        <w:t xml:space="preserve">տրամադրվող </w:t>
      </w:r>
      <w:r w:rsidR="00C63D66" w:rsidRPr="00DA3DE0">
        <w:rPr>
          <w:rFonts w:ascii="GHEA Grapalat" w:hAnsi="GHEA Grapalat" w:cs="Sylfaen"/>
          <w:sz w:val="24"/>
          <w:szCs w:val="24"/>
          <w:lang w:val="hy-AM"/>
        </w:rPr>
        <w:t xml:space="preserve">սննդի քանակը ավելացնել` դարձնելով </w:t>
      </w:r>
      <w:r w:rsidR="001A3D77" w:rsidRPr="00DA3DE0">
        <w:rPr>
          <w:rFonts w:ascii="GHEA Grapalat" w:hAnsi="GHEA Grapalat" w:cs="Sylfaen"/>
          <w:sz w:val="24"/>
          <w:szCs w:val="24"/>
          <w:lang w:val="hy-AM"/>
        </w:rPr>
        <w:t xml:space="preserve">օրական </w:t>
      </w:r>
      <w:r w:rsidR="00C63D66" w:rsidRPr="00DA3DE0">
        <w:rPr>
          <w:rFonts w:ascii="GHEA Grapalat" w:hAnsi="GHEA Grapalat" w:cs="Sylfaen"/>
          <w:sz w:val="24"/>
          <w:szCs w:val="24"/>
          <w:lang w:val="hy-AM"/>
        </w:rPr>
        <w:t>2 կամ 3 անգամ, 30,6%-ը առաջարկում է նախատեսել դեղերի համար լրացուցիչ գումար, կամ ավելացնել անվճար տրամադրվող դեղերի ցանկը, 12,2% առաջարկում է ավել</w:t>
      </w:r>
      <w:r w:rsidR="00BE1B83" w:rsidRPr="00DA3DE0">
        <w:rPr>
          <w:rFonts w:ascii="GHEA Grapalat" w:hAnsi="GHEA Grapalat" w:cs="Sylfaen"/>
          <w:sz w:val="24"/>
          <w:szCs w:val="24"/>
          <w:lang w:val="hy-AM"/>
        </w:rPr>
        <w:t>ա</w:t>
      </w:r>
      <w:r w:rsidR="00C63D66" w:rsidRPr="00DA3DE0">
        <w:rPr>
          <w:rFonts w:ascii="GHEA Grapalat" w:hAnsi="GHEA Grapalat" w:cs="Sylfaen"/>
          <w:sz w:val="24"/>
          <w:szCs w:val="24"/>
          <w:lang w:val="hy-AM"/>
        </w:rPr>
        <w:t xml:space="preserve">ցնել միջոցառումների (էքսկուրսիաներ, թատրոն, այլ միաջոցառումներ) թիվը, ընդ որում նրանց մի մասը գտնում է, որ դրա համար պետք է գտնել գործընկերներ, ովքեր կաջակցեն միջոցառումների անցկացմանը: Հարցվողների 14,3% առաջարկում է ցերեկային կենտրոնում ընգրկելուց և ծառայություններ մատուցելուց </w:t>
      </w:r>
      <w:r w:rsidR="00C63D66" w:rsidRPr="00DA3DE0">
        <w:rPr>
          <w:rFonts w:ascii="GHEA Grapalat" w:hAnsi="GHEA Grapalat" w:cs="Sylfaen"/>
          <w:sz w:val="24"/>
          <w:szCs w:val="24"/>
          <w:lang w:val="hy-AM"/>
        </w:rPr>
        <w:lastRenderedPageBreak/>
        <w:t xml:space="preserve">բացի նախատեսել որոշակի դրամական աջակցություն: Հնչել են են նաև </w:t>
      </w:r>
      <w:r w:rsidR="00B54EE8" w:rsidRPr="00DA3DE0">
        <w:rPr>
          <w:rFonts w:ascii="GHEA Grapalat" w:hAnsi="GHEA Grapalat" w:cs="Sylfaen"/>
          <w:sz w:val="24"/>
          <w:szCs w:val="24"/>
          <w:lang w:val="hy-AM"/>
        </w:rPr>
        <w:t xml:space="preserve">հետևյալ </w:t>
      </w:r>
      <w:r w:rsidR="007E3676" w:rsidRPr="00DA3DE0">
        <w:rPr>
          <w:rFonts w:ascii="GHEA Grapalat" w:hAnsi="GHEA Grapalat" w:cs="Sylfaen"/>
          <w:sz w:val="24"/>
          <w:szCs w:val="24"/>
          <w:lang w:val="hy-AM"/>
        </w:rPr>
        <w:t>4</w:t>
      </w:r>
      <w:r w:rsidR="00BE1B83" w:rsidRPr="00DA3DE0">
        <w:rPr>
          <w:rFonts w:ascii="GHEA Grapalat" w:hAnsi="GHEA Grapalat" w:cs="Sylfaen"/>
          <w:sz w:val="24"/>
          <w:szCs w:val="24"/>
          <w:lang w:val="hy-AM"/>
        </w:rPr>
        <w:t xml:space="preserve"> </w:t>
      </w:r>
      <w:r w:rsidR="00C63D66" w:rsidRPr="00DA3DE0">
        <w:rPr>
          <w:rFonts w:ascii="GHEA Grapalat" w:hAnsi="GHEA Grapalat" w:cs="Sylfaen"/>
          <w:sz w:val="24"/>
          <w:szCs w:val="24"/>
          <w:lang w:val="hy-AM"/>
        </w:rPr>
        <w:t xml:space="preserve">այլ առաջարկներ. </w:t>
      </w:r>
    </w:p>
    <w:p w14:paraId="665B513F" w14:textId="70F36979" w:rsidR="00C63D66" w:rsidRPr="00DA3DE0" w:rsidRDefault="00B54EE8" w:rsidP="00F641B0">
      <w:pPr>
        <w:pStyle w:val="ListParagraph"/>
        <w:numPr>
          <w:ilvl w:val="0"/>
          <w:numId w:val="8"/>
        </w:numPr>
        <w:spacing w:after="0"/>
        <w:ind w:left="-360" w:firstLine="270"/>
        <w:jc w:val="both"/>
        <w:rPr>
          <w:rFonts w:ascii="GHEA Grapalat" w:hAnsi="GHEA Grapalat" w:cs="Sylfaen"/>
          <w:sz w:val="24"/>
          <w:szCs w:val="24"/>
          <w:lang w:val="hy-AM"/>
        </w:rPr>
      </w:pPr>
      <w:r w:rsidRPr="00DA3DE0">
        <w:rPr>
          <w:rFonts w:ascii="GHEA Grapalat" w:hAnsi="GHEA Grapalat" w:cs="Sylfaen"/>
          <w:sz w:val="24"/>
          <w:szCs w:val="24"/>
          <w:lang w:val="hy-AM"/>
        </w:rPr>
        <w:t>Դրսևորեն տարեցների նկատմամբ անհատական մոտեցում</w:t>
      </w:r>
    </w:p>
    <w:p w14:paraId="28083E14" w14:textId="4B566C94" w:rsidR="00B54EE8" w:rsidRPr="00DA3DE0" w:rsidRDefault="00B54EE8" w:rsidP="00F641B0">
      <w:pPr>
        <w:pStyle w:val="ListParagraph"/>
        <w:numPr>
          <w:ilvl w:val="0"/>
          <w:numId w:val="8"/>
        </w:numPr>
        <w:spacing w:after="0"/>
        <w:ind w:left="-360" w:firstLine="270"/>
        <w:jc w:val="both"/>
        <w:rPr>
          <w:rFonts w:ascii="GHEA Grapalat" w:hAnsi="GHEA Grapalat" w:cs="Sylfaen"/>
          <w:sz w:val="24"/>
          <w:szCs w:val="24"/>
          <w:lang w:val="hy-AM"/>
        </w:rPr>
      </w:pPr>
      <w:r w:rsidRPr="00DA3DE0">
        <w:rPr>
          <w:rFonts w:ascii="GHEA Grapalat" w:hAnsi="GHEA Grapalat" w:cs="Sylfaen"/>
          <w:sz w:val="24"/>
          <w:szCs w:val="24"/>
          <w:lang w:val="hy-AM"/>
        </w:rPr>
        <w:t>Ավելացնեն կենտրոնում մնալու ժամանակը</w:t>
      </w:r>
    </w:p>
    <w:p w14:paraId="5E77625B" w14:textId="4D903D3C" w:rsidR="00B54EE8" w:rsidRPr="00DA3DE0" w:rsidRDefault="00B54EE8" w:rsidP="00F641B0">
      <w:pPr>
        <w:pStyle w:val="ListParagraph"/>
        <w:numPr>
          <w:ilvl w:val="0"/>
          <w:numId w:val="8"/>
        </w:numPr>
        <w:spacing w:after="0"/>
        <w:ind w:left="-360" w:firstLine="270"/>
        <w:jc w:val="both"/>
        <w:rPr>
          <w:rFonts w:ascii="GHEA Grapalat" w:hAnsi="GHEA Grapalat" w:cs="Sylfaen"/>
          <w:sz w:val="24"/>
          <w:szCs w:val="24"/>
          <w:lang w:val="hy-AM"/>
        </w:rPr>
      </w:pPr>
      <w:r w:rsidRPr="00DA3DE0">
        <w:rPr>
          <w:rFonts w:ascii="GHEA Grapalat" w:hAnsi="GHEA Grapalat" w:cs="Sylfaen"/>
          <w:sz w:val="24"/>
          <w:szCs w:val="24"/>
          <w:lang w:val="hy-AM"/>
        </w:rPr>
        <w:t>Ընդլայնեն տրամադրվող իրավական ծառայությունները</w:t>
      </w:r>
    </w:p>
    <w:p w14:paraId="20FA3602" w14:textId="5E81CDAF" w:rsidR="00B54EE8" w:rsidRPr="00DA3DE0" w:rsidRDefault="00B54EE8" w:rsidP="00F641B0">
      <w:pPr>
        <w:pStyle w:val="ListParagraph"/>
        <w:numPr>
          <w:ilvl w:val="0"/>
          <w:numId w:val="8"/>
        </w:numPr>
        <w:spacing w:after="0"/>
        <w:ind w:left="-360" w:firstLine="270"/>
        <w:jc w:val="both"/>
        <w:rPr>
          <w:rFonts w:ascii="GHEA Grapalat" w:hAnsi="GHEA Grapalat" w:cs="Sylfaen"/>
          <w:sz w:val="24"/>
          <w:szCs w:val="24"/>
          <w:lang w:val="hy-AM"/>
        </w:rPr>
      </w:pPr>
      <w:r w:rsidRPr="00DA3DE0">
        <w:rPr>
          <w:rFonts w:ascii="GHEA Grapalat" w:hAnsi="GHEA Grapalat" w:cs="Sylfaen"/>
          <w:sz w:val="24"/>
          <w:szCs w:val="24"/>
          <w:lang w:val="hy-AM"/>
        </w:rPr>
        <w:t xml:space="preserve">Ընդլայնեն կենտրոնում գործող խմբակների թիվը: </w:t>
      </w:r>
    </w:p>
    <w:p w14:paraId="1A34DD97" w14:textId="1E5A7C5C" w:rsidR="00C63D66" w:rsidRPr="00DA3DE0" w:rsidRDefault="00C63D66" w:rsidP="002461ED">
      <w:pPr>
        <w:spacing w:line="276" w:lineRule="auto"/>
        <w:ind w:left="-360" w:firstLine="270"/>
        <w:rPr>
          <w:rFonts w:ascii="GHEA Grapalat" w:hAnsi="GHEA Grapalat" w:cs="Sylfaen"/>
          <w:b/>
          <w:color w:val="404040"/>
          <w:sz w:val="24"/>
          <w:szCs w:val="24"/>
          <w:lang w:val="hy-AM"/>
        </w:rPr>
      </w:pPr>
    </w:p>
    <w:p w14:paraId="38E85A03" w14:textId="3FFFEDFF" w:rsidR="00DA4869" w:rsidRPr="00DA3DE0" w:rsidRDefault="00DA4869" w:rsidP="002461ED">
      <w:pPr>
        <w:spacing w:after="0" w:line="276" w:lineRule="auto"/>
        <w:ind w:left="-360" w:firstLine="270"/>
        <w:jc w:val="both"/>
        <w:rPr>
          <w:rFonts w:ascii="GHEA Grapalat" w:hAnsi="GHEA Grapalat" w:cs="Sylfaen"/>
          <w:b/>
          <w:color w:val="404040"/>
          <w:sz w:val="24"/>
          <w:szCs w:val="24"/>
          <w:lang w:val="hy-AM"/>
        </w:rPr>
      </w:pPr>
      <w:r w:rsidRPr="00DA3DE0">
        <w:rPr>
          <w:rFonts w:ascii="GHEA Grapalat" w:hAnsi="GHEA Grapalat" w:cs="Sylfaen"/>
          <w:b/>
          <w:color w:val="404040"/>
          <w:sz w:val="24"/>
          <w:szCs w:val="24"/>
          <w:lang w:val="hy-AM"/>
        </w:rPr>
        <w:t>Գծանկար 3.4.10. Ինչ կցանկանային փոխել տրամադրվող ծառայություններում, % (N=4</w:t>
      </w:r>
      <w:r w:rsidR="00C63D66" w:rsidRPr="00DA3DE0">
        <w:rPr>
          <w:rFonts w:ascii="GHEA Grapalat" w:hAnsi="GHEA Grapalat" w:cs="Sylfaen"/>
          <w:b/>
          <w:color w:val="404040"/>
          <w:sz w:val="24"/>
          <w:szCs w:val="24"/>
          <w:lang w:val="hy-AM"/>
        </w:rPr>
        <w:t>9</w:t>
      </w:r>
      <w:r w:rsidR="005529E7" w:rsidRPr="00DA3DE0">
        <w:rPr>
          <w:rFonts w:ascii="GHEA Grapalat" w:hAnsi="GHEA Grapalat" w:cs="Sylfaen"/>
          <w:b/>
          <w:color w:val="404040"/>
          <w:sz w:val="24"/>
          <w:szCs w:val="24"/>
          <w:lang w:val="hy-AM"/>
        </w:rPr>
        <w:t>)</w:t>
      </w:r>
    </w:p>
    <w:p w14:paraId="0A39821A" w14:textId="30F5393A" w:rsidR="00DA4869" w:rsidRPr="00DA3DE0" w:rsidRDefault="00C63D66" w:rsidP="002461ED">
      <w:pPr>
        <w:spacing w:after="0" w:line="276" w:lineRule="auto"/>
        <w:ind w:left="-360" w:firstLine="270"/>
        <w:jc w:val="center"/>
        <w:rPr>
          <w:rFonts w:ascii="GHEA Grapalat" w:hAnsi="GHEA Grapalat" w:cs="Sylfaen"/>
          <w:b/>
          <w:color w:val="404040"/>
          <w:sz w:val="24"/>
          <w:szCs w:val="24"/>
          <w:lang w:val="hy-AM"/>
        </w:rPr>
      </w:pPr>
      <w:r w:rsidRPr="00DA3DE0">
        <w:rPr>
          <w:rFonts w:ascii="GHEA Grapalat" w:hAnsi="GHEA Grapalat"/>
          <w:noProof/>
          <w:lang w:val="en-US"/>
        </w:rPr>
        <w:drawing>
          <wp:inline distT="0" distB="0" distL="0" distR="0" wp14:anchorId="4AA14288" wp14:editId="218D105C">
            <wp:extent cx="5257800" cy="3333750"/>
            <wp:effectExtent l="0" t="0" r="0"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50B8A0CA" w14:textId="717A2E3D" w:rsidR="00BB68DB" w:rsidRPr="00DA3DE0" w:rsidRDefault="00B54EE8" w:rsidP="00A574AA">
      <w:pPr>
        <w:pStyle w:val="Heading2"/>
        <w:jc w:val="center"/>
        <w:rPr>
          <w:rFonts w:ascii="GHEA Grapalat" w:hAnsi="GHEA Grapalat"/>
          <w:color w:val="auto"/>
          <w:sz w:val="24"/>
          <w:szCs w:val="24"/>
          <w:lang w:val="hy-AM"/>
        </w:rPr>
      </w:pPr>
      <w:bookmarkStart w:id="29" w:name="_Toc184659432"/>
      <w:r w:rsidRPr="00DA3DE0">
        <w:rPr>
          <w:rFonts w:ascii="GHEA Grapalat" w:hAnsi="GHEA Grapalat"/>
          <w:color w:val="auto"/>
          <w:sz w:val="24"/>
          <w:szCs w:val="24"/>
          <w:lang w:val="hy-AM"/>
        </w:rPr>
        <w:t>3.5. «11005  Անօթևան մարդկանց համար ժամանակավոր օթևանի տրամադրման ծառայություններ» միջոցառման շահառուների հետ հարցման արդյունքների վերլուծություն</w:t>
      </w:r>
      <w:bookmarkEnd w:id="29"/>
    </w:p>
    <w:bookmarkEnd w:id="28"/>
    <w:p w14:paraId="405AF4E3" w14:textId="77777777" w:rsidR="00E75495" w:rsidRPr="00DA3DE0" w:rsidRDefault="00E75495" w:rsidP="002461ED">
      <w:pPr>
        <w:spacing w:line="276" w:lineRule="auto"/>
        <w:ind w:left="-360" w:firstLine="270"/>
        <w:jc w:val="both"/>
        <w:rPr>
          <w:rFonts w:ascii="GHEA Grapalat" w:eastAsia="MS Gothic" w:hAnsi="GHEA Grapalat" w:cs="Courier New"/>
          <w:sz w:val="24"/>
          <w:szCs w:val="24"/>
          <w:lang w:val="hy-AM"/>
        </w:rPr>
      </w:pPr>
    </w:p>
    <w:p w14:paraId="0EC7E801" w14:textId="7AD9F9FD" w:rsidR="00CA7434" w:rsidRPr="00DA3DE0" w:rsidRDefault="00CA7434" w:rsidP="005529E7">
      <w:pPr>
        <w:spacing w:after="0" w:line="276" w:lineRule="auto"/>
        <w:ind w:left="-360" w:firstLine="274"/>
        <w:jc w:val="both"/>
        <w:rPr>
          <w:rFonts w:ascii="GHEA Grapalat" w:eastAsia="MS Gothic" w:hAnsi="GHEA Grapalat" w:cs="Courier New"/>
          <w:sz w:val="24"/>
          <w:szCs w:val="24"/>
          <w:lang w:val="hy-AM"/>
        </w:rPr>
      </w:pPr>
      <w:r w:rsidRPr="00DA3DE0">
        <w:rPr>
          <w:rFonts w:ascii="GHEA Grapalat" w:eastAsia="MS Gothic" w:hAnsi="GHEA Grapalat" w:cs="Courier New"/>
          <w:sz w:val="24"/>
          <w:szCs w:val="24"/>
          <w:lang w:val="hy-AM"/>
        </w:rPr>
        <w:t xml:space="preserve">Հարցմանը մասնակցել են </w:t>
      </w:r>
      <w:r w:rsidR="00F763C6" w:rsidRPr="00DA3DE0">
        <w:rPr>
          <w:rFonts w:ascii="GHEA Grapalat" w:eastAsia="MS Gothic" w:hAnsi="GHEA Grapalat" w:cs="Courier New"/>
          <w:sz w:val="24"/>
          <w:szCs w:val="24"/>
          <w:lang w:val="hy-AM"/>
        </w:rPr>
        <w:t>48</w:t>
      </w:r>
      <w:r w:rsidRPr="00DA3DE0">
        <w:rPr>
          <w:rFonts w:ascii="GHEA Grapalat" w:eastAsia="MS Gothic" w:hAnsi="GHEA Grapalat" w:cs="Courier New"/>
          <w:sz w:val="24"/>
          <w:szCs w:val="24"/>
          <w:lang w:val="hy-AM"/>
        </w:rPr>
        <w:t xml:space="preserve"> շահառու, որոնց վերաբերյալ վիճակագրական</w:t>
      </w:r>
      <w:r w:rsidR="005B355B" w:rsidRPr="00DA3DE0">
        <w:rPr>
          <w:rFonts w:ascii="GHEA Grapalat" w:eastAsia="MS Gothic" w:hAnsi="GHEA Grapalat" w:cs="Courier New"/>
          <w:sz w:val="24"/>
          <w:szCs w:val="24"/>
          <w:lang w:val="hy-AM"/>
        </w:rPr>
        <w:t xml:space="preserve"> և անձնական տվյալների վերլուծությունը</w:t>
      </w:r>
      <w:r w:rsidRPr="00DA3DE0">
        <w:rPr>
          <w:rFonts w:ascii="GHEA Grapalat" w:eastAsia="MS Gothic" w:hAnsi="GHEA Grapalat" w:cs="Courier New"/>
          <w:sz w:val="24"/>
          <w:szCs w:val="24"/>
          <w:lang w:val="hy-AM"/>
        </w:rPr>
        <w:t xml:space="preserve"> բերված են գծանկար</w:t>
      </w:r>
      <w:r w:rsidR="005B355B" w:rsidRPr="00DA3DE0">
        <w:rPr>
          <w:rFonts w:ascii="GHEA Grapalat" w:eastAsia="MS Gothic" w:hAnsi="GHEA Grapalat" w:cs="Courier New"/>
          <w:sz w:val="24"/>
          <w:szCs w:val="24"/>
          <w:lang w:val="hy-AM"/>
        </w:rPr>
        <w:t>ներ</w:t>
      </w:r>
      <w:r w:rsidRPr="00DA3DE0">
        <w:rPr>
          <w:rFonts w:ascii="GHEA Grapalat" w:eastAsia="MS Gothic" w:hAnsi="GHEA Grapalat" w:cs="Courier New"/>
          <w:sz w:val="24"/>
          <w:szCs w:val="24"/>
          <w:lang w:val="hy-AM"/>
        </w:rPr>
        <w:t xml:space="preserve"> 3</w:t>
      </w:r>
      <w:r w:rsidR="00ED7117" w:rsidRPr="00DA3DE0">
        <w:rPr>
          <w:rFonts w:ascii="GHEA Grapalat" w:eastAsia="MS Gothic" w:hAnsi="GHEA Grapalat" w:cs="Courier New"/>
          <w:sz w:val="24"/>
          <w:szCs w:val="24"/>
          <w:lang w:val="hy-AM"/>
        </w:rPr>
        <w:t>.</w:t>
      </w:r>
      <w:r w:rsidRPr="00DA3DE0">
        <w:rPr>
          <w:rFonts w:ascii="GHEA Grapalat" w:eastAsia="MS Gothic" w:hAnsi="GHEA Grapalat" w:cs="Courier New"/>
          <w:sz w:val="24"/>
          <w:szCs w:val="24"/>
          <w:lang w:val="hy-AM"/>
        </w:rPr>
        <w:t>5</w:t>
      </w:r>
      <w:r w:rsidR="00ED7117" w:rsidRPr="00DA3DE0">
        <w:rPr>
          <w:rFonts w:ascii="GHEA Grapalat" w:eastAsia="MS Gothic" w:hAnsi="GHEA Grapalat" w:cs="Courier New"/>
          <w:sz w:val="24"/>
          <w:szCs w:val="24"/>
          <w:lang w:val="hy-AM"/>
        </w:rPr>
        <w:t>.</w:t>
      </w:r>
      <w:r w:rsidRPr="00DA3DE0">
        <w:rPr>
          <w:rFonts w:ascii="GHEA Grapalat" w:eastAsia="MS Gothic" w:hAnsi="GHEA Grapalat" w:cs="Courier New"/>
          <w:sz w:val="24"/>
          <w:szCs w:val="24"/>
          <w:lang w:val="hy-AM"/>
        </w:rPr>
        <w:t>1-ում</w:t>
      </w:r>
      <w:r w:rsidR="005B355B" w:rsidRPr="00DA3DE0">
        <w:rPr>
          <w:rFonts w:ascii="GHEA Grapalat" w:eastAsia="MS Gothic" w:hAnsi="GHEA Grapalat" w:cs="Courier New"/>
          <w:sz w:val="24"/>
          <w:szCs w:val="24"/>
          <w:lang w:val="hy-AM"/>
        </w:rPr>
        <w:t xml:space="preserve"> և 3.5.2-ում</w:t>
      </w:r>
      <w:r w:rsidRPr="00DA3DE0">
        <w:rPr>
          <w:rFonts w:ascii="GHEA Grapalat" w:eastAsia="MS Gothic" w:hAnsi="GHEA Grapalat" w:cs="Courier New"/>
          <w:sz w:val="24"/>
          <w:szCs w:val="24"/>
          <w:lang w:val="hy-AM"/>
        </w:rPr>
        <w:t>։</w:t>
      </w:r>
    </w:p>
    <w:p w14:paraId="29FF97BE" w14:textId="30A1E169" w:rsidR="00E75495" w:rsidRPr="00DA3DE0" w:rsidRDefault="006A027D" w:rsidP="00C0660F">
      <w:pPr>
        <w:spacing w:after="0" w:line="276" w:lineRule="auto"/>
        <w:ind w:left="-360" w:firstLine="274"/>
        <w:jc w:val="both"/>
        <w:rPr>
          <w:rFonts w:ascii="GHEA Grapalat" w:eastAsia="MS Gothic" w:hAnsi="GHEA Grapalat" w:cs="Courier New"/>
          <w:b/>
          <w:sz w:val="24"/>
          <w:szCs w:val="24"/>
          <w:lang w:val="hy-AM"/>
        </w:rPr>
      </w:pPr>
      <w:r w:rsidRPr="00DA3DE0">
        <w:rPr>
          <w:rFonts w:ascii="GHEA Grapalat" w:eastAsia="MS Gothic" w:hAnsi="GHEA Grapalat" w:cs="Courier New"/>
          <w:sz w:val="24"/>
          <w:szCs w:val="24"/>
          <w:lang w:val="hy-AM"/>
        </w:rPr>
        <w:t>Ինչպես երևում է երկու գծանկարներից շահառուների մեծ մասը բնակվում է քաղաքային համայնքներում՝ 97,6%</w:t>
      </w:r>
      <w:r w:rsidR="00ED7117" w:rsidRPr="00DA3DE0">
        <w:rPr>
          <w:rFonts w:ascii="GHEA Grapalat" w:eastAsia="MS Gothic" w:hAnsi="GHEA Grapalat" w:cs="Courier New"/>
          <w:sz w:val="24"/>
          <w:szCs w:val="24"/>
          <w:lang w:val="hy-AM"/>
        </w:rPr>
        <w:t>:</w:t>
      </w:r>
      <w:r w:rsidRPr="00DA3DE0">
        <w:rPr>
          <w:rFonts w:ascii="GHEA Grapalat" w:eastAsia="MS Gothic" w:hAnsi="GHEA Grapalat" w:cs="Courier New"/>
          <w:sz w:val="24"/>
          <w:szCs w:val="24"/>
          <w:lang w:val="hy-AM"/>
        </w:rPr>
        <w:t xml:space="preserve"> </w:t>
      </w:r>
      <w:r w:rsidR="00ED7117" w:rsidRPr="00DA3DE0">
        <w:rPr>
          <w:rFonts w:ascii="GHEA Grapalat" w:eastAsia="MS Gothic" w:hAnsi="GHEA Grapalat" w:cs="Courier New"/>
          <w:sz w:val="24"/>
          <w:szCs w:val="24"/>
          <w:lang w:val="hy-AM"/>
        </w:rPr>
        <w:t>Հարցվողների</w:t>
      </w:r>
      <w:r w:rsidRPr="00DA3DE0">
        <w:rPr>
          <w:rFonts w:ascii="GHEA Grapalat" w:eastAsia="MS Gothic" w:hAnsi="GHEA Grapalat" w:cs="Courier New"/>
          <w:sz w:val="24"/>
          <w:szCs w:val="24"/>
          <w:lang w:val="hy-AM"/>
        </w:rPr>
        <w:t xml:space="preserve"> կեսից ավելին  եղել են Երևանի</w:t>
      </w:r>
      <w:r w:rsidR="00917AEC" w:rsidRPr="00DA3DE0">
        <w:rPr>
          <w:rFonts w:ascii="GHEA Grapalat" w:eastAsia="MS Gothic" w:hAnsi="GHEA Grapalat" w:cs="Courier New"/>
          <w:sz w:val="24"/>
          <w:szCs w:val="24"/>
          <w:lang w:val="hy-AM"/>
        </w:rPr>
        <w:t>ց</w:t>
      </w:r>
      <w:r w:rsidRPr="00DA3DE0">
        <w:rPr>
          <w:rFonts w:ascii="GHEA Grapalat" w:eastAsia="MS Gothic" w:hAnsi="GHEA Grapalat" w:cs="Courier New"/>
          <w:sz w:val="24"/>
          <w:szCs w:val="24"/>
          <w:lang w:val="hy-AM"/>
        </w:rPr>
        <w:t>՝ 54.2 %: Հարցվողները  հիմնականում եղել են 54 և ավելի տարիքի՝ 85.4%, որոնց մեջ մեծամասնություն են կազմել տղամարդիկ` 58,3%: Հարցմանը մասնակցած անձանց 18,8% ունեն հաշմանդամության խումբ, իսկ աշխատանք ունեցողները շատ փոքր մաս են կազմում՝ 2 անձ կամ 4,2%:</w:t>
      </w:r>
    </w:p>
    <w:p w14:paraId="261C21C4" w14:textId="104F7786" w:rsidR="00CA7434" w:rsidRPr="00DA3DE0" w:rsidRDefault="00CA7434" w:rsidP="005529E7">
      <w:pPr>
        <w:spacing w:line="276" w:lineRule="auto"/>
        <w:ind w:left="-360" w:firstLine="270"/>
        <w:jc w:val="both"/>
        <w:rPr>
          <w:rFonts w:ascii="GHEA Grapalat" w:eastAsia="MS Mincho" w:hAnsi="GHEA Grapalat" w:cs="MS Mincho"/>
          <w:b/>
          <w:sz w:val="24"/>
          <w:szCs w:val="24"/>
          <w:lang w:val="hy-AM"/>
        </w:rPr>
      </w:pPr>
      <w:r w:rsidRPr="00DA3DE0">
        <w:rPr>
          <w:rFonts w:ascii="GHEA Grapalat" w:eastAsia="MS Gothic" w:hAnsi="GHEA Grapalat" w:cs="Courier New"/>
          <w:b/>
          <w:sz w:val="24"/>
          <w:szCs w:val="24"/>
          <w:lang w:val="hy-AM"/>
        </w:rPr>
        <w:lastRenderedPageBreak/>
        <w:t>Գծանկար 3</w:t>
      </w:r>
      <w:r w:rsidR="00ED7117" w:rsidRPr="00DA3DE0">
        <w:rPr>
          <w:rFonts w:ascii="GHEA Grapalat" w:eastAsia="MS Gothic" w:hAnsi="GHEA Grapalat" w:cs="Courier New"/>
          <w:b/>
          <w:sz w:val="24"/>
          <w:szCs w:val="24"/>
          <w:lang w:val="hy-AM"/>
        </w:rPr>
        <w:t>.</w:t>
      </w:r>
      <w:r w:rsidRPr="00DA3DE0">
        <w:rPr>
          <w:rFonts w:ascii="GHEA Grapalat" w:eastAsia="MS Gothic" w:hAnsi="GHEA Grapalat" w:cs="Courier New"/>
          <w:b/>
          <w:sz w:val="24"/>
          <w:szCs w:val="24"/>
          <w:lang w:val="hy-AM"/>
        </w:rPr>
        <w:t>5</w:t>
      </w:r>
      <w:r w:rsidR="00ED7117" w:rsidRPr="00DA3DE0">
        <w:rPr>
          <w:rFonts w:ascii="GHEA Grapalat" w:eastAsia="MS Gothic" w:hAnsi="GHEA Grapalat" w:cs="Courier New"/>
          <w:b/>
          <w:sz w:val="24"/>
          <w:szCs w:val="24"/>
          <w:lang w:val="hy-AM"/>
        </w:rPr>
        <w:t>.</w:t>
      </w:r>
      <w:r w:rsidRPr="00DA3DE0">
        <w:rPr>
          <w:rFonts w:ascii="GHEA Grapalat" w:eastAsia="MS Gothic" w:hAnsi="GHEA Grapalat" w:cs="Courier New"/>
          <w:b/>
          <w:sz w:val="24"/>
          <w:szCs w:val="24"/>
          <w:lang w:val="hy-AM"/>
        </w:rPr>
        <w:t>1</w:t>
      </w:r>
      <w:r w:rsidR="00ED7117" w:rsidRPr="00DA3DE0">
        <w:rPr>
          <w:rFonts w:ascii="GHEA Grapalat" w:eastAsia="MS Gothic" w:hAnsi="GHEA Grapalat" w:cs="Courier New"/>
          <w:b/>
          <w:sz w:val="24"/>
          <w:szCs w:val="24"/>
          <w:lang w:val="hy-AM"/>
        </w:rPr>
        <w:t xml:space="preserve">. </w:t>
      </w:r>
      <w:r w:rsidRPr="00DA3DE0">
        <w:rPr>
          <w:rFonts w:ascii="GHEA Grapalat" w:eastAsia="MS Gothic" w:hAnsi="GHEA Grapalat" w:cs="Courier New"/>
          <w:b/>
          <w:sz w:val="24"/>
          <w:szCs w:val="24"/>
          <w:lang w:val="hy-AM"/>
        </w:rPr>
        <w:t>Հարցմանը մասնակցած շահառուների վերաբերյալ վիճակագրությունը, %</w:t>
      </w:r>
    </w:p>
    <w:p w14:paraId="6393072E" w14:textId="0F7991E8" w:rsidR="00F763C6" w:rsidRPr="00DA3DE0" w:rsidRDefault="00880CA8" w:rsidP="002461ED">
      <w:pPr>
        <w:spacing w:line="276" w:lineRule="auto"/>
        <w:ind w:left="-360" w:firstLine="270"/>
        <w:jc w:val="center"/>
        <w:rPr>
          <w:rFonts w:ascii="GHEA Grapalat" w:eastAsia="MS Gothic" w:hAnsi="GHEA Grapalat" w:cs="MS Gothic"/>
          <w:b/>
          <w:sz w:val="24"/>
          <w:szCs w:val="24"/>
          <w:lang w:val="en-US"/>
        </w:rPr>
      </w:pPr>
      <w:r w:rsidRPr="00DA3DE0">
        <w:rPr>
          <w:rFonts w:ascii="GHEA Grapalat" w:hAnsi="GHEA Grapalat"/>
          <w:noProof/>
          <w:lang w:val="en-US"/>
        </w:rPr>
        <w:drawing>
          <wp:inline distT="0" distB="0" distL="0" distR="0" wp14:anchorId="45DF18C5" wp14:editId="305D9172">
            <wp:extent cx="5740842" cy="2663687"/>
            <wp:effectExtent l="0" t="0" r="12700" b="2286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25A1CF68" w14:textId="12E74D8D" w:rsidR="00E75495" w:rsidRPr="00DA3DE0" w:rsidRDefault="00E75495" w:rsidP="002461ED">
      <w:pPr>
        <w:spacing w:line="276" w:lineRule="auto"/>
        <w:ind w:left="-360" w:firstLine="270"/>
        <w:rPr>
          <w:rFonts w:ascii="GHEA Grapalat" w:eastAsia="MS Gothic" w:hAnsi="GHEA Grapalat" w:cs="MS Gothic"/>
          <w:b/>
          <w:sz w:val="24"/>
          <w:szCs w:val="24"/>
          <w:lang w:val="hy-AM"/>
        </w:rPr>
      </w:pPr>
      <w:r w:rsidRPr="00DA3DE0">
        <w:rPr>
          <w:rFonts w:ascii="GHEA Grapalat" w:eastAsia="MS Gothic" w:hAnsi="GHEA Grapalat" w:cs="Courier New"/>
          <w:b/>
          <w:sz w:val="24"/>
          <w:szCs w:val="24"/>
          <w:lang w:val="hy-AM"/>
        </w:rPr>
        <w:t>Գծանկար</w:t>
      </w:r>
      <w:r w:rsidR="009E051C" w:rsidRPr="00DA3DE0">
        <w:rPr>
          <w:rFonts w:ascii="GHEA Grapalat" w:eastAsia="MS Gothic" w:hAnsi="GHEA Grapalat" w:cs="Courier New"/>
          <w:b/>
          <w:sz w:val="24"/>
          <w:szCs w:val="24"/>
          <w:lang w:val="hy-AM"/>
        </w:rPr>
        <w:t xml:space="preserve"> 3.</w:t>
      </w:r>
      <w:r w:rsidR="009E051C" w:rsidRPr="00DA3DE0">
        <w:rPr>
          <w:rFonts w:ascii="GHEA Grapalat" w:eastAsia="MS Gothic" w:hAnsi="GHEA Grapalat" w:cs="Courier New"/>
          <w:b/>
          <w:sz w:val="24"/>
          <w:szCs w:val="24"/>
          <w:lang w:val="en-US"/>
        </w:rPr>
        <w:t>5</w:t>
      </w:r>
      <w:r w:rsidRPr="00DA3DE0">
        <w:rPr>
          <w:rFonts w:ascii="GHEA Grapalat" w:eastAsia="MS Gothic" w:hAnsi="GHEA Grapalat" w:cs="Courier New"/>
          <w:b/>
          <w:sz w:val="24"/>
          <w:szCs w:val="24"/>
          <w:lang w:val="hy-AM"/>
        </w:rPr>
        <w:t xml:space="preserve">.2. Հարցմանը մասնակցած անձանց </w:t>
      </w:r>
      <w:r w:rsidR="005B355B" w:rsidRPr="00DA3DE0">
        <w:rPr>
          <w:rFonts w:ascii="GHEA Grapalat" w:eastAsia="MS Gothic" w:hAnsi="GHEA Grapalat" w:cs="Courier New"/>
          <w:b/>
          <w:sz w:val="24"/>
          <w:szCs w:val="24"/>
          <w:lang w:val="hy-AM"/>
        </w:rPr>
        <w:t>տվյալների</w:t>
      </w:r>
      <w:r w:rsidRPr="00DA3DE0">
        <w:rPr>
          <w:rFonts w:ascii="GHEA Grapalat" w:eastAsia="MS Gothic" w:hAnsi="GHEA Grapalat" w:cs="Courier New"/>
          <w:b/>
          <w:sz w:val="24"/>
          <w:szCs w:val="24"/>
          <w:lang w:val="hy-AM"/>
        </w:rPr>
        <w:t xml:space="preserve"> վերլուծությունը</w:t>
      </w:r>
      <w:r w:rsidR="005B355B" w:rsidRPr="00DA3DE0">
        <w:rPr>
          <w:rFonts w:ascii="GHEA Grapalat" w:eastAsia="MS Gothic" w:hAnsi="GHEA Grapalat" w:cs="Courier New"/>
          <w:b/>
          <w:sz w:val="24"/>
          <w:szCs w:val="24"/>
          <w:lang w:val="hy-AM"/>
        </w:rPr>
        <w:t>, %</w:t>
      </w:r>
    </w:p>
    <w:p w14:paraId="3B54C178" w14:textId="7B305CA4" w:rsidR="00BB68DB" w:rsidRPr="00DA3DE0" w:rsidRDefault="00E75495" w:rsidP="002461ED">
      <w:pPr>
        <w:pStyle w:val="Heading1"/>
        <w:spacing w:before="0" w:line="276" w:lineRule="auto"/>
        <w:ind w:left="-360" w:firstLine="270"/>
        <w:jc w:val="center"/>
        <w:rPr>
          <w:rFonts w:ascii="GHEA Grapalat" w:hAnsi="GHEA Grapalat"/>
          <w:b/>
          <w:color w:val="auto"/>
          <w:sz w:val="24"/>
          <w:szCs w:val="24"/>
          <w:lang w:val="hy-AM"/>
        </w:rPr>
      </w:pPr>
      <w:bookmarkStart w:id="30" w:name="_Toc184659433"/>
      <w:bookmarkStart w:id="31" w:name="_Toc154066134"/>
      <w:r w:rsidRPr="00DA3DE0">
        <w:rPr>
          <w:rFonts w:ascii="GHEA Grapalat" w:hAnsi="GHEA Grapalat"/>
          <w:noProof/>
          <w:lang w:val="en-US"/>
        </w:rPr>
        <w:drawing>
          <wp:inline distT="0" distB="0" distL="0" distR="0" wp14:anchorId="095EFD63" wp14:editId="7C835792">
            <wp:extent cx="5473700" cy="2032000"/>
            <wp:effectExtent l="0" t="0" r="12700" b="635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bookmarkEnd w:id="30"/>
    </w:p>
    <w:p w14:paraId="057F440A" w14:textId="77777777" w:rsidR="009E051C" w:rsidRPr="00DA3DE0" w:rsidRDefault="009E051C" w:rsidP="005529E7">
      <w:pPr>
        <w:spacing w:after="0" w:line="276" w:lineRule="auto"/>
        <w:ind w:left="-360" w:firstLine="274"/>
        <w:rPr>
          <w:rFonts w:ascii="GHEA Grapalat" w:eastAsia="MS Gothic" w:hAnsi="GHEA Grapalat" w:cs="Courier New"/>
          <w:sz w:val="24"/>
          <w:szCs w:val="24"/>
          <w:lang w:val="hy-AM"/>
        </w:rPr>
      </w:pPr>
      <w:r w:rsidRPr="00DA3DE0">
        <w:rPr>
          <w:rFonts w:ascii="GHEA Grapalat" w:eastAsia="MS Gothic" w:hAnsi="GHEA Grapalat" w:cs="Courier New"/>
          <w:sz w:val="24"/>
          <w:szCs w:val="24"/>
          <w:lang w:val="hy-AM"/>
        </w:rPr>
        <w:t>Հարցվողների ընգրկավծությունը ծրագրում ըստ տարիների բերված է գծանկար 3.5.3-ում:</w:t>
      </w:r>
    </w:p>
    <w:p w14:paraId="266B7F95" w14:textId="77777777" w:rsidR="00BB2D95" w:rsidRPr="00DA3DE0" w:rsidRDefault="006A027D" w:rsidP="005529E7">
      <w:pPr>
        <w:spacing w:after="0" w:line="276" w:lineRule="auto"/>
        <w:ind w:left="-360" w:firstLine="274"/>
        <w:jc w:val="both"/>
        <w:rPr>
          <w:rFonts w:ascii="GHEA Grapalat" w:eastAsia="MS Gothic" w:hAnsi="GHEA Grapalat" w:cs="Courier New"/>
          <w:sz w:val="24"/>
          <w:szCs w:val="24"/>
          <w:lang w:val="hy-AM"/>
        </w:rPr>
      </w:pPr>
      <w:r w:rsidRPr="00DA3DE0">
        <w:rPr>
          <w:rFonts w:ascii="GHEA Grapalat" w:eastAsia="MS Gothic" w:hAnsi="GHEA Grapalat" w:cs="Courier New"/>
          <w:sz w:val="24"/>
          <w:szCs w:val="24"/>
          <w:lang w:val="hy-AM"/>
        </w:rPr>
        <w:t xml:space="preserve">Ինչպես երևում է գծանկարից, հարցվողների 33,3%-ը նշել են, որ ստանում են ծառայությունը 1 տարի, 20,8%-ը՝ 2 տարի, 22,9%-ը՝ 3 տարի, իսկ մնացած </w:t>
      </w:r>
      <w:r w:rsidR="00BE1B83" w:rsidRPr="00DA3DE0">
        <w:rPr>
          <w:rFonts w:ascii="GHEA Grapalat" w:eastAsia="MS Gothic" w:hAnsi="GHEA Grapalat" w:cs="Courier New"/>
          <w:sz w:val="24"/>
          <w:szCs w:val="24"/>
          <w:lang w:val="hy-AM"/>
        </w:rPr>
        <w:t>23 %-ը</w:t>
      </w:r>
      <w:r w:rsidRPr="00DA3DE0">
        <w:rPr>
          <w:rFonts w:ascii="GHEA Grapalat" w:eastAsia="MS Gothic" w:hAnsi="GHEA Grapalat" w:cs="Courier New"/>
          <w:sz w:val="24"/>
          <w:szCs w:val="24"/>
          <w:lang w:val="hy-AM"/>
        </w:rPr>
        <w:t xml:space="preserve">`4 և ավելի տարի: </w:t>
      </w:r>
    </w:p>
    <w:p w14:paraId="17479A46" w14:textId="2700A630" w:rsidR="006A027D" w:rsidRPr="00DA3DE0" w:rsidRDefault="00BB2D95" w:rsidP="005529E7">
      <w:pPr>
        <w:spacing w:after="0" w:line="276" w:lineRule="auto"/>
        <w:ind w:left="-360" w:firstLine="274"/>
        <w:jc w:val="both"/>
        <w:rPr>
          <w:rFonts w:ascii="GHEA Grapalat" w:eastAsia="MS Gothic" w:hAnsi="GHEA Grapalat" w:cs="Courier New"/>
          <w:sz w:val="24"/>
          <w:szCs w:val="24"/>
          <w:lang w:val="hy-AM"/>
        </w:rPr>
      </w:pPr>
      <w:r w:rsidRPr="00DA3DE0">
        <w:rPr>
          <w:rFonts w:ascii="GHEA Grapalat" w:eastAsia="MS Gothic" w:hAnsi="GHEA Grapalat" w:cs="Courier New"/>
          <w:sz w:val="24"/>
          <w:szCs w:val="24"/>
          <w:lang w:val="hy-AM"/>
        </w:rPr>
        <w:t>ՀՀ-ում անօթևան անձանց համար նախատեսված</w:t>
      </w:r>
      <w:r w:rsidR="006A027D" w:rsidRPr="00DA3DE0">
        <w:rPr>
          <w:rFonts w:ascii="GHEA Grapalat" w:eastAsia="MS Gothic" w:hAnsi="GHEA Grapalat" w:cs="Courier New"/>
          <w:sz w:val="24"/>
          <w:szCs w:val="24"/>
          <w:lang w:val="hy-AM"/>
        </w:rPr>
        <w:t xml:space="preserve"> ծառայություններ </w:t>
      </w:r>
      <w:r w:rsidRPr="00DA3DE0">
        <w:rPr>
          <w:rFonts w:ascii="GHEA Grapalat" w:eastAsia="MS Gothic" w:hAnsi="GHEA Grapalat" w:cs="Courier New"/>
          <w:sz w:val="24"/>
          <w:szCs w:val="24"/>
          <w:lang w:val="hy-AM"/>
        </w:rPr>
        <w:t xml:space="preserve">մատուցվում են </w:t>
      </w:r>
      <w:r w:rsidR="006A027D" w:rsidRPr="00DA3DE0">
        <w:rPr>
          <w:rFonts w:ascii="GHEA Grapalat" w:eastAsia="MS Gothic" w:hAnsi="GHEA Grapalat" w:cs="Courier New"/>
          <w:sz w:val="24"/>
          <w:szCs w:val="24"/>
          <w:lang w:val="hy-AM"/>
        </w:rPr>
        <w:t xml:space="preserve">«Հանս Քրիստիան Կոֆոեդ»  կազմակերպության կողմից: Հարցումների արդյունքում պարզվեց, որ ՀՀ կառավարության </w:t>
      </w:r>
      <w:r w:rsidR="00406947" w:rsidRPr="00DA3DE0">
        <w:rPr>
          <w:rFonts w:ascii="GHEA Grapalat" w:eastAsia="MS Gothic" w:hAnsi="GHEA Grapalat" w:cs="Cambria Math"/>
          <w:sz w:val="24"/>
          <w:szCs w:val="24"/>
          <w:lang w:val="hy-AM"/>
        </w:rPr>
        <w:t xml:space="preserve">03 նոյեմբերի 2022 թվականի </w:t>
      </w:r>
      <w:r w:rsidR="005529E7" w:rsidRPr="00DA3DE0">
        <w:rPr>
          <w:rFonts w:ascii="GHEA Grapalat" w:eastAsia="MS Gothic" w:hAnsi="GHEA Grapalat" w:cs="Cambria Math"/>
          <w:sz w:val="24"/>
          <w:szCs w:val="24"/>
          <w:lang w:val="hy-AM"/>
        </w:rPr>
        <w:t>169</w:t>
      </w:r>
      <w:r w:rsidR="00406947" w:rsidRPr="00DA3DE0">
        <w:rPr>
          <w:rFonts w:ascii="GHEA Grapalat" w:eastAsia="MS Gothic" w:hAnsi="GHEA Grapalat" w:cs="Cambria Math"/>
          <w:sz w:val="24"/>
          <w:szCs w:val="24"/>
          <w:lang w:val="hy-AM"/>
        </w:rPr>
        <w:t>9-Ն</w:t>
      </w:r>
      <w:r w:rsidR="006A027D" w:rsidRPr="00DA3DE0">
        <w:rPr>
          <w:rFonts w:ascii="GHEA Grapalat" w:eastAsia="MS Gothic" w:hAnsi="GHEA Grapalat" w:cs="Courier New"/>
          <w:sz w:val="24"/>
          <w:szCs w:val="24"/>
          <w:lang w:val="hy-AM"/>
        </w:rPr>
        <w:t xml:space="preserve">  </w:t>
      </w:r>
      <w:r w:rsidR="00917AEC" w:rsidRPr="00DA3DE0">
        <w:rPr>
          <w:rFonts w:ascii="GHEA Grapalat" w:eastAsia="MS Gothic" w:hAnsi="GHEA Grapalat" w:cs="Courier New"/>
          <w:sz w:val="24"/>
          <w:szCs w:val="24"/>
          <w:lang w:val="hy-AM"/>
        </w:rPr>
        <w:t>որոշման համաձայն,</w:t>
      </w:r>
      <w:r w:rsidR="00406947" w:rsidRPr="00DA3DE0">
        <w:rPr>
          <w:rFonts w:ascii="GHEA Grapalat" w:eastAsia="MS Gothic" w:hAnsi="GHEA Grapalat" w:cs="Courier New"/>
          <w:sz w:val="24"/>
          <w:szCs w:val="24"/>
          <w:lang w:val="hy-AM"/>
        </w:rPr>
        <w:t xml:space="preserve"> </w:t>
      </w:r>
      <w:r w:rsidR="006A027D" w:rsidRPr="00DA3DE0">
        <w:rPr>
          <w:rFonts w:ascii="GHEA Grapalat" w:eastAsia="MS Gothic" w:hAnsi="GHEA Grapalat" w:cs="Courier New"/>
          <w:sz w:val="24"/>
          <w:szCs w:val="24"/>
          <w:lang w:val="hy-AM"/>
        </w:rPr>
        <w:t>ՀՀ-ում անօթևան անձանց համար նախատեսված  4 տիպի օթևաններից գործում է միայն «Ընդհանուր տիպի» օթևանը:</w:t>
      </w:r>
      <w:r w:rsidR="0017462C" w:rsidRPr="00DA3DE0">
        <w:rPr>
          <w:rFonts w:ascii="GHEA Grapalat" w:eastAsia="MS Gothic" w:hAnsi="GHEA Grapalat" w:cs="Courier New"/>
          <w:sz w:val="24"/>
          <w:szCs w:val="24"/>
          <w:lang w:val="hy-AM"/>
        </w:rPr>
        <w:t xml:space="preserve"> </w:t>
      </w:r>
    </w:p>
    <w:p w14:paraId="2E5D0DB9" w14:textId="77777777" w:rsidR="00BA1931" w:rsidRPr="00DA3DE0" w:rsidRDefault="00BA1931">
      <w:pPr>
        <w:rPr>
          <w:rFonts w:ascii="GHEA Grapalat" w:eastAsia="MS Gothic" w:hAnsi="GHEA Grapalat" w:cs="Courier New"/>
          <w:b/>
          <w:sz w:val="24"/>
          <w:szCs w:val="24"/>
          <w:lang w:val="hy-AM"/>
        </w:rPr>
      </w:pPr>
      <w:r w:rsidRPr="00DA3DE0">
        <w:rPr>
          <w:rFonts w:ascii="GHEA Grapalat" w:eastAsia="MS Gothic" w:hAnsi="GHEA Grapalat" w:cs="Courier New"/>
          <w:b/>
          <w:sz w:val="24"/>
          <w:szCs w:val="24"/>
          <w:lang w:val="hy-AM"/>
        </w:rPr>
        <w:br w:type="page"/>
      </w:r>
    </w:p>
    <w:p w14:paraId="45348C28" w14:textId="0B574775" w:rsidR="005B355B" w:rsidRPr="00DA3DE0" w:rsidRDefault="009E051C" w:rsidP="002461ED">
      <w:pPr>
        <w:spacing w:line="276" w:lineRule="auto"/>
        <w:ind w:left="-360" w:firstLine="270"/>
        <w:rPr>
          <w:rFonts w:ascii="GHEA Grapalat" w:eastAsiaTheme="majorEastAsia" w:hAnsi="GHEA Grapalat" w:cstheme="majorBidi"/>
          <w:b/>
          <w:sz w:val="24"/>
          <w:szCs w:val="24"/>
          <w:lang w:val="hy-AM"/>
        </w:rPr>
      </w:pPr>
      <w:r w:rsidRPr="00DA3DE0">
        <w:rPr>
          <w:rFonts w:ascii="GHEA Grapalat" w:eastAsia="MS Gothic" w:hAnsi="GHEA Grapalat" w:cs="Courier New"/>
          <w:b/>
          <w:sz w:val="24"/>
          <w:szCs w:val="24"/>
          <w:lang w:val="hy-AM"/>
        </w:rPr>
        <w:lastRenderedPageBreak/>
        <w:t>Գծանկար 3.5.3 Հարցվողների ըն</w:t>
      </w:r>
      <w:r w:rsidR="006A027D" w:rsidRPr="00DA3DE0">
        <w:rPr>
          <w:rFonts w:ascii="GHEA Grapalat" w:eastAsia="MS Gothic" w:hAnsi="GHEA Grapalat" w:cs="Courier New"/>
          <w:b/>
          <w:sz w:val="24"/>
          <w:szCs w:val="24"/>
          <w:lang w:val="hy-AM"/>
        </w:rPr>
        <w:t>դ</w:t>
      </w:r>
      <w:r w:rsidRPr="00DA3DE0">
        <w:rPr>
          <w:rFonts w:ascii="GHEA Grapalat" w:eastAsia="MS Gothic" w:hAnsi="GHEA Grapalat" w:cs="Courier New"/>
          <w:b/>
          <w:sz w:val="24"/>
          <w:szCs w:val="24"/>
          <w:lang w:val="hy-AM"/>
        </w:rPr>
        <w:t>գրկվ</w:t>
      </w:r>
      <w:r w:rsidR="006A027D" w:rsidRPr="00DA3DE0">
        <w:rPr>
          <w:rFonts w:ascii="GHEA Grapalat" w:eastAsia="MS Gothic" w:hAnsi="GHEA Grapalat" w:cs="Courier New"/>
          <w:b/>
          <w:sz w:val="24"/>
          <w:szCs w:val="24"/>
          <w:lang w:val="hy-AM"/>
        </w:rPr>
        <w:t>ա</w:t>
      </w:r>
      <w:r w:rsidRPr="00DA3DE0">
        <w:rPr>
          <w:rFonts w:ascii="GHEA Grapalat" w:eastAsia="MS Gothic" w:hAnsi="GHEA Grapalat" w:cs="Courier New"/>
          <w:b/>
          <w:sz w:val="24"/>
          <w:szCs w:val="24"/>
          <w:lang w:val="hy-AM"/>
        </w:rPr>
        <w:t>ծությունը ծրագրում ըստ տարիների, %</w:t>
      </w:r>
    </w:p>
    <w:p w14:paraId="3D5F9809" w14:textId="175877ED" w:rsidR="00880CA8" w:rsidRPr="00DA3DE0" w:rsidRDefault="00880CA8" w:rsidP="002461ED">
      <w:pPr>
        <w:spacing w:line="276" w:lineRule="auto"/>
        <w:ind w:left="-360" w:firstLine="270"/>
        <w:jc w:val="center"/>
        <w:rPr>
          <w:rFonts w:ascii="GHEA Grapalat" w:hAnsi="GHEA Grapalat"/>
          <w:b/>
          <w:sz w:val="24"/>
          <w:szCs w:val="24"/>
          <w:highlight w:val="cyan"/>
          <w:lang w:val="en-US"/>
        </w:rPr>
      </w:pPr>
      <w:r w:rsidRPr="00DA3DE0">
        <w:rPr>
          <w:rFonts w:ascii="GHEA Grapalat" w:hAnsi="GHEA Grapalat"/>
          <w:noProof/>
          <w:lang w:val="en-US"/>
        </w:rPr>
        <w:drawing>
          <wp:inline distT="0" distB="0" distL="0" distR="0" wp14:anchorId="36138DEA" wp14:editId="020260FB">
            <wp:extent cx="5410200" cy="2743200"/>
            <wp:effectExtent l="0" t="0" r="0" b="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p w14:paraId="0C6DB4DF" w14:textId="7DA66D98" w:rsidR="009E051C" w:rsidRPr="00DA3DE0" w:rsidRDefault="00D12B37" w:rsidP="002461ED">
      <w:pPr>
        <w:spacing w:line="276" w:lineRule="auto"/>
        <w:ind w:left="-360" w:firstLine="270"/>
        <w:jc w:val="both"/>
        <w:rPr>
          <w:rFonts w:ascii="GHEA Grapalat" w:eastAsia="MS Gothic" w:hAnsi="GHEA Grapalat" w:cs="Courier New"/>
          <w:sz w:val="24"/>
          <w:szCs w:val="24"/>
          <w:lang w:val="hy-AM"/>
        </w:rPr>
      </w:pPr>
      <w:r w:rsidRPr="00DA3DE0">
        <w:rPr>
          <w:rFonts w:ascii="GHEA Grapalat" w:hAnsi="GHEA Grapalat"/>
          <w:lang w:val="en-US"/>
        </w:rPr>
        <w:tab/>
      </w:r>
      <w:r w:rsidRPr="00DA3DE0">
        <w:rPr>
          <w:rFonts w:ascii="GHEA Grapalat" w:eastAsia="MS Gothic" w:hAnsi="GHEA Grapalat" w:cs="Courier New"/>
          <w:sz w:val="24"/>
          <w:szCs w:val="24"/>
          <w:lang w:val="hy-AM"/>
        </w:rPr>
        <w:t xml:space="preserve">Հարցվողների </w:t>
      </w:r>
      <w:r w:rsidR="00B53930" w:rsidRPr="00DA3DE0">
        <w:rPr>
          <w:rFonts w:ascii="GHEA Grapalat" w:eastAsia="MS Gothic" w:hAnsi="GHEA Grapalat" w:cs="Courier New"/>
          <w:sz w:val="24"/>
          <w:szCs w:val="24"/>
          <w:lang w:val="hy-AM"/>
        </w:rPr>
        <w:t xml:space="preserve">87,5 %-ը </w:t>
      </w:r>
      <w:r w:rsidRPr="00DA3DE0">
        <w:rPr>
          <w:rFonts w:ascii="GHEA Grapalat" w:eastAsia="MS Gothic" w:hAnsi="GHEA Grapalat" w:cs="Courier New"/>
          <w:sz w:val="24"/>
          <w:szCs w:val="24"/>
          <w:lang w:val="hy-AM"/>
        </w:rPr>
        <w:t>ՀՀ քաղաքացի են, նրանց կարգավիճակի մասին տվյալները բերված են գծանկար 3.5.4-ու</w:t>
      </w:r>
      <w:r w:rsidRPr="00DA3DE0">
        <w:rPr>
          <w:rFonts w:ascii="GHEA Grapalat" w:eastAsia="MS Gothic" w:hAnsi="GHEA Grapalat" w:cs="Courier New"/>
          <w:sz w:val="24"/>
          <w:szCs w:val="24"/>
          <w:lang w:val="en-US"/>
        </w:rPr>
        <w:t>մ</w:t>
      </w:r>
      <w:r w:rsidR="00406947" w:rsidRPr="00DA3DE0">
        <w:rPr>
          <w:rFonts w:ascii="GHEA Grapalat" w:eastAsia="MS Gothic" w:hAnsi="GHEA Grapalat" w:cs="Courier New"/>
          <w:sz w:val="24"/>
          <w:szCs w:val="24"/>
          <w:lang w:val="hy-AM"/>
        </w:rPr>
        <w:t>։</w:t>
      </w:r>
    </w:p>
    <w:p w14:paraId="1E0844A7" w14:textId="4FC52B56" w:rsidR="00D12B37" w:rsidRPr="00DA3DE0" w:rsidRDefault="00D12B37" w:rsidP="002461ED">
      <w:pPr>
        <w:spacing w:line="276" w:lineRule="auto"/>
        <w:ind w:left="-360" w:firstLine="270"/>
        <w:rPr>
          <w:rFonts w:ascii="GHEA Grapalat" w:eastAsia="MS Gothic" w:hAnsi="GHEA Grapalat" w:cs="Courier New"/>
          <w:b/>
          <w:sz w:val="24"/>
          <w:szCs w:val="24"/>
          <w:lang w:val="hy-AM"/>
        </w:rPr>
      </w:pPr>
      <w:r w:rsidRPr="00DA3DE0">
        <w:rPr>
          <w:rFonts w:ascii="GHEA Grapalat" w:eastAsia="MS Gothic" w:hAnsi="GHEA Grapalat" w:cs="Courier New"/>
          <w:b/>
          <w:sz w:val="24"/>
          <w:szCs w:val="24"/>
          <w:lang w:val="hy-AM"/>
        </w:rPr>
        <w:t>Գծանկար 3.5.</w:t>
      </w:r>
      <w:r w:rsidR="00C52E0C" w:rsidRPr="00DA3DE0">
        <w:rPr>
          <w:rFonts w:ascii="GHEA Grapalat" w:eastAsia="MS Gothic" w:hAnsi="GHEA Grapalat" w:cs="Courier New"/>
          <w:b/>
          <w:sz w:val="24"/>
          <w:szCs w:val="24"/>
          <w:lang w:val="hy-AM"/>
        </w:rPr>
        <w:t>4</w:t>
      </w:r>
      <w:r w:rsidRPr="00DA3DE0">
        <w:rPr>
          <w:rFonts w:ascii="GHEA Grapalat" w:eastAsia="MS Gothic" w:hAnsi="GHEA Grapalat" w:cs="Courier New"/>
          <w:b/>
          <w:sz w:val="24"/>
          <w:szCs w:val="24"/>
          <w:lang w:val="hy-AM"/>
        </w:rPr>
        <w:t xml:space="preserve"> Հարցվողների կարգավիճակի մասին տվյալները, %</w:t>
      </w:r>
    </w:p>
    <w:p w14:paraId="37FD6CBB" w14:textId="2E420EC3" w:rsidR="00880CA8" w:rsidRPr="00DA3DE0" w:rsidRDefault="00880CA8" w:rsidP="002461ED">
      <w:pPr>
        <w:spacing w:line="276" w:lineRule="auto"/>
        <w:ind w:left="-360" w:firstLine="270"/>
        <w:jc w:val="center"/>
        <w:rPr>
          <w:rFonts w:ascii="GHEA Grapalat" w:hAnsi="GHEA Grapalat"/>
          <w:b/>
          <w:sz w:val="24"/>
          <w:szCs w:val="24"/>
          <w:highlight w:val="cyan"/>
          <w:lang w:val="en-US"/>
        </w:rPr>
      </w:pPr>
      <w:r w:rsidRPr="00DA3DE0">
        <w:rPr>
          <w:rFonts w:ascii="GHEA Grapalat" w:hAnsi="GHEA Grapalat"/>
          <w:noProof/>
          <w:lang w:val="en-US"/>
        </w:rPr>
        <w:drawing>
          <wp:inline distT="0" distB="0" distL="0" distR="0" wp14:anchorId="18D05EDA" wp14:editId="49CE1D96">
            <wp:extent cx="6202017" cy="2360295"/>
            <wp:effectExtent l="0" t="0" r="8890" b="1905"/>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14:paraId="574AC5B0" w14:textId="1A5FB293" w:rsidR="00C52E0C" w:rsidRPr="00DA3DE0" w:rsidRDefault="00C52E0C" w:rsidP="002461ED">
      <w:pPr>
        <w:spacing w:line="276" w:lineRule="auto"/>
        <w:ind w:left="-360" w:firstLine="270"/>
        <w:rPr>
          <w:rFonts w:ascii="GHEA Grapalat" w:hAnsi="GHEA Grapalat" w:cs="Sylfaen"/>
          <w:sz w:val="24"/>
          <w:szCs w:val="24"/>
          <w:lang w:val="hy-AM"/>
        </w:rPr>
      </w:pPr>
      <w:r w:rsidRPr="00DA3DE0">
        <w:rPr>
          <w:rFonts w:ascii="GHEA Grapalat" w:eastAsia="MS Gothic" w:hAnsi="GHEA Grapalat" w:cs="MS Gothic"/>
          <w:sz w:val="24"/>
          <w:szCs w:val="24"/>
          <w:lang w:val="hy-AM"/>
        </w:rPr>
        <w:t>Հարցվողները ներկայացրել են</w:t>
      </w:r>
      <w:r w:rsidR="000978F5" w:rsidRPr="00DA3DE0">
        <w:rPr>
          <w:rFonts w:ascii="GHEA Grapalat" w:eastAsia="MS Gothic" w:hAnsi="GHEA Grapalat" w:cs="MS Gothic"/>
          <w:sz w:val="24"/>
          <w:szCs w:val="24"/>
          <w:lang w:val="hy-AM"/>
        </w:rPr>
        <w:t xml:space="preserve"> նաև,</w:t>
      </w:r>
      <w:r w:rsidRPr="00DA3DE0">
        <w:rPr>
          <w:rFonts w:ascii="GHEA Grapalat" w:eastAsia="MS Gothic" w:hAnsi="GHEA Grapalat" w:cs="MS Gothic"/>
          <w:sz w:val="24"/>
          <w:szCs w:val="24"/>
          <w:lang w:val="hy-AM"/>
        </w:rPr>
        <w:t xml:space="preserve"> թե ինչ</w:t>
      </w:r>
      <w:r w:rsidR="00B53930" w:rsidRPr="00DA3DE0">
        <w:rPr>
          <w:rFonts w:ascii="GHEA Grapalat" w:eastAsia="MS Gothic" w:hAnsi="GHEA Grapalat" w:cs="MS Gothic"/>
          <w:sz w:val="24"/>
          <w:szCs w:val="24"/>
          <w:lang w:val="hy-AM"/>
        </w:rPr>
        <w:t>պ</w:t>
      </w:r>
      <w:r w:rsidRPr="00DA3DE0">
        <w:rPr>
          <w:rFonts w:ascii="GHEA Grapalat" w:eastAsia="MS Gothic" w:hAnsi="GHEA Grapalat" w:cs="MS Gothic"/>
          <w:sz w:val="24"/>
          <w:szCs w:val="24"/>
          <w:lang w:val="hy-AM"/>
        </w:rPr>
        <w:t>ես են դարձել ժամանակավոր օթևանի ծառայության շահառու:</w:t>
      </w:r>
      <w:r w:rsidRPr="00DA3DE0">
        <w:rPr>
          <w:rFonts w:ascii="GHEA Grapalat" w:hAnsi="GHEA Grapalat" w:cs="Sylfaen"/>
          <w:sz w:val="24"/>
          <w:szCs w:val="24"/>
          <w:lang w:val="hy-AM"/>
        </w:rPr>
        <w:t xml:space="preserve"> Խմբավորված պատասխանների վերլուծությունը բերված է գծանկար 3.5.5-ում:</w:t>
      </w:r>
    </w:p>
    <w:p w14:paraId="2FAD34B1" w14:textId="77777777" w:rsidR="00BA1931" w:rsidRPr="00DA3DE0" w:rsidRDefault="00BA1931">
      <w:pPr>
        <w:rPr>
          <w:rFonts w:ascii="GHEA Grapalat" w:eastAsia="MS Gothic" w:hAnsi="GHEA Grapalat" w:cs="Courier New"/>
          <w:b/>
          <w:sz w:val="24"/>
          <w:szCs w:val="24"/>
          <w:lang w:val="hy-AM"/>
        </w:rPr>
      </w:pPr>
      <w:r w:rsidRPr="00DA3DE0">
        <w:rPr>
          <w:rFonts w:ascii="GHEA Grapalat" w:eastAsia="MS Gothic" w:hAnsi="GHEA Grapalat" w:cs="Courier New"/>
          <w:b/>
          <w:sz w:val="24"/>
          <w:szCs w:val="24"/>
          <w:lang w:val="hy-AM"/>
        </w:rPr>
        <w:br w:type="page"/>
      </w:r>
    </w:p>
    <w:p w14:paraId="22D4794C" w14:textId="7420F6E9" w:rsidR="000A2EAA" w:rsidRPr="00DA3DE0" w:rsidRDefault="00C52E0C" w:rsidP="00E14C61">
      <w:pPr>
        <w:spacing w:line="276" w:lineRule="auto"/>
        <w:ind w:left="-360" w:firstLine="270"/>
        <w:jc w:val="both"/>
        <w:rPr>
          <w:rFonts w:ascii="GHEA Grapalat" w:eastAsia="MS Gothic" w:hAnsi="GHEA Grapalat" w:cs="MS Gothic"/>
          <w:b/>
          <w:sz w:val="24"/>
          <w:szCs w:val="24"/>
          <w:lang w:val="hy-AM"/>
        </w:rPr>
      </w:pPr>
      <w:r w:rsidRPr="00DA3DE0">
        <w:rPr>
          <w:rFonts w:ascii="GHEA Grapalat" w:eastAsia="MS Gothic" w:hAnsi="GHEA Grapalat" w:cs="Courier New"/>
          <w:b/>
          <w:sz w:val="24"/>
          <w:szCs w:val="24"/>
          <w:lang w:val="hy-AM"/>
        </w:rPr>
        <w:lastRenderedPageBreak/>
        <w:t>Գծանկար 3.5.5</w:t>
      </w:r>
      <w:r w:rsidR="006A027D" w:rsidRPr="00DA3DE0">
        <w:rPr>
          <w:rFonts w:ascii="GHEA Grapalat" w:eastAsia="MS Gothic" w:hAnsi="GHEA Grapalat" w:cs="Courier New"/>
          <w:b/>
          <w:sz w:val="24"/>
          <w:szCs w:val="24"/>
          <w:lang w:val="hy-AM"/>
        </w:rPr>
        <w:t xml:space="preserve"> Շահառուները ի</w:t>
      </w:r>
      <w:r w:rsidR="006A027D" w:rsidRPr="00DA3DE0">
        <w:rPr>
          <w:rFonts w:ascii="GHEA Grapalat" w:eastAsia="MS Gothic" w:hAnsi="GHEA Grapalat" w:cs="MS Gothic"/>
          <w:b/>
          <w:sz w:val="24"/>
          <w:szCs w:val="24"/>
          <w:lang w:val="hy-AM"/>
        </w:rPr>
        <w:t>նչ</w:t>
      </w:r>
      <w:r w:rsidR="00B53930" w:rsidRPr="00DA3DE0">
        <w:rPr>
          <w:rFonts w:ascii="GHEA Grapalat" w:eastAsia="MS Gothic" w:hAnsi="GHEA Grapalat" w:cs="MS Gothic"/>
          <w:b/>
          <w:sz w:val="24"/>
          <w:szCs w:val="24"/>
          <w:lang w:val="hy-AM"/>
        </w:rPr>
        <w:t>պ</w:t>
      </w:r>
      <w:r w:rsidR="006A027D" w:rsidRPr="00DA3DE0">
        <w:rPr>
          <w:rFonts w:ascii="GHEA Grapalat" w:eastAsia="MS Gothic" w:hAnsi="GHEA Grapalat" w:cs="MS Gothic"/>
          <w:b/>
          <w:sz w:val="24"/>
          <w:szCs w:val="24"/>
          <w:lang w:val="hy-AM"/>
        </w:rPr>
        <w:t xml:space="preserve">ես են դարձել ժամանակավոր օթևանի ծառայության շահառու, % </w:t>
      </w:r>
    </w:p>
    <w:p w14:paraId="53BD0963" w14:textId="68DA40E5" w:rsidR="00C52E0C" w:rsidRPr="00DA3DE0" w:rsidRDefault="000A2EAA" w:rsidP="00E14C61">
      <w:pPr>
        <w:spacing w:line="276" w:lineRule="auto"/>
        <w:ind w:left="-360" w:firstLine="270"/>
        <w:jc w:val="both"/>
        <w:rPr>
          <w:rFonts w:ascii="GHEA Grapalat" w:hAnsi="GHEA Grapalat" w:cs="Sylfaen"/>
          <w:b/>
          <w:sz w:val="24"/>
          <w:szCs w:val="24"/>
          <w:lang w:val="hy-AM"/>
        </w:rPr>
      </w:pPr>
      <w:r w:rsidRPr="00DA3DE0">
        <w:rPr>
          <w:rFonts w:ascii="GHEA Grapalat" w:hAnsi="GHEA Grapalat"/>
          <w:noProof/>
          <w:lang w:val="en-US"/>
        </w:rPr>
        <w:drawing>
          <wp:inline distT="0" distB="0" distL="0" distR="0" wp14:anchorId="17F88C27" wp14:editId="0F3A16B6">
            <wp:extent cx="6285865" cy="2943860"/>
            <wp:effectExtent l="0" t="0" r="635" b="8890"/>
            <wp:docPr id="92" name="Chart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14:paraId="4C27522B" w14:textId="1F988376" w:rsidR="00C52E0C" w:rsidRPr="00DA3DE0" w:rsidRDefault="00C52E0C" w:rsidP="002461ED">
      <w:pPr>
        <w:spacing w:after="0" w:line="276" w:lineRule="auto"/>
        <w:ind w:left="-360" w:firstLine="270"/>
        <w:jc w:val="both"/>
        <w:rPr>
          <w:rFonts w:ascii="GHEA Grapalat" w:hAnsi="GHEA Grapalat"/>
          <w:b/>
          <w:sz w:val="24"/>
          <w:szCs w:val="24"/>
          <w:highlight w:val="cyan"/>
          <w:lang w:val="hy-AM"/>
        </w:rPr>
      </w:pPr>
      <w:r w:rsidRPr="00DA3DE0">
        <w:rPr>
          <w:rFonts w:ascii="GHEA Grapalat" w:hAnsi="GHEA Grapalat" w:cs="Sylfaen"/>
          <w:sz w:val="24"/>
          <w:szCs w:val="24"/>
          <w:lang w:val="hy-AM"/>
        </w:rPr>
        <w:t>Ինչպես երևում է գծանկարից հարցվողների զգալի մասը` 35,4 %-</w:t>
      </w:r>
      <w:r w:rsidR="00B53930" w:rsidRPr="00DA3DE0">
        <w:rPr>
          <w:rFonts w:ascii="GHEA Grapalat" w:hAnsi="GHEA Grapalat" w:cs="Sylfaen"/>
          <w:sz w:val="24"/>
          <w:szCs w:val="24"/>
          <w:lang w:val="hy-AM"/>
        </w:rPr>
        <w:t>ն</w:t>
      </w:r>
      <w:r w:rsidRPr="00DA3DE0">
        <w:rPr>
          <w:rFonts w:ascii="GHEA Grapalat" w:hAnsi="GHEA Grapalat" w:cs="Sylfaen"/>
          <w:sz w:val="24"/>
          <w:szCs w:val="24"/>
          <w:lang w:val="hy-AM"/>
        </w:rPr>
        <w:t xml:space="preserve"> իրենց դիմումի համաձայն են դարձել ծառայության շահառու, 20,8%-ը</w:t>
      </w:r>
      <w:r w:rsidR="00247C14" w:rsidRPr="00DA3DE0">
        <w:rPr>
          <w:rFonts w:ascii="GHEA Grapalat" w:hAnsi="GHEA Grapalat" w:cs="Sylfaen"/>
          <w:sz w:val="24"/>
          <w:szCs w:val="24"/>
          <w:lang w:val="hy-AM"/>
        </w:rPr>
        <w:t>՝ ոստիկանության, պետական և տեղական ինքնակառավարման մարմինների միջոցով, 18,8-%-ը ՄՍԾ տարածքային կերնտրոնի ուղղորդմամբ, 4,2 %-ը օթևանի աշխատակազմի նախաձեռնությամբ</w:t>
      </w:r>
      <w:r w:rsidRPr="00DA3DE0">
        <w:rPr>
          <w:rFonts w:ascii="GHEA Grapalat" w:hAnsi="GHEA Grapalat" w:cs="Sylfaen"/>
          <w:sz w:val="24"/>
          <w:szCs w:val="24"/>
          <w:lang w:val="hy-AM"/>
        </w:rPr>
        <w:t xml:space="preserve">: Հնչել են նաև հետևյալ </w:t>
      </w:r>
      <w:r w:rsidR="00247C14" w:rsidRPr="00DA3DE0">
        <w:rPr>
          <w:rFonts w:ascii="GHEA Grapalat" w:hAnsi="GHEA Grapalat" w:cs="Sylfaen"/>
          <w:sz w:val="24"/>
          <w:szCs w:val="24"/>
          <w:lang w:val="hy-AM"/>
        </w:rPr>
        <w:t>պատասխանները՝ բարեկամի, հարևանի, ծանոթի միջոցով, անծանոթ մարկանց ուղղորդմամբ</w:t>
      </w:r>
      <w:r w:rsidR="00CC38BD" w:rsidRPr="00DA3DE0">
        <w:rPr>
          <w:rFonts w:ascii="GHEA Grapalat" w:hAnsi="GHEA Grapalat" w:cs="Sylfaen"/>
          <w:sz w:val="24"/>
          <w:szCs w:val="24"/>
          <w:lang w:val="hy-AM"/>
        </w:rPr>
        <w:t>, որոնք</w:t>
      </w:r>
      <w:r w:rsidR="00247C14" w:rsidRPr="00DA3DE0">
        <w:rPr>
          <w:rFonts w:ascii="GHEA Grapalat" w:hAnsi="GHEA Grapalat" w:cs="Sylfaen"/>
          <w:sz w:val="24"/>
          <w:szCs w:val="24"/>
          <w:lang w:val="hy-AM"/>
        </w:rPr>
        <w:t xml:space="preserve"> ընդանուր կազմել են</w:t>
      </w:r>
      <w:r w:rsidR="00CC38BD" w:rsidRPr="00DA3DE0">
        <w:rPr>
          <w:rFonts w:ascii="GHEA Grapalat" w:hAnsi="GHEA Grapalat" w:cs="Sylfaen"/>
          <w:sz w:val="24"/>
          <w:szCs w:val="24"/>
          <w:lang w:val="hy-AM"/>
        </w:rPr>
        <w:t xml:space="preserve"> 20,8</w:t>
      </w:r>
      <w:r w:rsidR="00247C14" w:rsidRPr="00DA3DE0">
        <w:rPr>
          <w:rFonts w:ascii="GHEA Grapalat" w:hAnsi="GHEA Grapalat" w:cs="Sylfaen"/>
          <w:sz w:val="24"/>
          <w:szCs w:val="24"/>
          <w:lang w:val="hy-AM"/>
        </w:rPr>
        <w:t xml:space="preserve">% և գծապատկերում խմբավորվել «Այլ» պատասխանի </w:t>
      </w:r>
      <w:r w:rsidR="004B3871" w:rsidRPr="00DA3DE0">
        <w:rPr>
          <w:rFonts w:ascii="GHEA Grapalat" w:hAnsi="GHEA Grapalat" w:cs="Sylfaen"/>
          <w:sz w:val="24"/>
          <w:szCs w:val="24"/>
          <w:lang w:val="hy-AM"/>
        </w:rPr>
        <w:t>ներքո:</w:t>
      </w:r>
    </w:p>
    <w:p w14:paraId="44155D5A" w14:textId="748B8272" w:rsidR="00641A90" w:rsidRPr="00DA3DE0" w:rsidRDefault="00641A90" w:rsidP="002461ED">
      <w:pPr>
        <w:spacing w:after="0" w:line="276" w:lineRule="auto"/>
        <w:ind w:left="-360" w:firstLine="270"/>
        <w:jc w:val="both"/>
        <w:rPr>
          <w:rFonts w:ascii="GHEA Grapalat" w:hAnsi="GHEA Grapalat" w:cs="Sylfaen"/>
          <w:sz w:val="24"/>
          <w:szCs w:val="24"/>
          <w:lang w:val="hy-AM"/>
        </w:rPr>
      </w:pPr>
      <w:r w:rsidRPr="00DA3DE0">
        <w:rPr>
          <w:rFonts w:ascii="GHEA Grapalat" w:hAnsi="GHEA Grapalat" w:cs="Sylfaen"/>
          <w:sz w:val="24"/>
          <w:szCs w:val="24"/>
          <w:lang w:val="hy-AM"/>
        </w:rPr>
        <w:t>Հարցվողներ</w:t>
      </w:r>
      <w:r w:rsidR="00342542" w:rsidRPr="00DA3DE0">
        <w:rPr>
          <w:rFonts w:ascii="GHEA Grapalat" w:hAnsi="GHEA Grapalat" w:cs="Sylfaen"/>
          <w:sz w:val="24"/>
          <w:szCs w:val="24"/>
          <w:lang w:val="hy-AM"/>
        </w:rPr>
        <w:t>ը</w:t>
      </w:r>
      <w:r w:rsidRPr="00DA3DE0">
        <w:rPr>
          <w:rFonts w:ascii="GHEA Grapalat" w:hAnsi="GHEA Grapalat" w:cs="Sylfaen"/>
          <w:sz w:val="24"/>
          <w:szCs w:val="24"/>
          <w:lang w:val="hy-AM"/>
        </w:rPr>
        <w:t xml:space="preserve"> </w:t>
      </w:r>
      <w:r w:rsidR="00342542" w:rsidRPr="00DA3DE0">
        <w:rPr>
          <w:rFonts w:ascii="GHEA Grapalat" w:hAnsi="GHEA Grapalat" w:cs="Sylfaen"/>
          <w:sz w:val="24"/>
          <w:szCs w:val="24"/>
          <w:lang w:val="hy-AM"/>
        </w:rPr>
        <w:t xml:space="preserve">գնահատել են </w:t>
      </w:r>
      <w:r w:rsidRPr="00DA3DE0">
        <w:rPr>
          <w:rFonts w:ascii="GHEA Grapalat" w:hAnsi="GHEA Grapalat" w:cs="Sylfaen"/>
          <w:sz w:val="24"/>
          <w:szCs w:val="24"/>
          <w:lang w:val="hy-AM"/>
        </w:rPr>
        <w:t xml:space="preserve">վերջին երեք տարիներին </w:t>
      </w:r>
      <w:r w:rsidR="00342542" w:rsidRPr="00DA3DE0">
        <w:rPr>
          <w:rFonts w:ascii="GHEA Grapalat" w:hAnsi="GHEA Grapalat" w:cs="Sylfaen"/>
          <w:sz w:val="24"/>
          <w:szCs w:val="24"/>
          <w:lang w:val="hy-AM"/>
        </w:rPr>
        <w:t xml:space="preserve">իրենց </w:t>
      </w:r>
      <w:r w:rsidRPr="00DA3DE0">
        <w:rPr>
          <w:rFonts w:ascii="GHEA Grapalat" w:hAnsi="GHEA Grapalat" w:cs="Sylfaen"/>
          <w:sz w:val="24"/>
          <w:szCs w:val="24"/>
          <w:lang w:val="hy-AM"/>
        </w:rPr>
        <w:t>սոցիալ-տնտեսական վիճակի փոփոխությ</w:t>
      </w:r>
      <w:r w:rsidR="00342542" w:rsidRPr="00DA3DE0">
        <w:rPr>
          <w:rFonts w:ascii="GHEA Grapalat" w:hAnsi="GHEA Grapalat" w:cs="Sylfaen"/>
          <w:sz w:val="24"/>
          <w:szCs w:val="24"/>
          <w:lang w:val="hy-AM"/>
        </w:rPr>
        <w:t>ուն</w:t>
      </w:r>
      <w:r w:rsidRPr="00DA3DE0">
        <w:rPr>
          <w:rFonts w:ascii="GHEA Grapalat" w:hAnsi="GHEA Grapalat" w:cs="Sylfaen"/>
          <w:sz w:val="24"/>
          <w:szCs w:val="24"/>
          <w:lang w:val="hy-AM"/>
        </w:rPr>
        <w:t>ը</w:t>
      </w:r>
      <w:r w:rsidR="00342542" w:rsidRPr="00DA3DE0">
        <w:rPr>
          <w:rFonts w:ascii="GHEA Grapalat" w:hAnsi="GHEA Grapalat" w:cs="Sylfaen"/>
          <w:sz w:val="24"/>
          <w:szCs w:val="24"/>
          <w:lang w:val="hy-AM"/>
        </w:rPr>
        <w:t xml:space="preserve">, որի </w:t>
      </w:r>
      <w:r w:rsidRPr="00DA3DE0">
        <w:rPr>
          <w:rFonts w:ascii="GHEA Grapalat" w:hAnsi="GHEA Grapalat" w:cs="Sylfaen"/>
          <w:sz w:val="24"/>
          <w:szCs w:val="24"/>
          <w:lang w:val="hy-AM"/>
        </w:rPr>
        <w:t xml:space="preserve">մասին </w:t>
      </w:r>
      <w:r w:rsidR="00342542" w:rsidRPr="00DA3DE0">
        <w:rPr>
          <w:rFonts w:ascii="GHEA Grapalat" w:hAnsi="GHEA Grapalat" w:cs="Sylfaen"/>
          <w:sz w:val="24"/>
          <w:szCs w:val="24"/>
          <w:lang w:val="hy-AM"/>
        </w:rPr>
        <w:t>վերլուծությունը բերված է</w:t>
      </w:r>
      <w:r w:rsidRPr="00DA3DE0">
        <w:rPr>
          <w:rFonts w:ascii="GHEA Grapalat" w:hAnsi="GHEA Grapalat" w:cs="Sylfaen"/>
          <w:sz w:val="24"/>
          <w:szCs w:val="24"/>
          <w:lang w:val="hy-AM"/>
        </w:rPr>
        <w:t xml:space="preserve"> 3.5.6 գծանկարում:</w:t>
      </w:r>
    </w:p>
    <w:p w14:paraId="26CAFC57" w14:textId="77777777" w:rsidR="00C6332E" w:rsidRPr="00DA3DE0" w:rsidRDefault="007A5017" w:rsidP="00C6332E">
      <w:pPr>
        <w:spacing w:after="0" w:line="276" w:lineRule="auto"/>
        <w:ind w:left="-360" w:firstLine="270"/>
        <w:jc w:val="both"/>
        <w:rPr>
          <w:rFonts w:ascii="GHEA Grapalat" w:eastAsia="MS Gothic" w:hAnsi="GHEA Grapalat" w:cs="Courier New"/>
          <w:sz w:val="24"/>
          <w:szCs w:val="24"/>
          <w:lang w:val="hy-AM"/>
        </w:rPr>
      </w:pPr>
      <w:r w:rsidRPr="00DA3DE0">
        <w:rPr>
          <w:rFonts w:ascii="GHEA Grapalat" w:eastAsia="MS Gothic" w:hAnsi="GHEA Grapalat" w:cs="Courier New"/>
          <w:sz w:val="24"/>
          <w:szCs w:val="24"/>
          <w:lang w:val="hy-AM"/>
        </w:rPr>
        <w:t xml:space="preserve">Ինչպես երևում է գծանկարից հարցվողներից ընդամենը 2 անձ է նշել (4,2%), որ զգալիորեն լավացել է, 43,8%-ը նշել է, որ վերջին երեք տարիներին իրենց սոցիալ-տնտեսական վիճակը չի փոխվել, 41,7%-ը նշել են, որ որոշ չափով լավացել է և փոքր մասը` 10,3%-ը նշել են, որ որոշ չափով կամ զգալիորեն վատացել է: </w:t>
      </w:r>
    </w:p>
    <w:p w14:paraId="176162A2" w14:textId="77777777" w:rsidR="00BA1931" w:rsidRPr="00DA3DE0" w:rsidRDefault="00BA1931">
      <w:pPr>
        <w:rPr>
          <w:rFonts w:ascii="GHEA Grapalat" w:eastAsia="MS Gothic" w:hAnsi="GHEA Grapalat" w:cs="Courier New"/>
          <w:b/>
          <w:sz w:val="24"/>
          <w:szCs w:val="24"/>
          <w:lang w:val="hy-AM"/>
        </w:rPr>
      </w:pPr>
      <w:r w:rsidRPr="00DA3DE0">
        <w:rPr>
          <w:rFonts w:ascii="GHEA Grapalat" w:eastAsia="MS Gothic" w:hAnsi="GHEA Grapalat" w:cs="Courier New"/>
          <w:b/>
          <w:sz w:val="24"/>
          <w:szCs w:val="24"/>
          <w:lang w:val="hy-AM"/>
        </w:rPr>
        <w:br w:type="page"/>
      </w:r>
    </w:p>
    <w:p w14:paraId="765CA39B" w14:textId="1BE766D9" w:rsidR="00C6332E" w:rsidRPr="00DA3DE0" w:rsidRDefault="00641A90" w:rsidP="00C6332E">
      <w:pPr>
        <w:spacing w:after="0" w:line="276" w:lineRule="auto"/>
        <w:ind w:left="-360" w:firstLine="270"/>
        <w:jc w:val="both"/>
        <w:rPr>
          <w:rFonts w:ascii="GHEA Grapalat" w:eastAsia="MS Gothic" w:hAnsi="GHEA Grapalat" w:cs="Courier New"/>
          <w:b/>
          <w:sz w:val="24"/>
          <w:szCs w:val="24"/>
          <w:lang w:val="hy-AM"/>
        </w:rPr>
      </w:pPr>
      <w:r w:rsidRPr="00DA3DE0">
        <w:rPr>
          <w:rFonts w:ascii="GHEA Grapalat" w:eastAsia="MS Gothic" w:hAnsi="GHEA Grapalat" w:cs="Courier New"/>
          <w:b/>
          <w:sz w:val="24"/>
          <w:szCs w:val="24"/>
          <w:lang w:val="hy-AM"/>
        </w:rPr>
        <w:lastRenderedPageBreak/>
        <w:t xml:space="preserve">Գծանկար 3.5.6 </w:t>
      </w:r>
      <w:r w:rsidR="00342542" w:rsidRPr="00DA3DE0">
        <w:rPr>
          <w:rFonts w:ascii="GHEA Grapalat" w:eastAsia="MS Gothic" w:hAnsi="GHEA Grapalat" w:cs="Courier New"/>
          <w:b/>
          <w:sz w:val="24"/>
          <w:szCs w:val="24"/>
          <w:lang w:val="hy-AM"/>
        </w:rPr>
        <w:t>Վ</w:t>
      </w:r>
      <w:r w:rsidRPr="00DA3DE0">
        <w:rPr>
          <w:rFonts w:ascii="GHEA Grapalat" w:eastAsia="MS Gothic" w:hAnsi="GHEA Grapalat" w:cs="Courier New"/>
          <w:b/>
          <w:sz w:val="24"/>
          <w:szCs w:val="24"/>
          <w:lang w:val="hy-AM"/>
        </w:rPr>
        <w:t>երջին երեք տարիներին շահառուների սոցիալ-տնտեսական վիճակի փոփոխության գնահատականը, %</w:t>
      </w:r>
    </w:p>
    <w:p w14:paraId="1D0BD7C0" w14:textId="7B513B4B" w:rsidR="00880CA8" w:rsidRPr="00DA3DE0" w:rsidRDefault="00880CA8" w:rsidP="00C6332E">
      <w:pPr>
        <w:spacing w:after="0" w:line="276" w:lineRule="auto"/>
        <w:ind w:left="-360" w:firstLine="270"/>
        <w:jc w:val="both"/>
        <w:rPr>
          <w:rFonts w:ascii="GHEA Grapalat" w:hAnsi="GHEA Grapalat"/>
          <w:b/>
          <w:sz w:val="24"/>
          <w:szCs w:val="24"/>
          <w:highlight w:val="cyan"/>
          <w:lang w:val="hy-AM"/>
        </w:rPr>
      </w:pPr>
      <w:r w:rsidRPr="00DA3DE0">
        <w:rPr>
          <w:rFonts w:ascii="GHEA Grapalat" w:hAnsi="GHEA Grapalat"/>
          <w:noProof/>
          <w:lang w:val="en-US"/>
        </w:rPr>
        <w:drawing>
          <wp:inline distT="0" distB="0" distL="0" distR="0" wp14:anchorId="06539A12" wp14:editId="7259D51A">
            <wp:extent cx="6445250" cy="1943100"/>
            <wp:effectExtent l="0" t="0" r="12700" b="0"/>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14:paraId="3758AD08" w14:textId="73BAA5B1" w:rsidR="00342542" w:rsidRPr="00DA3DE0" w:rsidRDefault="00342542" w:rsidP="002461ED">
      <w:pPr>
        <w:spacing w:line="276" w:lineRule="auto"/>
        <w:ind w:left="-360" w:firstLine="270"/>
        <w:jc w:val="both"/>
        <w:rPr>
          <w:rFonts w:ascii="GHEA Grapalat" w:eastAsia="MS Gothic" w:hAnsi="GHEA Grapalat" w:cs="Courier New"/>
          <w:b/>
          <w:sz w:val="24"/>
          <w:szCs w:val="24"/>
          <w:lang w:val="hy-AM"/>
        </w:rPr>
      </w:pPr>
      <w:r w:rsidRPr="00DA3DE0">
        <w:rPr>
          <w:rFonts w:ascii="GHEA Grapalat" w:eastAsia="MS Gothic" w:hAnsi="GHEA Grapalat" w:cs="Courier New"/>
          <w:sz w:val="24"/>
          <w:szCs w:val="24"/>
          <w:lang w:val="hy-AM"/>
        </w:rPr>
        <w:t xml:space="preserve">Հարցվողները ներկայացրել են ժամանակավոր օթևանի ծառայությունում ընգրկված լինելու </w:t>
      </w:r>
      <w:r w:rsidR="00B53930" w:rsidRPr="00DA3DE0">
        <w:rPr>
          <w:rFonts w:ascii="GHEA Grapalat" w:eastAsia="MS Gothic" w:hAnsi="GHEA Grapalat" w:cs="Courier New"/>
          <w:sz w:val="24"/>
          <w:szCs w:val="24"/>
          <w:lang w:val="hy-AM"/>
        </w:rPr>
        <w:t>ազդեցությունն</w:t>
      </w:r>
      <w:r w:rsidRPr="00DA3DE0">
        <w:rPr>
          <w:rFonts w:ascii="GHEA Grapalat" w:eastAsia="MS Gothic" w:hAnsi="GHEA Grapalat" w:cs="Courier New"/>
          <w:sz w:val="24"/>
          <w:szCs w:val="24"/>
          <w:lang w:val="hy-AM"/>
        </w:rPr>
        <w:t xml:space="preserve">  իրենց կյանքի վրա: Այս հարցերի վերլուծությունը բերված է գծանկար 3.5.7-ում:</w:t>
      </w:r>
      <w:r w:rsidR="00A66EEA" w:rsidRPr="00DA3DE0">
        <w:rPr>
          <w:rFonts w:ascii="GHEA Grapalat" w:eastAsia="MS Gothic" w:hAnsi="GHEA Grapalat" w:cs="Courier New"/>
          <w:sz w:val="24"/>
          <w:szCs w:val="24"/>
          <w:lang w:val="hy-AM"/>
        </w:rPr>
        <w:t xml:space="preserve"> </w:t>
      </w:r>
    </w:p>
    <w:p w14:paraId="7BF3A4C5" w14:textId="47C96165" w:rsidR="00641A90" w:rsidRPr="00DA3DE0" w:rsidRDefault="00641A90" w:rsidP="002461ED">
      <w:pPr>
        <w:spacing w:line="276" w:lineRule="auto"/>
        <w:ind w:left="-360" w:firstLine="270"/>
        <w:rPr>
          <w:rFonts w:ascii="GHEA Grapalat" w:hAnsi="GHEA Grapalat"/>
          <w:b/>
          <w:sz w:val="24"/>
          <w:szCs w:val="24"/>
          <w:highlight w:val="cyan"/>
          <w:lang w:val="hy-AM"/>
        </w:rPr>
      </w:pPr>
      <w:r w:rsidRPr="00DA3DE0">
        <w:rPr>
          <w:rFonts w:ascii="GHEA Grapalat" w:eastAsia="MS Gothic" w:hAnsi="GHEA Grapalat" w:cs="Courier New"/>
          <w:b/>
          <w:sz w:val="24"/>
          <w:szCs w:val="24"/>
          <w:lang w:val="hy-AM"/>
        </w:rPr>
        <w:t xml:space="preserve">Գծանկար 3.5.7 </w:t>
      </w:r>
      <w:r w:rsidR="00206AD7" w:rsidRPr="00DA3DE0">
        <w:rPr>
          <w:rFonts w:ascii="GHEA Grapalat" w:eastAsia="MS Gothic" w:hAnsi="GHEA Grapalat" w:cs="Courier New"/>
          <w:b/>
          <w:sz w:val="24"/>
          <w:szCs w:val="24"/>
          <w:lang w:val="hy-AM"/>
        </w:rPr>
        <w:t xml:space="preserve">Ժամանակավոր </w:t>
      </w:r>
      <w:r w:rsidR="004B774A" w:rsidRPr="00DA3DE0">
        <w:rPr>
          <w:rFonts w:ascii="GHEA Grapalat" w:eastAsia="MS Gothic" w:hAnsi="GHEA Grapalat" w:cs="Courier New"/>
          <w:b/>
          <w:sz w:val="24"/>
          <w:szCs w:val="24"/>
          <w:lang w:val="hy-AM"/>
        </w:rPr>
        <w:t>օթև</w:t>
      </w:r>
      <w:r w:rsidR="00206AD7" w:rsidRPr="00DA3DE0">
        <w:rPr>
          <w:rFonts w:ascii="GHEA Grapalat" w:eastAsia="MS Gothic" w:hAnsi="GHEA Grapalat" w:cs="Courier New"/>
          <w:b/>
          <w:sz w:val="24"/>
          <w:szCs w:val="24"/>
          <w:lang w:val="hy-AM"/>
        </w:rPr>
        <w:t>անի</w:t>
      </w:r>
      <w:r w:rsidRPr="00DA3DE0">
        <w:rPr>
          <w:rFonts w:ascii="GHEA Grapalat" w:hAnsi="GHEA Grapalat" w:cs="Sylfaen"/>
          <w:sz w:val="24"/>
          <w:szCs w:val="24"/>
          <w:lang w:val="hy-AM"/>
        </w:rPr>
        <w:t xml:space="preserve"> </w:t>
      </w:r>
      <w:r w:rsidRPr="00DA3DE0">
        <w:rPr>
          <w:rFonts w:ascii="GHEA Grapalat" w:eastAsia="MS Gothic" w:hAnsi="GHEA Grapalat" w:cs="Courier New"/>
          <w:b/>
          <w:sz w:val="24"/>
          <w:szCs w:val="24"/>
          <w:lang w:val="hy-AM"/>
        </w:rPr>
        <w:t>ծառայությունում ընգրկված լինելու ազդեցությունը հարցվողների կյանքի վրա, %</w:t>
      </w:r>
    </w:p>
    <w:p w14:paraId="74CD1B2F" w14:textId="06F77F90" w:rsidR="00880CA8" w:rsidRPr="00DA3DE0" w:rsidRDefault="00880CA8" w:rsidP="002461ED">
      <w:pPr>
        <w:spacing w:line="276" w:lineRule="auto"/>
        <w:ind w:left="-360" w:firstLine="270"/>
        <w:rPr>
          <w:rFonts w:ascii="GHEA Grapalat" w:hAnsi="GHEA Grapalat"/>
          <w:b/>
          <w:sz w:val="24"/>
          <w:szCs w:val="24"/>
          <w:highlight w:val="cyan"/>
          <w:lang w:val="hy-AM"/>
        </w:rPr>
      </w:pPr>
      <w:r w:rsidRPr="00DA3DE0">
        <w:rPr>
          <w:rFonts w:ascii="GHEA Grapalat" w:hAnsi="GHEA Grapalat"/>
          <w:noProof/>
          <w:lang w:val="en-US"/>
        </w:rPr>
        <w:drawing>
          <wp:inline distT="0" distB="0" distL="0" distR="0" wp14:anchorId="50E25D3F" wp14:editId="4A11CFE9">
            <wp:extent cx="5899868" cy="2592125"/>
            <wp:effectExtent l="0" t="0" r="24765" b="17780"/>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inline>
        </w:drawing>
      </w:r>
    </w:p>
    <w:p w14:paraId="7B2BDA02" w14:textId="5A735A5B" w:rsidR="002D62F9" w:rsidRPr="00DA3DE0" w:rsidRDefault="002D62F9" w:rsidP="002461ED">
      <w:pPr>
        <w:spacing w:after="0" w:line="276" w:lineRule="auto"/>
        <w:ind w:left="-360" w:firstLine="270"/>
        <w:jc w:val="both"/>
        <w:rPr>
          <w:rFonts w:ascii="GHEA Grapalat" w:eastAsia="MS Gothic" w:hAnsi="GHEA Grapalat" w:cs="Courier New"/>
          <w:sz w:val="24"/>
          <w:szCs w:val="24"/>
          <w:lang w:val="hy-AM"/>
        </w:rPr>
      </w:pPr>
      <w:r w:rsidRPr="00DA3DE0">
        <w:rPr>
          <w:rFonts w:ascii="GHEA Grapalat" w:eastAsia="MS Gothic" w:hAnsi="GHEA Grapalat" w:cs="Courier New"/>
          <w:sz w:val="24"/>
          <w:szCs w:val="24"/>
          <w:lang w:val="hy-AM"/>
        </w:rPr>
        <w:t>Վերլուծություն</w:t>
      </w:r>
      <w:r w:rsidR="00B53930" w:rsidRPr="00DA3DE0">
        <w:rPr>
          <w:rFonts w:ascii="GHEA Grapalat" w:eastAsia="MS Gothic" w:hAnsi="GHEA Grapalat" w:cs="Courier New"/>
          <w:sz w:val="24"/>
          <w:szCs w:val="24"/>
          <w:lang w:val="hy-AM"/>
        </w:rPr>
        <w:t>ը</w:t>
      </w:r>
      <w:r w:rsidRPr="00DA3DE0">
        <w:rPr>
          <w:rFonts w:ascii="GHEA Grapalat" w:eastAsia="MS Gothic" w:hAnsi="GHEA Grapalat" w:cs="Courier New"/>
          <w:sz w:val="24"/>
          <w:szCs w:val="24"/>
          <w:lang w:val="hy-AM"/>
        </w:rPr>
        <w:t xml:space="preserve"> ցույց է տվել, որ ժամանակավոր օթևանի ծառայության շահառու դառնալ</w:t>
      </w:r>
      <w:r w:rsidR="000978F5" w:rsidRPr="00DA3DE0">
        <w:rPr>
          <w:rFonts w:ascii="GHEA Grapalat" w:eastAsia="MS Gothic" w:hAnsi="GHEA Grapalat" w:cs="Courier New"/>
          <w:sz w:val="24"/>
          <w:szCs w:val="24"/>
          <w:lang w:val="hy-AM"/>
        </w:rPr>
        <w:t>ն</w:t>
      </w:r>
      <w:r w:rsidRPr="00DA3DE0">
        <w:rPr>
          <w:rFonts w:ascii="GHEA Grapalat" w:eastAsia="MS Gothic" w:hAnsi="GHEA Grapalat" w:cs="Courier New"/>
          <w:sz w:val="24"/>
          <w:szCs w:val="24"/>
          <w:lang w:val="hy-AM"/>
        </w:rPr>
        <w:t xml:space="preserve"> ունեցել է դրական ազդեցություն, քանի որ հարցվողների 85,4%-ը նշել են շատ ուժեղ կամ որոշ չափով ուժեղ ազդեցություն, թույլ կամ շատ թույլ ազդեցություն նշել են 4.2%-ը, իսկ գործնականում չի ազդել՝ 10.4%-ը: </w:t>
      </w:r>
    </w:p>
    <w:p w14:paraId="22A9673F" w14:textId="0725F39A" w:rsidR="00370BE7" w:rsidRPr="00DA3DE0" w:rsidRDefault="002D62F9" w:rsidP="002461ED">
      <w:pPr>
        <w:spacing w:after="0" w:line="276" w:lineRule="auto"/>
        <w:ind w:left="-360" w:firstLine="270"/>
        <w:jc w:val="both"/>
        <w:rPr>
          <w:rFonts w:ascii="GHEA Grapalat" w:eastAsia="MS Gothic" w:hAnsi="GHEA Grapalat" w:cs="Courier New"/>
          <w:sz w:val="24"/>
          <w:szCs w:val="24"/>
          <w:lang w:val="hy-AM"/>
        </w:rPr>
      </w:pPr>
      <w:r w:rsidRPr="00DA3DE0">
        <w:rPr>
          <w:rFonts w:ascii="GHEA Grapalat" w:eastAsia="MS Gothic" w:hAnsi="GHEA Grapalat" w:cs="Courier New"/>
          <w:sz w:val="24"/>
          <w:szCs w:val="24"/>
          <w:lang w:val="hy-AM"/>
        </w:rPr>
        <w:t>Հարցվողները ներկայացրել են նաև, թե ինչ ծառայություններ են ստացել ցերեկային կենտրոնում: Այս հարցերի վերլուծությունը բերված է գծանկար 3.5.8-ում:</w:t>
      </w:r>
    </w:p>
    <w:p w14:paraId="43884F03" w14:textId="77777777" w:rsidR="00BA1931" w:rsidRPr="00DA3DE0" w:rsidRDefault="00BA1931">
      <w:pPr>
        <w:rPr>
          <w:rFonts w:ascii="GHEA Grapalat" w:eastAsia="MS Gothic" w:hAnsi="GHEA Grapalat" w:cs="Courier New"/>
          <w:b/>
          <w:sz w:val="24"/>
          <w:szCs w:val="24"/>
          <w:lang w:val="hy-AM"/>
        </w:rPr>
      </w:pPr>
      <w:r w:rsidRPr="00DA3DE0">
        <w:rPr>
          <w:rFonts w:ascii="GHEA Grapalat" w:eastAsia="MS Gothic" w:hAnsi="GHEA Grapalat" w:cs="Courier New"/>
          <w:b/>
          <w:sz w:val="24"/>
          <w:szCs w:val="24"/>
          <w:lang w:val="hy-AM"/>
        </w:rPr>
        <w:br w:type="page"/>
      </w:r>
    </w:p>
    <w:p w14:paraId="746D85AC" w14:textId="30E45B1E" w:rsidR="00206AD7" w:rsidRPr="00DA3DE0" w:rsidRDefault="00206AD7" w:rsidP="002461ED">
      <w:pPr>
        <w:spacing w:line="276" w:lineRule="auto"/>
        <w:ind w:left="-360" w:firstLine="270"/>
        <w:rPr>
          <w:rFonts w:ascii="GHEA Grapalat" w:hAnsi="GHEA Grapalat"/>
          <w:b/>
          <w:sz w:val="24"/>
          <w:szCs w:val="24"/>
          <w:highlight w:val="cyan"/>
          <w:lang w:val="hy-AM"/>
        </w:rPr>
      </w:pPr>
      <w:r w:rsidRPr="00DA3DE0">
        <w:rPr>
          <w:rFonts w:ascii="GHEA Grapalat" w:eastAsia="MS Gothic" w:hAnsi="GHEA Grapalat" w:cs="Courier New"/>
          <w:b/>
          <w:sz w:val="24"/>
          <w:szCs w:val="24"/>
          <w:lang w:val="hy-AM"/>
        </w:rPr>
        <w:lastRenderedPageBreak/>
        <w:t>Գծանկար 3.5.8 Ինչ ծառայություններ են ստացել ժամանակավոր օթևանում</w:t>
      </w:r>
      <w:r w:rsidR="004D5B85" w:rsidRPr="00DA3DE0">
        <w:rPr>
          <w:rFonts w:ascii="GHEA Grapalat" w:eastAsia="MS Gothic" w:hAnsi="GHEA Grapalat" w:cs="Courier New"/>
          <w:b/>
          <w:sz w:val="24"/>
          <w:szCs w:val="24"/>
          <w:lang w:val="hy-AM"/>
        </w:rPr>
        <w:t>, %</w:t>
      </w:r>
    </w:p>
    <w:p w14:paraId="58D9DA91" w14:textId="77777777" w:rsidR="002D62F9" w:rsidRPr="00DA3DE0" w:rsidRDefault="00206AD7" w:rsidP="002461ED">
      <w:pPr>
        <w:spacing w:line="276" w:lineRule="auto"/>
        <w:ind w:left="-360" w:firstLine="270"/>
        <w:rPr>
          <w:rFonts w:ascii="GHEA Grapalat" w:hAnsi="GHEA Grapalat"/>
          <w:b/>
          <w:sz w:val="24"/>
          <w:szCs w:val="24"/>
          <w:highlight w:val="cyan"/>
          <w:lang w:val="en-US"/>
        </w:rPr>
      </w:pPr>
      <w:r w:rsidRPr="00DA3DE0">
        <w:rPr>
          <w:rFonts w:ascii="GHEA Grapalat" w:hAnsi="GHEA Grapalat"/>
          <w:noProof/>
          <w:lang w:val="en-US"/>
        </w:rPr>
        <w:drawing>
          <wp:inline distT="0" distB="0" distL="0" distR="0" wp14:anchorId="7978439B" wp14:editId="15C697A8">
            <wp:extent cx="6283757" cy="2852928"/>
            <wp:effectExtent l="0" t="0" r="22225" b="2413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p>
    <w:p w14:paraId="0A943657" w14:textId="0D4F0076" w:rsidR="004D5B85" w:rsidRPr="00DA3DE0" w:rsidRDefault="002D62F9" w:rsidP="00E14C61">
      <w:pPr>
        <w:spacing w:after="0" w:line="276" w:lineRule="auto"/>
        <w:ind w:left="-360" w:firstLine="274"/>
        <w:jc w:val="both"/>
        <w:rPr>
          <w:rFonts w:ascii="GHEA Grapalat" w:eastAsia="MS Gothic" w:hAnsi="GHEA Grapalat" w:cs="Courier New"/>
          <w:sz w:val="24"/>
          <w:szCs w:val="24"/>
          <w:lang w:val="hy-AM"/>
        </w:rPr>
      </w:pPr>
      <w:r w:rsidRPr="00DA3DE0">
        <w:rPr>
          <w:rFonts w:ascii="GHEA Grapalat" w:eastAsia="MS Gothic" w:hAnsi="GHEA Grapalat" w:cs="Courier New"/>
          <w:sz w:val="24"/>
          <w:szCs w:val="24"/>
          <w:lang w:val="hy-AM"/>
        </w:rPr>
        <w:t xml:space="preserve">Սննդի ծառայություն ստացել են բոլոր շահառուները` օրական </w:t>
      </w:r>
      <w:r w:rsidR="000978F5" w:rsidRPr="00DA3DE0">
        <w:rPr>
          <w:rFonts w:ascii="GHEA Grapalat" w:eastAsia="MS Gothic" w:hAnsi="GHEA Grapalat" w:cs="Courier New"/>
          <w:sz w:val="24"/>
          <w:szCs w:val="24"/>
          <w:lang w:val="hy-AM"/>
        </w:rPr>
        <w:t>2</w:t>
      </w:r>
      <w:r w:rsidRPr="00DA3DE0">
        <w:rPr>
          <w:rFonts w:ascii="GHEA Grapalat" w:eastAsia="MS Gothic" w:hAnsi="GHEA Grapalat" w:cs="Courier New"/>
          <w:sz w:val="24"/>
          <w:szCs w:val="24"/>
          <w:lang w:val="hy-AM"/>
        </w:rPr>
        <w:t xml:space="preserve"> անգամ:</w:t>
      </w:r>
      <w:r w:rsidR="000978F5" w:rsidRPr="00DA3DE0">
        <w:rPr>
          <w:rFonts w:ascii="GHEA Grapalat" w:eastAsia="MS Gothic" w:hAnsi="GHEA Grapalat" w:cs="Courier New"/>
          <w:sz w:val="24"/>
          <w:szCs w:val="24"/>
          <w:lang w:val="hy-AM"/>
        </w:rPr>
        <w:t xml:space="preserve"> </w:t>
      </w:r>
      <w:r w:rsidR="00BB2D95" w:rsidRPr="00DA3DE0">
        <w:rPr>
          <w:rFonts w:ascii="GHEA Grapalat" w:eastAsia="MS Gothic" w:hAnsi="GHEA Grapalat" w:cs="Courier New"/>
          <w:sz w:val="24"/>
          <w:szCs w:val="24"/>
          <w:lang w:val="hy-AM"/>
        </w:rPr>
        <w:t xml:space="preserve">Հարցվողների 52.1%-ը </w:t>
      </w:r>
      <w:r w:rsidR="000978F5" w:rsidRPr="00DA3DE0">
        <w:rPr>
          <w:rFonts w:ascii="GHEA Grapalat" w:eastAsia="MS Gothic" w:hAnsi="GHEA Grapalat" w:cs="Courier New"/>
          <w:sz w:val="24"/>
          <w:szCs w:val="24"/>
          <w:lang w:val="hy-AM"/>
        </w:rPr>
        <w:t>ներգրավված են եղել  հագուստի և կոշիկի</w:t>
      </w:r>
      <w:r w:rsidR="00BB2D95" w:rsidRPr="00DA3DE0">
        <w:rPr>
          <w:rFonts w:ascii="GHEA Grapalat" w:eastAsia="MS Gothic" w:hAnsi="GHEA Grapalat" w:cs="Courier New"/>
          <w:sz w:val="24"/>
          <w:szCs w:val="24"/>
          <w:lang w:val="hy-AM"/>
        </w:rPr>
        <w:t xml:space="preserve"> տրամադրման</w:t>
      </w:r>
      <w:r w:rsidR="00B53930" w:rsidRPr="00DA3DE0">
        <w:rPr>
          <w:rFonts w:ascii="GHEA Grapalat" w:eastAsia="MS Gothic" w:hAnsi="GHEA Grapalat" w:cs="Courier New"/>
          <w:sz w:val="24"/>
          <w:szCs w:val="24"/>
          <w:lang w:val="hy-AM"/>
        </w:rPr>
        <w:t xml:space="preserve">, </w:t>
      </w:r>
      <w:r w:rsidR="000978F5" w:rsidRPr="00DA3DE0">
        <w:rPr>
          <w:rFonts w:ascii="GHEA Grapalat" w:eastAsia="MS Gothic" w:hAnsi="GHEA Grapalat" w:cs="Courier New"/>
          <w:sz w:val="24"/>
          <w:szCs w:val="24"/>
          <w:lang w:val="hy-AM"/>
        </w:rPr>
        <w:t>87,5%-ը</w:t>
      </w:r>
      <w:r w:rsidR="00BB2D95" w:rsidRPr="00DA3DE0">
        <w:rPr>
          <w:rFonts w:ascii="GHEA Grapalat" w:eastAsia="MS Gothic" w:hAnsi="GHEA Grapalat" w:cs="Courier New"/>
          <w:sz w:val="24"/>
          <w:szCs w:val="24"/>
          <w:lang w:val="hy-AM"/>
        </w:rPr>
        <w:t>՝</w:t>
      </w:r>
      <w:r w:rsidR="007A5017" w:rsidRPr="00DA3DE0">
        <w:rPr>
          <w:rFonts w:ascii="GHEA Grapalat" w:eastAsia="MS Gothic" w:hAnsi="GHEA Grapalat" w:cs="Courier New"/>
          <w:sz w:val="24"/>
          <w:szCs w:val="24"/>
          <w:lang w:val="hy-AM"/>
        </w:rPr>
        <w:t xml:space="preserve"> </w:t>
      </w:r>
      <w:r w:rsidR="000978F5" w:rsidRPr="00DA3DE0">
        <w:rPr>
          <w:rFonts w:ascii="GHEA Grapalat" w:eastAsia="MS Gothic" w:hAnsi="GHEA Grapalat" w:cs="Courier New"/>
          <w:sz w:val="24"/>
          <w:szCs w:val="24"/>
          <w:lang w:val="hy-AM"/>
        </w:rPr>
        <w:t>հիգիենայի միջոցների</w:t>
      </w:r>
      <w:r w:rsidR="00B53930" w:rsidRPr="00DA3DE0">
        <w:rPr>
          <w:rFonts w:ascii="GHEA Grapalat" w:eastAsia="MS Gothic" w:hAnsi="GHEA Grapalat" w:cs="Courier New"/>
          <w:sz w:val="24"/>
          <w:szCs w:val="24"/>
          <w:lang w:val="hy-AM"/>
        </w:rPr>
        <w:t xml:space="preserve"> տրամադրման</w:t>
      </w:r>
      <w:r w:rsidR="000978F5" w:rsidRPr="00DA3DE0">
        <w:rPr>
          <w:rFonts w:ascii="GHEA Grapalat" w:eastAsia="MS Gothic" w:hAnsi="GHEA Grapalat" w:cs="Courier New"/>
          <w:sz w:val="24"/>
          <w:szCs w:val="24"/>
          <w:lang w:val="hy-AM"/>
        </w:rPr>
        <w:t>, 95,8</w:t>
      </w:r>
      <w:r w:rsidR="007A5017" w:rsidRPr="00DA3DE0">
        <w:rPr>
          <w:rFonts w:ascii="GHEA Grapalat" w:eastAsia="MS Gothic" w:hAnsi="GHEA Grapalat" w:cs="Courier New"/>
          <w:sz w:val="24"/>
          <w:szCs w:val="24"/>
          <w:lang w:val="en-US"/>
        </w:rPr>
        <w:t>%-</w:t>
      </w:r>
      <w:r w:rsidR="007A5017" w:rsidRPr="00DA3DE0">
        <w:rPr>
          <w:rFonts w:ascii="GHEA Grapalat" w:eastAsia="MS Gothic" w:hAnsi="GHEA Grapalat" w:cs="Courier New"/>
          <w:sz w:val="24"/>
          <w:szCs w:val="24"/>
          <w:lang w:val="hy-AM"/>
        </w:rPr>
        <w:t>ը՝</w:t>
      </w:r>
      <w:r w:rsidR="000978F5" w:rsidRPr="00DA3DE0">
        <w:rPr>
          <w:rFonts w:ascii="GHEA Grapalat" w:eastAsia="MS Gothic" w:hAnsi="GHEA Grapalat" w:cs="Courier New"/>
          <w:sz w:val="24"/>
          <w:szCs w:val="24"/>
          <w:lang w:val="hy-AM"/>
        </w:rPr>
        <w:t xml:space="preserve"> բժշկական օգնության և սպասարկման, 56,3%-ը՝ սոցիալ-հոգեբանական օգ</w:t>
      </w:r>
      <w:r w:rsidR="004D5B85" w:rsidRPr="00DA3DE0">
        <w:rPr>
          <w:rFonts w:ascii="GHEA Grapalat" w:eastAsia="MS Gothic" w:hAnsi="GHEA Grapalat" w:cs="Courier New"/>
          <w:sz w:val="24"/>
          <w:szCs w:val="24"/>
          <w:lang w:val="hy-AM"/>
        </w:rPr>
        <w:t>ն</w:t>
      </w:r>
      <w:r w:rsidR="000978F5" w:rsidRPr="00DA3DE0">
        <w:rPr>
          <w:rFonts w:ascii="GHEA Grapalat" w:eastAsia="MS Gothic" w:hAnsi="GHEA Grapalat" w:cs="Courier New"/>
          <w:sz w:val="24"/>
          <w:szCs w:val="24"/>
          <w:lang w:val="hy-AM"/>
        </w:rPr>
        <w:t>ության,</w:t>
      </w:r>
      <w:r w:rsidR="004D5B85" w:rsidRPr="00DA3DE0">
        <w:rPr>
          <w:rFonts w:ascii="GHEA Grapalat" w:eastAsia="MS Gothic" w:hAnsi="GHEA Grapalat" w:cs="Courier New"/>
          <w:sz w:val="24"/>
          <w:szCs w:val="24"/>
          <w:lang w:val="hy-AM"/>
        </w:rPr>
        <w:t xml:space="preserve"> 54,2%-ը</w:t>
      </w:r>
      <w:r w:rsidR="004B774A" w:rsidRPr="00DA3DE0">
        <w:rPr>
          <w:rFonts w:ascii="GHEA Grapalat" w:eastAsia="MS Gothic" w:hAnsi="GHEA Grapalat" w:cs="Courier New"/>
          <w:sz w:val="24"/>
          <w:szCs w:val="24"/>
          <w:lang w:val="hy-AM"/>
        </w:rPr>
        <w:t>`</w:t>
      </w:r>
      <w:r w:rsidR="004D5B85" w:rsidRPr="00DA3DE0">
        <w:rPr>
          <w:rFonts w:ascii="GHEA Grapalat" w:eastAsia="MS Gothic" w:hAnsi="GHEA Grapalat" w:cs="Courier New"/>
          <w:sz w:val="24"/>
          <w:szCs w:val="24"/>
          <w:lang w:val="hy-AM"/>
        </w:rPr>
        <w:t xml:space="preserve"> խորհրդատվական օգնության և 37,5</w:t>
      </w:r>
      <w:r w:rsidR="007A5017" w:rsidRPr="00DA3DE0">
        <w:rPr>
          <w:rFonts w:ascii="GHEA Grapalat" w:eastAsia="MS Gothic" w:hAnsi="GHEA Grapalat" w:cs="Courier New"/>
          <w:sz w:val="24"/>
          <w:szCs w:val="24"/>
          <w:lang w:val="en-US"/>
        </w:rPr>
        <w:t>%-</w:t>
      </w:r>
      <w:r w:rsidR="007A5017" w:rsidRPr="00DA3DE0">
        <w:rPr>
          <w:rFonts w:ascii="GHEA Grapalat" w:eastAsia="MS Gothic" w:hAnsi="GHEA Grapalat" w:cs="Courier New"/>
          <w:sz w:val="24"/>
          <w:szCs w:val="24"/>
          <w:lang w:val="hy-AM"/>
        </w:rPr>
        <w:t>ը</w:t>
      </w:r>
      <w:r w:rsidR="004D5B85" w:rsidRPr="00DA3DE0">
        <w:rPr>
          <w:rFonts w:ascii="GHEA Grapalat" w:eastAsia="MS Gothic" w:hAnsi="GHEA Grapalat" w:cs="Courier New"/>
          <w:sz w:val="24"/>
          <w:szCs w:val="24"/>
          <w:lang w:val="hy-AM"/>
        </w:rPr>
        <w:t xml:space="preserve"> այլ սոցիալական ծառայություններում: </w:t>
      </w:r>
    </w:p>
    <w:p w14:paraId="658EA87F" w14:textId="59E4F421" w:rsidR="007A5017" w:rsidRPr="00DA3DE0" w:rsidRDefault="004D5B85" w:rsidP="00B01B32">
      <w:pPr>
        <w:spacing w:after="0" w:line="276" w:lineRule="auto"/>
        <w:ind w:left="-360" w:firstLine="274"/>
        <w:jc w:val="both"/>
        <w:rPr>
          <w:rFonts w:ascii="GHEA Grapalat" w:eastAsia="MS Gothic" w:hAnsi="GHEA Grapalat" w:cs="Courier New"/>
          <w:sz w:val="24"/>
          <w:szCs w:val="24"/>
          <w:lang w:val="hy-AM"/>
        </w:rPr>
      </w:pPr>
      <w:r w:rsidRPr="00DA3DE0">
        <w:rPr>
          <w:rFonts w:ascii="GHEA Grapalat" w:eastAsia="MS Gothic" w:hAnsi="GHEA Grapalat" w:cs="Courier New"/>
          <w:sz w:val="24"/>
          <w:szCs w:val="24"/>
          <w:lang w:val="hy-AM"/>
        </w:rPr>
        <w:t xml:space="preserve">Հարցվողները գնահատել են ստացված </w:t>
      </w:r>
      <w:r w:rsidRPr="00DA3DE0">
        <w:rPr>
          <w:rFonts w:ascii="GHEA Grapalat" w:eastAsia="MS Gothic" w:hAnsi="GHEA Grapalat" w:cs="MS Gothic"/>
          <w:sz w:val="24"/>
          <w:szCs w:val="24"/>
          <w:lang w:val="hy-AM"/>
        </w:rPr>
        <w:t>ծառայություններից իրենց գոհունակությունը: Այդ պատասխանների վերլուծությունները բերված են գծանկար 3.5.9-ում</w:t>
      </w:r>
      <w:r w:rsidR="00B01B32" w:rsidRPr="00DA3DE0">
        <w:rPr>
          <w:rFonts w:ascii="GHEA Grapalat" w:eastAsia="MS Gothic" w:hAnsi="GHEA Grapalat" w:cs="MS Gothic"/>
          <w:sz w:val="24"/>
          <w:szCs w:val="24"/>
          <w:lang w:val="hy-AM"/>
        </w:rPr>
        <w:t xml:space="preserve"> և 3</w:t>
      </w:r>
      <w:r w:rsidR="00BB2D95" w:rsidRPr="00DA3DE0">
        <w:rPr>
          <w:rFonts w:ascii="GHEA Grapalat" w:eastAsia="MS Gothic" w:hAnsi="GHEA Grapalat" w:cs="MS Gothic"/>
          <w:sz w:val="24"/>
          <w:szCs w:val="24"/>
          <w:lang w:val="hy-AM"/>
        </w:rPr>
        <w:t>.</w:t>
      </w:r>
      <w:r w:rsidR="00B01B32" w:rsidRPr="00DA3DE0">
        <w:rPr>
          <w:rFonts w:ascii="GHEA Grapalat" w:eastAsia="MS Gothic" w:hAnsi="GHEA Grapalat" w:cs="MS Gothic"/>
          <w:sz w:val="24"/>
          <w:szCs w:val="24"/>
          <w:lang w:val="hy-AM"/>
        </w:rPr>
        <w:t>5</w:t>
      </w:r>
      <w:r w:rsidR="00BB2D95" w:rsidRPr="00DA3DE0">
        <w:rPr>
          <w:rFonts w:ascii="GHEA Grapalat" w:eastAsia="MS Gothic" w:hAnsi="GHEA Grapalat" w:cs="MS Gothic"/>
          <w:sz w:val="24"/>
          <w:szCs w:val="24"/>
          <w:lang w:val="hy-AM"/>
        </w:rPr>
        <w:t>.</w:t>
      </w:r>
      <w:r w:rsidR="00B01B32" w:rsidRPr="00DA3DE0">
        <w:rPr>
          <w:rFonts w:ascii="GHEA Grapalat" w:eastAsia="MS Gothic" w:hAnsi="GHEA Grapalat" w:cs="MS Gothic"/>
          <w:sz w:val="24"/>
          <w:szCs w:val="24"/>
          <w:lang w:val="hy-AM"/>
        </w:rPr>
        <w:t>10-ում։</w:t>
      </w:r>
    </w:p>
    <w:p w14:paraId="1814353A" w14:textId="77777777" w:rsidR="00C6332E" w:rsidRPr="00DA3DE0" w:rsidRDefault="00C6332E" w:rsidP="00B01B32">
      <w:pPr>
        <w:spacing w:after="0" w:line="276" w:lineRule="auto"/>
        <w:ind w:left="-360" w:firstLine="274"/>
        <w:jc w:val="both"/>
        <w:rPr>
          <w:rFonts w:ascii="GHEA Grapalat" w:eastAsia="MS Gothic" w:hAnsi="GHEA Grapalat" w:cs="Courier New"/>
          <w:b/>
          <w:sz w:val="24"/>
          <w:szCs w:val="24"/>
          <w:lang w:val="hy-AM"/>
        </w:rPr>
      </w:pPr>
    </w:p>
    <w:p w14:paraId="0D114C88" w14:textId="77777777" w:rsidR="00BA1931" w:rsidRPr="00DA3DE0" w:rsidRDefault="00BA1931">
      <w:pPr>
        <w:rPr>
          <w:rFonts w:ascii="GHEA Grapalat" w:eastAsia="MS Gothic" w:hAnsi="GHEA Grapalat" w:cs="Courier New"/>
          <w:b/>
          <w:sz w:val="24"/>
          <w:szCs w:val="24"/>
          <w:lang w:val="hy-AM"/>
        </w:rPr>
      </w:pPr>
      <w:r w:rsidRPr="00DA3DE0">
        <w:rPr>
          <w:rFonts w:ascii="GHEA Grapalat" w:eastAsia="MS Gothic" w:hAnsi="GHEA Grapalat" w:cs="Courier New"/>
          <w:b/>
          <w:sz w:val="24"/>
          <w:szCs w:val="24"/>
          <w:lang w:val="hy-AM"/>
        </w:rPr>
        <w:br w:type="page"/>
      </w:r>
    </w:p>
    <w:p w14:paraId="5D7DBEC4" w14:textId="2BE50C30" w:rsidR="00B01B32" w:rsidRPr="00DA3DE0" w:rsidRDefault="00B01B32" w:rsidP="00B01B32">
      <w:pPr>
        <w:spacing w:after="0" w:line="276" w:lineRule="auto"/>
        <w:ind w:left="-360" w:firstLine="274"/>
        <w:jc w:val="both"/>
        <w:rPr>
          <w:rFonts w:ascii="GHEA Grapalat" w:eastAsia="MS Gothic" w:hAnsi="GHEA Grapalat" w:cs="Courier New"/>
          <w:sz w:val="24"/>
          <w:szCs w:val="24"/>
          <w:highlight w:val="yellow"/>
          <w:lang w:val="hy-AM"/>
        </w:rPr>
      </w:pPr>
      <w:r w:rsidRPr="00DA3DE0">
        <w:rPr>
          <w:rFonts w:ascii="GHEA Grapalat" w:eastAsia="MS Gothic" w:hAnsi="GHEA Grapalat" w:cs="Courier New"/>
          <w:b/>
          <w:sz w:val="24"/>
          <w:szCs w:val="24"/>
          <w:lang w:val="hy-AM"/>
        </w:rPr>
        <w:lastRenderedPageBreak/>
        <w:t>Գծանկար 3.5.9</w:t>
      </w:r>
      <w:r w:rsidRPr="00DA3DE0">
        <w:rPr>
          <w:rFonts w:ascii="GHEA Grapalat" w:eastAsia="MS Gothic" w:hAnsi="GHEA Grapalat" w:cs="MS Gothic"/>
          <w:b/>
          <w:sz w:val="24"/>
          <w:szCs w:val="24"/>
          <w:lang w:val="hy-AM"/>
        </w:rPr>
        <w:t xml:space="preserve"> Բնաիրային ծառայություններից շահառուների գոհունակության  գնահատականը, %</w:t>
      </w:r>
    </w:p>
    <w:p w14:paraId="0ACC9714" w14:textId="377FBA70" w:rsidR="00363193" w:rsidRPr="00DA3DE0" w:rsidRDefault="00A42B05" w:rsidP="002461ED">
      <w:pPr>
        <w:spacing w:line="276" w:lineRule="auto"/>
        <w:ind w:left="-360" w:firstLine="270"/>
        <w:jc w:val="both"/>
        <w:rPr>
          <w:rFonts w:ascii="GHEA Grapalat" w:hAnsi="GHEA Grapalat"/>
          <w:b/>
          <w:sz w:val="24"/>
          <w:szCs w:val="24"/>
          <w:highlight w:val="cyan"/>
          <w:lang w:val="hy-AM"/>
        </w:rPr>
      </w:pPr>
      <w:r w:rsidRPr="00DA3DE0">
        <w:rPr>
          <w:rFonts w:ascii="GHEA Grapalat" w:hAnsi="GHEA Grapalat"/>
          <w:noProof/>
          <w:lang w:val="en-US"/>
        </w:rPr>
        <w:drawing>
          <wp:inline distT="0" distB="0" distL="0" distR="0" wp14:anchorId="090A125C" wp14:editId="5CD16A1E">
            <wp:extent cx="6193790" cy="6076950"/>
            <wp:effectExtent l="0" t="0" r="16510" b="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p w14:paraId="7C9BC3AE" w14:textId="77777777" w:rsidR="00C6332E" w:rsidRPr="00DA3DE0" w:rsidRDefault="00C6332E">
      <w:pPr>
        <w:rPr>
          <w:rFonts w:ascii="GHEA Grapalat" w:eastAsia="MS Gothic" w:hAnsi="GHEA Grapalat" w:cs="Courier New"/>
          <w:b/>
          <w:sz w:val="24"/>
          <w:szCs w:val="24"/>
          <w:lang w:val="hy-AM"/>
        </w:rPr>
      </w:pPr>
      <w:r w:rsidRPr="00DA3DE0">
        <w:rPr>
          <w:rFonts w:ascii="GHEA Grapalat" w:eastAsia="MS Gothic" w:hAnsi="GHEA Grapalat" w:cs="Courier New"/>
          <w:b/>
          <w:sz w:val="24"/>
          <w:szCs w:val="24"/>
          <w:lang w:val="hy-AM"/>
        </w:rPr>
        <w:br w:type="page"/>
      </w:r>
    </w:p>
    <w:p w14:paraId="3A202B63" w14:textId="4443EB04" w:rsidR="00B01B32" w:rsidRPr="00DA3DE0" w:rsidRDefault="00B01B32" w:rsidP="00B01B32">
      <w:pPr>
        <w:spacing w:line="276" w:lineRule="auto"/>
        <w:ind w:left="-360" w:firstLine="270"/>
        <w:jc w:val="both"/>
        <w:rPr>
          <w:rFonts w:ascii="GHEA Grapalat" w:hAnsi="GHEA Grapalat"/>
          <w:b/>
          <w:sz w:val="24"/>
          <w:szCs w:val="24"/>
          <w:highlight w:val="cyan"/>
          <w:lang w:val="hy-AM"/>
        </w:rPr>
      </w:pPr>
      <w:r w:rsidRPr="00DA3DE0">
        <w:rPr>
          <w:rFonts w:ascii="GHEA Grapalat" w:eastAsia="MS Gothic" w:hAnsi="GHEA Grapalat" w:cs="Courier New"/>
          <w:b/>
          <w:sz w:val="24"/>
          <w:szCs w:val="24"/>
          <w:lang w:val="hy-AM"/>
        </w:rPr>
        <w:lastRenderedPageBreak/>
        <w:t xml:space="preserve">Գծանկար 3.5.10 </w:t>
      </w:r>
      <w:r w:rsidRPr="00DA3DE0">
        <w:rPr>
          <w:rFonts w:ascii="GHEA Grapalat" w:eastAsia="MS Gothic" w:hAnsi="GHEA Grapalat" w:cs="MS Gothic"/>
          <w:b/>
          <w:sz w:val="24"/>
          <w:szCs w:val="24"/>
          <w:lang w:val="hy-AM"/>
        </w:rPr>
        <w:t>Տարբեր ծառայություններից շահառուների գոհունակության  գնահատականը, %</w:t>
      </w:r>
    </w:p>
    <w:p w14:paraId="149C3C5A" w14:textId="2AB54758" w:rsidR="00B01B32" w:rsidRPr="00DA3DE0" w:rsidRDefault="00B01B32" w:rsidP="002461ED">
      <w:pPr>
        <w:spacing w:line="276" w:lineRule="auto"/>
        <w:ind w:left="-360" w:firstLine="270"/>
        <w:jc w:val="both"/>
        <w:rPr>
          <w:rFonts w:ascii="GHEA Grapalat" w:eastAsia="MS Gothic" w:hAnsi="GHEA Grapalat" w:cs="MS Gothic"/>
          <w:sz w:val="24"/>
          <w:szCs w:val="24"/>
          <w:lang w:val="hy-AM"/>
        </w:rPr>
      </w:pPr>
      <w:r w:rsidRPr="00DA3DE0">
        <w:rPr>
          <w:rFonts w:ascii="GHEA Grapalat" w:hAnsi="GHEA Grapalat"/>
          <w:noProof/>
          <w:lang w:val="en-US"/>
        </w:rPr>
        <w:drawing>
          <wp:inline distT="0" distB="0" distL="0" distR="0" wp14:anchorId="077ED1E4" wp14:editId="1E2CCB4B">
            <wp:extent cx="6285865" cy="3629660"/>
            <wp:effectExtent l="0" t="0" r="635" b="8890"/>
            <wp:docPr id="94" name="Chart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14:paraId="24AF66C5" w14:textId="41B7BB21" w:rsidR="001E7E50" w:rsidRPr="00DA3DE0" w:rsidRDefault="001E5468" w:rsidP="000F7501">
      <w:pPr>
        <w:spacing w:line="276" w:lineRule="auto"/>
        <w:ind w:left="-360" w:firstLine="270"/>
        <w:jc w:val="both"/>
        <w:rPr>
          <w:rFonts w:ascii="GHEA Grapalat" w:hAnsi="GHEA Grapalat"/>
          <w:b/>
          <w:sz w:val="24"/>
          <w:szCs w:val="24"/>
          <w:highlight w:val="cyan"/>
          <w:lang w:val="hy-AM"/>
        </w:rPr>
      </w:pPr>
      <w:r w:rsidRPr="00DA3DE0">
        <w:rPr>
          <w:rFonts w:ascii="GHEA Grapalat" w:eastAsia="MS Gothic" w:hAnsi="GHEA Grapalat" w:cs="MS Gothic"/>
          <w:bCs/>
          <w:sz w:val="24"/>
          <w:szCs w:val="24"/>
          <w:lang w:val="hy-AM"/>
        </w:rPr>
        <w:t>Ինչպես երևում է գծանկար</w:t>
      </w:r>
      <w:r w:rsidR="0094751C" w:rsidRPr="00DA3DE0">
        <w:rPr>
          <w:rFonts w:ascii="GHEA Grapalat" w:eastAsia="MS Gothic" w:hAnsi="GHEA Grapalat" w:cs="MS Gothic"/>
          <w:bCs/>
          <w:sz w:val="24"/>
          <w:szCs w:val="24"/>
          <w:lang w:val="hy-AM"/>
        </w:rPr>
        <w:t xml:space="preserve"> 3.5</w:t>
      </w:r>
      <w:r w:rsidRPr="00DA3DE0">
        <w:rPr>
          <w:rFonts w:ascii="GHEA Grapalat" w:eastAsia="MS Gothic" w:hAnsi="GHEA Grapalat" w:cs="MS Gothic"/>
          <w:bCs/>
          <w:sz w:val="24"/>
          <w:szCs w:val="24"/>
          <w:lang w:val="hy-AM"/>
        </w:rPr>
        <w:t>.9-ից</w:t>
      </w:r>
      <w:r w:rsidR="001E7E50" w:rsidRPr="00DA3DE0">
        <w:rPr>
          <w:rFonts w:ascii="GHEA Grapalat" w:eastAsia="MS Gothic" w:hAnsi="GHEA Grapalat" w:cs="MS Gothic"/>
          <w:bCs/>
          <w:sz w:val="24"/>
          <w:szCs w:val="24"/>
          <w:lang w:val="hy-AM"/>
        </w:rPr>
        <w:t xml:space="preserve"> </w:t>
      </w:r>
      <w:r w:rsidR="001E7E50" w:rsidRPr="00DA3DE0">
        <w:rPr>
          <w:rFonts w:ascii="GHEA Grapalat" w:hAnsi="GHEA Grapalat"/>
          <w:sz w:val="24"/>
          <w:szCs w:val="24"/>
          <w:lang w:val="hy-AM"/>
        </w:rPr>
        <w:t>ամենացածր գոհունակության գնահատականը սննդի որակն է՝ 83,5%, իսկ ամենաբարձրը՝ 93,5%, ճաշարանի աշխատակիցների սպասարկման որակն է։ Մյուս ցուցանիշներից շահառուների գոհունակությունը տատանվում է 87-92%-ի սահմաններում, որտեղ ամենացածրը տրամադրվող հագուստի որակն ու քանակն է՝</w:t>
      </w:r>
      <w:r w:rsidR="00BB2D95" w:rsidRPr="00DA3DE0">
        <w:rPr>
          <w:rFonts w:ascii="GHEA Grapalat" w:hAnsi="GHEA Grapalat"/>
          <w:sz w:val="24"/>
          <w:szCs w:val="24"/>
          <w:lang w:val="hy-AM"/>
        </w:rPr>
        <w:t xml:space="preserve"> </w:t>
      </w:r>
      <w:r w:rsidR="001E7E50" w:rsidRPr="00DA3DE0">
        <w:rPr>
          <w:rFonts w:ascii="GHEA Grapalat" w:hAnsi="GHEA Grapalat"/>
          <w:sz w:val="24"/>
          <w:szCs w:val="24"/>
          <w:lang w:val="hy-AM"/>
        </w:rPr>
        <w:t>87,2%, իսկ ամենաբարձրը ճաշարանում միաժամանակ սնվելու և ճաշարանի աշխատակիցների վերաբերմունքն է՝</w:t>
      </w:r>
      <w:r w:rsidR="00BB2D95" w:rsidRPr="00DA3DE0">
        <w:rPr>
          <w:rFonts w:ascii="GHEA Grapalat" w:hAnsi="GHEA Grapalat"/>
          <w:sz w:val="24"/>
          <w:szCs w:val="24"/>
          <w:lang w:val="hy-AM"/>
        </w:rPr>
        <w:t xml:space="preserve"> </w:t>
      </w:r>
      <w:r w:rsidR="001E7E50" w:rsidRPr="00DA3DE0">
        <w:rPr>
          <w:rFonts w:ascii="GHEA Grapalat" w:hAnsi="GHEA Grapalat"/>
          <w:sz w:val="24"/>
          <w:szCs w:val="24"/>
          <w:lang w:val="hy-AM"/>
        </w:rPr>
        <w:t>92,6%:</w:t>
      </w:r>
      <w:r w:rsidR="001E7E50" w:rsidRPr="00DA3DE0">
        <w:rPr>
          <w:rFonts w:ascii="GHEA Grapalat" w:hAnsi="GHEA Grapalat"/>
          <w:b/>
          <w:sz w:val="24"/>
          <w:szCs w:val="24"/>
          <w:lang w:val="hy-AM"/>
        </w:rPr>
        <w:t xml:space="preserve"> </w:t>
      </w:r>
    </w:p>
    <w:p w14:paraId="0175DAD4" w14:textId="4092C6F7" w:rsidR="00880CA8" w:rsidRPr="00DA3DE0" w:rsidRDefault="001E5468" w:rsidP="000F7501">
      <w:pPr>
        <w:spacing w:after="0" w:line="276" w:lineRule="auto"/>
        <w:ind w:left="-360" w:firstLine="270"/>
        <w:jc w:val="both"/>
        <w:rPr>
          <w:rFonts w:ascii="GHEA Grapalat" w:eastAsiaTheme="majorEastAsia" w:hAnsi="GHEA Grapalat" w:cstheme="majorBidi"/>
          <w:b/>
          <w:sz w:val="24"/>
          <w:szCs w:val="24"/>
          <w:highlight w:val="cyan"/>
          <w:lang w:val="hy-AM"/>
        </w:rPr>
      </w:pPr>
      <w:r w:rsidRPr="00DA3DE0">
        <w:rPr>
          <w:rFonts w:ascii="GHEA Grapalat" w:eastAsia="MS Gothic" w:hAnsi="GHEA Grapalat" w:cs="MS Gothic"/>
          <w:bCs/>
          <w:sz w:val="24"/>
          <w:szCs w:val="24"/>
          <w:lang w:val="hy-AM"/>
        </w:rPr>
        <w:t xml:space="preserve"> </w:t>
      </w:r>
      <w:r w:rsidR="0094751C" w:rsidRPr="00DA3DE0">
        <w:rPr>
          <w:rFonts w:ascii="GHEA Grapalat" w:eastAsia="MS Gothic" w:hAnsi="GHEA Grapalat" w:cs="MS Gothic"/>
          <w:bCs/>
          <w:sz w:val="24"/>
          <w:szCs w:val="24"/>
          <w:lang w:val="hy-AM"/>
        </w:rPr>
        <w:t xml:space="preserve">Ինչպես երևում է գծանկար 3.5.10-ից </w:t>
      </w:r>
      <w:r w:rsidRPr="00DA3DE0">
        <w:rPr>
          <w:rFonts w:ascii="GHEA Grapalat" w:eastAsia="MS Gothic" w:hAnsi="GHEA Grapalat" w:cs="MS Gothic"/>
          <w:bCs/>
          <w:sz w:val="24"/>
          <w:szCs w:val="24"/>
          <w:lang w:val="hy-AM"/>
        </w:rPr>
        <w:t>հարցվողներ</w:t>
      </w:r>
      <w:r w:rsidR="001E7E50" w:rsidRPr="00DA3DE0">
        <w:rPr>
          <w:rFonts w:ascii="GHEA Grapalat" w:eastAsia="MS Gothic" w:hAnsi="GHEA Grapalat" w:cs="MS Gothic"/>
          <w:bCs/>
          <w:sz w:val="24"/>
          <w:szCs w:val="24"/>
          <w:lang w:val="hy-AM"/>
        </w:rPr>
        <w:t>ը ներկայացրել են իրենց գոհունակություն</w:t>
      </w:r>
      <w:r w:rsidR="0094751C" w:rsidRPr="00DA3DE0">
        <w:rPr>
          <w:rFonts w:ascii="GHEA Grapalat" w:eastAsia="MS Gothic" w:hAnsi="GHEA Grapalat" w:cs="MS Gothic"/>
          <w:bCs/>
          <w:sz w:val="24"/>
          <w:szCs w:val="24"/>
          <w:lang w:val="hy-AM"/>
        </w:rPr>
        <w:t>ը թվով 10</w:t>
      </w:r>
      <w:r w:rsidR="001E7E50" w:rsidRPr="00DA3DE0">
        <w:rPr>
          <w:rFonts w:ascii="GHEA Grapalat" w:eastAsia="MS Gothic" w:hAnsi="GHEA Grapalat" w:cs="MS Gothic"/>
          <w:bCs/>
          <w:sz w:val="24"/>
          <w:szCs w:val="24"/>
          <w:lang w:val="hy-AM"/>
        </w:rPr>
        <w:t xml:space="preserve"> տարբեր </w:t>
      </w:r>
      <w:r w:rsidR="0094751C" w:rsidRPr="00DA3DE0">
        <w:rPr>
          <w:rFonts w:ascii="GHEA Grapalat" w:eastAsia="MS Gothic" w:hAnsi="GHEA Grapalat" w:cs="MS Gothic"/>
          <w:bCs/>
          <w:sz w:val="24"/>
          <w:szCs w:val="24"/>
          <w:lang w:val="hy-AM"/>
        </w:rPr>
        <w:t>ծառայություններից, օրինակ</w:t>
      </w:r>
      <w:r w:rsidR="001E7E50" w:rsidRPr="00DA3DE0">
        <w:rPr>
          <w:rFonts w:ascii="GHEA Grapalat" w:eastAsia="MS Gothic" w:hAnsi="GHEA Grapalat" w:cs="MS Gothic"/>
          <w:bCs/>
          <w:sz w:val="24"/>
          <w:szCs w:val="24"/>
          <w:lang w:val="hy-AM"/>
        </w:rPr>
        <w:t xml:space="preserve"> իրավական խորհրդատվությ</w:t>
      </w:r>
      <w:r w:rsidR="0094751C" w:rsidRPr="00DA3DE0">
        <w:rPr>
          <w:rFonts w:ascii="GHEA Grapalat" w:eastAsia="MS Gothic" w:hAnsi="GHEA Grapalat" w:cs="MS Gothic"/>
          <w:bCs/>
          <w:sz w:val="24"/>
          <w:szCs w:val="24"/>
          <w:lang w:val="hy-AM"/>
        </w:rPr>
        <w:t>ա</w:t>
      </w:r>
      <w:r w:rsidR="001E7E50" w:rsidRPr="00DA3DE0">
        <w:rPr>
          <w:rFonts w:ascii="GHEA Grapalat" w:eastAsia="MS Gothic" w:hAnsi="GHEA Grapalat" w:cs="MS Gothic"/>
          <w:bCs/>
          <w:sz w:val="24"/>
          <w:szCs w:val="24"/>
          <w:lang w:val="hy-AM"/>
        </w:rPr>
        <w:t>ն</w:t>
      </w:r>
      <w:r w:rsidR="0094751C" w:rsidRPr="00DA3DE0">
        <w:rPr>
          <w:rFonts w:ascii="GHEA Grapalat" w:eastAsia="MS Gothic" w:hAnsi="GHEA Grapalat" w:cs="MS Gothic"/>
          <w:bCs/>
          <w:sz w:val="24"/>
          <w:szCs w:val="24"/>
          <w:lang w:val="hy-AM"/>
        </w:rPr>
        <w:t xml:space="preserve"> ծառայություն</w:t>
      </w:r>
      <w:r w:rsidR="001E7E50" w:rsidRPr="00DA3DE0">
        <w:rPr>
          <w:rFonts w:ascii="GHEA Grapalat" w:eastAsia="MS Gothic" w:hAnsi="GHEA Grapalat" w:cs="MS Gothic"/>
          <w:bCs/>
          <w:sz w:val="24"/>
          <w:szCs w:val="24"/>
          <w:lang w:val="hy-AM"/>
        </w:rPr>
        <w:t>՝ 91,3%, սոցիալ-հոգեբանական ծառայություն՝ 90,8%,</w:t>
      </w:r>
      <w:r w:rsidR="0094751C" w:rsidRPr="00DA3DE0">
        <w:rPr>
          <w:rFonts w:ascii="GHEA Grapalat" w:eastAsia="MS Gothic" w:hAnsi="GHEA Grapalat" w:cs="MS Gothic"/>
          <w:bCs/>
          <w:sz w:val="24"/>
          <w:szCs w:val="24"/>
          <w:lang w:val="hy-AM"/>
        </w:rPr>
        <w:t xml:space="preserve"> բժշկական օգնության ծառություն՝ 95,7% և այլն։</w:t>
      </w:r>
      <w:r w:rsidRPr="00DA3DE0">
        <w:rPr>
          <w:rFonts w:ascii="GHEA Grapalat" w:eastAsia="MS Gothic" w:hAnsi="GHEA Grapalat" w:cs="MS Gothic"/>
          <w:bCs/>
          <w:sz w:val="24"/>
          <w:szCs w:val="24"/>
          <w:lang w:val="hy-AM"/>
        </w:rPr>
        <w:t xml:space="preserve"> </w:t>
      </w:r>
      <w:r w:rsidR="0094751C" w:rsidRPr="00DA3DE0">
        <w:rPr>
          <w:rFonts w:ascii="GHEA Grapalat" w:eastAsia="MS Gothic" w:hAnsi="GHEA Grapalat" w:cs="MS Gothic"/>
          <w:bCs/>
          <w:sz w:val="24"/>
          <w:szCs w:val="24"/>
          <w:lang w:val="hy-AM"/>
        </w:rPr>
        <w:t xml:space="preserve">Այստեղ ամենաբարձր գնահատական </w:t>
      </w:r>
      <w:r w:rsidR="007108AD" w:rsidRPr="00DA3DE0">
        <w:rPr>
          <w:rFonts w:ascii="GHEA Grapalat" w:eastAsia="MS Gothic" w:hAnsi="GHEA Grapalat" w:cs="MS Gothic"/>
          <w:bCs/>
          <w:sz w:val="24"/>
          <w:szCs w:val="24"/>
          <w:lang w:val="hy-AM"/>
        </w:rPr>
        <w:t>ստացե</w:t>
      </w:r>
      <w:r w:rsidR="0094751C" w:rsidRPr="00DA3DE0">
        <w:rPr>
          <w:rFonts w:ascii="GHEA Grapalat" w:eastAsia="MS Gothic" w:hAnsi="GHEA Grapalat" w:cs="MS Gothic"/>
          <w:bCs/>
          <w:sz w:val="24"/>
          <w:szCs w:val="24"/>
          <w:lang w:val="hy-AM"/>
        </w:rPr>
        <w:t>լ է աշխատանքի հմտությունների ձեռքբերման, վերապատրաստման ծառայությունը՝</w:t>
      </w:r>
      <w:r w:rsidR="007108AD" w:rsidRPr="00DA3DE0">
        <w:rPr>
          <w:rFonts w:ascii="GHEA Grapalat" w:eastAsia="MS Gothic" w:hAnsi="GHEA Grapalat" w:cs="MS Gothic"/>
          <w:bCs/>
          <w:sz w:val="24"/>
          <w:szCs w:val="24"/>
          <w:lang w:val="hy-AM"/>
        </w:rPr>
        <w:t xml:space="preserve"> </w:t>
      </w:r>
      <w:r w:rsidR="0094751C" w:rsidRPr="00DA3DE0">
        <w:rPr>
          <w:rFonts w:ascii="GHEA Grapalat" w:eastAsia="MS Gothic" w:hAnsi="GHEA Grapalat" w:cs="MS Gothic"/>
          <w:bCs/>
          <w:sz w:val="24"/>
          <w:szCs w:val="24"/>
          <w:lang w:val="hy-AM"/>
        </w:rPr>
        <w:t>97,5%, որը սակայն ներկայումս չի մատուցվում</w:t>
      </w:r>
      <w:r w:rsidR="00BB2D95" w:rsidRPr="00DA3DE0">
        <w:rPr>
          <w:rFonts w:ascii="GHEA Grapalat" w:eastAsia="MS Gothic" w:hAnsi="GHEA Grapalat" w:cs="MS Gothic"/>
          <w:bCs/>
          <w:sz w:val="24"/>
          <w:szCs w:val="24"/>
          <w:lang w:val="hy-AM"/>
        </w:rPr>
        <w:t xml:space="preserve"> </w:t>
      </w:r>
      <w:r w:rsidR="006C7FC6" w:rsidRPr="00DA3DE0">
        <w:rPr>
          <w:rFonts w:ascii="GHEA Grapalat" w:eastAsia="MS Gothic" w:hAnsi="GHEA Grapalat" w:cs="MS Gothic"/>
          <w:bCs/>
          <w:sz w:val="24"/>
          <w:szCs w:val="24"/>
          <w:lang w:val="hy-AM"/>
        </w:rPr>
        <w:t>(ըստ բանավոր ներկայացման</w:t>
      </w:r>
      <w:r w:rsidR="0094751C" w:rsidRPr="00DA3DE0">
        <w:rPr>
          <w:rFonts w:ascii="GHEA Grapalat" w:eastAsia="MS Gothic" w:hAnsi="GHEA Grapalat" w:cs="MS Gothic"/>
          <w:bCs/>
          <w:sz w:val="24"/>
          <w:szCs w:val="24"/>
          <w:lang w:val="hy-AM"/>
        </w:rPr>
        <w:t xml:space="preserve"> ֆինանսների </w:t>
      </w:r>
      <w:r w:rsidR="00406DF5" w:rsidRPr="00DA3DE0">
        <w:rPr>
          <w:rFonts w:ascii="GHEA Grapalat" w:eastAsia="MS Gothic" w:hAnsi="GHEA Grapalat" w:cs="MS Gothic"/>
          <w:bCs/>
          <w:sz w:val="24"/>
          <w:szCs w:val="24"/>
          <w:lang w:val="hy-AM"/>
        </w:rPr>
        <w:t>սղության</w:t>
      </w:r>
      <w:r w:rsidR="0094751C" w:rsidRPr="00DA3DE0">
        <w:rPr>
          <w:rFonts w:ascii="GHEA Grapalat" w:eastAsia="MS Gothic" w:hAnsi="GHEA Grapalat" w:cs="MS Gothic"/>
          <w:bCs/>
          <w:sz w:val="24"/>
          <w:szCs w:val="24"/>
          <w:lang w:val="hy-AM"/>
        </w:rPr>
        <w:t xml:space="preserve"> պատճառով</w:t>
      </w:r>
      <w:r w:rsidR="006C7FC6" w:rsidRPr="00DA3DE0">
        <w:rPr>
          <w:rFonts w:ascii="GHEA Grapalat" w:eastAsia="MS Gothic" w:hAnsi="GHEA Grapalat" w:cs="MS Gothic"/>
          <w:bCs/>
          <w:sz w:val="24"/>
          <w:szCs w:val="24"/>
          <w:lang w:val="hy-AM"/>
        </w:rPr>
        <w:t>)</w:t>
      </w:r>
      <w:r w:rsidR="0094751C" w:rsidRPr="00DA3DE0">
        <w:rPr>
          <w:rFonts w:ascii="GHEA Grapalat" w:eastAsia="MS Gothic" w:hAnsi="GHEA Grapalat" w:cs="MS Gothic"/>
          <w:bCs/>
          <w:sz w:val="24"/>
          <w:szCs w:val="24"/>
          <w:lang w:val="hy-AM"/>
        </w:rPr>
        <w:t>։ Շահառուները պատասխանները հնչեցրել են նախկինում ստացած ծառայության համար</w:t>
      </w:r>
      <w:r w:rsidR="007108AD" w:rsidRPr="00DA3DE0">
        <w:rPr>
          <w:rFonts w:ascii="GHEA Grapalat" w:eastAsia="MS Gothic" w:hAnsi="GHEA Grapalat" w:cs="MS Gothic"/>
          <w:bCs/>
          <w:sz w:val="24"/>
          <w:szCs w:val="24"/>
          <w:lang w:val="hy-AM"/>
        </w:rPr>
        <w:t>։</w:t>
      </w:r>
      <w:r w:rsidR="00880CA8" w:rsidRPr="00DA3DE0">
        <w:rPr>
          <w:rFonts w:ascii="GHEA Grapalat" w:hAnsi="GHEA Grapalat"/>
          <w:b/>
          <w:sz w:val="24"/>
          <w:szCs w:val="24"/>
          <w:highlight w:val="cyan"/>
          <w:lang w:val="hy-AM"/>
        </w:rPr>
        <w:br w:type="page"/>
      </w:r>
    </w:p>
    <w:p w14:paraId="6190E0A1" w14:textId="7668EBD0" w:rsidR="002B7C40" w:rsidRPr="00DA3DE0" w:rsidRDefault="002B7C40" w:rsidP="00A574AA">
      <w:pPr>
        <w:pStyle w:val="Heading1"/>
        <w:jc w:val="center"/>
        <w:rPr>
          <w:rFonts w:ascii="GHEA Grapalat" w:hAnsi="GHEA Grapalat"/>
          <w:b/>
          <w:color w:val="auto"/>
          <w:sz w:val="24"/>
          <w:szCs w:val="24"/>
          <w:lang w:val="hy-AM"/>
        </w:rPr>
      </w:pPr>
      <w:bookmarkStart w:id="32" w:name="_Toc184659434"/>
      <w:r w:rsidRPr="00DA3DE0">
        <w:rPr>
          <w:rFonts w:ascii="GHEA Grapalat" w:hAnsi="GHEA Grapalat"/>
          <w:b/>
          <w:color w:val="auto"/>
          <w:sz w:val="24"/>
          <w:szCs w:val="24"/>
          <w:lang w:val="hy-AM"/>
        </w:rPr>
        <w:lastRenderedPageBreak/>
        <w:t>4.ԾՐԱԳՐԻ ԳՆԱՀԱՏՈՒՄ</w:t>
      </w:r>
      <w:bookmarkEnd w:id="25"/>
      <w:bookmarkEnd w:id="31"/>
      <w:bookmarkEnd w:id="32"/>
    </w:p>
    <w:p w14:paraId="5CC28049" w14:textId="57D3BAB9" w:rsidR="002B7C40" w:rsidRPr="00DA3DE0" w:rsidRDefault="002B7C40" w:rsidP="00A574AA">
      <w:pPr>
        <w:pStyle w:val="Heading2"/>
        <w:jc w:val="center"/>
        <w:rPr>
          <w:rFonts w:ascii="GHEA Grapalat" w:hAnsi="GHEA Grapalat"/>
          <w:sz w:val="24"/>
          <w:szCs w:val="24"/>
          <w:lang w:val="hy-AM"/>
        </w:rPr>
      </w:pPr>
      <w:bookmarkStart w:id="33" w:name="_Toc126074346"/>
      <w:bookmarkStart w:id="34" w:name="_Toc154066135"/>
      <w:bookmarkStart w:id="35" w:name="_Toc184659435"/>
      <w:r w:rsidRPr="00DA3DE0">
        <w:rPr>
          <w:rFonts w:ascii="GHEA Grapalat" w:hAnsi="GHEA Grapalat"/>
          <w:color w:val="auto"/>
          <w:sz w:val="24"/>
          <w:szCs w:val="24"/>
          <w:lang w:val="hy-AM"/>
        </w:rPr>
        <w:t>4.1. Տրամաբանական շրջանակի վերլուծություն` ըստ կատարողականի</w:t>
      </w:r>
      <w:bookmarkEnd w:id="33"/>
      <w:bookmarkEnd w:id="34"/>
      <w:bookmarkEnd w:id="35"/>
    </w:p>
    <w:p w14:paraId="3B82BE7D" w14:textId="532FE43F" w:rsidR="002B7C40" w:rsidRPr="00DA3DE0" w:rsidRDefault="002B7C40" w:rsidP="002461ED">
      <w:pPr>
        <w:pStyle w:val="Heading3"/>
        <w:spacing w:line="276" w:lineRule="auto"/>
        <w:ind w:left="-360" w:firstLine="270"/>
        <w:rPr>
          <w:rFonts w:ascii="GHEA Grapalat" w:hAnsi="GHEA Grapalat"/>
          <w:color w:val="auto"/>
          <w:sz w:val="24"/>
          <w:szCs w:val="24"/>
          <w:lang w:val="hy-AM"/>
        </w:rPr>
      </w:pPr>
      <w:bookmarkStart w:id="36" w:name="_Toc154066136"/>
      <w:bookmarkStart w:id="37" w:name="_Toc184659436"/>
      <w:r w:rsidRPr="00DA3DE0">
        <w:rPr>
          <w:rFonts w:ascii="GHEA Grapalat" w:hAnsi="GHEA Grapalat"/>
          <w:color w:val="auto"/>
          <w:sz w:val="24"/>
          <w:szCs w:val="24"/>
          <w:lang w:val="hy-AM"/>
        </w:rPr>
        <w:t xml:space="preserve">1) </w:t>
      </w:r>
      <w:r w:rsidRPr="00DA3DE0">
        <w:rPr>
          <w:rFonts w:ascii="GHEA Grapalat" w:hAnsi="GHEA Grapalat" w:cs="Arial"/>
          <w:color w:val="auto"/>
          <w:sz w:val="24"/>
          <w:szCs w:val="24"/>
          <w:lang w:val="hy-AM"/>
        </w:rPr>
        <w:t>Ընդհանուր</w:t>
      </w:r>
      <w:r w:rsidRPr="00DA3DE0">
        <w:rPr>
          <w:rFonts w:ascii="GHEA Grapalat" w:hAnsi="GHEA Grapalat"/>
          <w:color w:val="auto"/>
          <w:sz w:val="24"/>
          <w:szCs w:val="24"/>
          <w:lang w:val="hy-AM"/>
        </w:rPr>
        <w:t xml:space="preserve"> </w:t>
      </w:r>
      <w:r w:rsidRPr="00DA3DE0">
        <w:rPr>
          <w:rFonts w:ascii="GHEA Grapalat" w:hAnsi="GHEA Grapalat" w:cs="Arial"/>
          <w:color w:val="auto"/>
          <w:sz w:val="24"/>
          <w:szCs w:val="24"/>
          <w:lang w:val="hy-AM"/>
        </w:rPr>
        <w:t>տվյալներ</w:t>
      </w:r>
      <w:bookmarkEnd w:id="36"/>
      <w:bookmarkEnd w:id="37"/>
    </w:p>
    <w:p w14:paraId="01FDD13A" w14:textId="2DF1D0FB" w:rsidR="006B3737" w:rsidRPr="00DA3DE0" w:rsidRDefault="006B3737" w:rsidP="002461ED">
      <w:pPr>
        <w:spacing w:after="0" w:line="276" w:lineRule="auto"/>
        <w:ind w:left="-360" w:firstLine="270"/>
        <w:jc w:val="both"/>
        <w:rPr>
          <w:rFonts w:ascii="GHEA Grapalat" w:hAnsi="GHEA Grapalat"/>
          <w:sz w:val="24"/>
          <w:szCs w:val="24"/>
          <w:lang w:val="hy-AM"/>
        </w:rPr>
      </w:pPr>
      <w:r w:rsidRPr="00DA3DE0">
        <w:rPr>
          <w:rFonts w:ascii="GHEA Grapalat" w:hAnsi="GHEA Grapalat"/>
          <w:sz w:val="24"/>
          <w:szCs w:val="24"/>
          <w:lang w:val="hy-AM"/>
        </w:rPr>
        <w:t xml:space="preserve">Ծրագրի գնահատման համար մշակվել է տրամաբանական շրջանակ (տես հավելված 3), որը ներառել է </w:t>
      </w:r>
      <w:r w:rsidR="00776297" w:rsidRPr="00DA3DE0">
        <w:rPr>
          <w:rFonts w:ascii="GHEA Grapalat" w:hAnsi="GHEA Grapalat"/>
          <w:sz w:val="24"/>
          <w:szCs w:val="24"/>
          <w:lang w:val="hy-AM"/>
        </w:rPr>
        <w:t>2022 և 2023 թվականներից յուրաքանչյուրի համար 236</w:t>
      </w:r>
      <w:r w:rsidRPr="00DA3DE0">
        <w:rPr>
          <w:rFonts w:ascii="GHEA Grapalat" w:hAnsi="GHEA Grapalat"/>
          <w:sz w:val="24"/>
          <w:szCs w:val="24"/>
          <w:lang w:val="hy-AM"/>
        </w:rPr>
        <w:t xml:space="preserve"> ցուցանիշ: </w:t>
      </w:r>
    </w:p>
    <w:p w14:paraId="5CD41A53" w14:textId="77777777" w:rsidR="00776297" w:rsidRPr="00DA3DE0" w:rsidRDefault="00C53B60" w:rsidP="002461ED">
      <w:pPr>
        <w:spacing w:after="0" w:line="276" w:lineRule="auto"/>
        <w:ind w:left="-360" w:firstLine="270"/>
        <w:jc w:val="both"/>
        <w:rPr>
          <w:rFonts w:ascii="GHEA Grapalat" w:hAnsi="GHEA Grapalat"/>
          <w:sz w:val="24"/>
          <w:szCs w:val="24"/>
          <w:lang w:val="hy-AM"/>
        </w:rPr>
      </w:pPr>
      <w:r w:rsidRPr="00DA3DE0">
        <w:rPr>
          <w:rFonts w:ascii="GHEA Grapalat" w:hAnsi="GHEA Grapalat"/>
          <w:sz w:val="24"/>
          <w:szCs w:val="24"/>
          <w:lang w:val="hy-AM"/>
        </w:rPr>
        <w:t>Տրամաբանական շրջանակի վերլուծության ժամանակ</w:t>
      </w:r>
      <w:r w:rsidR="00776297" w:rsidRPr="00DA3DE0">
        <w:rPr>
          <w:rFonts w:ascii="GHEA Grapalat" w:hAnsi="GHEA Grapalat"/>
          <w:sz w:val="24"/>
          <w:szCs w:val="24"/>
          <w:lang w:val="hy-AM"/>
        </w:rPr>
        <w:t xml:space="preserve"> ցուցանիշների վերաբերյալ տեղեկատվությունը հավաքագրվել է.</w:t>
      </w:r>
    </w:p>
    <w:p w14:paraId="148E09F7" w14:textId="0B41D762" w:rsidR="00776297" w:rsidRPr="00DA3DE0" w:rsidRDefault="00776297" w:rsidP="00F641B0">
      <w:pPr>
        <w:pStyle w:val="ListParagraph"/>
        <w:numPr>
          <w:ilvl w:val="0"/>
          <w:numId w:val="9"/>
        </w:numPr>
        <w:spacing w:after="0"/>
        <w:ind w:left="-360" w:firstLine="270"/>
        <w:jc w:val="both"/>
        <w:rPr>
          <w:rFonts w:ascii="GHEA Grapalat" w:hAnsi="GHEA Grapalat"/>
          <w:sz w:val="24"/>
          <w:szCs w:val="24"/>
          <w:lang w:val="hy-AM"/>
        </w:rPr>
      </w:pPr>
      <w:r w:rsidRPr="00DA3DE0">
        <w:rPr>
          <w:rFonts w:ascii="GHEA Grapalat" w:hAnsi="GHEA Grapalat"/>
          <w:sz w:val="24"/>
          <w:szCs w:val="24"/>
          <w:lang w:val="hy-AM"/>
        </w:rPr>
        <w:t>2022 և 2023 թվականների «ՀՀ պետական բյուջեի մասին» ՀՀ օրենքներից և բյուջեի կատարողականի մասին հաշվետվություններից,</w:t>
      </w:r>
    </w:p>
    <w:p w14:paraId="200D7791" w14:textId="6BD01614" w:rsidR="00776297" w:rsidRPr="00DA3DE0" w:rsidRDefault="00776297" w:rsidP="00F641B0">
      <w:pPr>
        <w:pStyle w:val="ListParagraph"/>
        <w:numPr>
          <w:ilvl w:val="0"/>
          <w:numId w:val="9"/>
        </w:numPr>
        <w:spacing w:after="0"/>
        <w:ind w:left="-360" w:firstLine="270"/>
        <w:jc w:val="both"/>
        <w:rPr>
          <w:rFonts w:ascii="GHEA Grapalat" w:hAnsi="GHEA Grapalat"/>
          <w:sz w:val="24"/>
          <w:szCs w:val="24"/>
          <w:lang w:val="hy-AM"/>
        </w:rPr>
      </w:pPr>
      <w:r w:rsidRPr="00DA3DE0">
        <w:rPr>
          <w:rFonts w:ascii="GHEA Grapalat" w:hAnsi="GHEA Grapalat"/>
          <w:sz w:val="24"/>
          <w:szCs w:val="24"/>
          <w:lang w:val="hy-AM"/>
        </w:rPr>
        <w:t>ՀՀ ԱՍՀ նախարարության համապատասխան ստորաբաժանումների կողմից տրամադրված քանակական տվյալներից,</w:t>
      </w:r>
    </w:p>
    <w:p w14:paraId="7839249F" w14:textId="77777777" w:rsidR="00776297" w:rsidRPr="00DA3DE0" w:rsidRDefault="00776297" w:rsidP="00F641B0">
      <w:pPr>
        <w:pStyle w:val="ListParagraph"/>
        <w:numPr>
          <w:ilvl w:val="0"/>
          <w:numId w:val="9"/>
        </w:numPr>
        <w:spacing w:after="0"/>
        <w:ind w:left="-360" w:firstLine="270"/>
        <w:jc w:val="both"/>
        <w:rPr>
          <w:rFonts w:ascii="GHEA Grapalat" w:hAnsi="GHEA Grapalat"/>
          <w:sz w:val="24"/>
          <w:szCs w:val="24"/>
          <w:lang w:val="hy-AM"/>
        </w:rPr>
      </w:pPr>
      <w:r w:rsidRPr="00DA3DE0">
        <w:rPr>
          <w:rFonts w:ascii="GHEA Grapalat" w:hAnsi="GHEA Grapalat"/>
          <w:sz w:val="24"/>
          <w:szCs w:val="24"/>
          <w:lang w:val="hy-AM"/>
        </w:rPr>
        <w:t>ՀՀ Ազգային վիճակագրական կոմիտեի պաշտոնական հրապարակումներից,</w:t>
      </w:r>
    </w:p>
    <w:p w14:paraId="5C78C161" w14:textId="5D405E61" w:rsidR="00776297" w:rsidRPr="00DA3DE0" w:rsidRDefault="00776297" w:rsidP="00F641B0">
      <w:pPr>
        <w:pStyle w:val="ListParagraph"/>
        <w:numPr>
          <w:ilvl w:val="0"/>
          <w:numId w:val="9"/>
        </w:numPr>
        <w:spacing w:after="0"/>
        <w:ind w:left="-360" w:firstLine="270"/>
        <w:jc w:val="both"/>
        <w:rPr>
          <w:rFonts w:ascii="GHEA Grapalat" w:hAnsi="GHEA Grapalat"/>
          <w:sz w:val="24"/>
          <w:szCs w:val="24"/>
          <w:lang w:val="hy-AM"/>
        </w:rPr>
      </w:pPr>
      <w:r w:rsidRPr="00DA3DE0">
        <w:rPr>
          <w:rFonts w:ascii="GHEA Grapalat" w:hAnsi="GHEA Grapalat"/>
          <w:sz w:val="24"/>
          <w:szCs w:val="24"/>
          <w:lang w:val="hy-AM"/>
        </w:rPr>
        <w:t xml:space="preserve">ՀՀ ԱՍՀ նախարարության </w:t>
      </w:r>
      <w:r w:rsidR="00917AEC" w:rsidRPr="00DA3DE0">
        <w:rPr>
          <w:rFonts w:ascii="GHEA Grapalat" w:hAnsi="GHEA Grapalat"/>
          <w:sz w:val="24"/>
          <w:szCs w:val="24"/>
          <w:lang w:val="hy-AM"/>
        </w:rPr>
        <w:t xml:space="preserve">ամփոփ </w:t>
      </w:r>
      <w:r w:rsidRPr="00DA3DE0">
        <w:rPr>
          <w:rFonts w:ascii="GHEA Grapalat" w:hAnsi="GHEA Grapalat"/>
          <w:sz w:val="24"/>
          <w:szCs w:val="24"/>
          <w:lang w:val="hy-AM"/>
        </w:rPr>
        <w:t>վերլուծությ</w:t>
      </w:r>
      <w:r w:rsidR="00C14505" w:rsidRPr="00DA3DE0">
        <w:rPr>
          <w:rFonts w:ascii="GHEA Grapalat" w:hAnsi="GHEA Grapalat"/>
          <w:sz w:val="24"/>
          <w:szCs w:val="24"/>
          <w:lang w:val="hy-AM"/>
        </w:rPr>
        <w:t>ունների,</w:t>
      </w:r>
      <w:r w:rsidRPr="00DA3DE0">
        <w:rPr>
          <w:rFonts w:ascii="GHEA Grapalat" w:hAnsi="GHEA Grapalat"/>
          <w:sz w:val="24"/>
          <w:szCs w:val="24"/>
          <w:lang w:val="hy-AM"/>
        </w:rPr>
        <w:t xml:space="preserve"> մոնիթորինգի</w:t>
      </w:r>
      <w:r w:rsidR="00C14505" w:rsidRPr="00DA3DE0">
        <w:rPr>
          <w:rFonts w:ascii="GHEA Grapalat" w:hAnsi="GHEA Grapalat"/>
          <w:sz w:val="24"/>
          <w:szCs w:val="24"/>
          <w:lang w:val="hy-AM"/>
        </w:rPr>
        <w:t xml:space="preserve"> և գնահատման</w:t>
      </w:r>
      <w:r w:rsidRPr="00DA3DE0">
        <w:rPr>
          <w:rFonts w:ascii="GHEA Grapalat" w:hAnsi="GHEA Grapalat"/>
          <w:sz w:val="24"/>
          <w:szCs w:val="24"/>
          <w:lang w:val="hy-AM"/>
        </w:rPr>
        <w:t xml:space="preserve"> վարչության կողմից իրականացված ստուգումների արդյունքներից,</w:t>
      </w:r>
      <w:r w:rsidR="00C14505" w:rsidRPr="00DA3DE0">
        <w:rPr>
          <w:rFonts w:ascii="GHEA Grapalat" w:hAnsi="GHEA Grapalat"/>
          <w:sz w:val="24"/>
          <w:szCs w:val="24"/>
          <w:lang w:val="hy-AM"/>
        </w:rPr>
        <w:t xml:space="preserve"> </w:t>
      </w:r>
    </w:p>
    <w:p w14:paraId="11245CE3" w14:textId="542569D3" w:rsidR="00776297" w:rsidRPr="00DA3DE0" w:rsidRDefault="00776297" w:rsidP="00F641B0">
      <w:pPr>
        <w:pStyle w:val="ListParagraph"/>
        <w:numPr>
          <w:ilvl w:val="0"/>
          <w:numId w:val="9"/>
        </w:numPr>
        <w:spacing w:after="0"/>
        <w:ind w:left="-360" w:firstLine="270"/>
        <w:jc w:val="both"/>
        <w:rPr>
          <w:rFonts w:ascii="GHEA Grapalat" w:hAnsi="GHEA Grapalat"/>
          <w:sz w:val="24"/>
          <w:szCs w:val="24"/>
          <w:lang w:val="hy-AM"/>
        </w:rPr>
      </w:pPr>
      <w:r w:rsidRPr="00DA3DE0">
        <w:rPr>
          <w:rFonts w:ascii="GHEA Grapalat" w:hAnsi="GHEA Grapalat"/>
          <w:sz w:val="24"/>
          <w:szCs w:val="24"/>
          <w:lang w:val="hy-AM"/>
        </w:rPr>
        <w:t xml:space="preserve">Ազգային ինստիտուտի կողմից իրականացված հարցումների և դիտարկումների արդյունքներից:   </w:t>
      </w:r>
    </w:p>
    <w:p w14:paraId="01EE474E" w14:textId="1A293AF4" w:rsidR="00C53B60" w:rsidRPr="00DA3DE0" w:rsidRDefault="00776297" w:rsidP="002461ED">
      <w:pPr>
        <w:spacing w:after="0" w:line="276" w:lineRule="auto"/>
        <w:ind w:left="-360" w:firstLine="270"/>
        <w:jc w:val="both"/>
        <w:rPr>
          <w:rFonts w:ascii="GHEA Grapalat" w:hAnsi="GHEA Grapalat"/>
          <w:sz w:val="24"/>
          <w:szCs w:val="24"/>
          <w:lang w:val="hy-AM"/>
        </w:rPr>
      </w:pPr>
      <w:r w:rsidRPr="00DA3DE0">
        <w:rPr>
          <w:rFonts w:ascii="GHEA Grapalat" w:hAnsi="GHEA Grapalat"/>
          <w:sz w:val="24"/>
          <w:szCs w:val="24"/>
          <w:lang w:val="hy-AM"/>
        </w:rPr>
        <w:t xml:space="preserve">Ցուցանիշների թիրախային </w:t>
      </w:r>
      <w:r w:rsidR="00916E54" w:rsidRPr="00DA3DE0">
        <w:rPr>
          <w:rFonts w:ascii="GHEA Grapalat" w:hAnsi="GHEA Grapalat"/>
          <w:sz w:val="24"/>
          <w:szCs w:val="24"/>
          <w:lang w:val="hy-AM"/>
        </w:rPr>
        <w:t>արժեքները</w:t>
      </w:r>
      <w:r w:rsidRPr="00DA3DE0">
        <w:rPr>
          <w:rFonts w:ascii="GHEA Grapalat" w:hAnsi="GHEA Grapalat"/>
          <w:sz w:val="24"/>
          <w:szCs w:val="24"/>
          <w:lang w:val="hy-AM"/>
        </w:rPr>
        <w:t xml:space="preserve"> սահմանմանվել են հետևյալ սկզբունքներով</w:t>
      </w:r>
      <w:r w:rsidR="00916E54" w:rsidRPr="00DA3DE0">
        <w:rPr>
          <w:rFonts w:ascii="GHEA Grapalat" w:hAnsi="GHEA Grapalat"/>
          <w:sz w:val="24"/>
          <w:szCs w:val="24"/>
          <w:lang w:val="hy-AM"/>
        </w:rPr>
        <w:t>.</w:t>
      </w:r>
      <w:r w:rsidRPr="00DA3DE0">
        <w:rPr>
          <w:rFonts w:ascii="GHEA Grapalat" w:hAnsi="GHEA Grapalat"/>
          <w:sz w:val="24"/>
          <w:szCs w:val="24"/>
          <w:lang w:val="hy-AM"/>
        </w:rPr>
        <w:t xml:space="preserve"> </w:t>
      </w:r>
    </w:p>
    <w:p w14:paraId="56D39273" w14:textId="28F32278" w:rsidR="00E17A84" w:rsidRPr="00DA3DE0" w:rsidRDefault="00CA207B" w:rsidP="00F641B0">
      <w:pPr>
        <w:pStyle w:val="ListParagraph"/>
        <w:numPr>
          <w:ilvl w:val="0"/>
          <w:numId w:val="5"/>
        </w:numPr>
        <w:spacing w:after="0"/>
        <w:ind w:left="-360" w:firstLine="270"/>
        <w:jc w:val="both"/>
        <w:rPr>
          <w:rFonts w:ascii="GHEA Grapalat" w:eastAsia="MS Gothic" w:hAnsi="GHEA Grapalat" w:cs="MS Gothic"/>
          <w:sz w:val="24"/>
          <w:szCs w:val="24"/>
          <w:lang w:val="hy-AM"/>
        </w:rPr>
      </w:pPr>
      <w:r w:rsidRPr="00DA3DE0">
        <w:rPr>
          <w:rFonts w:ascii="GHEA Grapalat" w:eastAsia="MS Gothic" w:hAnsi="GHEA Grapalat" w:cs="MS Gothic"/>
          <w:sz w:val="24"/>
          <w:szCs w:val="24"/>
          <w:lang w:val="hy-AM"/>
        </w:rPr>
        <w:t>Ծառայությունները բնութագրող ք</w:t>
      </w:r>
      <w:r w:rsidR="00E17A84" w:rsidRPr="00DA3DE0">
        <w:rPr>
          <w:rFonts w:ascii="GHEA Grapalat" w:eastAsia="MS Gothic" w:hAnsi="GHEA Grapalat" w:cs="MS Gothic"/>
          <w:sz w:val="24"/>
          <w:szCs w:val="24"/>
          <w:lang w:val="hy-AM"/>
        </w:rPr>
        <w:t xml:space="preserve">անակական </w:t>
      </w:r>
      <w:r w:rsidR="00916E54" w:rsidRPr="00DA3DE0">
        <w:rPr>
          <w:rFonts w:ascii="GHEA Grapalat" w:eastAsia="MS Gothic" w:hAnsi="GHEA Grapalat" w:cs="MS Gothic"/>
          <w:sz w:val="24"/>
          <w:szCs w:val="24"/>
          <w:lang w:val="hy-AM"/>
        </w:rPr>
        <w:t>ցուցանիշների համար  (օրինակ՝ սոցիալ-հոգեբանական ծառայություններ ստացողներ) որպես թիրախ</w:t>
      </w:r>
      <w:r w:rsidRPr="00DA3DE0">
        <w:rPr>
          <w:rFonts w:ascii="GHEA Grapalat" w:eastAsia="MS Gothic" w:hAnsi="GHEA Grapalat" w:cs="MS Gothic"/>
          <w:sz w:val="24"/>
          <w:szCs w:val="24"/>
          <w:lang w:val="hy-AM"/>
        </w:rPr>
        <w:t xml:space="preserve"> սահմանվել </w:t>
      </w:r>
      <w:r w:rsidR="00916E54" w:rsidRPr="00DA3DE0">
        <w:rPr>
          <w:rFonts w:ascii="GHEA Grapalat" w:eastAsia="MS Gothic" w:hAnsi="GHEA Grapalat" w:cs="MS Gothic"/>
          <w:sz w:val="24"/>
          <w:szCs w:val="24"/>
          <w:lang w:val="hy-AM"/>
        </w:rPr>
        <w:t xml:space="preserve"> է այդ ծառայությ</w:t>
      </w:r>
      <w:r w:rsidRPr="00DA3DE0">
        <w:rPr>
          <w:rFonts w:ascii="GHEA Grapalat" w:eastAsia="MS Gothic" w:hAnsi="GHEA Grapalat" w:cs="MS Gothic"/>
          <w:sz w:val="24"/>
          <w:szCs w:val="24"/>
          <w:lang w:val="hy-AM"/>
        </w:rPr>
        <w:t>ունների</w:t>
      </w:r>
      <w:r w:rsidR="00916E54" w:rsidRPr="00DA3DE0">
        <w:rPr>
          <w:rFonts w:ascii="GHEA Grapalat" w:eastAsia="MS Gothic" w:hAnsi="GHEA Grapalat" w:cs="MS Gothic"/>
          <w:sz w:val="24"/>
          <w:szCs w:val="24"/>
          <w:lang w:val="hy-AM"/>
        </w:rPr>
        <w:t xml:space="preserve"> կարիք</w:t>
      </w:r>
      <w:r w:rsidR="00CC5DFA" w:rsidRPr="00DA3DE0">
        <w:rPr>
          <w:rFonts w:ascii="GHEA Grapalat" w:eastAsia="MS Gothic" w:hAnsi="GHEA Grapalat" w:cs="MS Gothic"/>
          <w:sz w:val="24"/>
          <w:szCs w:val="24"/>
          <w:lang w:val="hy-AM"/>
        </w:rPr>
        <w:t>ն</w:t>
      </w:r>
      <w:r w:rsidR="00916E54" w:rsidRPr="00DA3DE0">
        <w:rPr>
          <w:rFonts w:ascii="GHEA Grapalat" w:eastAsia="MS Gothic" w:hAnsi="GHEA Grapalat" w:cs="MS Gothic"/>
          <w:sz w:val="24"/>
          <w:szCs w:val="24"/>
          <w:lang w:val="hy-AM"/>
        </w:rPr>
        <w:t xml:space="preserve"> ունեցող </w:t>
      </w:r>
      <w:r w:rsidR="00E17A84" w:rsidRPr="00DA3DE0">
        <w:rPr>
          <w:rFonts w:ascii="GHEA Grapalat" w:eastAsia="MS Gothic" w:hAnsi="GHEA Grapalat" w:cs="MS Gothic"/>
          <w:sz w:val="24"/>
          <w:szCs w:val="24"/>
          <w:lang w:val="hy-AM"/>
        </w:rPr>
        <w:t>շահառուների թիվ</w:t>
      </w:r>
      <w:r w:rsidR="00916E54" w:rsidRPr="00DA3DE0">
        <w:rPr>
          <w:rFonts w:ascii="GHEA Grapalat" w:eastAsia="MS Gothic" w:hAnsi="GHEA Grapalat" w:cs="MS Gothic"/>
          <w:sz w:val="24"/>
          <w:szCs w:val="24"/>
          <w:lang w:val="hy-AM"/>
        </w:rPr>
        <w:t>ը</w:t>
      </w:r>
      <w:r w:rsidR="00E17A84" w:rsidRPr="00DA3DE0">
        <w:rPr>
          <w:rFonts w:ascii="GHEA Grapalat" w:eastAsia="MS Gothic" w:hAnsi="GHEA Grapalat" w:cs="MS Gothic"/>
          <w:sz w:val="24"/>
          <w:szCs w:val="24"/>
          <w:lang w:val="hy-AM"/>
        </w:rPr>
        <w:t>,</w:t>
      </w:r>
    </w:p>
    <w:p w14:paraId="47B60EE7" w14:textId="384B059A" w:rsidR="00CA207B" w:rsidRPr="00DA3DE0" w:rsidRDefault="00CA207B" w:rsidP="00F641B0">
      <w:pPr>
        <w:pStyle w:val="ListParagraph"/>
        <w:numPr>
          <w:ilvl w:val="0"/>
          <w:numId w:val="5"/>
        </w:numPr>
        <w:spacing w:after="0"/>
        <w:ind w:left="-360" w:firstLine="270"/>
        <w:jc w:val="both"/>
        <w:rPr>
          <w:rFonts w:ascii="GHEA Grapalat" w:eastAsia="MS Gothic" w:hAnsi="GHEA Grapalat" w:cs="MS Gothic"/>
          <w:sz w:val="24"/>
          <w:szCs w:val="24"/>
          <w:lang w:val="hy-AM"/>
        </w:rPr>
      </w:pPr>
      <w:r w:rsidRPr="00DA3DE0">
        <w:rPr>
          <w:rFonts w:ascii="GHEA Grapalat" w:eastAsia="MS Gothic" w:hAnsi="GHEA Grapalat" w:cs="MS Gothic"/>
          <w:sz w:val="24"/>
          <w:szCs w:val="24"/>
          <w:lang w:val="hy-AM"/>
        </w:rPr>
        <w:t>Ս</w:t>
      </w:r>
      <w:r w:rsidR="00916E54" w:rsidRPr="00DA3DE0">
        <w:rPr>
          <w:rFonts w:ascii="GHEA Grapalat" w:eastAsia="MS Gothic" w:hAnsi="GHEA Grapalat" w:cs="MS Gothic"/>
          <w:sz w:val="24"/>
          <w:szCs w:val="24"/>
          <w:lang w:val="hy-AM"/>
        </w:rPr>
        <w:t>ննդի և առողջապահական ծառայություն</w:t>
      </w:r>
      <w:r w:rsidRPr="00DA3DE0">
        <w:rPr>
          <w:rFonts w:ascii="GHEA Grapalat" w:eastAsia="MS Gothic" w:hAnsi="GHEA Grapalat" w:cs="MS Gothic"/>
          <w:sz w:val="24"/>
          <w:szCs w:val="24"/>
          <w:lang w:val="hy-AM"/>
        </w:rPr>
        <w:t xml:space="preserve">ներից գոհունակության համար որպես թիրախային  արժեք սահմանվել է 5 միավորը կամ 100%, </w:t>
      </w:r>
    </w:p>
    <w:p w14:paraId="0DA63C64" w14:textId="6FE8182E" w:rsidR="00E17A84" w:rsidRPr="00DA3DE0" w:rsidRDefault="00CA207B" w:rsidP="00F641B0">
      <w:pPr>
        <w:pStyle w:val="ListParagraph"/>
        <w:numPr>
          <w:ilvl w:val="0"/>
          <w:numId w:val="5"/>
        </w:numPr>
        <w:spacing w:after="0"/>
        <w:ind w:left="-360" w:firstLine="270"/>
        <w:jc w:val="both"/>
        <w:rPr>
          <w:rFonts w:ascii="GHEA Grapalat" w:eastAsia="MS Gothic" w:hAnsi="GHEA Grapalat" w:cs="MS Gothic"/>
          <w:sz w:val="24"/>
          <w:szCs w:val="24"/>
          <w:lang w:val="hy-AM"/>
        </w:rPr>
      </w:pPr>
      <w:r w:rsidRPr="00DA3DE0">
        <w:rPr>
          <w:rFonts w:ascii="GHEA Grapalat" w:eastAsia="MS Gothic" w:hAnsi="GHEA Grapalat" w:cs="MS Gothic"/>
          <w:sz w:val="24"/>
          <w:szCs w:val="24"/>
          <w:lang w:val="hy-AM"/>
        </w:rPr>
        <w:t>Չ</w:t>
      </w:r>
      <w:r w:rsidR="00916E54" w:rsidRPr="00DA3DE0">
        <w:rPr>
          <w:rFonts w:ascii="GHEA Grapalat" w:eastAsia="MS Gothic" w:hAnsi="GHEA Grapalat" w:cs="MS Gothic"/>
          <w:sz w:val="24"/>
          <w:szCs w:val="24"/>
          <w:lang w:val="hy-AM"/>
        </w:rPr>
        <w:t>ափորոշիչներին համապատասխանությ</w:t>
      </w:r>
      <w:r w:rsidRPr="00DA3DE0">
        <w:rPr>
          <w:rFonts w:ascii="GHEA Grapalat" w:eastAsia="MS Gothic" w:hAnsi="GHEA Grapalat" w:cs="MS Gothic"/>
          <w:sz w:val="24"/>
          <w:szCs w:val="24"/>
          <w:lang w:val="hy-AM"/>
        </w:rPr>
        <w:t xml:space="preserve">ան համար </w:t>
      </w:r>
      <w:r w:rsidR="00E17A84" w:rsidRPr="00DA3DE0">
        <w:rPr>
          <w:rFonts w:ascii="GHEA Grapalat" w:eastAsia="MS Gothic" w:hAnsi="GHEA Grapalat" w:cs="MS Gothic"/>
          <w:sz w:val="24"/>
          <w:szCs w:val="24"/>
          <w:lang w:val="hy-AM"/>
        </w:rPr>
        <w:t xml:space="preserve"> որպես թիրախային  արժեք </w:t>
      </w:r>
      <w:r w:rsidRPr="00DA3DE0">
        <w:rPr>
          <w:rFonts w:ascii="GHEA Grapalat" w:eastAsia="MS Gothic" w:hAnsi="GHEA Grapalat" w:cs="MS Gothic"/>
          <w:sz w:val="24"/>
          <w:szCs w:val="24"/>
          <w:lang w:val="hy-AM"/>
        </w:rPr>
        <w:t xml:space="preserve">սահմանվել է </w:t>
      </w:r>
      <w:r w:rsidR="00E17A84" w:rsidRPr="00DA3DE0">
        <w:rPr>
          <w:rFonts w:ascii="GHEA Grapalat" w:eastAsia="MS Gothic" w:hAnsi="GHEA Grapalat" w:cs="MS Gothic"/>
          <w:sz w:val="24"/>
          <w:szCs w:val="24"/>
          <w:lang w:val="hy-AM"/>
        </w:rPr>
        <w:t>5 միավորը</w:t>
      </w:r>
      <w:r w:rsidR="00916E54" w:rsidRPr="00DA3DE0">
        <w:rPr>
          <w:rFonts w:ascii="GHEA Grapalat" w:eastAsia="MS Gothic" w:hAnsi="GHEA Grapalat" w:cs="MS Gothic"/>
          <w:sz w:val="24"/>
          <w:szCs w:val="24"/>
          <w:lang w:val="hy-AM"/>
        </w:rPr>
        <w:t xml:space="preserve"> կամ 100%</w:t>
      </w:r>
      <w:r w:rsidR="00E17A84" w:rsidRPr="00DA3DE0">
        <w:rPr>
          <w:rFonts w:ascii="GHEA Grapalat" w:eastAsia="MS Gothic" w:hAnsi="GHEA Grapalat" w:cs="MS Gothic"/>
          <w:sz w:val="24"/>
          <w:szCs w:val="24"/>
          <w:lang w:val="hy-AM"/>
        </w:rPr>
        <w:t>,</w:t>
      </w:r>
    </w:p>
    <w:p w14:paraId="7BC97E49" w14:textId="532DCF20" w:rsidR="00CA207B" w:rsidRPr="00DA3DE0" w:rsidRDefault="00CA207B" w:rsidP="00F641B0">
      <w:pPr>
        <w:pStyle w:val="ListParagraph"/>
        <w:numPr>
          <w:ilvl w:val="0"/>
          <w:numId w:val="5"/>
        </w:numPr>
        <w:spacing w:after="0"/>
        <w:ind w:left="-360" w:firstLine="270"/>
        <w:jc w:val="both"/>
        <w:rPr>
          <w:rFonts w:ascii="GHEA Grapalat" w:eastAsia="MS Gothic" w:hAnsi="GHEA Grapalat" w:cs="MS Gothic"/>
          <w:sz w:val="24"/>
          <w:szCs w:val="24"/>
          <w:lang w:val="hy-AM"/>
        </w:rPr>
      </w:pPr>
      <w:r w:rsidRPr="00DA3DE0">
        <w:rPr>
          <w:rFonts w:ascii="GHEA Grapalat" w:eastAsia="MS Gothic" w:hAnsi="GHEA Grapalat" w:cs="MS Gothic"/>
          <w:sz w:val="24"/>
          <w:szCs w:val="24"/>
          <w:lang w:val="hy-AM"/>
        </w:rPr>
        <w:t>Գոհունակության գնահատման այլ ցուցանիշների համար որպես թիրախային  արժեք սահմանվել է 4.5 միավորը կամ 90%,</w:t>
      </w:r>
    </w:p>
    <w:p w14:paraId="0E5DEB3A" w14:textId="389A4EE9" w:rsidR="00916E54" w:rsidRPr="00DA3DE0" w:rsidRDefault="00CA207B" w:rsidP="00F641B0">
      <w:pPr>
        <w:pStyle w:val="ListParagraph"/>
        <w:numPr>
          <w:ilvl w:val="0"/>
          <w:numId w:val="5"/>
        </w:numPr>
        <w:spacing w:after="0"/>
        <w:ind w:left="-360" w:firstLine="270"/>
        <w:jc w:val="both"/>
        <w:rPr>
          <w:rFonts w:ascii="GHEA Grapalat" w:eastAsia="MS Gothic" w:hAnsi="GHEA Grapalat" w:cs="MS Gothic"/>
          <w:sz w:val="24"/>
          <w:szCs w:val="24"/>
          <w:lang w:val="hy-AM"/>
        </w:rPr>
      </w:pPr>
      <w:r w:rsidRPr="00DA3DE0">
        <w:rPr>
          <w:rFonts w:ascii="GHEA Grapalat" w:eastAsia="MS Gothic" w:hAnsi="GHEA Grapalat" w:cs="MS Gothic"/>
          <w:sz w:val="24"/>
          <w:szCs w:val="24"/>
          <w:lang w:val="hy-AM"/>
        </w:rPr>
        <w:t>Կ</w:t>
      </w:r>
      <w:r w:rsidR="00916E54" w:rsidRPr="00DA3DE0">
        <w:rPr>
          <w:rFonts w:ascii="GHEA Grapalat" w:eastAsia="MS Gothic" w:hAnsi="GHEA Grapalat" w:cs="MS Gothic"/>
          <w:sz w:val="24"/>
          <w:szCs w:val="24"/>
          <w:lang w:val="hy-AM"/>
        </w:rPr>
        <w:t xml:space="preserve">յանքի որակի փոփոխությունից և առանձին բաղադրիչներից </w:t>
      </w:r>
      <w:r w:rsidRPr="00DA3DE0">
        <w:rPr>
          <w:rFonts w:ascii="GHEA Grapalat" w:eastAsia="MS Gothic" w:hAnsi="GHEA Grapalat" w:cs="MS Gothic"/>
          <w:sz w:val="24"/>
          <w:szCs w:val="24"/>
          <w:lang w:val="hy-AM"/>
        </w:rPr>
        <w:t xml:space="preserve">գոհունակության գնահատման համար </w:t>
      </w:r>
      <w:r w:rsidR="00916E54" w:rsidRPr="00DA3DE0">
        <w:rPr>
          <w:rFonts w:ascii="GHEA Grapalat" w:eastAsia="MS Gothic" w:hAnsi="GHEA Grapalat" w:cs="MS Gothic"/>
          <w:sz w:val="24"/>
          <w:szCs w:val="24"/>
          <w:lang w:val="hy-AM"/>
        </w:rPr>
        <w:t xml:space="preserve">որպես թիրախային  արժեք </w:t>
      </w:r>
      <w:r w:rsidRPr="00DA3DE0">
        <w:rPr>
          <w:rFonts w:ascii="GHEA Grapalat" w:eastAsia="MS Gothic" w:hAnsi="GHEA Grapalat" w:cs="MS Gothic"/>
          <w:sz w:val="24"/>
          <w:szCs w:val="24"/>
          <w:lang w:val="hy-AM"/>
        </w:rPr>
        <w:t xml:space="preserve">սահմանվել է </w:t>
      </w:r>
      <w:r w:rsidR="00916E54" w:rsidRPr="00DA3DE0">
        <w:rPr>
          <w:rFonts w:ascii="GHEA Grapalat" w:eastAsia="MS Gothic" w:hAnsi="GHEA Grapalat" w:cs="MS Gothic"/>
          <w:sz w:val="24"/>
          <w:szCs w:val="24"/>
          <w:lang w:val="hy-AM"/>
        </w:rPr>
        <w:t>4 միավորը կամ 80%,</w:t>
      </w:r>
    </w:p>
    <w:p w14:paraId="36364EC7" w14:textId="02E4C7BF" w:rsidR="00916E54" w:rsidRPr="00DA3DE0" w:rsidRDefault="00CA207B" w:rsidP="00F641B0">
      <w:pPr>
        <w:pStyle w:val="ListParagraph"/>
        <w:numPr>
          <w:ilvl w:val="0"/>
          <w:numId w:val="5"/>
        </w:numPr>
        <w:spacing w:after="0"/>
        <w:ind w:left="-360" w:firstLine="270"/>
        <w:jc w:val="both"/>
        <w:rPr>
          <w:rFonts w:ascii="GHEA Grapalat" w:eastAsia="MS Gothic" w:hAnsi="GHEA Grapalat" w:cs="MS Gothic"/>
          <w:sz w:val="24"/>
          <w:szCs w:val="24"/>
          <w:lang w:val="hy-AM"/>
        </w:rPr>
      </w:pPr>
      <w:r w:rsidRPr="00DA3DE0">
        <w:rPr>
          <w:rFonts w:ascii="GHEA Grapalat" w:eastAsia="MS Gothic" w:hAnsi="GHEA Grapalat" w:cs="MS Gothic"/>
          <w:sz w:val="24"/>
          <w:szCs w:val="24"/>
          <w:lang w:val="hy-AM"/>
        </w:rPr>
        <w:t>Մնացած ցուցանիշների համար թիրախային արժեքները սահմանվել են փ</w:t>
      </w:r>
      <w:r w:rsidR="00916E54" w:rsidRPr="00DA3DE0">
        <w:rPr>
          <w:rFonts w:ascii="GHEA Grapalat" w:eastAsia="MS Gothic" w:hAnsi="GHEA Grapalat" w:cs="MS Gothic"/>
          <w:sz w:val="24"/>
          <w:szCs w:val="24"/>
          <w:lang w:val="hy-AM"/>
        </w:rPr>
        <w:t xml:space="preserve">որձագիտական եղանակով:  </w:t>
      </w:r>
    </w:p>
    <w:p w14:paraId="0F391D6D" w14:textId="22F1CA07" w:rsidR="009E14AB" w:rsidRPr="00DA3DE0" w:rsidRDefault="002B7C40" w:rsidP="002461ED">
      <w:pPr>
        <w:spacing w:after="0" w:line="276" w:lineRule="auto"/>
        <w:ind w:left="-360" w:firstLine="270"/>
        <w:jc w:val="both"/>
        <w:rPr>
          <w:rFonts w:ascii="GHEA Grapalat" w:eastAsia="MS Gothic" w:hAnsi="GHEA Grapalat" w:cs="MS Gothic"/>
          <w:sz w:val="24"/>
          <w:szCs w:val="24"/>
          <w:lang w:val="hy-AM"/>
        </w:rPr>
      </w:pPr>
      <w:bookmarkStart w:id="38" w:name="_Toc184659437"/>
      <w:r w:rsidRPr="00DA3DE0">
        <w:rPr>
          <w:rStyle w:val="Heading3Char"/>
          <w:rFonts w:ascii="GHEA Grapalat" w:hAnsi="GHEA Grapalat"/>
          <w:color w:val="auto"/>
          <w:sz w:val="24"/>
          <w:szCs w:val="24"/>
          <w:lang w:val="hy-AM"/>
        </w:rPr>
        <w:t>2)</w:t>
      </w:r>
      <w:r w:rsidR="00836370" w:rsidRPr="00DA3DE0">
        <w:rPr>
          <w:rStyle w:val="Heading3Char"/>
          <w:rFonts w:ascii="GHEA Grapalat" w:hAnsi="GHEA Grapalat"/>
          <w:color w:val="auto"/>
          <w:sz w:val="24"/>
          <w:szCs w:val="24"/>
          <w:lang w:val="hy-AM"/>
        </w:rPr>
        <w:t xml:space="preserve"> </w:t>
      </w:r>
      <w:bookmarkStart w:id="39" w:name="_Toc154066137"/>
      <w:r w:rsidRPr="00DA3DE0">
        <w:rPr>
          <w:rStyle w:val="Heading3Char"/>
          <w:rFonts w:ascii="GHEA Grapalat" w:hAnsi="GHEA Grapalat" w:cs="Arial"/>
          <w:color w:val="auto"/>
          <w:sz w:val="24"/>
          <w:szCs w:val="24"/>
          <w:lang w:val="hy-AM"/>
        </w:rPr>
        <w:t>Ծրագրի</w:t>
      </w:r>
      <w:r w:rsidRPr="00DA3DE0">
        <w:rPr>
          <w:rStyle w:val="Heading3Char"/>
          <w:rFonts w:ascii="GHEA Grapalat" w:hAnsi="GHEA Grapalat"/>
          <w:color w:val="auto"/>
          <w:sz w:val="24"/>
          <w:szCs w:val="24"/>
          <w:lang w:val="hy-AM"/>
        </w:rPr>
        <w:t xml:space="preserve"> </w:t>
      </w:r>
      <w:r w:rsidRPr="00DA3DE0">
        <w:rPr>
          <w:rStyle w:val="Heading3Char"/>
          <w:rFonts w:ascii="GHEA Grapalat" w:hAnsi="GHEA Grapalat" w:cs="Arial"/>
          <w:color w:val="auto"/>
          <w:sz w:val="24"/>
          <w:szCs w:val="24"/>
          <w:lang w:val="hy-AM"/>
        </w:rPr>
        <w:t>ռեսուրսներ</w:t>
      </w:r>
      <w:r w:rsidRPr="00DA3DE0">
        <w:rPr>
          <w:rStyle w:val="Heading3Char"/>
          <w:rFonts w:ascii="GHEA Grapalat" w:hAnsi="GHEA Grapalat"/>
          <w:color w:val="auto"/>
          <w:sz w:val="24"/>
          <w:szCs w:val="24"/>
          <w:lang w:val="hy-AM"/>
        </w:rPr>
        <w:t xml:space="preserve"> </w:t>
      </w:r>
      <w:r w:rsidRPr="00DA3DE0">
        <w:rPr>
          <w:rStyle w:val="Heading3Char"/>
          <w:rFonts w:ascii="GHEA Grapalat" w:hAnsi="GHEA Grapalat" w:cs="Arial"/>
          <w:color w:val="auto"/>
          <w:sz w:val="24"/>
          <w:szCs w:val="24"/>
          <w:lang w:val="hy-AM"/>
        </w:rPr>
        <w:t>բաղադրիչի</w:t>
      </w:r>
      <w:r w:rsidRPr="00DA3DE0">
        <w:rPr>
          <w:rStyle w:val="Heading3Char"/>
          <w:rFonts w:ascii="GHEA Grapalat" w:hAnsi="GHEA Grapalat"/>
          <w:color w:val="auto"/>
          <w:sz w:val="24"/>
          <w:szCs w:val="24"/>
          <w:lang w:val="hy-AM"/>
        </w:rPr>
        <w:t xml:space="preserve"> </w:t>
      </w:r>
      <w:r w:rsidRPr="00DA3DE0">
        <w:rPr>
          <w:rStyle w:val="Heading3Char"/>
          <w:rFonts w:ascii="GHEA Grapalat" w:hAnsi="GHEA Grapalat" w:cs="Arial"/>
          <w:color w:val="auto"/>
          <w:sz w:val="24"/>
          <w:szCs w:val="24"/>
          <w:lang w:val="hy-AM"/>
        </w:rPr>
        <w:t>վերլուծություն</w:t>
      </w:r>
      <w:r w:rsidR="006B3737" w:rsidRPr="00DA3DE0">
        <w:rPr>
          <w:rStyle w:val="Heading3Char"/>
          <w:rFonts w:ascii="GHEA Grapalat" w:hAnsi="GHEA Grapalat"/>
          <w:color w:val="auto"/>
          <w:sz w:val="24"/>
          <w:szCs w:val="24"/>
          <w:lang w:val="hy-AM"/>
        </w:rPr>
        <w:t xml:space="preserve">. </w:t>
      </w:r>
      <w:r w:rsidR="006B3737" w:rsidRPr="00DA3DE0">
        <w:rPr>
          <w:rStyle w:val="Heading3Char"/>
          <w:rFonts w:ascii="GHEA Grapalat" w:hAnsi="GHEA Grapalat" w:cs="Arial"/>
          <w:b w:val="0"/>
          <w:color w:val="auto"/>
          <w:sz w:val="24"/>
          <w:szCs w:val="24"/>
          <w:lang w:val="hy-AM"/>
        </w:rPr>
        <w:t>Ծրագրի</w:t>
      </w:r>
      <w:r w:rsidR="006B3737" w:rsidRPr="00DA3DE0">
        <w:rPr>
          <w:rStyle w:val="Heading3Char"/>
          <w:rFonts w:ascii="GHEA Grapalat" w:hAnsi="GHEA Grapalat"/>
          <w:b w:val="0"/>
          <w:color w:val="auto"/>
          <w:sz w:val="24"/>
          <w:szCs w:val="24"/>
          <w:lang w:val="hy-AM"/>
        </w:rPr>
        <w:t xml:space="preserve"> </w:t>
      </w:r>
      <w:r w:rsidR="006B3737" w:rsidRPr="00DA3DE0">
        <w:rPr>
          <w:rStyle w:val="Heading3Char"/>
          <w:rFonts w:ascii="GHEA Grapalat" w:hAnsi="GHEA Grapalat" w:cs="Arial"/>
          <w:b w:val="0"/>
          <w:color w:val="auto"/>
          <w:sz w:val="24"/>
          <w:szCs w:val="24"/>
          <w:lang w:val="hy-AM"/>
        </w:rPr>
        <w:t>ռեսուրսների</w:t>
      </w:r>
      <w:bookmarkEnd w:id="38"/>
      <w:bookmarkEnd w:id="39"/>
      <w:r w:rsidR="006B3737" w:rsidRPr="00DA3DE0">
        <w:rPr>
          <w:rFonts w:ascii="GHEA Grapalat" w:eastAsia="MS Gothic" w:hAnsi="GHEA Grapalat" w:cs="MS Gothic"/>
          <w:sz w:val="24"/>
          <w:szCs w:val="24"/>
          <w:lang w:val="hy-AM"/>
        </w:rPr>
        <w:t xml:space="preserve"> </w:t>
      </w:r>
      <w:r w:rsidR="00C53B60" w:rsidRPr="00DA3DE0">
        <w:rPr>
          <w:rFonts w:ascii="GHEA Grapalat" w:eastAsia="MS Gothic" w:hAnsi="GHEA Grapalat" w:cs="MS Gothic"/>
          <w:sz w:val="24"/>
          <w:szCs w:val="24"/>
          <w:lang w:val="hy-AM"/>
        </w:rPr>
        <w:t>կատարողականի</w:t>
      </w:r>
      <w:r w:rsidR="006B3737" w:rsidRPr="00DA3DE0">
        <w:rPr>
          <w:rFonts w:ascii="GHEA Grapalat" w:eastAsia="MS Gothic" w:hAnsi="GHEA Grapalat" w:cs="MS Gothic"/>
          <w:sz w:val="24"/>
          <w:szCs w:val="24"/>
          <w:lang w:val="hy-AM"/>
        </w:rPr>
        <w:t xml:space="preserve"> գնահատման համար կիրառվել են </w:t>
      </w:r>
      <w:r w:rsidR="009E14AB" w:rsidRPr="00DA3DE0">
        <w:rPr>
          <w:rFonts w:ascii="GHEA Grapalat" w:eastAsia="MS Gothic" w:hAnsi="GHEA Grapalat" w:cs="MS Gothic"/>
          <w:sz w:val="24"/>
          <w:szCs w:val="24"/>
          <w:lang w:val="hy-AM"/>
        </w:rPr>
        <w:t>6</w:t>
      </w:r>
      <w:r w:rsidR="006B3737" w:rsidRPr="00DA3DE0">
        <w:rPr>
          <w:rFonts w:ascii="GHEA Grapalat" w:eastAsia="MS Gothic" w:hAnsi="GHEA Grapalat" w:cs="MS Gothic"/>
          <w:sz w:val="24"/>
          <w:szCs w:val="24"/>
          <w:lang w:val="hy-AM"/>
        </w:rPr>
        <w:t xml:space="preserve"> ցուցանիշ</w:t>
      </w:r>
      <w:r w:rsidR="009E14AB" w:rsidRPr="00DA3DE0">
        <w:rPr>
          <w:rFonts w:ascii="GHEA Grapalat" w:eastAsia="MS Gothic" w:hAnsi="GHEA Grapalat" w:cs="MS Gothic"/>
          <w:sz w:val="24"/>
          <w:szCs w:val="24"/>
          <w:lang w:val="hy-AM"/>
        </w:rPr>
        <w:t>ներ, որոնց կատարողականի արդյունքները բերված են գծանկար 4.1.1-ում:</w:t>
      </w:r>
      <w:r w:rsidR="006B3737" w:rsidRPr="00DA3DE0">
        <w:rPr>
          <w:rFonts w:ascii="GHEA Grapalat" w:eastAsia="MS Gothic" w:hAnsi="GHEA Grapalat" w:cs="MS Gothic"/>
          <w:sz w:val="24"/>
          <w:szCs w:val="24"/>
          <w:lang w:val="hy-AM"/>
        </w:rPr>
        <w:t xml:space="preserve"> </w:t>
      </w:r>
    </w:p>
    <w:p w14:paraId="07FB9481" w14:textId="77777777" w:rsidR="009E14AB" w:rsidRPr="00DA3DE0" w:rsidRDefault="009E14AB" w:rsidP="002461ED">
      <w:pPr>
        <w:spacing w:after="0" w:line="276" w:lineRule="auto"/>
        <w:ind w:left="-360" w:firstLine="270"/>
        <w:jc w:val="both"/>
        <w:rPr>
          <w:rFonts w:ascii="GHEA Grapalat" w:eastAsia="MS Gothic" w:hAnsi="GHEA Grapalat" w:cs="MS Gothic"/>
          <w:sz w:val="24"/>
          <w:szCs w:val="24"/>
          <w:lang w:val="hy-AM"/>
        </w:rPr>
      </w:pPr>
    </w:p>
    <w:p w14:paraId="7D1A11B2" w14:textId="77777777" w:rsidR="0090237F" w:rsidRPr="00DA3DE0" w:rsidRDefault="0090237F">
      <w:pPr>
        <w:rPr>
          <w:rFonts w:ascii="GHEA Grapalat" w:eastAsia="MS Gothic" w:hAnsi="GHEA Grapalat" w:cs="MS Gothic"/>
          <w:b/>
          <w:sz w:val="24"/>
          <w:szCs w:val="24"/>
          <w:lang w:val="hy-AM"/>
        </w:rPr>
      </w:pPr>
      <w:r w:rsidRPr="00DA3DE0">
        <w:rPr>
          <w:rFonts w:ascii="GHEA Grapalat" w:eastAsia="MS Gothic" w:hAnsi="GHEA Grapalat" w:cs="MS Gothic"/>
          <w:b/>
          <w:sz w:val="24"/>
          <w:szCs w:val="24"/>
          <w:lang w:val="hy-AM"/>
        </w:rPr>
        <w:br w:type="page"/>
      </w:r>
    </w:p>
    <w:p w14:paraId="597CD9AD" w14:textId="378825AC" w:rsidR="009E14AB" w:rsidRPr="00DA3DE0" w:rsidRDefault="009E14AB" w:rsidP="002461ED">
      <w:pPr>
        <w:spacing w:after="0" w:line="276" w:lineRule="auto"/>
        <w:ind w:left="-360" w:firstLine="270"/>
        <w:jc w:val="both"/>
        <w:rPr>
          <w:rFonts w:ascii="GHEA Grapalat" w:eastAsia="MS Gothic" w:hAnsi="GHEA Grapalat" w:cs="MS Gothic"/>
          <w:b/>
          <w:sz w:val="24"/>
          <w:szCs w:val="24"/>
          <w:lang w:val="en-US"/>
        </w:rPr>
      </w:pPr>
      <w:r w:rsidRPr="00DA3DE0">
        <w:rPr>
          <w:rFonts w:ascii="GHEA Grapalat" w:eastAsia="MS Gothic" w:hAnsi="GHEA Grapalat" w:cs="MS Gothic"/>
          <w:b/>
          <w:sz w:val="24"/>
          <w:szCs w:val="24"/>
          <w:lang w:val="en-US"/>
        </w:rPr>
        <w:lastRenderedPageBreak/>
        <w:t>Գծանկար 4.1.1. Ծրագրի ռեսուրսների կատարողականի վերլուծություն</w:t>
      </w:r>
    </w:p>
    <w:p w14:paraId="108BD8B9" w14:textId="1E4F5459" w:rsidR="009E14AB" w:rsidRPr="00DA3DE0" w:rsidRDefault="009E14AB" w:rsidP="002461ED">
      <w:pPr>
        <w:spacing w:after="0" w:line="276" w:lineRule="auto"/>
        <w:ind w:left="-360" w:firstLine="270"/>
        <w:jc w:val="center"/>
        <w:rPr>
          <w:rFonts w:ascii="GHEA Grapalat" w:eastAsia="MS Gothic" w:hAnsi="GHEA Grapalat" w:cs="MS Gothic"/>
          <w:sz w:val="24"/>
          <w:szCs w:val="24"/>
          <w:lang w:val="en-US"/>
        </w:rPr>
      </w:pPr>
      <w:r w:rsidRPr="00DA3DE0">
        <w:rPr>
          <w:rFonts w:ascii="GHEA Grapalat" w:hAnsi="GHEA Grapalat"/>
          <w:noProof/>
          <w:lang w:val="en-US"/>
        </w:rPr>
        <w:drawing>
          <wp:inline distT="0" distB="0" distL="0" distR="0" wp14:anchorId="6463935A" wp14:editId="7422325F">
            <wp:extent cx="5943600" cy="4449170"/>
            <wp:effectExtent l="0" t="0" r="19050" b="27940"/>
            <wp:docPr id="70" name="Chart 70"/>
            <wp:cNvGraphicFramePr/>
            <a:graphic xmlns:a="http://schemas.openxmlformats.org/drawingml/2006/main">
              <a:graphicData uri="http://schemas.openxmlformats.org/drawingml/2006/chart">
                <c:chart xmlns:c="http://schemas.openxmlformats.org/drawingml/2006/chart" xmlns:r="http://schemas.openxmlformats.org/officeDocument/2006/relationships" r:id="rId89"/>
              </a:graphicData>
            </a:graphic>
          </wp:inline>
        </w:drawing>
      </w:r>
    </w:p>
    <w:p w14:paraId="25B7A042" w14:textId="77777777" w:rsidR="009E14AB" w:rsidRPr="00DA3DE0" w:rsidRDefault="009E14AB" w:rsidP="002461ED">
      <w:pPr>
        <w:spacing w:after="0" w:line="276" w:lineRule="auto"/>
        <w:ind w:left="-360" w:firstLine="270"/>
        <w:jc w:val="both"/>
        <w:rPr>
          <w:rFonts w:ascii="GHEA Grapalat" w:eastAsia="MS Gothic" w:hAnsi="GHEA Grapalat" w:cs="MS Gothic"/>
          <w:sz w:val="24"/>
          <w:szCs w:val="24"/>
          <w:lang w:val="en-US"/>
        </w:rPr>
      </w:pPr>
    </w:p>
    <w:p w14:paraId="378DA382" w14:textId="3C63AA24" w:rsidR="00CB6A56" w:rsidRPr="00DA3DE0" w:rsidRDefault="00CC5DFA" w:rsidP="002461ED">
      <w:pPr>
        <w:spacing w:line="276" w:lineRule="auto"/>
        <w:ind w:left="-360" w:firstLine="270"/>
        <w:jc w:val="both"/>
        <w:rPr>
          <w:rFonts w:ascii="GHEA Grapalat" w:eastAsia="Times New Roman" w:hAnsi="GHEA Grapalat" w:cs="Calibri"/>
          <w:color w:val="000000"/>
          <w:sz w:val="24"/>
          <w:szCs w:val="24"/>
          <w:lang w:val="hy-AM"/>
        </w:rPr>
      </w:pPr>
      <w:r w:rsidRPr="00DA3DE0">
        <w:rPr>
          <w:rFonts w:ascii="GHEA Grapalat" w:eastAsia="MS Gothic" w:hAnsi="GHEA Grapalat" w:cs="MS Gothic"/>
          <w:sz w:val="24"/>
          <w:szCs w:val="24"/>
          <w:lang w:val="hy-AM"/>
        </w:rPr>
        <w:t xml:space="preserve">  </w:t>
      </w:r>
      <w:r w:rsidR="00CB6A56" w:rsidRPr="00DA3DE0">
        <w:rPr>
          <w:rFonts w:ascii="GHEA Grapalat" w:eastAsia="MS Gothic" w:hAnsi="GHEA Grapalat" w:cs="MS Gothic"/>
          <w:sz w:val="24"/>
          <w:szCs w:val="24"/>
          <w:lang w:val="hy-AM"/>
        </w:rPr>
        <w:t>Ինչպես երևում է գծանկարից ծրագրի ռեսուրսների բաղադրիչի միջին կատարողականը բավականին բարձր է</w:t>
      </w:r>
      <w:r w:rsidR="007A3665" w:rsidRPr="00DA3DE0">
        <w:rPr>
          <w:rFonts w:ascii="GHEA Grapalat" w:eastAsia="MS Gothic" w:hAnsi="GHEA Grapalat" w:cs="MS Gothic"/>
          <w:sz w:val="24"/>
          <w:szCs w:val="24"/>
          <w:lang w:val="hy-AM"/>
        </w:rPr>
        <w:t xml:space="preserve">: </w:t>
      </w:r>
      <w:r w:rsidR="00CB6A56" w:rsidRPr="00DA3DE0">
        <w:rPr>
          <w:rFonts w:ascii="GHEA Grapalat" w:eastAsia="MS Gothic" w:hAnsi="GHEA Grapalat" w:cs="MS Gothic"/>
          <w:sz w:val="24"/>
          <w:szCs w:val="24"/>
          <w:lang w:val="hy-AM"/>
        </w:rPr>
        <w:t>2022</w:t>
      </w:r>
      <w:r w:rsidRPr="00DA3DE0">
        <w:rPr>
          <w:rFonts w:ascii="GHEA Grapalat" w:eastAsia="MS Gothic" w:hAnsi="GHEA Grapalat" w:cs="MS Gothic"/>
          <w:sz w:val="24"/>
          <w:szCs w:val="24"/>
          <w:lang w:val="hy-AM"/>
        </w:rPr>
        <w:t xml:space="preserve"> </w:t>
      </w:r>
      <w:r w:rsidR="00CB6A56" w:rsidRPr="00DA3DE0">
        <w:rPr>
          <w:rFonts w:ascii="GHEA Grapalat" w:eastAsia="MS Gothic" w:hAnsi="GHEA Grapalat" w:cs="MS Gothic"/>
          <w:sz w:val="24"/>
          <w:szCs w:val="24"/>
          <w:lang w:val="hy-AM"/>
        </w:rPr>
        <w:t>թվականի 0.92 արժեքից 2023</w:t>
      </w:r>
      <w:r w:rsidRPr="00DA3DE0">
        <w:rPr>
          <w:rFonts w:ascii="GHEA Grapalat" w:eastAsia="MS Gothic" w:hAnsi="GHEA Grapalat" w:cs="MS Gothic"/>
          <w:sz w:val="24"/>
          <w:szCs w:val="24"/>
          <w:lang w:val="hy-AM"/>
        </w:rPr>
        <w:t xml:space="preserve"> </w:t>
      </w:r>
      <w:r w:rsidR="00CB6A56" w:rsidRPr="00DA3DE0">
        <w:rPr>
          <w:rFonts w:ascii="GHEA Grapalat" w:eastAsia="MS Gothic" w:hAnsi="GHEA Grapalat" w:cs="MS Gothic"/>
          <w:sz w:val="24"/>
          <w:szCs w:val="24"/>
          <w:lang w:val="hy-AM"/>
        </w:rPr>
        <w:t>թվականին մի փոքր նվազել է՝ դառնալով 0,9: Ռեսուրսները նկարագրող 6 ցուցանիշներից միայն մեկ</w:t>
      </w:r>
      <w:r w:rsidRPr="00DA3DE0">
        <w:rPr>
          <w:rFonts w:ascii="GHEA Grapalat" w:eastAsia="MS Gothic" w:hAnsi="GHEA Grapalat" w:cs="MS Gothic"/>
          <w:sz w:val="24"/>
          <w:szCs w:val="24"/>
          <w:lang w:val="hy-AM"/>
        </w:rPr>
        <w:t>ն է</w:t>
      </w:r>
      <w:r w:rsidR="00CB6A56" w:rsidRPr="00DA3DE0">
        <w:rPr>
          <w:rFonts w:ascii="GHEA Grapalat" w:eastAsia="MS Gothic" w:hAnsi="GHEA Grapalat" w:cs="MS Gothic"/>
          <w:sz w:val="24"/>
          <w:szCs w:val="24"/>
          <w:lang w:val="hy-AM"/>
        </w:rPr>
        <w:t xml:space="preserve"> </w:t>
      </w:r>
      <w:r w:rsidRPr="00DA3DE0">
        <w:rPr>
          <w:rFonts w:ascii="GHEA Grapalat" w:eastAsia="MS Gothic" w:hAnsi="GHEA Grapalat" w:cs="MS Gothic"/>
          <w:sz w:val="24"/>
          <w:szCs w:val="24"/>
          <w:lang w:val="hy-AM"/>
        </w:rPr>
        <w:t xml:space="preserve">աճել </w:t>
      </w:r>
      <w:r w:rsidR="00CB6A56" w:rsidRPr="00DA3DE0">
        <w:rPr>
          <w:rFonts w:ascii="GHEA Grapalat" w:eastAsia="MS Gothic" w:hAnsi="GHEA Grapalat" w:cs="MS Gothic"/>
          <w:sz w:val="24"/>
          <w:szCs w:val="24"/>
          <w:lang w:val="hy-AM"/>
        </w:rPr>
        <w:t>2023 թվակնին 2022</w:t>
      </w:r>
      <w:r w:rsidRPr="00DA3DE0">
        <w:rPr>
          <w:rFonts w:ascii="GHEA Grapalat" w:eastAsia="MS Gothic" w:hAnsi="GHEA Grapalat" w:cs="MS Gothic"/>
          <w:sz w:val="24"/>
          <w:szCs w:val="24"/>
          <w:lang w:val="hy-AM"/>
        </w:rPr>
        <w:t xml:space="preserve"> </w:t>
      </w:r>
      <w:r w:rsidR="00CB6A56" w:rsidRPr="00DA3DE0">
        <w:rPr>
          <w:rFonts w:ascii="GHEA Grapalat" w:eastAsia="MS Gothic" w:hAnsi="GHEA Grapalat" w:cs="MS Gothic"/>
          <w:sz w:val="24"/>
          <w:szCs w:val="24"/>
          <w:lang w:val="hy-AM"/>
        </w:rPr>
        <w:t>թվականի համեմատ, 4-ը</w:t>
      </w:r>
      <w:r w:rsidRPr="00DA3DE0">
        <w:rPr>
          <w:rFonts w:ascii="GHEA Grapalat" w:eastAsia="MS Gothic" w:hAnsi="GHEA Grapalat" w:cs="MS Gothic"/>
          <w:sz w:val="24"/>
          <w:szCs w:val="24"/>
          <w:lang w:val="hy-AM"/>
        </w:rPr>
        <w:t>՝</w:t>
      </w:r>
      <w:r w:rsidR="00CB6A56" w:rsidRPr="00DA3DE0">
        <w:rPr>
          <w:rFonts w:ascii="GHEA Grapalat" w:eastAsia="MS Gothic" w:hAnsi="GHEA Grapalat" w:cs="MS Gothic"/>
          <w:sz w:val="24"/>
          <w:szCs w:val="24"/>
          <w:lang w:val="hy-AM"/>
        </w:rPr>
        <w:t xml:space="preserve"> նվազել են, իսկ մեկը մնացել է անփոփոխ: Միջին կատարողականից ցածր կատարողկան ունեն «</w:t>
      </w:r>
      <w:r w:rsidR="00CB6A56" w:rsidRPr="00DA3DE0">
        <w:rPr>
          <w:rFonts w:ascii="GHEA Grapalat" w:eastAsia="Times New Roman" w:hAnsi="GHEA Grapalat" w:cs="Arial"/>
          <w:color w:val="000000"/>
          <w:sz w:val="24"/>
          <w:szCs w:val="24"/>
          <w:lang w:val="hy-AM"/>
        </w:rPr>
        <w:t>Շենքերում</w:t>
      </w:r>
      <w:r w:rsidR="00CB6A56" w:rsidRPr="00DA3DE0">
        <w:rPr>
          <w:rFonts w:ascii="GHEA Grapalat" w:eastAsia="Times New Roman" w:hAnsi="GHEA Grapalat" w:cs="Calibri"/>
          <w:color w:val="000000"/>
          <w:sz w:val="24"/>
          <w:szCs w:val="24"/>
          <w:lang w:val="hy-AM"/>
        </w:rPr>
        <w:t xml:space="preserve"> </w:t>
      </w:r>
      <w:r w:rsidR="00CB6A56" w:rsidRPr="00DA3DE0">
        <w:rPr>
          <w:rFonts w:ascii="GHEA Grapalat" w:eastAsia="Times New Roman" w:hAnsi="GHEA Grapalat" w:cs="Arial"/>
          <w:color w:val="000000"/>
          <w:sz w:val="24"/>
          <w:szCs w:val="24"/>
          <w:lang w:val="hy-AM"/>
        </w:rPr>
        <w:t>մեկ</w:t>
      </w:r>
      <w:r w:rsidR="00CB6A56" w:rsidRPr="00DA3DE0">
        <w:rPr>
          <w:rFonts w:ascii="GHEA Grapalat" w:eastAsia="Times New Roman" w:hAnsi="GHEA Grapalat" w:cs="Calibri"/>
          <w:color w:val="000000"/>
          <w:sz w:val="24"/>
          <w:szCs w:val="24"/>
          <w:lang w:val="hy-AM"/>
        </w:rPr>
        <w:t xml:space="preserve"> </w:t>
      </w:r>
      <w:r w:rsidR="00CB6A56" w:rsidRPr="00DA3DE0">
        <w:rPr>
          <w:rFonts w:ascii="GHEA Grapalat" w:eastAsia="Times New Roman" w:hAnsi="GHEA Grapalat" w:cs="Arial"/>
          <w:color w:val="000000"/>
          <w:sz w:val="24"/>
          <w:szCs w:val="24"/>
          <w:lang w:val="hy-AM"/>
        </w:rPr>
        <w:t>շահառուի</w:t>
      </w:r>
      <w:r w:rsidR="00CB6A56" w:rsidRPr="00DA3DE0">
        <w:rPr>
          <w:rFonts w:ascii="GHEA Grapalat" w:eastAsia="Times New Roman" w:hAnsi="GHEA Grapalat" w:cs="Calibri"/>
          <w:color w:val="000000"/>
          <w:sz w:val="24"/>
          <w:szCs w:val="24"/>
          <w:lang w:val="hy-AM"/>
        </w:rPr>
        <w:t xml:space="preserve"> </w:t>
      </w:r>
      <w:r w:rsidR="00CB6A56" w:rsidRPr="00DA3DE0">
        <w:rPr>
          <w:rFonts w:ascii="GHEA Grapalat" w:eastAsia="Times New Roman" w:hAnsi="GHEA Grapalat" w:cs="Arial"/>
          <w:color w:val="000000"/>
          <w:sz w:val="24"/>
          <w:szCs w:val="24"/>
          <w:lang w:val="hy-AM"/>
        </w:rPr>
        <w:t>հաշվարկով</w:t>
      </w:r>
      <w:r w:rsidR="00CB6A56" w:rsidRPr="00DA3DE0">
        <w:rPr>
          <w:rFonts w:ascii="GHEA Grapalat" w:eastAsia="Times New Roman" w:hAnsi="GHEA Grapalat" w:cs="Calibri"/>
          <w:color w:val="000000"/>
          <w:sz w:val="24"/>
          <w:szCs w:val="24"/>
          <w:lang w:val="hy-AM"/>
        </w:rPr>
        <w:t xml:space="preserve"> </w:t>
      </w:r>
      <w:r w:rsidR="00CB6A56" w:rsidRPr="00DA3DE0">
        <w:rPr>
          <w:rFonts w:ascii="GHEA Grapalat" w:eastAsia="Times New Roman" w:hAnsi="GHEA Grapalat" w:cs="Arial"/>
          <w:color w:val="000000"/>
          <w:sz w:val="24"/>
          <w:szCs w:val="24"/>
          <w:lang w:val="hy-AM"/>
        </w:rPr>
        <w:t>մակերեսը</w:t>
      </w:r>
      <w:r w:rsidR="00CB6A56" w:rsidRPr="00DA3DE0">
        <w:rPr>
          <w:rFonts w:ascii="GHEA Grapalat" w:eastAsia="Times New Roman" w:hAnsi="GHEA Grapalat" w:cs="Calibri"/>
          <w:color w:val="000000"/>
          <w:sz w:val="24"/>
          <w:szCs w:val="24"/>
          <w:lang w:val="hy-AM"/>
        </w:rPr>
        <w:t xml:space="preserve"> (</w:t>
      </w:r>
      <w:r w:rsidR="00CB6A56" w:rsidRPr="00DA3DE0">
        <w:rPr>
          <w:rFonts w:ascii="GHEA Grapalat" w:eastAsia="Times New Roman" w:hAnsi="GHEA Grapalat" w:cs="Arial"/>
          <w:color w:val="000000"/>
          <w:sz w:val="24"/>
          <w:szCs w:val="24"/>
          <w:lang w:val="hy-AM"/>
        </w:rPr>
        <w:t>շուրջօրյա</w:t>
      </w:r>
      <w:r w:rsidR="00CB6A56" w:rsidRPr="00DA3DE0">
        <w:rPr>
          <w:rFonts w:ascii="GHEA Grapalat" w:eastAsia="Times New Roman" w:hAnsi="GHEA Grapalat" w:cs="Calibri"/>
          <w:color w:val="000000"/>
          <w:sz w:val="24"/>
          <w:szCs w:val="24"/>
          <w:lang w:val="hy-AM"/>
        </w:rPr>
        <w:t xml:space="preserve"> </w:t>
      </w:r>
      <w:r w:rsidR="00CB6A56" w:rsidRPr="00DA3DE0">
        <w:rPr>
          <w:rFonts w:ascii="GHEA Grapalat" w:eastAsia="Times New Roman" w:hAnsi="GHEA Grapalat" w:cs="Arial"/>
          <w:color w:val="000000"/>
          <w:sz w:val="24"/>
          <w:szCs w:val="24"/>
          <w:lang w:val="hy-AM"/>
        </w:rPr>
        <w:t>խնամքի</w:t>
      </w:r>
      <w:r w:rsidR="00CB6A56" w:rsidRPr="00DA3DE0">
        <w:rPr>
          <w:rFonts w:ascii="GHEA Grapalat" w:eastAsia="Times New Roman" w:hAnsi="GHEA Grapalat" w:cs="Calibri"/>
          <w:color w:val="000000"/>
          <w:sz w:val="24"/>
          <w:szCs w:val="24"/>
          <w:lang w:val="hy-AM"/>
        </w:rPr>
        <w:t xml:space="preserve"> </w:t>
      </w:r>
      <w:r w:rsidR="00CB6A56" w:rsidRPr="00DA3DE0">
        <w:rPr>
          <w:rFonts w:ascii="GHEA Grapalat" w:eastAsia="Times New Roman" w:hAnsi="GHEA Grapalat" w:cs="Arial"/>
          <w:color w:val="000000"/>
          <w:sz w:val="24"/>
          <w:szCs w:val="24"/>
          <w:lang w:val="hy-AM"/>
        </w:rPr>
        <w:t>հաստատությունում</w:t>
      </w:r>
      <w:r w:rsidR="00CB6A56" w:rsidRPr="00DA3DE0">
        <w:rPr>
          <w:rFonts w:ascii="GHEA Grapalat" w:eastAsia="Times New Roman" w:hAnsi="GHEA Grapalat" w:cs="Calibri"/>
          <w:color w:val="000000"/>
          <w:sz w:val="24"/>
          <w:szCs w:val="24"/>
          <w:lang w:val="hy-AM"/>
        </w:rPr>
        <w:t>)</w:t>
      </w:r>
      <w:r w:rsidR="00CB6A56" w:rsidRPr="00DA3DE0">
        <w:rPr>
          <w:rFonts w:ascii="GHEA Grapalat" w:eastAsia="MS Gothic" w:hAnsi="GHEA Grapalat" w:cs="MS Gothic"/>
          <w:sz w:val="24"/>
          <w:szCs w:val="24"/>
          <w:lang w:val="hy-AM"/>
        </w:rPr>
        <w:t>» և «</w:t>
      </w:r>
      <w:r w:rsidR="00CB6A56" w:rsidRPr="00DA3DE0">
        <w:rPr>
          <w:rFonts w:ascii="GHEA Grapalat" w:eastAsia="Times New Roman" w:hAnsi="GHEA Grapalat" w:cs="Arial"/>
          <w:color w:val="000000"/>
          <w:sz w:val="24"/>
          <w:szCs w:val="24"/>
          <w:lang w:val="hy-AM"/>
        </w:rPr>
        <w:t>Միջին</w:t>
      </w:r>
      <w:r w:rsidR="00CB6A56" w:rsidRPr="00DA3DE0">
        <w:rPr>
          <w:rFonts w:ascii="GHEA Grapalat" w:eastAsia="Times New Roman" w:hAnsi="GHEA Grapalat" w:cs="Calibri"/>
          <w:color w:val="000000"/>
          <w:sz w:val="24"/>
          <w:szCs w:val="24"/>
          <w:lang w:val="hy-AM"/>
        </w:rPr>
        <w:t xml:space="preserve"> </w:t>
      </w:r>
      <w:r w:rsidR="00CB6A56" w:rsidRPr="00DA3DE0">
        <w:rPr>
          <w:rFonts w:ascii="GHEA Grapalat" w:eastAsia="Times New Roman" w:hAnsi="GHEA Grapalat" w:cs="Arial"/>
          <w:color w:val="000000"/>
          <w:sz w:val="24"/>
          <w:szCs w:val="24"/>
          <w:lang w:val="hy-AM"/>
        </w:rPr>
        <w:t>աշխատավարձը</w:t>
      </w:r>
      <w:r w:rsidR="00CB6A56" w:rsidRPr="00DA3DE0">
        <w:rPr>
          <w:rFonts w:ascii="GHEA Grapalat" w:eastAsia="Times New Roman" w:hAnsi="GHEA Grapalat" w:cs="Calibri"/>
          <w:color w:val="000000"/>
          <w:sz w:val="24"/>
          <w:szCs w:val="24"/>
          <w:lang w:val="hy-AM"/>
        </w:rPr>
        <w:t xml:space="preserve"> </w:t>
      </w:r>
      <w:r w:rsidR="00CB6A56" w:rsidRPr="00DA3DE0">
        <w:rPr>
          <w:rFonts w:ascii="GHEA Grapalat" w:eastAsia="Times New Roman" w:hAnsi="GHEA Grapalat" w:cs="Arial"/>
          <w:color w:val="000000"/>
          <w:sz w:val="24"/>
          <w:szCs w:val="24"/>
          <w:lang w:val="hy-AM"/>
        </w:rPr>
        <w:t>պետական</w:t>
      </w:r>
      <w:r w:rsidR="00CB6A56" w:rsidRPr="00DA3DE0">
        <w:rPr>
          <w:rFonts w:ascii="GHEA Grapalat" w:eastAsia="Times New Roman" w:hAnsi="GHEA Grapalat" w:cs="Calibri"/>
          <w:color w:val="000000"/>
          <w:sz w:val="24"/>
          <w:szCs w:val="24"/>
          <w:lang w:val="hy-AM"/>
        </w:rPr>
        <w:t xml:space="preserve"> </w:t>
      </w:r>
      <w:r w:rsidR="00CB6A56" w:rsidRPr="00DA3DE0">
        <w:rPr>
          <w:rFonts w:ascii="GHEA Grapalat" w:eastAsia="Times New Roman" w:hAnsi="GHEA Grapalat" w:cs="Arial"/>
          <w:color w:val="000000"/>
          <w:sz w:val="24"/>
          <w:szCs w:val="24"/>
          <w:lang w:val="hy-AM"/>
        </w:rPr>
        <w:t>հաստատություններում</w:t>
      </w:r>
      <w:r w:rsidR="00CB6A56" w:rsidRPr="00DA3DE0">
        <w:rPr>
          <w:rFonts w:ascii="GHEA Grapalat" w:eastAsia="MS Gothic" w:hAnsi="GHEA Grapalat" w:cs="MS Gothic"/>
          <w:sz w:val="24"/>
          <w:szCs w:val="24"/>
          <w:lang w:val="hy-AM"/>
        </w:rPr>
        <w:t>» ցուցանիշները, ինչը հանդիսանում է ծրագրի ռեսուրսների արդյունավետ օգտագործման հիմնական թույլ կողմը: Պատահական չէ, որ շահառուների կարծիքի ուսումնասիրության, հաստատություններում դիտարկումների, ինչպես նաև անցկացված ստուգումների ժամանակ արձանագրվել է շենքային պայմանների վատ պայմաններ՝ շուրջօրյա խնամք իրականացնող հաստատություններու</w:t>
      </w:r>
      <w:r w:rsidRPr="00DA3DE0">
        <w:rPr>
          <w:rFonts w:ascii="GHEA Grapalat" w:eastAsia="MS Gothic" w:hAnsi="GHEA Grapalat" w:cs="MS Gothic"/>
          <w:sz w:val="24"/>
          <w:szCs w:val="24"/>
          <w:lang w:val="hy-AM"/>
        </w:rPr>
        <w:t>մ</w:t>
      </w:r>
      <w:r w:rsidR="00CB6A56" w:rsidRPr="00DA3DE0">
        <w:rPr>
          <w:rFonts w:ascii="GHEA Grapalat" w:eastAsia="MS Gothic" w:hAnsi="GHEA Grapalat" w:cs="MS Gothic"/>
          <w:sz w:val="24"/>
          <w:szCs w:val="24"/>
          <w:lang w:val="hy-AM"/>
        </w:rPr>
        <w:t xml:space="preserve">՝ հատկապես «Նորքի տուն ինտերնատ», «Հաղթանակ», «Վարդենիս», «Ձորակ» ՊՈԱԿ-ներում: Համեմատաբար բարվոք են եղել պայմանները Վանաձորի և Գյումրու  տուն-ինտերնատներում: Ինչ </w:t>
      </w:r>
      <w:r w:rsidR="008C7A39" w:rsidRPr="00DA3DE0">
        <w:rPr>
          <w:rFonts w:ascii="GHEA Grapalat" w:eastAsia="MS Gothic" w:hAnsi="GHEA Grapalat" w:cs="MS Gothic"/>
          <w:sz w:val="24"/>
          <w:szCs w:val="24"/>
          <w:lang w:val="hy-AM"/>
        </w:rPr>
        <w:t>վերաբեր</w:t>
      </w:r>
      <w:r w:rsidR="00CB6A56" w:rsidRPr="00DA3DE0">
        <w:rPr>
          <w:rFonts w:ascii="GHEA Grapalat" w:eastAsia="MS Gothic" w:hAnsi="GHEA Grapalat" w:cs="MS Gothic"/>
          <w:sz w:val="24"/>
          <w:szCs w:val="24"/>
          <w:lang w:val="hy-AM"/>
        </w:rPr>
        <w:t xml:space="preserve">ում է </w:t>
      </w:r>
      <w:r w:rsidR="00EF6942" w:rsidRPr="00DA3DE0">
        <w:rPr>
          <w:rFonts w:ascii="GHEA Grapalat" w:eastAsia="MS Gothic" w:hAnsi="GHEA Grapalat" w:cs="MS Gothic"/>
          <w:sz w:val="24"/>
          <w:szCs w:val="24"/>
          <w:lang w:val="hy-AM"/>
        </w:rPr>
        <w:t>«</w:t>
      </w:r>
      <w:r w:rsidR="00EF6942" w:rsidRPr="00DA3DE0">
        <w:rPr>
          <w:rFonts w:ascii="GHEA Grapalat" w:eastAsia="Times New Roman" w:hAnsi="GHEA Grapalat" w:cs="Arial"/>
          <w:color w:val="000000"/>
          <w:sz w:val="24"/>
          <w:szCs w:val="24"/>
          <w:lang w:val="hy-AM"/>
        </w:rPr>
        <w:t>Միջին</w:t>
      </w:r>
      <w:r w:rsidR="00EF6942" w:rsidRPr="00DA3DE0">
        <w:rPr>
          <w:rFonts w:ascii="GHEA Grapalat" w:eastAsia="Times New Roman" w:hAnsi="GHEA Grapalat" w:cs="Calibri"/>
          <w:color w:val="000000"/>
          <w:sz w:val="24"/>
          <w:szCs w:val="24"/>
          <w:lang w:val="hy-AM"/>
        </w:rPr>
        <w:t xml:space="preserve"> </w:t>
      </w:r>
      <w:r w:rsidR="00EF6942" w:rsidRPr="00DA3DE0">
        <w:rPr>
          <w:rFonts w:ascii="GHEA Grapalat" w:eastAsia="Times New Roman" w:hAnsi="GHEA Grapalat" w:cs="Arial"/>
          <w:color w:val="000000"/>
          <w:sz w:val="24"/>
          <w:szCs w:val="24"/>
          <w:lang w:val="hy-AM"/>
        </w:rPr>
        <w:t>աշխատավարձը</w:t>
      </w:r>
      <w:r w:rsidR="00EF6942" w:rsidRPr="00DA3DE0">
        <w:rPr>
          <w:rFonts w:ascii="GHEA Grapalat" w:eastAsia="Times New Roman" w:hAnsi="GHEA Grapalat" w:cs="Calibri"/>
          <w:color w:val="000000"/>
          <w:sz w:val="24"/>
          <w:szCs w:val="24"/>
          <w:lang w:val="hy-AM"/>
        </w:rPr>
        <w:t xml:space="preserve"> </w:t>
      </w:r>
      <w:r w:rsidR="00EF6942" w:rsidRPr="00DA3DE0">
        <w:rPr>
          <w:rFonts w:ascii="GHEA Grapalat" w:eastAsia="Times New Roman" w:hAnsi="GHEA Grapalat" w:cs="Arial"/>
          <w:color w:val="000000"/>
          <w:sz w:val="24"/>
          <w:szCs w:val="24"/>
          <w:lang w:val="hy-AM"/>
        </w:rPr>
        <w:t>պետական</w:t>
      </w:r>
      <w:r w:rsidR="00EF6942" w:rsidRPr="00DA3DE0">
        <w:rPr>
          <w:rFonts w:ascii="GHEA Grapalat" w:eastAsia="Times New Roman" w:hAnsi="GHEA Grapalat" w:cs="Calibri"/>
          <w:color w:val="000000"/>
          <w:sz w:val="24"/>
          <w:szCs w:val="24"/>
          <w:lang w:val="hy-AM"/>
        </w:rPr>
        <w:t xml:space="preserve"> </w:t>
      </w:r>
      <w:r w:rsidR="00EF6942" w:rsidRPr="00DA3DE0">
        <w:rPr>
          <w:rFonts w:ascii="GHEA Grapalat" w:eastAsia="Times New Roman" w:hAnsi="GHEA Grapalat" w:cs="Arial"/>
          <w:color w:val="000000"/>
          <w:sz w:val="24"/>
          <w:szCs w:val="24"/>
          <w:lang w:val="hy-AM"/>
        </w:rPr>
        <w:t>հաստատություններում</w:t>
      </w:r>
      <w:r w:rsidR="00EF6942" w:rsidRPr="00DA3DE0">
        <w:rPr>
          <w:rFonts w:ascii="GHEA Grapalat" w:eastAsia="MS Gothic" w:hAnsi="GHEA Grapalat" w:cs="MS Gothic"/>
          <w:sz w:val="24"/>
          <w:szCs w:val="24"/>
          <w:lang w:val="hy-AM"/>
        </w:rPr>
        <w:t xml:space="preserve">» ցուցանիշին, վերլուծությունը ցույց է տվել, որ ՊՈԱԿ-ներում միջին աշխատավարձը 2022 թվականին կազմել է ՀՀ միջին անվանական աշխատավարձի 85%-ը, </w:t>
      </w:r>
      <w:r w:rsidR="00EF6942" w:rsidRPr="00DA3DE0">
        <w:rPr>
          <w:rFonts w:ascii="GHEA Grapalat" w:eastAsia="MS Gothic" w:hAnsi="GHEA Grapalat" w:cs="MS Gothic"/>
          <w:sz w:val="24"/>
          <w:szCs w:val="24"/>
          <w:lang w:val="hy-AM"/>
        </w:rPr>
        <w:lastRenderedPageBreak/>
        <w:t>իսկ 2023</w:t>
      </w:r>
      <w:r w:rsidRPr="00DA3DE0">
        <w:rPr>
          <w:rFonts w:ascii="GHEA Grapalat" w:eastAsia="MS Gothic" w:hAnsi="GHEA Grapalat" w:cs="MS Gothic"/>
          <w:sz w:val="24"/>
          <w:szCs w:val="24"/>
          <w:lang w:val="hy-AM"/>
        </w:rPr>
        <w:t xml:space="preserve"> </w:t>
      </w:r>
      <w:r w:rsidR="00EF6942" w:rsidRPr="00DA3DE0">
        <w:rPr>
          <w:rFonts w:ascii="GHEA Grapalat" w:eastAsia="MS Gothic" w:hAnsi="GHEA Grapalat" w:cs="MS Gothic"/>
          <w:sz w:val="24"/>
          <w:szCs w:val="24"/>
          <w:lang w:val="hy-AM"/>
        </w:rPr>
        <w:t>թվականին՝ 78%-ը: Նվազում</w:t>
      </w:r>
      <w:r w:rsidR="00032D5F" w:rsidRPr="00DA3DE0">
        <w:rPr>
          <w:rFonts w:ascii="GHEA Grapalat" w:eastAsia="MS Gothic" w:hAnsi="GHEA Grapalat" w:cs="MS Gothic"/>
          <w:sz w:val="24"/>
          <w:szCs w:val="24"/>
          <w:lang w:val="hy-AM"/>
        </w:rPr>
        <w:t xml:space="preserve">ը </w:t>
      </w:r>
      <w:r w:rsidR="00EF6942" w:rsidRPr="00DA3DE0">
        <w:rPr>
          <w:rFonts w:ascii="GHEA Grapalat" w:eastAsia="MS Gothic" w:hAnsi="GHEA Grapalat" w:cs="MS Gothic"/>
          <w:sz w:val="24"/>
          <w:szCs w:val="24"/>
          <w:lang w:val="hy-AM"/>
        </w:rPr>
        <w:t>պայմանավորված է ոչ թե ՊՈԱԿ-ներում աշխատավարձի նվազմամբ, այլ ՀՀ-ում միջին անվանական աշխատավարձի բարձր աճով` մոտ 15%, որին զուգահետ ՊՈԱԿ-ներում աշխատավարձի մակարդակը ավելացել է քիչ՝ ընդմենը 5%-ով:</w:t>
      </w:r>
      <w:r w:rsidR="00CB6A56" w:rsidRPr="00DA3DE0">
        <w:rPr>
          <w:rFonts w:ascii="GHEA Grapalat" w:eastAsia="MS Gothic" w:hAnsi="GHEA Grapalat" w:cs="MS Gothic"/>
          <w:sz w:val="24"/>
          <w:szCs w:val="24"/>
          <w:lang w:val="hy-AM"/>
        </w:rPr>
        <w:t xml:space="preserve">  </w:t>
      </w:r>
    </w:p>
    <w:p w14:paraId="33FBC968" w14:textId="67B3A87F" w:rsidR="002B7C40" w:rsidRPr="00DA3DE0" w:rsidRDefault="002B7C40" w:rsidP="002461ED">
      <w:pPr>
        <w:pStyle w:val="Heading3"/>
        <w:spacing w:line="276" w:lineRule="auto"/>
        <w:ind w:left="-360" w:firstLine="270"/>
        <w:rPr>
          <w:rFonts w:ascii="GHEA Grapalat" w:eastAsia="MS Gothic" w:hAnsi="GHEA Grapalat"/>
          <w:color w:val="auto"/>
          <w:sz w:val="24"/>
          <w:szCs w:val="24"/>
          <w:lang w:val="hy-AM"/>
        </w:rPr>
      </w:pPr>
      <w:bookmarkStart w:id="40" w:name="_Toc184659438"/>
      <w:r w:rsidRPr="00DA3DE0">
        <w:rPr>
          <w:rFonts w:ascii="GHEA Grapalat" w:eastAsia="MS Gothic" w:hAnsi="GHEA Grapalat"/>
          <w:color w:val="auto"/>
          <w:sz w:val="24"/>
          <w:szCs w:val="24"/>
          <w:lang w:val="hy-AM"/>
        </w:rPr>
        <w:t>3)</w:t>
      </w:r>
      <w:r w:rsidR="00836370" w:rsidRPr="00DA3DE0">
        <w:rPr>
          <w:rFonts w:ascii="GHEA Grapalat" w:eastAsia="MS Gothic" w:hAnsi="GHEA Grapalat"/>
          <w:color w:val="auto"/>
          <w:sz w:val="24"/>
          <w:szCs w:val="24"/>
          <w:lang w:val="hy-AM"/>
        </w:rPr>
        <w:t xml:space="preserve"> </w:t>
      </w:r>
      <w:bookmarkStart w:id="41" w:name="_Toc154066138"/>
      <w:r w:rsidRPr="00DA3DE0">
        <w:rPr>
          <w:rFonts w:ascii="GHEA Grapalat" w:eastAsia="MS Gothic" w:hAnsi="GHEA Grapalat" w:cs="Arial"/>
          <w:color w:val="auto"/>
          <w:sz w:val="24"/>
          <w:szCs w:val="24"/>
          <w:lang w:val="hy-AM"/>
        </w:rPr>
        <w:t>Ծրագրի</w:t>
      </w:r>
      <w:r w:rsidRPr="00DA3DE0">
        <w:rPr>
          <w:rFonts w:ascii="GHEA Grapalat" w:eastAsia="MS Gothic" w:hAnsi="GHEA Grapalat"/>
          <w:color w:val="auto"/>
          <w:sz w:val="24"/>
          <w:szCs w:val="24"/>
          <w:lang w:val="hy-AM"/>
        </w:rPr>
        <w:t xml:space="preserve"> </w:t>
      </w:r>
      <w:r w:rsidR="00EF6942" w:rsidRPr="00DA3DE0">
        <w:rPr>
          <w:rFonts w:ascii="GHEA Grapalat" w:eastAsia="MS Gothic" w:hAnsi="GHEA Grapalat"/>
          <w:color w:val="auto"/>
          <w:sz w:val="24"/>
          <w:szCs w:val="24"/>
          <w:lang w:val="hy-AM"/>
        </w:rPr>
        <w:t xml:space="preserve">միջանկյալ արդյունքներ </w:t>
      </w:r>
      <w:r w:rsidRPr="00DA3DE0">
        <w:rPr>
          <w:rFonts w:ascii="GHEA Grapalat" w:eastAsia="MS Gothic" w:hAnsi="GHEA Grapalat" w:cs="Arial"/>
          <w:color w:val="auto"/>
          <w:sz w:val="24"/>
          <w:szCs w:val="24"/>
          <w:lang w:val="hy-AM"/>
        </w:rPr>
        <w:t>բաղադրիչ</w:t>
      </w:r>
      <w:r w:rsidR="00EF6942" w:rsidRPr="00DA3DE0">
        <w:rPr>
          <w:rFonts w:ascii="GHEA Grapalat" w:eastAsia="MS Gothic" w:hAnsi="GHEA Grapalat" w:cs="Arial"/>
          <w:color w:val="auto"/>
          <w:sz w:val="24"/>
          <w:szCs w:val="24"/>
          <w:lang w:val="hy-AM"/>
        </w:rPr>
        <w:t>ի</w:t>
      </w:r>
      <w:r w:rsidRPr="00DA3DE0">
        <w:rPr>
          <w:rFonts w:ascii="GHEA Grapalat" w:eastAsia="MS Gothic" w:hAnsi="GHEA Grapalat"/>
          <w:color w:val="auto"/>
          <w:sz w:val="24"/>
          <w:szCs w:val="24"/>
          <w:lang w:val="hy-AM"/>
        </w:rPr>
        <w:t xml:space="preserve"> </w:t>
      </w:r>
      <w:r w:rsidRPr="00DA3DE0">
        <w:rPr>
          <w:rFonts w:ascii="GHEA Grapalat" w:eastAsia="MS Gothic" w:hAnsi="GHEA Grapalat" w:cs="Arial"/>
          <w:color w:val="auto"/>
          <w:sz w:val="24"/>
          <w:szCs w:val="24"/>
          <w:lang w:val="hy-AM"/>
        </w:rPr>
        <w:t>վերլուծություն</w:t>
      </w:r>
      <w:bookmarkEnd w:id="40"/>
      <w:bookmarkEnd w:id="41"/>
    </w:p>
    <w:p w14:paraId="6B45CEF6" w14:textId="7676ECC3" w:rsidR="00EF6942" w:rsidRPr="00DA3DE0" w:rsidRDefault="00E75303" w:rsidP="002461ED">
      <w:pPr>
        <w:spacing w:after="0" w:line="276" w:lineRule="auto"/>
        <w:ind w:left="-360" w:firstLine="270"/>
        <w:jc w:val="both"/>
        <w:rPr>
          <w:rFonts w:ascii="GHEA Grapalat" w:eastAsia="MS Gothic" w:hAnsi="GHEA Grapalat" w:cs="MS Gothic"/>
          <w:sz w:val="24"/>
          <w:szCs w:val="24"/>
          <w:lang w:val="hy-AM"/>
        </w:rPr>
      </w:pPr>
      <w:r w:rsidRPr="00DA3DE0">
        <w:rPr>
          <w:rFonts w:ascii="GHEA Grapalat" w:eastAsia="MS Gothic" w:hAnsi="GHEA Grapalat" w:cs="MS Gothic"/>
          <w:sz w:val="24"/>
          <w:szCs w:val="24"/>
          <w:lang w:val="hy-AM"/>
        </w:rPr>
        <w:t xml:space="preserve">Ծրագրի գնահատման </w:t>
      </w:r>
      <w:r w:rsidR="00E1058D" w:rsidRPr="00DA3DE0">
        <w:rPr>
          <w:rFonts w:ascii="GHEA Grapalat" w:eastAsia="MS Gothic" w:hAnsi="GHEA Grapalat" w:cs="MS Gothic"/>
          <w:sz w:val="24"/>
          <w:szCs w:val="24"/>
          <w:lang w:val="hy-AM"/>
        </w:rPr>
        <w:t>ժամանակ</w:t>
      </w:r>
      <w:r w:rsidR="00FC08C9" w:rsidRPr="00DA3DE0">
        <w:rPr>
          <w:rFonts w:ascii="GHEA Grapalat" w:eastAsia="MS Gothic" w:hAnsi="GHEA Grapalat" w:cs="MS Gothic"/>
          <w:sz w:val="24"/>
          <w:szCs w:val="24"/>
          <w:lang w:val="hy-AM"/>
        </w:rPr>
        <w:t xml:space="preserve"> </w:t>
      </w:r>
      <w:r w:rsidR="0078172F" w:rsidRPr="00DA3DE0">
        <w:rPr>
          <w:rFonts w:ascii="GHEA Grapalat" w:eastAsia="MS Gothic" w:hAnsi="GHEA Grapalat" w:cs="MS Gothic"/>
          <w:sz w:val="24"/>
          <w:szCs w:val="24"/>
          <w:lang w:val="hy-AM"/>
        </w:rPr>
        <w:t>տրամաբանական շրջանակում ներառվել են</w:t>
      </w:r>
      <w:r w:rsidR="00FC08C9" w:rsidRPr="00DA3DE0">
        <w:rPr>
          <w:rFonts w:ascii="GHEA Grapalat" w:eastAsia="MS Gothic" w:hAnsi="GHEA Grapalat" w:cs="MS Gothic"/>
          <w:sz w:val="24"/>
          <w:szCs w:val="24"/>
          <w:lang w:val="hy-AM"/>
        </w:rPr>
        <w:t xml:space="preserve">՝ </w:t>
      </w:r>
      <w:r w:rsidRPr="00DA3DE0">
        <w:rPr>
          <w:rFonts w:ascii="GHEA Grapalat" w:eastAsia="MS Gothic" w:hAnsi="GHEA Grapalat" w:cs="MS Gothic"/>
          <w:sz w:val="24"/>
          <w:szCs w:val="24"/>
          <w:lang w:val="hy-AM"/>
        </w:rPr>
        <w:t>202</w:t>
      </w:r>
      <w:r w:rsidR="00EF6942" w:rsidRPr="00DA3DE0">
        <w:rPr>
          <w:rFonts w:ascii="GHEA Grapalat" w:eastAsia="MS Gothic" w:hAnsi="GHEA Grapalat" w:cs="MS Gothic"/>
          <w:sz w:val="24"/>
          <w:szCs w:val="24"/>
          <w:lang w:val="hy-AM"/>
        </w:rPr>
        <w:t>2</w:t>
      </w:r>
      <w:r w:rsidRPr="00DA3DE0">
        <w:rPr>
          <w:rFonts w:ascii="GHEA Grapalat" w:eastAsia="MS Gothic" w:hAnsi="GHEA Grapalat" w:cs="MS Gothic"/>
          <w:sz w:val="24"/>
          <w:szCs w:val="24"/>
          <w:lang w:val="hy-AM"/>
        </w:rPr>
        <w:t xml:space="preserve"> և 202</w:t>
      </w:r>
      <w:r w:rsidR="00EF6942" w:rsidRPr="00DA3DE0">
        <w:rPr>
          <w:rFonts w:ascii="GHEA Grapalat" w:eastAsia="MS Gothic" w:hAnsi="GHEA Grapalat" w:cs="MS Gothic"/>
          <w:sz w:val="24"/>
          <w:szCs w:val="24"/>
          <w:lang w:val="hy-AM"/>
        </w:rPr>
        <w:t>3</w:t>
      </w:r>
      <w:r w:rsidRPr="00DA3DE0">
        <w:rPr>
          <w:rFonts w:ascii="GHEA Grapalat" w:eastAsia="MS Gothic" w:hAnsi="GHEA Grapalat" w:cs="MS Gothic"/>
          <w:sz w:val="24"/>
          <w:szCs w:val="24"/>
          <w:lang w:val="hy-AM"/>
        </w:rPr>
        <w:t xml:space="preserve"> թվականների</w:t>
      </w:r>
      <w:r w:rsidR="00EF6942" w:rsidRPr="00DA3DE0">
        <w:rPr>
          <w:rFonts w:ascii="GHEA Grapalat" w:eastAsia="MS Gothic" w:hAnsi="GHEA Grapalat" w:cs="MS Gothic"/>
          <w:sz w:val="24"/>
          <w:szCs w:val="24"/>
          <w:lang w:val="hy-AM"/>
        </w:rPr>
        <w:t xml:space="preserve"> համար 4 միջանկ</w:t>
      </w:r>
      <w:r w:rsidR="00032D5F" w:rsidRPr="00DA3DE0">
        <w:rPr>
          <w:rFonts w:ascii="GHEA Grapalat" w:eastAsia="MS Gothic" w:hAnsi="GHEA Grapalat" w:cs="MS Gothic"/>
          <w:sz w:val="24"/>
          <w:szCs w:val="24"/>
          <w:lang w:val="hy-AM"/>
        </w:rPr>
        <w:t>յա</w:t>
      </w:r>
      <w:r w:rsidR="00EF6942" w:rsidRPr="00DA3DE0">
        <w:rPr>
          <w:rFonts w:ascii="GHEA Grapalat" w:eastAsia="MS Gothic" w:hAnsi="GHEA Grapalat" w:cs="MS Gothic"/>
          <w:sz w:val="24"/>
          <w:szCs w:val="24"/>
          <w:lang w:val="hy-AM"/>
        </w:rPr>
        <w:t>լ արդյունքներ</w:t>
      </w:r>
      <w:r w:rsidR="008D0468" w:rsidRPr="00DA3DE0">
        <w:rPr>
          <w:rFonts w:ascii="GHEA Grapalat" w:eastAsia="MS Gothic" w:hAnsi="GHEA Grapalat" w:cs="MS Gothic"/>
          <w:sz w:val="24"/>
          <w:szCs w:val="24"/>
          <w:lang w:val="hy-AM"/>
        </w:rPr>
        <w:t xml:space="preserve"> (ՄԱ)</w:t>
      </w:r>
      <w:r w:rsidR="00EF6942" w:rsidRPr="00DA3DE0">
        <w:rPr>
          <w:rFonts w:ascii="GHEA Grapalat" w:eastAsia="MS Gothic" w:hAnsi="GHEA Grapalat" w:cs="MS Gothic"/>
          <w:sz w:val="24"/>
          <w:szCs w:val="24"/>
          <w:lang w:val="hy-AM"/>
        </w:rPr>
        <w:t xml:space="preserve">, որոնց կատարողականի վերլուծությունը բերված է գծանկար 4.1.2-ում: </w:t>
      </w:r>
    </w:p>
    <w:p w14:paraId="32798D09" w14:textId="77777777" w:rsidR="00EF6942" w:rsidRPr="00DA3DE0" w:rsidRDefault="00EF6942" w:rsidP="002461ED">
      <w:pPr>
        <w:spacing w:after="0" w:line="276" w:lineRule="auto"/>
        <w:ind w:left="-360" w:firstLine="270"/>
        <w:jc w:val="both"/>
        <w:rPr>
          <w:rFonts w:ascii="GHEA Grapalat" w:eastAsia="MS Gothic" w:hAnsi="GHEA Grapalat" w:cs="MS Gothic"/>
          <w:sz w:val="24"/>
          <w:szCs w:val="24"/>
          <w:lang w:val="hy-AM"/>
        </w:rPr>
      </w:pPr>
    </w:p>
    <w:p w14:paraId="745C3353" w14:textId="1BC0F4AF" w:rsidR="00EF6942" w:rsidRPr="00DA3DE0" w:rsidRDefault="00EF6942" w:rsidP="002461ED">
      <w:pPr>
        <w:spacing w:after="0" w:line="276" w:lineRule="auto"/>
        <w:ind w:left="-360" w:firstLine="270"/>
        <w:jc w:val="both"/>
        <w:rPr>
          <w:rFonts w:ascii="GHEA Grapalat" w:eastAsia="MS Gothic" w:hAnsi="GHEA Grapalat" w:cs="MS Gothic"/>
          <w:b/>
          <w:sz w:val="24"/>
          <w:szCs w:val="24"/>
          <w:lang w:val="hy-AM"/>
        </w:rPr>
      </w:pPr>
      <w:r w:rsidRPr="00DA3DE0">
        <w:rPr>
          <w:rFonts w:ascii="GHEA Grapalat" w:eastAsia="MS Gothic" w:hAnsi="GHEA Grapalat" w:cs="MS Gothic"/>
          <w:b/>
          <w:sz w:val="24"/>
          <w:szCs w:val="24"/>
          <w:lang w:val="hy-AM"/>
        </w:rPr>
        <w:t>Գծանկար 4.1.2. Ծրագրի Միջանկյալ արդյունքների կատարողականի վերլուծություն</w:t>
      </w:r>
    </w:p>
    <w:p w14:paraId="54BC9EC6" w14:textId="0548086F" w:rsidR="00EF6942" w:rsidRPr="00DA3DE0" w:rsidRDefault="00EF6942" w:rsidP="002461ED">
      <w:pPr>
        <w:spacing w:after="0" w:line="276" w:lineRule="auto"/>
        <w:ind w:left="-360" w:firstLine="270"/>
        <w:jc w:val="center"/>
        <w:rPr>
          <w:rFonts w:ascii="GHEA Grapalat" w:eastAsia="MS Gothic" w:hAnsi="GHEA Grapalat" w:cs="MS Gothic"/>
          <w:sz w:val="24"/>
          <w:szCs w:val="24"/>
          <w:lang w:val="hy-AM"/>
        </w:rPr>
      </w:pPr>
      <w:r w:rsidRPr="00DA3DE0">
        <w:rPr>
          <w:rFonts w:ascii="GHEA Grapalat" w:hAnsi="GHEA Grapalat"/>
          <w:noProof/>
          <w:lang w:val="en-US"/>
        </w:rPr>
        <w:drawing>
          <wp:inline distT="0" distB="0" distL="0" distR="0" wp14:anchorId="377842D2" wp14:editId="5EF35FBE">
            <wp:extent cx="6086902" cy="4196687"/>
            <wp:effectExtent l="0" t="0" r="9525" b="13970"/>
            <wp:docPr id="7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inline>
        </w:drawing>
      </w:r>
    </w:p>
    <w:p w14:paraId="737D7D38" w14:textId="2221FB01" w:rsidR="00EF6942" w:rsidRPr="00DA3DE0" w:rsidRDefault="008D0468" w:rsidP="002461ED">
      <w:pPr>
        <w:spacing w:after="0" w:line="276" w:lineRule="auto"/>
        <w:ind w:left="-360" w:firstLine="270"/>
        <w:jc w:val="both"/>
        <w:rPr>
          <w:rFonts w:ascii="GHEA Grapalat" w:eastAsia="MS Gothic" w:hAnsi="GHEA Grapalat" w:cs="MS Gothic"/>
          <w:sz w:val="24"/>
          <w:szCs w:val="24"/>
          <w:lang w:val="hy-AM"/>
        </w:rPr>
      </w:pPr>
      <w:r w:rsidRPr="00DA3DE0">
        <w:rPr>
          <w:rFonts w:ascii="GHEA Grapalat" w:eastAsia="MS Gothic" w:hAnsi="GHEA Grapalat" w:cs="MS Gothic"/>
          <w:sz w:val="24"/>
          <w:szCs w:val="24"/>
          <w:lang w:val="hy-AM"/>
        </w:rPr>
        <w:t>Ի</w:t>
      </w:r>
      <w:r w:rsidR="00032D5F" w:rsidRPr="00DA3DE0">
        <w:rPr>
          <w:rFonts w:ascii="GHEA Grapalat" w:eastAsia="MS Gothic" w:hAnsi="GHEA Grapalat" w:cs="MS Gothic"/>
          <w:sz w:val="24"/>
          <w:szCs w:val="24"/>
          <w:lang w:val="hy-AM"/>
        </w:rPr>
        <w:t>ն</w:t>
      </w:r>
      <w:r w:rsidRPr="00DA3DE0">
        <w:rPr>
          <w:rFonts w:ascii="GHEA Grapalat" w:eastAsia="MS Gothic" w:hAnsi="GHEA Grapalat" w:cs="MS Gothic"/>
          <w:sz w:val="24"/>
          <w:szCs w:val="24"/>
          <w:lang w:val="hy-AM"/>
        </w:rPr>
        <w:t>չպես երևում է գծանկար 4.1.2-ից միջանկյալ արդյունքների</w:t>
      </w:r>
      <w:r w:rsidR="00F11B68" w:rsidRPr="00DA3DE0">
        <w:rPr>
          <w:rFonts w:ascii="GHEA Grapalat" w:eastAsia="MS Gothic" w:hAnsi="GHEA Grapalat" w:cs="MS Gothic"/>
          <w:sz w:val="24"/>
          <w:szCs w:val="24"/>
          <w:lang w:val="hy-AM"/>
        </w:rPr>
        <w:t xml:space="preserve"> (այսուհետ ՄԱ)</w:t>
      </w:r>
      <w:r w:rsidRPr="00DA3DE0">
        <w:rPr>
          <w:rFonts w:ascii="GHEA Grapalat" w:eastAsia="MS Gothic" w:hAnsi="GHEA Grapalat" w:cs="MS Gothic"/>
          <w:sz w:val="24"/>
          <w:szCs w:val="24"/>
          <w:lang w:val="hy-AM"/>
        </w:rPr>
        <w:t xml:space="preserve"> միջին կատարողականը ըստ տարիների բավականին բարձր է՝ համապատասխանաբար 0,95 և 0,96: Միջին կատարողականից ցածր է եղել ՄԱ-4-ը, ինչը պայմանավորված է  շենքային պայմաններից և հաստատությունում մատուցվող ծառայություններից շահառուների համեմատաբար ցածր գոհունակությամբ (մոտ 80%), ինչպես նաև հատկացված ֆինանսական միջոցների ոչ արդյունավետ ծախսմամաբ (փաստացի անօթևան անձանց ծառայությունների տրամադրմա</w:t>
      </w:r>
      <w:r w:rsidR="00032D5F" w:rsidRPr="00DA3DE0">
        <w:rPr>
          <w:rFonts w:ascii="GHEA Grapalat" w:eastAsia="MS Gothic" w:hAnsi="GHEA Grapalat" w:cs="MS Gothic"/>
          <w:sz w:val="24"/>
          <w:szCs w:val="24"/>
          <w:lang w:val="hy-AM"/>
        </w:rPr>
        <w:t>ն</w:t>
      </w:r>
      <w:r w:rsidRPr="00DA3DE0">
        <w:rPr>
          <w:rFonts w:ascii="GHEA Grapalat" w:eastAsia="MS Gothic" w:hAnsi="GHEA Grapalat" w:cs="MS Gothic"/>
          <w:sz w:val="24"/>
          <w:szCs w:val="24"/>
          <w:lang w:val="hy-AM"/>
        </w:rPr>
        <w:t xml:space="preserve"> համար ծախսվել է բյուջեով նախատեսված ֆինանսական միջոցների մոտ 90%-ը):  </w:t>
      </w:r>
      <w:r w:rsidR="00ED7A66" w:rsidRPr="00DA3DE0">
        <w:rPr>
          <w:rFonts w:ascii="GHEA Grapalat" w:eastAsia="MS Gothic" w:hAnsi="GHEA Grapalat" w:cs="MS Gothic"/>
          <w:sz w:val="24"/>
          <w:szCs w:val="24"/>
          <w:lang w:val="hy-AM"/>
        </w:rPr>
        <w:t xml:space="preserve">Ըստ տարիների միջանկյալ արդյուքների կատարողականը էական </w:t>
      </w:r>
      <w:r w:rsidR="00ED7A66" w:rsidRPr="00DA3DE0">
        <w:rPr>
          <w:rFonts w:ascii="GHEA Grapalat" w:eastAsia="MS Gothic" w:hAnsi="GHEA Grapalat" w:cs="MS Gothic"/>
          <w:sz w:val="24"/>
          <w:szCs w:val="24"/>
          <w:lang w:val="hy-AM"/>
        </w:rPr>
        <w:lastRenderedPageBreak/>
        <w:t>փոփոխության չի ենթարկվել, բացառությամբ ՄԱ-3-ի, որի կատարողականի աճը 2023 թվականին 2022 թվականի համեմատ պայմանավորված է «Ցերեկային խնամքի ծառայություն ստացող անձանց թիվ» և «Սնունդ ստացող շահառուների  թիվ» ցուցանիշների կատարողականի աճով: Այսպես, եթե 2022 թվականին պլանավորվել էր ցերեկային խնամք տրամադրել 1600 անձի, իսկ սնունդ՝ 1200</w:t>
      </w:r>
      <w:r w:rsidR="009C0F09" w:rsidRPr="00DA3DE0">
        <w:rPr>
          <w:rFonts w:ascii="GHEA Grapalat" w:eastAsia="MS Gothic" w:hAnsi="GHEA Grapalat" w:cs="MS Gothic"/>
          <w:sz w:val="24"/>
          <w:szCs w:val="24"/>
          <w:lang w:val="hy-AM"/>
        </w:rPr>
        <w:t xml:space="preserve"> անձի,</w:t>
      </w:r>
      <w:r w:rsidR="00ED7A66" w:rsidRPr="00DA3DE0">
        <w:rPr>
          <w:rFonts w:ascii="GHEA Grapalat" w:eastAsia="MS Gothic" w:hAnsi="GHEA Grapalat" w:cs="MS Gothic"/>
          <w:sz w:val="24"/>
          <w:szCs w:val="24"/>
          <w:lang w:val="hy-AM"/>
        </w:rPr>
        <w:t xml:space="preserve"> փաստացի ծառայություններ են ստացել համապատասխանաբար 1244 և 932 անձ: 2023 թվականին նվազեցվել է ծառայություններ ստացող շահառուների պլանավորված թվաքանակը՝ նախատեսելով ցերեկային խնամքի համար 1200 անձ, իսկ սննդի տրամադրման համար 900 անձ: 2023 թվականին փաստացի ծառայություններ են ստացել համապատասխանաբար՝ 1182 և 886 անձի</w:t>
      </w:r>
      <w:r w:rsidR="009B58F1" w:rsidRPr="00DA3DE0">
        <w:rPr>
          <w:rFonts w:ascii="GHEA Grapalat" w:eastAsia="MS Gothic" w:hAnsi="GHEA Grapalat" w:cs="MS Gothic"/>
          <w:sz w:val="24"/>
          <w:szCs w:val="24"/>
          <w:lang w:val="hy-AM"/>
        </w:rPr>
        <w:t>ն</w:t>
      </w:r>
      <w:r w:rsidR="00ED7A66" w:rsidRPr="00DA3DE0">
        <w:rPr>
          <w:rFonts w:ascii="GHEA Grapalat" w:eastAsia="MS Gothic" w:hAnsi="GHEA Grapalat" w:cs="MS Gothic"/>
          <w:sz w:val="24"/>
          <w:szCs w:val="24"/>
          <w:lang w:val="hy-AM"/>
        </w:rPr>
        <w:t>ք</w:t>
      </w:r>
      <w:r w:rsidR="0004285C" w:rsidRPr="00DA3DE0">
        <w:rPr>
          <w:rFonts w:ascii="GHEA Grapalat" w:eastAsia="MS Gothic" w:hAnsi="GHEA Grapalat" w:cs="MS Gothic"/>
          <w:sz w:val="24"/>
          <w:szCs w:val="24"/>
          <w:lang w:val="hy-AM"/>
        </w:rPr>
        <w:t xml:space="preserve">: </w:t>
      </w:r>
      <w:r w:rsidR="00ED7A66" w:rsidRPr="00DA3DE0">
        <w:rPr>
          <w:rFonts w:ascii="GHEA Grapalat" w:eastAsia="MS Gothic" w:hAnsi="GHEA Grapalat" w:cs="MS Gothic"/>
          <w:sz w:val="24"/>
          <w:szCs w:val="24"/>
          <w:lang w:val="hy-AM"/>
        </w:rPr>
        <w:t xml:space="preserve"> </w:t>
      </w:r>
    </w:p>
    <w:p w14:paraId="2B1C8980" w14:textId="5B837007" w:rsidR="0004285C" w:rsidRPr="00DA3DE0" w:rsidRDefault="0004285C" w:rsidP="002461ED">
      <w:pPr>
        <w:pStyle w:val="Heading3"/>
        <w:spacing w:line="276" w:lineRule="auto"/>
        <w:ind w:left="-360" w:firstLine="270"/>
        <w:rPr>
          <w:rFonts w:ascii="GHEA Grapalat" w:eastAsia="MS Gothic" w:hAnsi="GHEA Grapalat"/>
          <w:color w:val="auto"/>
          <w:sz w:val="24"/>
          <w:szCs w:val="24"/>
          <w:lang w:val="hy-AM"/>
        </w:rPr>
      </w:pPr>
      <w:bookmarkStart w:id="42" w:name="_Toc184659439"/>
      <w:r w:rsidRPr="00DA3DE0">
        <w:rPr>
          <w:rFonts w:ascii="GHEA Grapalat" w:eastAsia="MS Gothic" w:hAnsi="GHEA Grapalat"/>
          <w:color w:val="auto"/>
          <w:sz w:val="24"/>
          <w:szCs w:val="24"/>
          <w:lang w:val="hy-AM"/>
        </w:rPr>
        <w:t xml:space="preserve">4) </w:t>
      </w:r>
      <w:r w:rsidRPr="00DA3DE0">
        <w:rPr>
          <w:rFonts w:ascii="GHEA Grapalat" w:eastAsia="MS Gothic" w:hAnsi="GHEA Grapalat" w:cs="Arial"/>
          <w:color w:val="auto"/>
          <w:sz w:val="24"/>
          <w:szCs w:val="24"/>
          <w:lang w:val="hy-AM"/>
        </w:rPr>
        <w:t>Ծրագրի</w:t>
      </w:r>
      <w:r w:rsidRPr="00DA3DE0">
        <w:rPr>
          <w:rFonts w:ascii="GHEA Grapalat" w:eastAsia="MS Gothic" w:hAnsi="GHEA Grapalat"/>
          <w:color w:val="auto"/>
          <w:sz w:val="24"/>
          <w:szCs w:val="24"/>
          <w:lang w:val="hy-AM"/>
        </w:rPr>
        <w:t xml:space="preserve"> </w:t>
      </w:r>
      <w:r w:rsidRPr="00DA3DE0">
        <w:rPr>
          <w:rFonts w:ascii="GHEA Grapalat" w:eastAsia="MS Gothic" w:hAnsi="GHEA Grapalat" w:cs="Arial"/>
          <w:color w:val="auto"/>
          <w:sz w:val="24"/>
          <w:szCs w:val="24"/>
          <w:lang w:val="hy-AM"/>
        </w:rPr>
        <w:t>գործողություններ</w:t>
      </w:r>
      <w:r w:rsidRPr="00DA3DE0">
        <w:rPr>
          <w:rFonts w:ascii="GHEA Grapalat" w:eastAsia="MS Gothic" w:hAnsi="GHEA Grapalat"/>
          <w:color w:val="auto"/>
          <w:sz w:val="24"/>
          <w:szCs w:val="24"/>
          <w:lang w:val="hy-AM"/>
        </w:rPr>
        <w:t xml:space="preserve"> </w:t>
      </w:r>
      <w:r w:rsidRPr="00DA3DE0">
        <w:rPr>
          <w:rFonts w:ascii="GHEA Grapalat" w:eastAsia="MS Gothic" w:hAnsi="GHEA Grapalat" w:cs="Arial"/>
          <w:color w:val="auto"/>
          <w:sz w:val="24"/>
          <w:szCs w:val="24"/>
          <w:lang w:val="hy-AM"/>
        </w:rPr>
        <w:t>բաղադրիչի</w:t>
      </w:r>
      <w:r w:rsidRPr="00DA3DE0">
        <w:rPr>
          <w:rFonts w:ascii="GHEA Grapalat" w:eastAsia="MS Gothic" w:hAnsi="GHEA Grapalat"/>
          <w:color w:val="auto"/>
          <w:sz w:val="24"/>
          <w:szCs w:val="24"/>
          <w:lang w:val="hy-AM"/>
        </w:rPr>
        <w:t xml:space="preserve"> </w:t>
      </w:r>
      <w:r w:rsidRPr="00DA3DE0">
        <w:rPr>
          <w:rFonts w:ascii="GHEA Grapalat" w:eastAsia="MS Gothic" w:hAnsi="GHEA Grapalat" w:cs="Arial"/>
          <w:color w:val="auto"/>
          <w:sz w:val="24"/>
          <w:szCs w:val="24"/>
          <w:lang w:val="hy-AM"/>
        </w:rPr>
        <w:t>վերլուծություն</w:t>
      </w:r>
      <w:bookmarkEnd w:id="42"/>
    </w:p>
    <w:p w14:paraId="08518F48" w14:textId="03F5712F" w:rsidR="00E1058D" w:rsidRPr="00DA3DE0" w:rsidRDefault="00E1058D" w:rsidP="002461ED">
      <w:pPr>
        <w:spacing w:after="0" w:line="276" w:lineRule="auto"/>
        <w:ind w:left="-360" w:firstLine="270"/>
        <w:jc w:val="both"/>
        <w:rPr>
          <w:rFonts w:ascii="GHEA Grapalat" w:eastAsia="MS Gothic" w:hAnsi="GHEA Grapalat" w:cs="MS Gothic"/>
          <w:sz w:val="24"/>
          <w:szCs w:val="24"/>
          <w:lang w:val="hy-AM"/>
        </w:rPr>
      </w:pPr>
      <w:r w:rsidRPr="00DA3DE0">
        <w:rPr>
          <w:rFonts w:ascii="GHEA Grapalat" w:eastAsia="MS Gothic" w:hAnsi="GHEA Grapalat" w:cs="MS Gothic"/>
          <w:sz w:val="24"/>
          <w:szCs w:val="24"/>
          <w:lang w:val="hy-AM"/>
        </w:rPr>
        <w:t>Ծրագրի գնահատման ժամանակ տրամաբանական շրջանակում ներառվել են՝ 2022 և 2023 թվականների համար թվով 36 գործողություն</w:t>
      </w:r>
      <w:r w:rsidR="000A6E0E" w:rsidRPr="00DA3DE0">
        <w:rPr>
          <w:rFonts w:ascii="GHEA Grapalat" w:eastAsia="MS Gothic" w:hAnsi="GHEA Grapalat" w:cs="MS Gothic"/>
          <w:sz w:val="24"/>
          <w:szCs w:val="24"/>
          <w:lang w:val="hy-AM"/>
        </w:rPr>
        <w:t>ներ, այդ թվում ՄԱ-1-ում ներառվել է 12 գործողություն, ՄԱ-2-ում՝ 5 գործողություն, ՄԱ-3-ում 6 գործողություն և ՄԱ-4-ում՝ 13 գործողություն։ Գործողությունների կատարողականի վերլուծությունը ըստ միջանկյալ արդյունքների բերված է գծանկար 4</w:t>
      </w:r>
      <w:r w:rsidR="009C0F09" w:rsidRPr="00DA3DE0">
        <w:rPr>
          <w:rFonts w:ascii="GHEA Grapalat" w:eastAsia="MS Gothic" w:hAnsi="GHEA Grapalat" w:cs="MS Gothic"/>
          <w:sz w:val="24"/>
          <w:szCs w:val="24"/>
          <w:lang w:val="hy-AM"/>
        </w:rPr>
        <w:t>.</w:t>
      </w:r>
      <w:r w:rsidR="000A6E0E" w:rsidRPr="00DA3DE0">
        <w:rPr>
          <w:rFonts w:ascii="GHEA Grapalat" w:eastAsia="MS Gothic" w:hAnsi="GHEA Grapalat" w:cs="MS Gothic"/>
          <w:sz w:val="24"/>
          <w:szCs w:val="24"/>
          <w:lang w:val="hy-AM"/>
        </w:rPr>
        <w:t>1</w:t>
      </w:r>
      <w:r w:rsidR="009C0F09" w:rsidRPr="00DA3DE0">
        <w:rPr>
          <w:rFonts w:ascii="GHEA Grapalat" w:eastAsia="MS Gothic" w:hAnsi="GHEA Grapalat" w:cs="MS Gothic"/>
          <w:sz w:val="24"/>
          <w:szCs w:val="24"/>
          <w:lang w:val="hy-AM"/>
        </w:rPr>
        <w:t>.</w:t>
      </w:r>
      <w:r w:rsidR="000A6E0E" w:rsidRPr="00DA3DE0">
        <w:rPr>
          <w:rFonts w:ascii="GHEA Grapalat" w:eastAsia="MS Gothic" w:hAnsi="GHEA Grapalat" w:cs="MS Gothic"/>
          <w:sz w:val="24"/>
          <w:szCs w:val="24"/>
          <w:lang w:val="hy-AM"/>
        </w:rPr>
        <w:t>3-</w:t>
      </w:r>
      <w:r w:rsidR="005960BB" w:rsidRPr="00DA3DE0">
        <w:rPr>
          <w:rFonts w:ascii="GHEA Grapalat" w:eastAsia="MS Gothic" w:hAnsi="GHEA Grapalat" w:cs="MS Gothic"/>
          <w:sz w:val="24"/>
          <w:szCs w:val="24"/>
          <w:lang w:val="hy-AM"/>
        </w:rPr>
        <w:t>ում, 4.1.4-ում և</w:t>
      </w:r>
      <w:r w:rsidR="000A6E0E" w:rsidRPr="00DA3DE0">
        <w:rPr>
          <w:rFonts w:ascii="GHEA Grapalat" w:eastAsia="MS Gothic" w:hAnsi="GHEA Grapalat" w:cs="MS Gothic"/>
          <w:sz w:val="24"/>
          <w:szCs w:val="24"/>
          <w:lang w:val="hy-AM"/>
        </w:rPr>
        <w:t xml:space="preserve"> 4</w:t>
      </w:r>
      <w:r w:rsidR="009C0F09" w:rsidRPr="00DA3DE0">
        <w:rPr>
          <w:rFonts w:ascii="GHEA Grapalat" w:eastAsia="MS Gothic" w:hAnsi="GHEA Grapalat" w:cs="MS Gothic"/>
          <w:sz w:val="24"/>
          <w:szCs w:val="24"/>
          <w:lang w:val="hy-AM"/>
        </w:rPr>
        <w:t>.</w:t>
      </w:r>
      <w:r w:rsidR="000A6E0E" w:rsidRPr="00DA3DE0">
        <w:rPr>
          <w:rFonts w:ascii="GHEA Grapalat" w:eastAsia="MS Gothic" w:hAnsi="GHEA Grapalat" w:cs="MS Gothic"/>
          <w:sz w:val="24"/>
          <w:szCs w:val="24"/>
          <w:lang w:val="hy-AM"/>
        </w:rPr>
        <w:t>1</w:t>
      </w:r>
      <w:r w:rsidR="009C0F09" w:rsidRPr="00DA3DE0">
        <w:rPr>
          <w:rFonts w:ascii="GHEA Grapalat" w:eastAsia="MS Gothic" w:hAnsi="GHEA Grapalat" w:cs="MS Gothic"/>
          <w:sz w:val="24"/>
          <w:szCs w:val="24"/>
          <w:lang w:val="hy-AM"/>
        </w:rPr>
        <w:t>.</w:t>
      </w:r>
      <w:r w:rsidR="006320E2" w:rsidRPr="00DA3DE0">
        <w:rPr>
          <w:rFonts w:ascii="GHEA Grapalat" w:eastAsia="MS Gothic" w:hAnsi="GHEA Grapalat" w:cs="MS Gothic"/>
          <w:sz w:val="24"/>
          <w:szCs w:val="24"/>
          <w:lang w:val="hy-AM"/>
        </w:rPr>
        <w:t>5</w:t>
      </w:r>
      <w:r w:rsidR="000A6E0E" w:rsidRPr="00DA3DE0">
        <w:rPr>
          <w:rFonts w:ascii="GHEA Grapalat" w:eastAsia="MS Gothic" w:hAnsi="GHEA Grapalat" w:cs="MS Gothic"/>
          <w:sz w:val="24"/>
          <w:szCs w:val="24"/>
          <w:lang w:val="hy-AM"/>
        </w:rPr>
        <w:t>-</w:t>
      </w:r>
      <w:r w:rsidR="006320E2" w:rsidRPr="00DA3DE0">
        <w:rPr>
          <w:rFonts w:ascii="GHEA Grapalat" w:eastAsia="MS Gothic" w:hAnsi="GHEA Grapalat" w:cs="MS Gothic"/>
          <w:sz w:val="24"/>
          <w:szCs w:val="24"/>
          <w:lang w:val="hy-AM"/>
        </w:rPr>
        <w:t>ում</w:t>
      </w:r>
      <w:r w:rsidR="000A6E0E" w:rsidRPr="00DA3DE0">
        <w:rPr>
          <w:rFonts w:ascii="GHEA Grapalat" w:eastAsia="MS Gothic" w:hAnsi="GHEA Grapalat" w:cs="MS Gothic"/>
          <w:sz w:val="24"/>
          <w:szCs w:val="24"/>
          <w:lang w:val="hy-AM"/>
        </w:rPr>
        <w:t xml:space="preserve">։  </w:t>
      </w:r>
      <w:r w:rsidRPr="00DA3DE0">
        <w:rPr>
          <w:rFonts w:ascii="GHEA Grapalat" w:eastAsia="MS Gothic" w:hAnsi="GHEA Grapalat" w:cs="MS Gothic"/>
          <w:sz w:val="24"/>
          <w:szCs w:val="24"/>
          <w:lang w:val="hy-AM"/>
        </w:rPr>
        <w:t xml:space="preserve"> </w:t>
      </w:r>
    </w:p>
    <w:p w14:paraId="3358D393" w14:textId="5ACA6B85" w:rsidR="00EF6942" w:rsidRPr="00DA3DE0" w:rsidRDefault="00EF6942" w:rsidP="002461ED">
      <w:pPr>
        <w:spacing w:after="0" w:line="276" w:lineRule="auto"/>
        <w:ind w:left="-360" w:firstLine="270"/>
        <w:jc w:val="both"/>
        <w:rPr>
          <w:rFonts w:ascii="GHEA Grapalat" w:eastAsia="MS Gothic" w:hAnsi="GHEA Grapalat" w:cs="MS Gothic"/>
          <w:sz w:val="24"/>
          <w:szCs w:val="24"/>
          <w:lang w:val="hy-AM"/>
        </w:rPr>
      </w:pPr>
    </w:p>
    <w:p w14:paraId="228BACED" w14:textId="39703D94" w:rsidR="000A6E0E" w:rsidRPr="00DA3DE0" w:rsidRDefault="000A6E0E" w:rsidP="002461ED">
      <w:pPr>
        <w:spacing w:after="0" w:line="276" w:lineRule="auto"/>
        <w:ind w:left="-360" w:firstLine="270"/>
        <w:jc w:val="both"/>
        <w:rPr>
          <w:rFonts w:ascii="GHEA Grapalat" w:eastAsia="MS Gothic" w:hAnsi="GHEA Grapalat" w:cs="MS Gothic"/>
          <w:b/>
          <w:sz w:val="24"/>
          <w:szCs w:val="24"/>
          <w:lang w:val="hy-AM"/>
        </w:rPr>
      </w:pPr>
      <w:r w:rsidRPr="00DA3DE0">
        <w:rPr>
          <w:rFonts w:ascii="GHEA Grapalat" w:eastAsia="MS Gothic" w:hAnsi="GHEA Grapalat" w:cs="MS Gothic"/>
          <w:b/>
          <w:sz w:val="24"/>
          <w:szCs w:val="24"/>
          <w:lang w:val="hy-AM"/>
        </w:rPr>
        <w:t>Գծանկար 4</w:t>
      </w:r>
      <w:r w:rsidRPr="00DA3DE0">
        <w:rPr>
          <w:rFonts w:ascii="Cambria Math" w:eastAsia="MS Gothic" w:hAnsi="Cambria Math" w:cs="Cambria Math"/>
          <w:b/>
          <w:sz w:val="24"/>
          <w:szCs w:val="24"/>
          <w:lang w:val="hy-AM"/>
        </w:rPr>
        <w:t>․</w:t>
      </w:r>
      <w:r w:rsidRPr="00DA3DE0">
        <w:rPr>
          <w:rFonts w:ascii="GHEA Grapalat" w:eastAsia="MS Gothic" w:hAnsi="GHEA Grapalat" w:cs="MS Gothic"/>
          <w:b/>
          <w:sz w:val="24"/>
          <w:szCs w:val="24"/>
          <w:lang w:val="hy-AM"/>
        </w:rPr>
        <w:t>1</w:t>
      </w:r>
      <w:r w:rsidRPr="00DA3DE0">
        <w:rPr>
          <w:rFonts w:ascii="Cambria Math" w:eastAsia="MS Gothic" w:hAnsi="Cambria Math" w:cs="Cambria Math"/>
          <w:b/>
          <w:sz w:val="24"/>
          <w:szCs w:val="24"/>
          <w:lang w:val="hy-AM"/>
        </w:rPr>
        <w:t>․</w:t>
      </w:r>
      <w:r w:rsidRPr="00DA3DE0">
        <w:rPr>
          <w:rFonts w:ascii="GHEA Grapalat" w:eastAsia="MS Gothic" w:hAnsi="GHEA Grapalat" w:cs="MS Gothic"/>
          <w:b/>
          <w:sz w:val="24"/>
          <w:szCs w:val="24"/>
          <w:lang w:val="hy-AM"/>
        </w:rPr>
        <w:t>3</w:t>
      </w:r>
      <w:r w:rsidRPr="00DA3DE0">
        <w:rPr>
          <w:rFonts w:ascii="Cambria Math" w:eastAsia="MS Gothic" w:hAnsi="Cambria Math" w:cs="Cambria Math"/>
          <w:b/>
          <w:sz w:val="24"/>
          <w:szCs w:val="24"/>
          <w:lang w:val="hy-AM"/>
        </w:rPr>
        <w:t>․</w:t>
      </w:r>
      <w:r w:rsidRPr="00DA3DE0">
        <w:rPr>
          <w:rFonts w:ascii="GHEA Grapalat" w:eastAsia="MS Gothic" w:hAnsi="GHEA Grapalat" w:cs="MS Gothic"/>
          <w:b/>
          <w:sz w:val="24"/>
          <w:szCs w:val="24"/>
          <w:lang w:val="hy-AM"/>
        </w:rPr>
        <w:t xml:space="preserve"> Միջանկայալ արդյունք 1-ի գործողությունների կատարողականի վերլուծություն</w:t>
      </w:r>
      <w:r w:rsidR="00513F4E" w:rsidRPr="00DA3DE0">
        <w:rPr>
          <w:rFonts w:ascii="GHEA Grapalat" w:eastAsia="MS Gothic" w:hAnsi="GHEA Grapalat" w:cs="MS Gothic"/>
          <w:b/>
          <w:sz w:val="24"/>
          <w:szCs w:val="24"/>
          <w:lang w:val="hy-AM"/>
        </w:rPr>
        <w:t xml:space="preserve"> </w:t>
      </w:r>
    </w:p>
    <w:p w14:paraId="21F72B10" w14:textId="7ED80111" w:rsidR="006D554E" w:rsidRPr="00DA3DE0" w:rsidRDefault="006D554E" w:rsidP="002461ED">
      <w:pPr>
        <w:spacing w:after="0" w:line="276" w:lineRule="auto"/>
        <w:ind w:left="-360" w:firstLine="270"/>
        <w:jc w:val="both"/>
        <w:rPr>
          <w:rFonts w:ascii="GHEA Grapalat" w:eastAsia="MS Gothic" w:hAnsi="GHEA Grapalat" w:cs="MS Gothic"/>
          <w:b/>
          <w:sz w:val="24"/>
          <w:szCs w:val="24"/>
          <w:lang w:val="hy-AM"/>
        </w:rPr>
      </w:pPr>
      <w:r w:rsidRPr="00DA3DE0">
        <w:rPr>
          <w:rFonts w:ascii="GHEA Grapalat" w:hAnsi="GHEA Grapalat"/>
          <w:noProof/>
          <w:lang w:val="en-US"/>
        </w:rPr>
        <w:drawing>
          <wp:inline distT="0" distB="0" distL="0" distR="0" wp14:anchorId="3FADD48C" wp14:editId="29062966">
            <wp:extent cx="6285865" cy="3959750"/>
            <wp:effectExtent l="0" t="0" r="635" b="317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14:paraId="735934D4" w14:textId="6C6F015F" w:rsidR="000A6E0E" w:rsidRPr="00DA3DE0" w:rsidRDefault="000A6E0E" w:rsidP="002461ED">
      <w:pPr>
        <w:spacing w:after="0" w:line="276" w:lineRule="auto"/>
        <w:ind w:left="-360" w:firstLine="270"/>
        <w:jc w:val="center"/>
        <w:rPr>
          <w:rFonts w:ascii="GHEA Grapalat" w:eastAsia="MS Gothic" w:hAnsi="GHEA Grapalat" w:cs="MS Gothic"/>
          <w:b/>
          <w:sz w:val="24"/>
          <w:szCs w:val="24"/>
          <w:lang w:val="hy-AM"/>
        </w:rPr>
      </w:pPr>
    </w:p>
    <w:p w14:paraId="0BFD13EE" w14:textId="65575219" w:rsidR="00393CC2" w:rsidRPr="00DA3DE0" w:rsidRDefault="005960BB" w:rsidP="002461ED">
      <w:pPr>
        <w:spacing w:after="0" w:line="276" w:lineRule="auto"/>
        <w:ind w:left="-360" w:firstLine="270"/>
        <w:jc w:val="both"/>
        <w:rPr>
          <w:rFonts w:ascii="GHEA Grapalat" w:eastAsia="MS Gothic" w:hAnsi="GHEA Grapalat" w:cs="MS Gothic"/>
          <w:sz w:val="24"/>
          <w:szCs w:val="24"/>
          <w:lang w:val="hy-AM"/>
        </w:rPr>
      </w:pPr>
      <w:r w:rsidRPr="00DA3DE0">
        <w:rPr>
          <w:rFonts w:ascii="GHEA Grapalat" w:eastAsia="MS Gothic" w:hAnsi="GHEA Grapalat" w:cs="MS Gothic"/>
          <w:sz w:val="24"/>
          <w:szCs w:val="24"/>
          <w:lang w:val="hy-AM"/>
        </w:rPr>
        <w:t xml:space="preserve">Ինչպես երևում է գծանկարից ՄԱ-1-ի գործողությունների կատարողականը ըստ տարիների գրեթե նույնն է և բավականին բարձր`  0,94 և 0,95: </w:t>
      </w:r>
      <w:r w:rsidR="00393CC2" w:rsidRPr="00DA3DE0">
        <w:rPr>
          <w:rFonts w:ascii="GHEA Grapalat" w:eastAsia="MS Gothic" w:hAnsi="GHEA Grapalat" w:cs="MS Gothic"/>
          <w:sz w:val="24"/>
          <w:szCs w:val="24"/>
          <w:lang w:val="hy-AM"/>
        </w:rPr>
        <w:t>Միջին կ</w:t>
      </w:r>
      <w:r w:rsidR="00CE544B" w:rsidRPr="00DA3DE0">
        <w:rPr>
          <w:rFonts w:ascii="GHEA Grapalat" w:eastAsia="MS Gothic" w:hAnsi="GHEA Grapalat" w:cs="MS Gothic"/>
          <w:sz w:val="24"/>
          <w:szCs w:val="24"/>
          <w:lang w:val="hy-AM"/>
        </w:rPr>
        <w:t>ա</w:t>
      </w:r>
      <w:r w:rsidR="00393CC2" w:rsidRPr="00DA3DE0">
        <w:rPr>
          <w:rFonts w:ascii="GHEA Grapalat" w:eastAsia="MS Gothic" w:hAnsi="GHEA Grapalat" w:cs="MS Gothic"/>
          <w:sz w:val="24"/>
          <w:szCs w:val="24"/>
          <w:lang w:val="hy-AM"/>
        </w:rPr>
        <w:t xml:space="preserve">տարողականից ցածր կատարողական ունեն. </w:t>
      </w:r>
    </w:p>
    <w:p w14:paraId="4EAEB835" w14:textId="024F4B3B" w:rsidR="00393CC2" w:rsidRPr="00DA3DE0" w:rsidRDefault="00393CC2" w:rsidP="002461ED">
      <w:pPr>
        <w:spacing w:after="0" w:line="276" w:lineRule="auto"/>
        <w:ind w:left="-360" w:firstLine="270"/>
        <w:jc w:val="both"/>
        <w:rPr>
          <w:rFonts w:ascii="GHEA Grapalat" w:eastAsia="MS Gothic" w:hAnsi="GHEA Grapalat" w:cs="MS Gothic"/>
          <w:sz w:val="24"/>
          <w:szCs w:val="24"/>
          <w:lang w:val="hy-AM"/>
        </w:rPr>
      </w:pPr>
      <w:r w:rsidRPr="00DA3DE0">
        <w:rPr>
          <w:rFonts w:ascii="GHEA Grapalat" w:eastAsia="MS Gothic" w:hAnsi="GHEA Grapalat" w:cs="MS Gothic"/>
          <w:sz w:val="24"/>
          <w:szCs w:val="24"/>
          <w:lang w:val="hy-AM"/>
        </w:rPr>
        <w:t xml:space="preserve">1) «Գ12 Աշխատանքային թերապիայի և  սոցիալական հմտությունների և կարողությունների զարգացմանն ուղղված աշխատանքների կազմակերպում» </w:t>
      </w:r>
      <w:r w:rsidR="00CE544B" w:rsidRPr="00DA3DE0">
        <w:rPr>
          <w:rFonts w:ascii="GHEA Grapalat" w:eastAsia="MS Gothic" w:hAnsi="GHEA Grapalat" w:cs="MS Gothic"/>
          <w:sz w:val="24"/>
          <w:szCs w:val="24"/>
          <w:lang w:val="hy-AM"/>
        </w:rPr>
        <w:t>գործո</w:t>
      </w:r>
      <w:r w:rsidRPr="00DA3DE0">
        <w:rPr>
          <w:rFonts w:ascii="GHEA Grapalat" w:eastAsia="MS Gothic" w:hAnsi="GHEA Grapalat" w:cs="MS Gothic"/>
          <w:sz w:val="24"/>
          <w:szCs w:val="24"/>
          <w:lang w:val="hy-AM"/>
        </w:rPr>
        <w:t xml:space="preserve">ղությունը, ինչը պայմանավորված է </w:t>
      </w:r>
      <w:r w:rsidR="0066027B" w:rsidRPr="00DA3DE0">
        <w:rPr>
          <w:rFonts w:ascii="GHEA Grapalat" w:eastAsia="MS Gothic" w:hAnsi="GHEA Grapalat" w:cs="MS Gothic"/>
          <w:sz w:val="24"/>
          <w:szCs w:val="24"/>
          <w:lang w:val="hy-AM"/>
        </w:rPr>
        <w:t xml:space="preserve">հետևյալ </w:t>
      </w:r>
      <w:r w:rsidRPr="00DA3DE0">
        <w:rPr>
          <w:rFonts w:ascii="GHEA Grapalat" w:eastAsia="MS Gothic" w:hAnsi="GHEA Grapalat" w:cs="MS Gothic"/>
          <w:sz w:val="24"/>
          <w:szCs w:val="24"/>
          <w:lang w:val="hy-AM"/>
        </w:rPr>
        <w:t>հանգամանք</w:t>
      </w:r>
      <w:r w:rsidR="0066027B" w:rsidRPr="00DA3DE0">
        <w:rPr>
          <w:rFonts w:ascii="GHEA Grapalat" w:eastAsia="MS Gothic" w:hAnsi="GHEA Grapalat" w:cs="MS Gothic"/>
          <w:sz w:val="24"/>
          <w:szCs w:val="24"/>
          <w:lang w:val="hy-AM"/>
        </w:rPr>
        <w:t>ներ</w:t>
      </w:r>
      <w:r w:rsidRPr="00DA3DE0">
        <w:rPr>
          <w:rFonts w:ascii="GHEA Grapalat" w:eastAsia="MS Gothic" w:hAnsi="GHEA Grapalat" w:cs="MS Gothic"/>
          <w:sz w:val="24"/>
          <w:szCs w:val="24"/>
          <w:lang w:val="hy-AM"/>
        </w:rPr>
        <w:t xml:space="preserve">ով. </w:t>
      </w:r>
    </w:p>
    <w:p w14:paraId="13EF2B48" w14:textId="3CD42DE0" w:rsidR="005960BB" w:rsidRPr="00DA3DE0" w:rsidRDefault="00393CC2" w:rsidP="00F641B0">
      <w:pPr>
        <w:pStyle w:val="ListParagraph"/>
        <w:numPr>
          <w:ilvl w:val="0"/>
          <w:numId w:val="10"/>
        </w:numPr>
        <w:spacing w:after="0"/>
        <w:ind w:left="-360" w:firstLine="270"/>
        <w:jc w:val="both"/>
        <w:rPr>
          <w:rFonts w:ascii="GHEA Grapalat" w:eastAsia="MS Gothic" w:hAnsi="GHEA Grapalat" w:cs="MS Gothic"/>
          <w:sz w:val="24"/>
          <w:szCs w:val="24"/>
          <w:lang w:val="hy-AM"/>
        </w:rPr>
      </w:pPr>
      <w:r w:rsidRPr="00DA3DE0">
        <w:rPr>
          <w:rFonts w:ascii="GHEA Grapalat" w:eastAsia="MS Gothic" w:hAnsi="GHEA Grapalat" w:cs="MS Gothic"/>
          <w:sz w:val="24"/>
          <w:szCs w:val="24"/>
          <w:lang w:val="hy-AM"/>
        </w:rPr>
        <w:t xml:space="preserve">Համաձայն գործող իրավական կարգավորումների շուրջօրյա  խնամքի հաստատությանը կից պետք է գործեն արտադրական տեղամասեր, որտեղ տարեցները հնարավուոթյուն կստանան զբաղվել որոշակի պարզ աշխատանքային գործունեությամբ: Վերլուծությունը ցույց է տվել, որ ոչ մի նման արտադրական տեղամաս չի գործում: </w:t>
      </w:r>
    </w:p>
    <w:p w14:paraId="32F0D1ED" w14:textId="749A8565" w:rsidR="00393CC2" w:rsidRPr="00DA3DE0" w:rsidRDefault="00393CC2" w:rsidP="00F641B0">
      <w:pPr>
        <w:pStyle w:val="ListParagraph"/>
        <w:numPr>
          <w:ilvl w:val="0"/>
          <w:numId w:val="10"/>
        </w:numPr>
        <w:spacing w:after="0"/>
        <w:ind w:left="-360" w:firstLine="270"/>
        <w:jc w:val="both"/>
        <w:rPr>
          <w:rFonts w:ascii="GHEA Grapalat" w:eastAsia="MS Gothic" w:hAnsi="GHEA Grapalat" w:cs="MS Gothic"/>
          <w:sz w:val="24"/>
          <w:szCs w:val="24"/>
          <w:lang w:val="hy-AM"/>
        </w:rPr>
      </w:pPr>
      <w:r w:rsidRPr="00DA3DE0">
        <w:rPr>
          <w:rFonts w:ascii="GHEA Grapalat" w:eastAsia="MS Gothic" w:hAnsi="GHEA Grapalat" w:cs="MS Gothic"/>
          <w:sz w:val="24"/>
          <w:szCs w:val="24"/>
          <w:lang w:val="hy-AM"/>
        </w:rPr>
        <w:t>Գ12 գործողության համեմատաբար ցածր կատարողականը պայմանավորված է նաև շահառուների սոցիալական հմտությունների և կարողությունների զարգացմանն ուղղված միջոցառումներից ունեցած ցածր գոհունակությամբ` մոտ 86%:</w:t>
      </w:r>
    </w:p>
    <w:p w14:paraId="606825BD" w14:textId="77777777" w:rsidR="0066027B" w:rsidRPr="00DA3DE0" w:rsidRDefault="00393CC2" w:rsidP="002461ED">
      <w:pPr>
        <w:spacing w:after="0" w:line="276" w:lineRule="auto"/>
        <w:ind w:left="-360" w:firstLine="270"/>
        <w:jc w:val="both"/>
        <w:rPr>
          <w:rFonts w:ascii="GHEA Grapalat" w:eastAsia="MS Gothic" w:hAnsi="GHEA Grapalat" w:cs="MS Gothic"/>
          <w:sz w:val="24"/>
          <w:szCs w:val="24"/>
          <w:lang w:val="hy-AM"/>
        </w:rPr>
      </w:pPr>
      <w:r w:rsidRPr="00DA3DE0">
        <w:rPr>
          <w:rFonts w:ascii="GHEA Grapalat" w:eastAsia="MS Gothic" w:hAnsi="GHEA Grapalat" w:cs="MS Gothic"/>
          <w:sz w:val="24"/>
          <w:szCs w:val="24"/>
          <w:lang w:val="hy-AM"/>
        </w:rPr>
        <w:t xml:space="preserve">2) </w:t>
      </w:r>
      <w:r w:rsidR="0066027B" w:rsidRPr="00DA3DE0">
        <w:rPr>
          <w:rFonts w:ascii="GHEA Grapalat" w:eastAsia="MS Gothic" w:hAnsi="GHEA Grapalat" w:cs="MS Gothic"/>
          <w:sz w:val="24"/>
          <w:szCs w:val="24"/>
          <w:lang w:val="hy-AM"/>
        </w:rPr>
        <w:t>«Գ8 Բժշկասոցիալական փորձաքննության կամ անձի ֆունկցիոնալության գնահատման և աջակցող միջոցներով ապահովման աշխատանքների իրականացում» գործողությունը, ինչը պայմանավորված է հետևյալ հանգամանքներով.</w:t>
      </w:r>
    </w:p>
    <w:p w14:paraId="13021E18" w14:textId="37FA6A77" w:rsidR="0066027B" w:rsidRPr="00DA3DE0" w:rsidRDefault="0066027B" w:rsidP="00F641B0">
      <w:pPr>
        <w:pStyle w:val="ListParagraph"/>
        <w:numPr>
          <w:ilvl w:val="0"/>
          <w:numId w:val="11"/>
        </w:numPr>
        <w:spacing w:after="0"/>
        <w:ind w:left="-360" w:firstLine="270"/>
        <w:jc w:val="both"/>
        <w:rPr>
          <w:rFonts w:ascii="GHEA Grapalat" w:eastAsia="MS Gothic" w:hAnsi="GHEA Grapalat" w:cs="MS Gothic"/>
          <w:sz w:val="24"/>
          <w:szCs w:val="24"/>
          <w:lang w:val="hy-AM"/>
        </w:rPr>
      </w:pPr>
      <w:r w:rsidRPr="00DA3DE0">
        <w:rPr>
          <w:rFonts w:ascii="GHEA Grapalat" w:eastAsia="MS Gothic" w:hAnsi="GHEA Grapalat" w:cs="MS Gothic"/>
          <w:sz w:val="24"/>
          <w:szCs w:val="24"/>
          <w:lang w:val="hy-AM"/>
        </w:rPr>
        <w:t>Համաձայն հաստատությունների ներկայացրած վիճակագրական տվյալների</w:t>
      </w:r>
      <w:r w:rsidR="00207923" w:rsidRPr="00DA3DE0">
        <w:rPr>
          <w:rFonts w:ascii="GHEA Grapalat" w:eastAsia="MS Gothic" w:hAnsi="GHEA Grapalat" w:cs="MS Gothic"/>
          <w:sz w:val="24"/>
          <w:szCs w:val="24"/>
          <w:lang w:val="hy-AM"/>
        </w:rPr>
        <w:t>՝</w:t>
      </w:r>
      <w:r w:rsidRPr="00DA3DE0">
        <w:rPr>
          <w:rFonts w:ascii="GHEA Grapalat" w:eastAsia="MS Gothic" w:hAnsi="GHEA Grapalat" w:cs="MS Gothic"/>
          <w:sz w:val="24"/>
          <w:szCs w:val="24"/>
          <w:lang w:val="hy-AM"/>
        </w:rPr>
        <w:t xml:space="preserve"> աջակցող միջոցների կարիք ունեցել են 2022 թվականին 57, իսկ 2023 թվականին 63 շահառու, սակայն փաստացի միջոցներ ստացել են համապատասխանաբար 45 և 35 անձ (աջակցող միջոցների կարիք ունեցողների 79%-ը  և 56%-ը): </w:t>
      </w:r>
    </w:p>
    <w:p w14:paraId="4DFC0337" w14:textId="77777777" w:rsidR="0066027B" w:rsidRPr="00DA3DE0" w:rsidRDefault="0066027B" w:rsidP="00F641B0">
      <w:pPr>
        <w:pStyle w:val="ListParagraph"/>
        <w:numPr>
          <w:ilvl w:val="0"/>
          <w:numId w:val="11"/>
        </w:numPr>
        <w:spacing w:after="0"/>
        <w:ind w:left="-360" w:firstLine="270"/>
        <w:jc w:val="both"/>
        <w:rPr>
          <w:rFonts w:ascii="GHEA Grapalat" w:eastAsia="MS Gothic" w:hAnsi="GHEA Grapalat" w:cs="MS Gothic"/>
          <w:sz w:val="24"/>
          <w:szCs w:val="24"/>
          <w:lang w:val="hy-AM"/>
        </w:rPr>
      </w:pPr>
      <w:r w:rsidRPr="00DA3DE0">
        <w:rPr>
          <w:rFonts w:ascii="GHEA Grapalat" w:eastAsia="MS Gothic" w:hAnsi="GHEA Grapalat" w:cs="MS Gothic"/>
          <w:sz w:val="24"/>
          <w:szCs w:val="24"/>
          <w:lang w:val="hy-AM"/>
        </w:rPr>
        <w:t>Միաժամանակ ցածր է եղել շահառուների գոհունակությունը տրամադրված աջակցող միջոցների որակից` 84% և ԲՍՓ հանձնաժողովի հետ աշխատանքից և համագործակցությունից` 82%:</w:t>
      </w:r>
    </w:p>
    <w:p w14:paraId="66FC74CA" w14:textId="7249936D" w:rsidR="00393CC2" w:rsidRPr="00DA3DE0" w:rsidRDefault="00207923" w:rsidP="00F641B0">
      <w:pPr>
        <w:pStyle w:val="ListParagraph"/>
        <w:numPr>
          <w:ilvl w:val="0"/>
          <w:numId w:val="11"/>
        </w:numPr>
        <w:spacing w:after="0"/>
        <w:ind w:left="-360" w:firstLine="270"/>
        <w:jc w:val="both"/>
        <w:rPr>
          <w:rFonts w:ascii="GHEA Grapalat" w:eastAsia="MS Gothic" w:hAnsi="GHEA Grapalat" w:cs="MS Gothic"/>
          <w:sz w:val="24"/>
          <w:szCs w:val="24"/>
          <w:lang w:val="hy-AM"/>
        </w:rPr>
      </w:pPr>
      <w:r w:rsidRPr="00DA3DE0">
        <w:rPr>
          <w:rFonts w:ascii="GHEA Grapalat" w:eastAsia="MS Gothic" w:hAnsi="GHEA Grapalat" w:cs="MS Gothic"/>
          <w:sz w:val="24"/>
          <w:szCs w:val="24"/>
          <w:lang w:val="hy-AM"/>
        </w:rPr>
        <w:t>Պ</w:t>
      </w:r>
      <w:r w:rsidR="0066027B" w:rsidRPr="00DA3DE0">
        <w:rPr>
          <w:rFonts w:ascii="GHEA Grapalat" w:eastAsia="MS Gothic" w:hAnsi="GHEA Grapalat" w:cs="MS Gothic"/>
          <w:sz w:val="24"/>
          <w:szCs w:val="24"/>
          <w:lang w:val="hy-AM"/>
        </w:rPr>
        <w:t>ետք է նկատել, որ ԲՍՓ հանձնաժողով հաշմանդամության կարգավիճակ ստանալու համար 2022 թվականին դիմել են 30, իսկ 2023 թվականին 36 շահառու, սակայն նրանց</w:t>
      </w:r>
      <w:r w:rsidRPr="00DA3DE0">
        <w:rPr>
          <w:rFonts w:ascii="GHEA Grapalat" w:eastAsia="MS Gothic" w:hAnsi="GHEA Grapalat" w:cs="MS Gothic"/>
          <w:sz w:val="24"/>
          <w:szCs w:val="24"/>
          <w:lang w:val="hy-AM"/>
        </w:rPr>
        <w:t>ից</w:t>
      </w:r>
      <w:r w:rsidR="0066027B" w:rsidRPr="00DA3DE0">
        <w:rPr>
          <w:rFonts w:ascii="GHEA Grapalat" w:eastAsia="MS Gothic" w:hAnsi="GHEA Grapalat" w:cs="MS Gothic"/>
          <w:sz w:val="24"/>
          <w:szCs w:val="24"/>
          <w:lang w:val="hy-AM"/>
        </w:rPr>
        <w:t xml:space="preserve"> հաշմանդամության կարգավիճակ են ստացել համապատասխանաբար` 18 և 25 անձ (</w:t>
      </w:r>
      <w:r w:rsidR="00E4043F" w:rsidRPr="00DA3DE0">
        <w:rPr>
          <w:rFonts w:ascii="GHEA Grapalat" w:eastAsia="MS Gothic" w:hAnsi="GHEA Grapalat" w:cs="MS Gothic"/>
          <w:sz w:val="24"/>
          <w:szCs w:val="24"/>
          <w:lang w:val="hy-AM"/>
        </w:rPr>
        <w:t>դիմած շահառուների 60%-ը և 69%-ը</w:t>
      </w:r>
      <w:r w:rsidR="0066027B" w:rsidRPr="00DA3DE0">
        <w:rPr>
          <w:rFonts w:ascii="GHEA Grapalat" w:eastAsia="MS Gothic" w:hAnsi="GHEA Grapalat" w:cs="MS Gothic"/>
          <w:sz w:val="24"/>
          <w:szCs w:val="24"/>
          <w:lang w:val="hy-AM"/>
        </w:rPr>
        <w:t>)</w:t>
      </w:r>
      <w:r w:rsidR="00E4043F" w:rsidRPr="00DA3DE0">
        <w:rPr>
          <w:rFonts w:ascii="GHEA Grapalat" w:eastAsia="MS Gothic" w:hAnsi="GHEA Grapalat" w:cs="MS Gothic"/>
          <w:sz w:val="24"/>
          <w:szCs w:val="24"/>
          <w:lang w:val="hy-AM"/>
        </w:rPr>
        <w:t>:</w:t>
      </w:r>
      <w:r w:rsidR="0066027B" w:rsidRPr="00DA3DE0">
        <w:rPr>
          <w:rFonts w:ascii="GHEA Grapalat" w:eastAsia="MS Gothic" w:hAnsi="GHEA Grapalat" w:cs="MS Gothic"/>
          <w:sz w:val="24"/>
          <w:szCs w:val="24"/>
          <w:lang w:val="hy-AM"/>
        </w:rPr>
        <w:t xml:space="preserve">  </w:t>
      </w:r>
    </w:p>
    <w:p w14:paraId="78FBD09F" w14:textId="6EAEB37A" w:rsidR="00E4043F" w:rsidRPr="00DA3DE0" w:rsidRDefault="00E4043F" w:rsidP="002461ED">
      <w:pPr>
        <w:spacing w:after="0" w:line="276" w:lineRule="auto"/>
        <w:ind w:left="-360" w:firstLine="270"/>
        <w:jc w:val="both"/>
        <w:rPr>
          <w:rFonts w:ascii="GHEA Grapalat" w:eastAsia="MS Gothic" w:hAnsi="GHEA Grapalat" w:cs="MS Gothic"/>
          <w:sz w:val="24"/>
          <w:szCs w:val="24"/>
          <w:lang w:val="hy-AM"/>
        </w:rPr>
      </w:pPr>
      <w:r w:rsidRPr="00DA3DE0">
        <w:rPr>
          <w:rFonts w:ascii="GHEA Grapalat" w:eastAsia="MS Gothic" w:hAnsi="GHEA Grapalat" w:cs="MS Gothic"/>
          <w:sz w:val="24"/>
          <w:szCs w:val="24"/>
          <w:lang w:val="hy-AM"/>
        </w:rPr>
        <w:t>3) «Գ2 Շահառուներին կենցաղային պայմաններով ապահովում» գործողությունը, ինչը պայմանավորված է այն հանգամանքներով, որ սահմանված չափորոշիչների պահանջներին  չի համապատասխանում հաստատություններում լվացքի մեքենաների հզորությունը (չափորոշիչի պահանջներից պակաս է մոտ 65%-ով), հաշմանդամություն ունեցող անձանց համար հարմարեցված սանհանգույցների թիվը (չափորոշիչի պահանջներից պակաս է 2022 թվականին մոտ 65%-ով, 2023</w:t>
      </w:r>
      <w:r w:rsidR="00B44F0A" w:rsidRPr="00DA3DE0">
        <w:rPr>
          <w:rFonts w:ascii="GHEA Grapalat" w:eastAsia="MS Gothic" w:hAnsi="GHEA Grapalat" w:cs="MS Gothic"/>
          <w:sz w:val="24"/>
          <w:szCs w:val="24"/>
          <w:lang w:val="hy-AM"/>
        </w:rPr>
        <w:t xml:space="preserve"> </w:t>
      </w:r>
      <w:r w:rsidRPr="00DA3DE0">
        <w:rPr>
          <w:rFonts w:ascii="GHEA Grapalat" w:eastAsia="MS Gothic" w:hAnsi="GHEA Grapalat" w:cs="MS Gothic"/>
          <w:sz w:val="24"/>
          <w:szCs w:val="24"/>
          <w:lang w:val="hy-AM"/>
        </w:rPr>
        <w:t>թվականին` մոտ 50%-ով), շահառուների կողմից օգտագործվող սառնարանների և հեռուստացույցների թիվը (չափորոշիչի պահանջներից պակաս է 2022 թվականին մոտ 75%-ով, 2023</w:t>
      </w:r>
      <w:r w:rsidR="00B44F0A" w:rsidRPr="00DA3DE0">
        <w:rPr>
          <w:rFonts w:ascii="GHEA Grapalat" w:eastAsia="MS Gothic" w:hAnsi="GHEA Grapalat" w:cs="MS Gothic"/>
          <w:sz w:val="24"/>
          <w:szCs w:val="24"/>
          <w:lang w:val="hy-AM"/>
        </w:rPr>
        <w:t xml:space="preserve"> </w:t>
      </w:r>
      <w:r w:rsidRPr="00DA3DE0">
        <w:rPr>
          <w:rFonts w:ascii="GHEA Grapalat" w:eastAsia="MS Gothic" w:hAnsi="GHEA Grapalat" w:cs="MS Gothic"/>
          <w:sz w:val="24"/>
          <w:szCs w:val="24"/>
          <w:lang w:val="hy-AM"/>
        </w:rPr>
        <w:t>թվականին մոտ 65%-ով</w:t>
      </w:r>
      <w:r w:rsidR="00B44F0A" w:rsidRPr="00DA3DE0">
        <w:rPr>
          <w:rFonts w:ascii="GHEA Grapalat" w:eastAsia="MS Gothic" w:hAnsi="GHEA Grapalat" w:cs="MS Gothic"/>
          <w:sz w:val="24"/>
          <w:szCs w:val="24"/>
          <w:lang w:val="hy-AM"/>
        </w:rPr>
        <w:t>)։</w:t>
      </w:r>
      <w:r w:rsidRPr="00DA3DE0">
        <w:rPr>
          <w:rFonts w:ascii="GHEA Grapalat" w:eastAsia="MS Gothic" w:hAnsi="GHEA Grapalat" w:cs="MS Gothic"/>
          <w:sz w:val="24"/>
          <w:szCs w:val="24"/>
          <w:lang w:val="hy-AM"/>
        </w:rPr>
        <w:t xml:space="preserve">  </w:t>
      </w:r>
    </w:p>
    <w:p w14:paraId="39C797B7" w14:textId="11FB90DA" w:rsidR="000A6E0E" w:rsidRPr="00DA3DE0" w:rsidRDefault="000A6E0E" w:rsidP="002461ED">
      <w:pPr>
        <w:spacing w:after="0" w:line="276" w:lineRule="auto"/>
        <w:ind w:left="-360" w:firstLine="270"/>
        <w:jc w:val="both"/>
        <w:rPr>
          <w:rFonts w:ascii="GHEA Grapalat" w:eastAsia="MS Gothic" w:hAnsi="GHEA Grapalat" w:cs="MS Gothic"/>
          <w:b/>
          <w:sz w:val="24"/>
          <w:szCs w:val="24"/>
          <w:lang w:val="hy-AM"/>
        </w:rPr>
      </w:pPr>
      <w:r w:rsidRPr="00DA3DE0">
        <w:rPr>
          <w:rFonts w:ascii="GHEA Grapalat" w:eastAsia="MS Gothic" w:hAnsi="GHEA Grapalat" w:cs="MS Gothic"/>
          <w:b/>
          <w:sz w:val="24"/>
          <w:szCs w:val="24"/>
          <w:lang w:val="hy-AM"/>
        </w:rPr>
        <w:lastRenderedPageBreak/>
        <w:t>Գծանկար 4</w:t>
      </w:r>
      <w:r w:rsidRPr="00DA3DE0">
        <w:rPr>
          <w:rFonts w:ascii="Cambria Math" w:eastAsia="MS Gothic" w:hAnsi="Cambria Math" w:cs="Cambria Math"/>
          <w:b/>
          <w:sz w:val="24"/>
          <w:szCs w:val="24"/>
          <w:lang w:val="hy-AM"/>
        </w:rPr>
        <w:t>․</w:t>
      </w:r>
      <w:r w:rsidRPr="00DA3DE0">
        <w:rPr>
          <w:rFonts w:ascii="GHEA Grapalat" w:eastAsia="MS Gothic" w:hAnsi="GHEA Grapalat" w:cs="MS Gothic"/>
          <w:b/>
          <w:sz w:val="24"/>
          <w:szCs w:val="24"/>
          <w:lang w:val="hy-AM"/>
        </w:rPr>
        <w:t>1</w:t>
      </w:r>
      <w:r w:rsidRPr="00DA3DE0">
        <w:rPr>
          <w:rFonts w:ascii="Cambria Math" w:eastAsia="MS Gothic" w:hAnsi="Cambria Math" w:cs="Cambria Math"/>
          <w:b/>
          <w:sz w:val="24"/>
          <w:szCs w:val="24"/>
          <w:lang w:val="hy-AM"/>
        </w:rPr>
        <w:t>․</w:t>
      </w:r>
      <w:r w:rsidRPr="00DA3DE0">
        <w:rPr>
          <w:rFonts w:ascii="GHEA Grapalat" w:eastAsia="MS Gothic" w:hAnsi="GHEA Grapalat" w:cs="MS Gothic"/>
          <w:b/>
          <w:sz w:val="24"/>
          <w:szCs w:val="24"/>
          <w:lang w:val="hy-AM"/>
        </w:rPr>
        <w:t>4</w:t>
      </w:r>
      <w:r w:rsidRPr="00DA3DE0">
        <w:rPr>
          <w:rFonts w:ascii="Cambria Math" w:eastAsia="MS Gothic" w:hAnsi="Cambria Math" w:cs="Cambria Math"/>
          <w:b/>
          <w:sz w:val="24"/>
          <w:szCs w:val="24"/>
          <w:lang w:val="hy-AM"/>
        </w:rPr>
        <w:t>․</w:t>
      </w:r>
      <w:r w:rsidRPr="00DA3DE0">
        <w:rPr>
          <w:rFonts w:ascii="GHEA Grapalat" w:eastAsia="MS Gothic" w:hAnsi="GHEA Grapalat" w:cs="MS Gothic"/>
          <w:b/>
          <w:sz w:val="24"/>
          <w:szCs w:val="24"/>
          <w:lang w:val="hy-AM"/>
        </w:rPr>
        <w:t xml:space="preserve"> Միջանկայալ արդյունք 2-ի </w:t>
      </w:r>
      <w:r w:rsidR="006320E2" w:rsidRPr="00DA3DE0">
        <w:rPr>
          <w:rFonts w:ascii="GHEA Grapalat" w:eastAsia="MS Gothic" w:hAnsi="GHEA Grapalat" w:cs="MS Gothic"/>
          <w:b/>
          <w:sz w:val="24"/>
          <w:szCs w:val="24"/>
          <w:lang w:val="hy-AM"/>
        </w:rPr>
        <w:t xml:space="preserve">և 3-ի </w:t>
      </w:r>
      <w:r w:rsidRPr="00DA3DE0">
        <w:rPr>
          <w:rFonts w:ascii="GHEA Grapalat" w:eastAsia="MS Gothic" w:hAnsi="GHEA Grapalat" w:cs="MS Gothic"/>
          <w:b/>
          <w:sz w:val="24"/>
          <w:szCs w:val="24"/>
          <w:lang w:val="hy-AM"/>
        </w:rPr>
        <w:t>գործողությունների կատարողականի վերլուծություն</w:t>
      </w:r>
    </w:p>
    <w:p w14:paraId="4A9B84AC" w14:textId="0DE26BC4" w:rsidR="000A6E0E" w:rsidRPr="00DA3DE0" w:rsidRDefault="006320E2" w:rsidP="002461ED">
      <w:pPr>
        <w:spacing w:after="0" w:line="276" w:lineRule="auto"/>
        <w:ind w:left="-360" w:firstLine="270"/>
        <w:jc w:val="center"/>
        <w:rPr>
          <w:rFonts w:ascii="GHEA Grapalat" w:eastAsia="MS Gothic" w:hAnsi="GHEA Grapalat" w:cs="MS Gothic"/>
          <w:b/>
          <w:sz w:val="24"/>
          <w:szCs w:val="24"/>
          <w:lang w:val="hy-AM"/>
        </w:rPr>
      </w:pPr>
      <w:r w:rsidRPr="00DA3DE0">
        <w:rPr>
          <w:rFonts w:ascii="GHEA Grapalat" w:hAnsi="GHEA Grapalat"/>
          <w:noProof/>
          <w:lang w:val="en-US"/>
        </w:rPr>
        <w:drawing>
          <wp:inline distT="0" distB="0" distL="0" distR="0" wp14:anchorId="3E29A47E" wp14:editId="6AD9066D">
            <wp:extent cx="6059170" cy="5048250"/>
            <wp:effectExtent l="0" t="0" r="17780" b="0"/>
            <wp:docPr id="7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inline>
        </w:drawing>
      </w:r>
    </w:p>
    <w:p w14:paraId="4DC545A2" w14:textId="3F2833A6" w:rsidR="00E4043F" w:rsidRPr="00DA3DE0" w:rsidRDefault="00C97C30" w:rsidP="002461ED">
      <w:pPr>
        <w:spacing w:after="0" w:line="276" w:lineRule="auto"/>
        <w:ind w:left="-360" w:firstLine="270"/>
        <w:jc w:val="both"/>
        <w:rPr>
          <w:rFonts w:ascii="GHEA Grapalat" w:eastAsia="MS Gothic" w:hAnsi="GHEA Grapalat" w:cs="MS Gothic"/>
          <w:sz w:val="24"/>
          <w:szCs w:val="24"/>
          <w:lang w:val="hy-AM"/>
        </w:rPr>
      </w:pPr>
      <w:r w:rsidRPr="00DA3DE0">
        <w:rPr>
          <w:rFonts w:ascii="GHEA Grapalat" w:eastAsia="MS Gothic" w:hAnsi="GHEA Grapalat" w:cs="MS Gothic"/>
          <w:sz w:val="24"/>
          <w:szCs w:val="24"/>
          <w:lang w:val="hy-AM"/>
        </w:rPr>
        <w:t>Ինչպես երևում է գծանկարից ՄԱ2-ի գործողությունների կատարողականը բավականին բարձր է` ըստ տարիների համապատասխանաբար 1,00 և 0,96: Միջինից ցածր կատարողական ունի «Գ5 Շահառուներին խորհրդատվական օգնության ապահովում» ցուցանիշը: Համաձայն կազմակերպությունների կողմից ներկայացված տեղեկատվության</w:t>
      </w:r>
      <w:r w:rsidR="00B44F0A" w:rsidRPr="00DA3DE0">
        <w:rPr>
          <w:rFonts w:ascii="GHEA Grapalat" w:eastAsia="MS Gothic" w:hAnsi="GHEA Grapalat" w:cs="MS Gothic"/>
          <w:sz w:val="24"/>
          <w:szCs w:val="24"/>
          <w:lang w:val="hy-AM"/>
        </w:rPr>
        <w:t>,</w:t>
      </w:r>
      <w:r w:rsidRPr="00DA3DE0">
        <w:rPr>
          <w:rFonts w:ascii="GHEA Grapalat" w:eastAsia="MS Gothic" w:hAnsi="GHEA Grapalat" w:cs="MS Gothic"/>
          <w:sz w:val="24"/>
          <w:szCs w:val="24"/>
          <w:lang w:val="hy-AM"/>
        </w:rPr>
        <w:t xml:space="preserve"> խորհրդատվության կարիք ունեցել են 2022 թվականին 120, իսկ 2023 թվականին 50 շահառու, սակայն փաստացի խորհրդտավություն ստացել են համապատասխանաբար 80 և 38 շահառու (խորհրդատվության կարիք ունեցող շահառուների 67%-ը  և 76%-ը): Միաժամանակ այն շահառուները ովքեր ստացել են խորհրդատվություն բավականին բարձր են գնահատել այդ խորհրդատվության որակը և մասնագետի աշխատանքը  (գոհունակությունը կազմել է մոտ 90%):</w:t>
      </w:r>
    </w:p>
    <w:p w14:paraId="1FD4A994" w14:textId="77777777" w:rsidR="004079FC" w:rsidRPr="00DA3DE0" w:rsidRDefault="00C97C30" w:rsidP="002461ED">
      <w:pPr>
        <w:spacing w:after="0" w:line="276" w:lineRule="auto"/>
        <w:ind w:left="-360" w:firstLine="270"/>
        <w:jc w:val="both"/>
        <w:rPr>
          <w:rFonts w:ascii="GHEA Grapalat" w:eastAsia="MS Gothic" w:hAnsi="GHEA Grapalat" w:cs="MS Gothic"/>
          <w:sz w:val="24"/>
          <w:szCs w:val="24"/>
          <w:lang w:val="hy-AM"/>
        </w:rPr>
      </w:pPr>
      <w:r w:rsidRPr="00DA3DE0">
        <w:rPr>
          <w:rFonts w:ascii="GHEA Grapalat" w:eastAsia="MS Gothic" w:hAnsi="GHEA Grapalat" w:cs="MS Gothic"/>
          <w:sz w:val="24"/>
          <w:szCs w:val="24"/>
          <w:lang w:val="hy-AM"/>
        </w:rPr>
        <w:t>Համեմատաբար բարձր է ՄԱ3-ի գործողությունների կատարողականը` ըստ տարիների համապատասխանաբար 0,93 և 0,94: Միջինից ցածր կատարողական ուն</w:t>
      </w:r>
      <w:r w:rsidR="004079FC" w:rsidRPr="00DA3DE0">
        <w:rPr>
          <w:rFonts w:ascii="GHEA Grapalat" w:eastAsia="MS Gothic" w:hAnsi="GHEA Grapalat" w:cs="MS Gothic"/>
          <w:sz w:val="24"/>
          <w:szCs w:val="24"/>
          <w:lang w:val="hy-AM"/>
        </w:rPr>
        <w:t>են.</w:t>
      </w:r>
      <w:r w:rsidRPr="00DA3DE0">
        <w:rPr>
          <w:rFonts w:ascii="GHEA Grapalat" w:eastAsia="MS Gothic" w:hAnsi="GHEA Grapalat" w:cs="MS Gothic"/>
          <w:sz w:val="24"/>
          <w:szCs w:val="24"/>
          <w:lang w:val="hy-AM"/>
        </w:rPr>
        <w:t xml:space="preserve"> </w:t>
      </w:r>
    </w:p>
    <w:p w14:paraId="3BE2534E" w14:textId="2773D1DD" w:rsidR="004079FC" w:rsidRPr="00DA3DE0" w:rsidRDefault="00C97C30" w:rsidP="00F641B0">
      <w:pPr>
        <w:pStyle w:val="ListParagraph"/>
        <w:numPr>
          <w:ilvl w:val="0"/>
          <w:numId w:val="12"/>
        </w:numPr>
        <w:spacing w:after="0"/>
        <w:ind w:left="-360" w:firstLine="270"/>
        <w:jc w:val="both"/>
        <w:rPr>
          <w:rFonts w:ascii="GHEA Grapalat" w:eastAsia="MS Gothic" w:hAnsi="GHEA Grapalat" w:cs="MS Gothic"/>
          <w:sz w:val="24"/>
          <w:szCs w:val="24"/>
          <w:lang w:val="hy-AM"/>
        </w:rPr>
      </w:pPr>
      <w:r w:rsidRPr="00DA3DE0">
        <w:rPr>
          <w:rFonts w:ascii="GHEA Grapalat" w:eastAsia="MS Gothic" w:hAnsi="GHEA Grapalat" w:cs="MS Gothic"/>
          <w:sz w:val="24"/>
          <w:szCs w:val="24"/>
          <w:lang w:val="hy-AM"/>
        </w:rPr>
        <w:lastRenderedPageBreak/>
        <w:t xml:space="preserve">«Գ5 </w:t>
      </w:r>
      <w:r w:rsidR="004079FC" w:rsidRPr="00DA3DE0">
        <w:rPr>
          <w:rFonts w:ascii="GHEA Grapalat" w:eastAsia="MS Gothic" w:hAnsi="GHEA Grapalat" w:cs="MS Gothic"/>
          <w:sz w:val="24"/>
          <w:szCs w:val="24"/>
          <w:lang w:val="hy-AM"/>
        </w:rPr>
        <w:t>Շահառուներին կրթաուսումնական կամ ուսումնադաստիարակչական և մասնագիտական կողմնորոշման  ծառայությունների տրամադրում</w:t>
      </w:r>
      <w:r w:rsidRPr="00DA3DE0">
        <w:rPr>
          <w:rFonts w:ascii="GHEA Grapalat" w:eastAsia="MS Gothic" w:hAnsi="GHEA Grapalat" w:cs="MS Gothic"/>
          <w:sz w:val="24"/>
          <w:szCs w:val="24"/>
          <w:lang w:val="hy-AM"/>
        </w:rPr>
        <w:t xml:space="preserve">» </w:t>
      </w:r>
      <w:r w:rsidR="004079FC" w:rsidRPr="00DA3DE0">
        <w:rPr>
          <w:rFonts w:ascii="GHEA Grapalat" w:eastAsia="MS Gothic" w:hAnsi="GHEA Grapalat" w:cs="MS Gothic"/>
          <w:sz w:val="24"/>
          <w:szCs w:val="24"/>
          <w:lang w:val="hy-AM"/>
        </w:rPr>
        <w:t xml:space="preserve">ցուցանիշը, ինչը պայմանավորված է շահառուների ցածր գոհունակությամբ ցերեկային կենտրոնում նրանց տրամադրված մասնագիտական կողմնորոշման ծառայություններից և այդ մասնագետի աշխատանքից (գոհունակությունը կազմել է մոտ 62%): </w:t>
      </w:r>
    </w:p>
    <w:p w14:paraId="3910CFAB" w14:textId="088A73E0" w:rsidR="00C97C30" w:rsidRPr="00DA3DE0" w:rsidRDefault="004079FC" w:rsidP="00F641B0">
      <w:pPr>
        <w:pStyle w:val="ListParagraph"/>
        <w:numPr>
          <w:ilvl w:val="0"/>
          <w:numId w:val="12"/>
        </w:numPr>
        <w:spacing w:after="0"/>
        <w:ind w:left="-360" w:firstLine="270"/>
        <w:jc w:val="both"/>
        <w:rPr>
          <w:rFonts w:ascii="GHEA Grapalat" w:eastAsia="MS Gothic" w:hAnsi="GHEA Grapalat" w:cs="MS Gothic"/>
          <w:sz w:val="24"/>
          <w:szCs w:val="24"/>
          <w:lang w:val="hy-AM"/>
        </w:rPr>
      </w:pPr>
      <w:r w:rsidRPr="00DA3DE0">
        <w:rPr>
          <w:rFonts w:ascii="GHEA Grapalat" w:eastAsia="MS Gothic" w:hAnsi="GHEA Grapalat" w:cs="MS Gothic"/>
          <w:sz w:val="24"/>
          <w:szCs w:val="24"/>
          <w:lang w:val="hy-AM"/>
        </w:rPr>
        <w:t xml:space="preserve">«Գ4 Շահառուներին իրավական խորհրդատվության տրամադրում» </w:t>
      </w:r>
      <w:r w:rsidR="00C97C30" w:rsidRPr="00DA3DE0">
        <w:rPr>
          <w:rFonts w:ascii="GHEA Grapalat" w:eastAsia="MS Gothic" w:hAnsi="GHEA Grapalat" w:cs="MS Gothic"/>
          <w:sz w:val="24"/>
          <w:szCs w:val="24"/>
          <w:lang w:val="hy-AM"/>
        </w:rPr>
        <w:t>ցուցանիշը</w:t>
      </w:r>
      <w:r w:rsidRPr="00DA3DE0">
        <w:rPr>
          <w:rFonts w:ascii="GHEA Grapalat" w:eastAsia="MS Gothic" w:hAnsi="GHEA Grapalat" w:cs="MS Gothic"/>
          <w:sz w:val="24"/>
          <w:szCs w:val="24"/>
          <w:lang w:val="hy-AM"/>
        </w:rPr>
        <w:t>, ինչը պայմանավորված է շահառուների ցածր գոհունակությամբ իրավական խորհրդատվության տրամադրող մասնագետի աշխատանքից (գոհունակությունը կազմել է մոտ 70%):</w:t>
      </w:r>
    </w:p>
    <w:p w14:paraId="4B3DA6C1" w14:textId="77777777" w:rsidR="000A6E0E" w:rsidRPr="00DA3DE0" w:rsidRDefault="000A6E0E" w:rsidP="002461ED">
      <w:pPr>
        <w:spacing w:after="0" w:line="276" w:lineRule="auto"/>
        <w:ind w:left="-360" w:firstLine="270"/>
        <w:jc w:val="both"/>
        <w:rPr>
          <w:rFonts w:ascii="GHEA Grapalat" w:eastAsia="MS Gothic" w:hAnsi="GHEA Grapalat" w:cs="MS Gothic"/>
          <w:b/>
          <w:sz w:val="24"/>
          <w:szCs w:val="24"/>
          <w:lang w:val="hy-AM"/>
        </w:rPr>
      </w:pPr>
    </w:p>
    <w:p w14:paraId="20460A26" w14:textId="0D3253E9" w:rsidR="000A6E0E" w:rsidRPr="00DA3DE0" w:rsidRDefault="000A6E0E" w:rsidP="002461ED">
      <w:pPr>
        <w:spacing w:after="0" w:line="276" w:lineRule="auto"/>
        <w:ind w:left="-360" w:firstLine="270"/>
        <w:jc w:val="both"/>
        <w:rPr>
          <w:rFonts w:ascii="GHEA Grapalat" w:eastAsia="MS Gothic" w:hAnsi="GHEA Grapalat" w:cs="MS Gothic"/>
          <w:b/>
          <w:sz w:val="24"/>
          <w:szCs w:val="24"/>
          <w:lang w:val="hy-AM"/>
        </w:rPr>
      </w:pPr>
      <w:r w:rsidRPr="00DA3DE0">
        <w:rPr>
          <w:rFonts w:ascii="GHEA Grapalat" w:eastAsia="MS Gothic" w:hAnsi="GHEA Grapalat" w:cs="MS Gothic"/>
          <w:b/>
          <w:sz w:val="24"/>
          <w:szCs w:val="24"/>
          <w:lang w:val="hy-AM"/>
        </w:rPr>
        <w:t>Գծանկար 4</w:t>
      </w:r>
      <w:r w:rsidRPr="00DA3DE0">
        <w:rPr>
          <w:rFonts w:ascii="Cambria Math" w:eastAsia="MS Gothic" w:hAnsi="Cambria Math" w:cs="Cambria Math"/>
          <w:b/>
          <w:sz w:val="24"/>
          <w:szCs w:val="24"/>
          <w:lang w:val="hy-AM"/>
        </w:rPr>
        <w:t>․</w:t>
      </w:r>
      <w:r w:rsidR="004749D9" w:rsidRPr="00DA3DE0">
        <w:rPr>
          <w:rFonts w:ascii="GHEA Grapalat" w:eastAsia="MS Gothic" w:hAnsi="GHEA Grapalat" w:cs="MS Gothic"/>
          <w:b/>
          <w:sz w:val="24"/>
          <w:szCs w:val="24"/>
          <w:lang w:val="hy-AM"/>
        </w:rPr>
        <w:t>1</w:t>
      </w:r>
      <w:r w:rsidR="004749D9" w:rsidRPr="00DA3DE0">
        <w:rPr>
          <w:rFonts w:ascii="Cambria Math" w:eastAsia="MS Gothic" w:hAnsi="Cambria Math" w:cs="Cambria Math"/>
          <w:b/>
          <w:sz w:val="24"/>
          <w:szCs w:val="24"/>
          <w:lang w:val="hy-AM"/>
        </w:rPr>
        <w:t>․</w:t>
      </w:r>
      <w:r w:rsidR="004749D9" w:rsidRPr="00DA3DE0">
        <w:rPr>
          <w:rFonts w:ascii="GHEA Grapalat" w:eastAsia="MS Gothic" w:hAnsi="GHEA Grapalat" w:cs="MS Gothic"/>
          <w:b/>
          <w:sz w:val="24"/>
          <w:szCs w:val="24"/>
          <w:lang w:val="hy-AM"/>
        </w:rPr>
        <w:t>5</w:t>
      </w:r>
      <w:r w:rsidRPr="00DA3DE0">
        <w:rPr>
          <w:rFonts w:ascii="Cambria Math" w:eastAsia="MS Gothic" w:hAnsi="Cambria Math" w:cs="Cambria Math"/>
          <w:b/>
          <w:sz w:val="24"/>
          <w:szCs w:val="24"/>
          <w:lang w:val="hy-AM"/>
        </w:rPr>
        <w:t>․</w:t>
      </w:r>
      <w:r w:rsidRPr="00DA3DE0">
        <w:rPr>
          <w:rFonts w:ascii="GHEA Grapalat" w:eastAsia="MS Gothic" w:hAnsi="GHEA Grapalat" w:cs="MS Gothic"/>
          <w:b/>
          <w:sz w:val="24"/>
          <w:szCs w:val="24"/>
          <w:lang w:val="hy-AM"/>
        </w:rPr>
        <w:t xml:space="preserve"> Միջանկայալ արդյունք </w:t>
      </w:r>
      <w:r w:rsidR="006320E2" w:rsidRPr="00DA3DE0">
        <w:rPr>
          <w:rFonts w:ascii="GHEA Grapalat" w:eastAsia="MS Gothic" w:hAnsi="GHEA Grapalat" w:cs="MS Gothic"/>
          <w:b/>
          <w:sz w:val="24"/>
          <w:szCs w:val="24"/>
          <w:lang w:val="hy-AM"/>
        </w:rPr>
        <w:t>4</w:t>
      </w:r>
      <w:r w:rsidRPr="00DA3DE0">
        <w:rPr>
          <w:rFonts w:ascii="GHEA Grapalat" w:eastAsia="MS Gothic" w:hAnsi="GHEA Grapalat" w:cs="MS Gothic"/>
          <w:b/>
          <w:sz w:val="24"/>
          <w:szCs w:val="24"/>
          <w:lang w:val="hy-AM"/>
        </w:rPr>
        <w:t>-ի գործողությունների կատարողականի վերլուծություն</w:t>
      </w:r>
    </w:p>
    <w:p w14:paraId="45C1C303" w14:textId="33132B63" w:rsidR="000A6E0E" w:rsidRPr="00DA3DE0" w:rsidRDefault="006320E2" w:rsidP="002461ED">
      <w:pPr>
        <w:spacing w:after="0" w:line="276" w:lineRule="auto"/>
        <w:ind w:left="-360" w:firstLine="270"/>
        <w:jc w:val="center"/>
        <w:rPr>
          <w:rFonts w:ascii="GHEA Grapalat" w:eastAsia="MS Gothic" w:hAnsi="GHEA Grapalat" w:cs="MS Gothic"/>
          <w:b/>
          <w:sz w:val="24"/>
          <w:szCs w:val="24"/>
          <w:lang w:val="hy-AM"/>
        </w:rPr>
      </w:pPr>
      <w:r w:rsidRPr="00DA3DE0">
        <w:rPr>
          <w:rFonts w:ascii="GHEA Grapalat" w:hAnsi="GHEA Grapalat"/>
          <w:noProof/>
          <w:lang w:val="en-US"/>
        </w:rPr>
        <w:drawing>
          <wp:inline distT="0" distB="0" distL="0" distR="0" wp14:anchorId="2F631B47" wp14:editId="5A048044">
            <wp:extent cx="5758815" cy="3838575"/>
            <wp:effectExtent l="0" t="0" r="13335" b="9525"/>
            <wp:docPr id="7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93"/>
              </a:graphicData>
            </a:graphic>
          </wp:inline>
        </w:drawing>
      </w:r>
    </w:p>
    <w:p w14:paraId="0174393B" w14:textId="62C42BC0" w:rsidR="004079FC" w:rsidRPr="00DA3DE0" w:rsidRDefault="004079FC" w:rsidP="002461ED">
      <w:pPr>
        <w:spacing w:after="0" w:line="276" w:lineRule="auto"/>
        <w:ind w:left="-360" w:firstLine="270"/>
        <w:rPr>
          <w:rFonts w:ascii="GHEA Grapalat" w:eastAsia="MS Gothic" w:hAnsi="GHEA Grapalat" w:cs="MS Gothic"/>
          <w:b/>
          <w:sz w:val="24"/>
          <w:szCs w:val="24"/>
          <w:lang w:val="hy-AM"/>
        </w:rPr>
      </w:pPr>
    </w:p>
    <w:p w14:paraId="1ACF621C" w14:textId="0452498A" w:rsidR="004079FC" w:rsidRPr="00DA3DE0" w:rsidRDefault="004079FC" w:rsidP="002461ED">
      <w:pPr>
        <w:spacing w:after="0" w:line="276" w:lineRule="auto"/>
        <w:ind w:left="-360" w:firstLine="270"/>
        <w:jc w:val="both"/>
        <w:rPr>
          <w:rFonts w:ascii="GHEA Grapalat" w:eastAsia="MS Gothic" w:hAnsi="GHEA Grapalat" w:cs="MS Gothic"/>
          <w:sz w:val="24"/>
          <w:szCs w:val="24"/>
          <w:lang w:val="hy-AM"/>
        </w:rPr>
      </w:pPr>
      <w:r w:rsidRPr="00DA3DE0">
        <w:rPr>
          <w:rFonts w:ascii="GHEA Grapalat" w:eastAsia="MS Gothic" w:hAnsi="GHEA Grapalat" w:cs="MS Gothic"/>
          <w:sz w:val="24"/>
          <w:szCs w:val="24"/>
          <w:lang w:val="hy-AM"/>
        </w:rPr>
        <w:t>Ինչպես երևում է գծանկարից ՄԱ4-ի գործողությունների միջին կատարողականը նույնպես բավականին բարձր է` երկու տարիների համար 0,94: Միջինից ցածր կատարողական ունեն</w:t>
      </w:r>
      <w:r w:rsidR="001B1A23" w:rsidRPr="00DA3DE0">
        <w:rPr>
          <w:rFonts w:ascii="GHEA Grapalat" w:eastAsia="MS Gothic" w:hAnsi="GHEA Grapalat" w:cs="MS Gothic"/>
          <w:sz w:val="24"/>
          <w:szCs w:val="24"/>
          <w:lang w:val="hy-AM"/>
        </w:rPr>
        <w:t>.</w:t>
      </w:r>
      <w:r w:rsidR="00B44F0A" w:rsidRPr="00DA3DE0">
        <w:rPr>
          <w:rFonts w:ascii="GHEA Grapalat" w:eastAsia="MS Gothic" w:hAnsi="GHEA Grapalat" w:cs="MS Gothic"/>
          <w:sz w:val="24"/>
          <w:szCs w:val="24"/>
          <w:lang w:val="hy-AM"/>
        </w:rPr>
        <w:t xml:space="preserve"> </w:t>
      </w:r>
    </w:p>
    <w:p w14:paraId="22825F7E" w14:textId="5B3FDF7F" w:rsidR="004079FC" w:rsidRPr="00DA3DE0" w:rsidRDefault="001B1A23" w:rsidP="002461ED">
      <w:pPr>
        <w:spacing w:after="0" w:line="276" w:lineRule="auto"/>
        <w:ind w:left="-360" w:firstLine="270"/>
        <w:jc w:val="both"/>
        <w:rPr>
          <w:rFonts w:ascii="GHEA Grapalat" w:eastAsia="MS Gothic" w:hAnsi="GHEA Grapalat" w:cs="MS Gothic"/>
          <w:sz w:val="24"/>
          <w:szCs w:val="24"/>
          <w:lang w:val="hy-AM"/>
        </w:rPr>
      </w:pPr>
      <w:r w:rsidRPr="00DA3DE0">
        <w:rPr>
          <w:rFonts w:ascii="GHEA Grapalat" w:eastAsia="MS Gothic" w:hAnsi="GHEA Grapalat" w:cs="MS Gothic"/>
          <w:sz w:val="24"/>
          <w:szCs w:val="24"/>
          <w:lang w:val="hy-AM"/>
        </w:rPr>
        <w:t xml:space="preserve">1) </w:t>
      </w:r>
      <w:r w:rsidR="004079FC" w:rsidRPr="00DA3DE0">
        <w:rPr>
          <w:rFonts w:ascii="GHEA Grapalat" w:eastAsia="MS Gothic" w:hAnsi="GHEA Grapalat" w:cs="MS Gothic"/>
          <w:sz w:val="24"/>
          <w:szCs w:val="24"/>
          <w:lang w:val="hy-AM"/>
        </w:rPr>
        <w:t>«Գ1 Շահառուների ընդգրկումը ժամանակավոր օթևանում» գործողությունը, ինչը պայմանավորված է հետևյալ հանգամանքներով.</w:t>
      </w:r>
    </w:p>
    <w:p w14:paraId="6DF3B182" w14:textId="651FD281" w:rsidR="004079FC" w:rsidRPr="00DA3DE0" w:rsidRDefault="004079FC" w:rsidP="00F641B0">
      <w:pPr>
        <w:pStyle w:val="ListParagraph"/>
        <w:numPr>
          <w:ilvl w:val="0"/>
          <w:numId w:val="13"/>
        </w:numPr>
        <w:spacing w:after="0"/>
        <w:ind w:left="-360" w:firstLine="270"/>
        <w:jc w:val="both"/>
        <w:rPr>
          <w:rFonts w:ascii="GHEA Grapalat" w:eastAsia="MS Gothic" w:hAnsi="GHEA Grapalat" w:cs="MS Gothic"/>
          <w:sz w:val="24"/>
          <w:szCs w:val="24"/>
          <w:lang w:val="hy-AM"/>
        </w:rPr>
      </w:pPr>
      <w:r w:rsidRPr="00DA3DE0">
        <w:rPr>
          <w:rFonts w:ascii="GHEA Grapalat" w:eastAsia="MS Gothic" w:hAnsi="GHEA Grapalat" w:cs="MS Gothic"/>
          <w:sz w:val="24"/>
          <w:szCs w:val="24"/>
          <w:lang w:val="hy-AM"/>
        </w:rPr>
        <w:t>Շահառուների գոհունակությունը օթևան ընդգրկվելու գործընթացներից բավականին ցածր է` մոտ 69%</w:t>
      </w:r>
      <w:r w:rsidR="001B1A23" w:rsidRPr="00DA3DE0">
        <w:rPr>
          <w:rFonts w:ascii="GHEA Grapalat" w:eastAsia="MS Gothic" w:hAnsi="GHEA Grapalat" w:cs="MS Gothic"/>
          <w:sz w:val="24"/>
          <w:szCs w:val="24"/>
          <w:lang w:val="hy-AM"/>
        </w:rPr>
        <w:t>:</w:t>
      </w:r>
    </w:p>
    <w:p w14:paraId="10DB9B66" w14:textId="08D6917B" w:rsidR="001B1A23" w:rsidRPr="00DA3DE0" w:rsidRDefault="001B1A23" w:rsidP="00F641B0">
      <w:pPr>
        <w:pStyle w:val="ListParagraph"/>
        <w:numPr>
          <w:ilvl w:val="0"/>
          <w:numId w:val="13"/>
        </w:numPr>
        <w:spacing w:after="0"/>
        <w:ind w:left="-360" w:firstLine="270"/>
        <w:jc w:val="both"/>
        <w:rPr>
          <w:rFonts w:ascii="GHEA Grapalat" w:eastAsia="MS Gothic" w:hAnsi="GHEA Grapalat" w:cs="MS Gothic"/>
          <w:sz w:val="24"/>
          <w:szCs w:val="24"/>
          <w:lang w:val="hy-AM"/>
        </w:rPr>
      </w:pPr>
      <w:r w:rsidRPr="00DA3DE0">
        <w:rPr>
          <w:rFonts w:ascii="GHEA Grapalat" w:eastAsia="MS Gothic" w:hAnsi="GHEA Grapalat" w:cs="MS Gothic"/>
          <w:sz w:val="24"/>
          <w:szCs w:val="24"/>
          <w:lang w:val="hy-AM"/>
        </w:rPr>
        <w:lastRenderedPageBreak/>
        <w:t>Օթևանում երկու և ավելի անգամ հայտնված անձանց բավականին բարձր տեսակարար կշիռը` միջինը մոտ 72%</w:t>
      </w:r>
    </w:p>
    <w:p w14:paraId="5CDC66A4" w14:textId="4775470A" w:rsidR="001B1A23" w:rsidRPr="00DA3DE0" w:rsidRDefault="001B1A23" w:rsidP="002461ED">
      <w:pPr>
        <w:spacing w:after="0" w:line="276" w:lineRule="auto"/>
        <w:ind w:left="-360" w:firstLine="270"/>
        <w:jc w:val="both"/>
        <w:rPr>
          <w:rFonts w:ascii="GHEA Grapalat" w:eastAsia="MS Gothic" w:hAnsi="GHEA Grapalat" w:cs="MS Gothic"/>
          <w:sz w:val="24"/>
          <w:szCs w:val="24"/>
          <w:lang w:val="hy-AM"/>
        </w:rPr>
      </w:pPr>
      <w:r w:rsidRPr="00DA3DE0">
        <w:rPr>
          <w:rFonts w:ascii="GHEA Grapalat" w:eastAsia="MS Gothic" w:hAnsi="GHEA Grapalat" w:cs="MS Gothic"/>
          <w:sz w:val="24"/>
          <w:szCs w:val="24"/>
          <w:lang w:val="hy-AM"/>
        </w:rPr>
        <w:t>2) «Գ8 Շահառուների անձը հաստատող փաստաթղթերի վերականգնման աշխատանքների իրականացում» գործողությունը, ինչը պայմանավորված է այն հանգամանքով, որ փաստաթղթերի վերականգնման կարիք երկու տարիներին միասին ունեցել են 24 շահառու, սակայն փաստացի վերականգնվել են փաստաթղթերը ընդամենը 10 շահառուի մոտ (կարիքը ունեցող շահառուների մոտ 42%-ը):</w:t>
      </w:r>
    </w:p>
    <w:p w14:paraId="6981213F" w14:textId="724831E6" w:rsidR="001B1A23" w:rsidRPr="00DA3DE0" w:rsidRDefault="001B1A23" w:rsidP="002461ED">
      <w:pPr>
        <w:shd w:val="clear" w:color="auto" w:fill="FFFFFF" w:themeFill="background1"/>
        <w:spacing w:after="0" w:line="276" w:lineRule="auto"/>
        <w:ind w:left="-360" w:firstLine="270"/>
        <w:jc w:val="both"/>
        <w:rPr>
          <w:rFonts w:ascii="GHEA Grapalat" w:eastAsia="MS Gothic" w:hAnsi="GHEA Grapalat" w:cs="MS Gothic"/>
          <w:sz w:val="24"/>
          <w:szCs w:val="24"/>
          <w:lang w:val="hy-AM"/>
        </w:rPr>
      </w:pPr>
      <w:r w:rsidRPr="00DA3DE0">
        <w:rPr>
          <w:rFonts w:ascii="GHEA Grapalat" w:eastAsia="MS Gothic" w:hAnsi="GHEA Grapalat" w:cs="MS Gothic"/>
          <w:sz w:val="24"/>
          <w:szCs w:val="24"/>
          <w:lang w:val="hy-AM"/>
        </w:rPr>
        <w:t>3) «Գ9 Շահառուների իրենց ընտանիքի հետ</w:t>
      </w:r>
      <w:r w:rsidR="000A20AD" w:rsidRPr="00DA3DE0">
        <w:rPr>
          <w:rFonts w:ascii="GHEA Grapalat" w:eastAsia="MS Gothic" w:hAnsi="GHEA Grapalat" w:cs="MS Gothic"/>
          <w:sz w:val="24"/>
          <w:szCs w:val="24"/>
          <w:lang w:val="hy-AM"/>
        </w:rPr>
        <w:t xml:space="preserve">  </w:t>
      </w:r>
      <w:r w:rsidRPr="00DA3DE0">
        <w:rPr>
          <w:rFonts w:ascii="GHEA Grapalat" w:eastAsia="MS Gothic" w:hAnsi="GHEA Grapalat" w:cs="MS Gothic"/>
          <w:sz w:val="24"/>
          <w:szCs w:val="24"/>
          <w:lang w:val="hy-AM"/>
        </w:rPr>
        <w:t xml:space="preserve"> սոցիալական կապերի վերականգնման աշխատանքների կազմակերպում» գործողությունը ինչը պայմանավորված է այն հանգամանքով, որ կապերի վերականգնման կարիք երկու տարիներին միասին ունեցել են </w:t>
      </w:r>
      <w:r w:rsidR="00F550C6" w:rsidRPr="00DA3DE0">
        <w:rPr>
          <w:rFonts w:ascii="GHEA Grapalat" w:eastAsia="MS Gothic" w:hAnsi="GHEA Grapalat" w:cs="MS Gothic"/>
          <w:sz w:val="24"/>
          <w:szCs w:val="24"/>
          <w:lang w:val="hy-AM"/>
        </w:rPr>
        <w:t>70</w:t>
      </w:r>
      <w:r w:rsidRPr="00DA3DE0">
        <w:rPr>
          <w:rFonts w:ascii="GHEA Grapalat" w:eastAsia="MS Gothic" w:hAnsi="GHEA Grapalat" w:cs="MS Gothic"/>
          <w:sz w:val="24"/>
          <w:szCs w:val="24"/>
          <w:lang w:val="hy-AM"/>
        </w:rPr>
        <w:t xml:space="preserve"> շահառու, սակայն փաստացի հաջողվել է վերականգնել կապերը ընդամենը 42 շահառուի մոտ (կարիքը ունեցող շահառուների մոտ 60%-ը):</w:t>
      </w:r>
      <w:r w:rsidR="00792321" w:rsidRPr="00DA3DE0">
        <w:rPr>
          <w:rFonts w:ascii="GHEA Grapalat" w:eastAsia="MS Gothic" w:hAnsi="GHEA Grapalat" w:cs="MS Gothic"/>
          <w:sz w:val="24"/>
          <w:szCs w:val="24"/>
          <w:lang w:val="hy-AM"/>
        </w:rPr>
        <w:t xml:space="preserve"> </w:t>
      </w:r>
    </w:p>
    <w:p w14:paraId="2D03C04B" w14:textId="5E146684" w:rsidR="002B7C40" w:rsidRPr="00DA3DE0" w:rsidRDefault="002B7C40" w:rsidP="002461ED">
      <w:pPr>
        <w:pStyle w:val="Heading3"/>
        <w:spacing w:line="276" w:lineRule="auto"/>
        <w:ind w:left="-360" w:firstLine="270"/>
        <w:rPr>
          <w:rFonts w:ascii="GHEA Grapalat" w:eastAsia="MS Gothic" w:hAnsi="GHEA Grapalat"/>
          <w:color w:val="auto"/>
          <w:sz w:val="24"/>
          <w:szCs w:val="24"/>
          <w:lang w:val="hy-AM"/>
        </w:rPr>
      </w:pPr>
      <w:bookmarkStart w:id="43" w:name="_Toc184659440"/>
      <w:r w:rsidRPr="00DA3DE0">
        <w:rPr>
          <w:rFonts w:ascii="GHEA Grapalat" w:eastAsia="MS Gothic" w:hAnsi="GHEA Grapalat"/>
          <w:color w:val="auto"/>
          <w:sz w:val="24"/>
          <w:szCs w:val="24"/>
          <w:lang w:val="hy-AM"/>
        </w:rPr>
        <w:t>5)</w:t>
      </w:r>
      <w:r w:rsidR="00043782" w:rsidRPr="00DA3DE0">
        <w:rPr>
          <w:rFonts w:ascii="GHEA Grapalat" w:eastAsia="MS Gothic" w:hAnsi="GHEA Grapalat"/>
          <w:color w:val="auto"/>
          <w:sz w:val="24"/>
          <w:szCs w:val="24"/>
          <w:lang w:val="hy-AM"/>
        </w:rPr>
        <w:t xml:space="preserve"> </w:t>
      </w:r>
      <w:bookmarkStart w:id="44" w:name="_Toc154066140"/>
      <w:r w:rsidRPr="00DA3DE0">
        <w:rPr>
          <w:rFonts w:ascii="GHEA Grapalat" w:eastAsia="MS Gothic" w:hAnsi="GHEA Grapalat" w:cs="Arial"/>
          <w:color w:val="auto"/>
          <w:sz w:val="24"/>
          <w:szCs w:val="24"/>
          <w:lang w:val="hy-AM"/>
        </w:rPr>
        <w:t>Ծրագրի</w:t>
      </w:r>
      <w:r w:rsidRPr="00DA3DE0">
        <w:rPr>
          <w:rFonts w:ascii="GHEA Grapalat" w:eastAsia="MS Gothic" w:hAnsi="GHEA Grapalat"/>
          <w:color w:val="auto"/>
          <w:sz w:val="24"/>
          <w:szCs w:val="24"/>
          <w:lang w:val="hy-AM"/>
        </w:rPr>
        <w:t xml:space="preserve"> </w:t>
      </w:r>
      <w:r w:rsidR="002B6875" w:rsidRPr="00DA3DE0">
        <w:rPr>
          <w:rFonts w:ascii="GHEA Grapalat" w:eastAsia="MS Gothic" w:hAnsi="GHEA Grapalat" w:cs="Arial"/>
          <w:color w:val="auto"/>
          <w:sz w:val="24"/>
          <w:szCs w:val="24"/>
          <w:lang w:val="sah-RU"/>
        </w:rPr>
        <w:t>վերջնական</w:t>
      </w:r>
      <w:r w:rsidRPr="00DA3DE0">
        <w:rPr>
          <w:rFonts w:ascii="GHEA Grapalat" w:eastAsia="MS Gothic" w:hAnsi="GHEA Grapalat"/>
          <w:color w:val="auto"/>
          <w:sz w:val="24"/>
          <w:szCs w:val="24"/>
          <w:lang w:val="hy-AM"/>
        </w:rPr>
        <w:t xml:space="preserve"> </w:t>
      </w:r>
      <w:r w:rsidRPr="00DA3DE0">
        <w:rPr>
          <w:rFonts w:ascii="GHEA Grapalat" w:eastAsia="MS Gothic" w:hAnsi="GHEA Grapalat" w:cs="Arial"/>
          <w:color w:val="auto"/>
          <w:sz w:val="24"/>
          <w:szCs w:val="24"/>
          <w:lang w:val="hy-AM"/>
        </w:rPr>
        <w:t>արդյունք</w:t>
      </w:r>
      <w:r w:rsidRPr="00DA3DE0">
        <w:rPr>
          <w:rFonts w:ascii="GHEA Grapalat" w:eastAsia="MS Gothic" w:hAnsi="GHEA Grapalat"/>
          <w:color w:val="auto"/>
          <w:sz w:val="24"/>
          <w:szCs w:val="24"/>
          <w:lang w:val="hy-AM"/>
        </w:rPr>
        <w:t xml:space="preserve">  </w:t>
      </w:r>
      <w:r w:rsidRPr="00DA3DE0">
        <w:rPr>
          <w:rFonts w:ascii="GHEA Grapalat" w:eastAsia="MS Gothic" w:hAnsi="GHEA Grapalat" w:cs="Arial"/>
          <w:color w:val="auto"/>
          <w:sz w:val="24"/>
          <w:szCs w:val="24"/>
          <w:lang w:val="hy-AM"/>
        </w:rPr>
        <w:t>բաղադրիչի</w:t>
      </w:r>
      <w:r w:rsidRPr="00DA3DE0">
        <w:rPr>
          <w:rFonts w:ascii="GHEA Grapalat" w:eastAsia="MS Gothic" w:hAnsi="GHEA Grapalat"/>
          <w:color w:val="auto"/>
          <w:sz w:val="24"/>
          <w:szCs w:val="24"/>
          <w:lang w:val="hy-AM"/>
        </w:rPr>
        <w:t xml:space="preserve"> </w:t>
      </w:r>
      <w:r w:rsidRPr="00DA3DE0">
        <w:rPr>
          <w:rFonts w:ascii="GHEA Grapalat" w:eastAsia="MS Gothic" w:hAnsi="GHEA Grapalat" w:cs="Arial"/>
          <w:color w:val="auto"/>
          <w:sz w:val="24"/>
          <w:szCs w:val="24"/>
          <w:lang w:val="hy-AM"/>
        </w:rPr>
        <w:t>վերլուծություն</w:t>
      </w:r>
      <w:bookmarkEnd w:id="43"/>
      <w:bookmarkEnd w:id="44"/>
    </w:p>
    <w:p w14:paraId="01227E85" w14:textId="46FA4F33" w:rsidR="00223136" w:rsidRPr="00DA3DE0" w:rsidRDefault="00077DD6" w:rsidP="002461ED">
      <w:pPr>
        <w:spacing w:after="0" w:line="276" w:lineRule="auto"/>
        <w:ind w:left="-360" w:firstLine="270"/>
        <w:jc w:val="both"/>
        <w:rPr>
          <w:rFonts w:ascii="GHEA Grapalat" w:eastAsia="MS Gothic" w:hAnsi="GHEA Grapalat" w:cs="MS Gothic"/>
          <w:sz w:val="24"/>
          <w:szCs w:val="24"/>
          <w:lang w:val="hy-AM"/>
        </w:rPr>
      </w:pPr>
      <w:r w:rsidRPr="00DA3DE0">
        <w:rPr>
          <w:rFonts w:ascii="GHEA Grapalat" w:eastAsia="MS Gothic" w:hAnsi="GHEA Grapalat" w:cs="MS Gothic"/>
          <w:sz w:val="24"/>
          <w:szCs w:val="24"/>
          <w:lang w:val="hy-AM"/>
        </w:rPr>
        <w:t xml:space="preserve">Ծրագրի գնահատման համար տրամաբանական շրջանակում ներառվել է </w:t>
      </w:r>
      <w:r w:rsidR="002B6875" w:rsidRPr="00DA3DE0">
        <w:rPr>
          <w:rFonts w:ascii="GHEA Grapalat" w:eastAsia="MS Gothic" w:hAnsi="GHEA Grapalat" w:cs="MS Gothic"/>
          <w:sz w:val="24"/>
          <w:szCs w:val="24"/>
          <w:lang w:val="sah-RU"/>
        </w:rPr>
        <w:t xml:space="preserve">մեկ վերջնական արդյունք, </w:t>
      </w:r>
      <w:r w:rsidR="00374EA3" w:rsidRPr="00DA3DE0">
        <w:rPr>
          <w:rFonts w:ascii="GHEA Grapalat" w:eastAsia="MS Gothic" w:hAnsi="GHEA Grapalat" w:cs="MS Gothic"/>
          <w:sz w:val="24"/>
          <w:szCs w:val="24"/>
          <w:lang w:val="sah-RU"/>
        </w:rPr>
        <w:t>որ</w:t>
      </w:r>
      <w:r w:rsidR="00374EA3" w:rsidRPr="00DA3DE0">
        <w:rPr>
          <w:rFonts w:ascii="GHEA Grapalat" w:eastAsia="MS Gothic" w:hAnsi="GHEA Grapalat" w:cs="MS Gothic"/>
          <w:sz w:val="24"/>
          <w:szCs w:val="24"/>
          <w:lang w:val="hy-AM"/>
        </w:rPr>
        <w:t>ը նկարագրվել է 1</w:t>
      </w:r>
      <w:r w:rsidR="001B1A23" w:rsidRPr="00DA3DE0">
        <w:rPr>
          <w:rFonts w:ascii="GHEA Grapalat" w:eastAsia="MS Gothic" w:hAnsi="GHEA Grapalat" w:cs="MS Gothic"/>
          <w:sz w:val="24"/>
          <w:szCs w:val="24"/>
          <w:lang w:val="hy-AM"/>
        </w:rPr>
        <w:t>5</w:t>
      </w:r>
      <w:r w:rsidR="00374EA3" w:rsidRPr="00DA3DE0">
        <w:rPr>
          <w:rFonts w:ascii="GHEA Grapalat" w:eastAsia="MS Gothic" w:hAnsi="GHEA Grapalat" w:cs="MS Gothic"/>
          <w:sz w:val="24"/>
          <w:szCs w:val="24"/>
          <w:lang w:val="hy-AM"/>
        </w:rPr>
        <w:t xml:space="preserve"> ցուցանիշով։ Վերջնական արդյունքի ցուցանիշների կատարողականի վերլուծությունը բերված է գծանկար 4</w:t>
      </w:r>
      <w:r w:rsidR="006F555D" w:rsidRPr="00DA3DE0">
        <w:rPr>
          <w:rFonts w:ascii="GHEA Grapalat" w:eastAsia="MS Gothic" w:hAnsi="GHEA Grapalat" w:cs="MS Gothic"/>
          <w:sz w:val="24"/>
          <w:szCs w:val="24"/>
          <w:lang w:val="hy-AM"/>
        </w:rPr>
        <w:t>.</w:t>
      </w:r>
      <w:r w:rsidR="00374EA3" w:rsidRPr="00DA3DE0">
        <w:rPr>
          <w:rFonts w:ascii="GHEA Grapalat" w:eastAsia="MS Gothic" w:hAnsi="GHEA Grapalat" w:cs="MS Gothic"/>
          <w:sz w:val="24"/>
          <w:szCs w:val="24"/>
          <w:lang w:val="hy-AM"/>
        </w:rPr>
        <w:t>1</w:t>
      </w:r>
      <w:r w:rsidR="006F555D" w:rsidRPr="00DA3DE0">
        <w:rPr>
          <w:rFonts w:ascii="GHEA Grapalat" w:eastAsia="MS Gothic" w:hAnsi="GHEA Grapalat" w:cs="MS Gothic"/>
          <w:sz w:val="24"/>
          <w:szCs w:val="24"/>
          <w:lang w:val="hy-AM"/>
        </w:rPr>
        <w:t>.</w:t>
      </w:r>
      <w:r w:rsidR="00374EA3" w:rsidRPr="00DA3DE0">
        <w:rPr>
          <w:rFonts w:ascii="GHEA Grapalat" w:eastAsia="MS Gothic" w:hAnsi="GHEA Grapalat" w:cs="MS Gothic"/>
          <w:sz w:val="24"/>
          <w:szCs w:val="24"/>
          <w:lang w:val="hy-AM"/>
        </w:rPr>
        <w:t xml:space="preserve">6-ում։ </w:t>
      </w:r>
    </w:p>
    <w:p w14:paraId="1F04C73C" w14:textId="7FC59674" w:rsidR="00223136" w:rsidRPr="00DA3DE0" w:rsidRDefault="00223136" w:rsidP="002461ED">
      <w:pPr>
        <w:spacing w:after="0" w:line="276" w:lineRule="auto"/>
        <w:ind w:left="-360" w:firstLine="270"/>
        <w:jc w:val="both"/>
        <w:rPr>
          <w:rFonts w:ascii="GHEA Grapalat" w:eastAsia="MS Gothic" w:hAnsi="GHEA Grapalat" w:cs="MS Gothic"/>
          <w:sz w:val="24"/>
          <w:szCs w:val="24"/>
          <w:lang w:val="hy-AM"/>
        </w:rPr>
      </w:pPr>
    </w:p>
    <w:p w14:paraId="12E1C44C" w14:textId="77777777" w:rsidR="00BA1931" w:rsidRPr="00DA3DE0" w:rsidRDefault="00BA1931">
      <w:pPr>
        <w:rPr>
          <w:rFonts w:ascii="GHEA Grapalat" w:eastAsia="MS Gothic" w:hAnsi="GHEA Grapalat" w:cs="MS Gothic"/>
          <w:b/>
          <w:sz w:val="24"/>
          <w:szCs w:val="24"/>
          <w:lang w:val="sah-RU"/>
        </w:rPr>
      </w:pPr>
      <w:r w:rsidRPr="00DA3DE0">
        <w:rPr>
          <w:rFonts w:ascii="GHEA Grapalat" w:eastAsia="MS Gothic" w:hAnsi="GHEA Grapalat" w:cs="MS Gothic"/>
          <w:b/>
          <w:sz w:val="24"/>
          <w:szCs w:val="24"/>
          <w:lang w:val="sah-RU"/>
        </w:rPr>
        <w:br w:type="page"/>
      </w:r>
    </w:p>
    <w:p w14:paraId="1651BE8F" w14:textId="32B2DD55" w:rsidR="00B7126F" w:rsidRPr="00DA3DE0" w:rsidRDefault="00B7126F" w:rsidP="002461ED">
      <w:pPr>
        <w:spacing w:after="0" w:line="276" w:lineRule="auto"/>
        <w:ind w:left="-360" w:firstLine="270"/>
        <w:rPr>
          <w:rFonts w:ascii="GHEA Grapalat" w:eastAsia="MS Gothic" w:hAnsi="GHEA Grapalat" w:cs="MS Gothic"/>
          <w:b/>
          <w:sz w:val="24"/>
          <w:szCs w:val="24"/>
          <w:lang w:val="sah-RU"/>
        </w:rPr>
      </w:pPr>
      <w:r w:rsidRPr="00DA3DE0">
        <w:rPr>
          <w:rFonts w:ascii="GHEA Grapalat" w:eastAsia="MS Gothic" w:hAnsi="GHEA Grapalat" w:cs="MS Gothic"/>
          <w:b/>
          <w:sz w:val="24"/>
          <w:szCs w:val="24"/>
          <w:lang w:val="sah-RU"/>
        </w:rPr>
        <w:lastRenderedPageBreak/>
        <w:t>Գծանկար 4.1.</w:t>
      </w:r>
      <w:r w:rsidR="00374EA3" w:rsidRPr="00DA3DE0">
        <w:rPr>
          <w:rFonts w:ascii="GHEA Grapalat" w:eastAsia="MS Gothic" w:hAnsi="GHEA Grapalat" w:cs="MS Gothic"/>
          <w:b/>
          <w:sz w:val="24"/>
          <w:szCs w:val="24"/>
          <w:lang w:val="hy-AM"/>
        </w:rPr>
        <w:t>6</w:t>
      </w:r>
      <w:r w:rsidRPr="00DA3DE0">
        <w:rPr>
          <w:rFonts w:ascii="GHEA Grapalat" w:eastAsia="MS Gothic" w:hAnsi="GHEA Grapalat" w:cs="MS Gothic"/>
          <w:b/>
          <w:sz w:val="24"/>
          <w:szCs w:val="24"/>
          <w:lang w:val="sah-RU"/>
        </w:rPr>
        <w:t xml:space="preserve"> Վերջնական արդյունքի ցուցանիշների </w:t>
      </w:r>
      <w:r w:rsidR="00792321" w:rsidRPr="00DA3DE0">
        <w:rPr>
          <w:rFonts w:ascii="GHEA Grapalat" w:eastAsia="MS Gothic" w:hAnsi="GHEA Grapalat" w:cs="MS Gothic"/>
          <w:b/>
          <w:sz w:val="24"/>
          <w:szCs w:val="24"/>
          <w:lang w:val="sah-RU"/>
        </w:rPr>
        <w:t>կատարողական</w:t>
      </w:r>
    </w:p>
    <w:p w14:paraId="21390931" w14:textId="06D6B085" w:rsidR="00B7126F" w:rsidRPr="00DA3DE0" w:rsidRDefault="009D2A80" w:rsidP="002461ED">
      <w:pPr>
        <w:spacing w:after="0" w:line="276" w:lineRule="auto"/>
        <w:ind w:left="-360" w:firstLine="270"/>
        <w:jc w:val="center"/>
        <w:rPr>
          <w:rFonts w:ascii="GHEA Grapalat" w:eastAsia="MS Gothic" w:hAnsi="GHEA Grapalat" w:cs="MS Gothic"/>
          <w:b/>
          <w:sz w:val="24"/>
          <w:szCs w:val="24"/>
          <w:lang w:val="hy-AM"/>
        </w:rPr>
      </w:pPr>
      <w:r w:rsidRPr="00DA3DE0">
        <w:rPr>
          <w:rFonts w:ascii="GHEA Grapalat" w:hAnsi="GHEA Grapalat"/>
          <w:noProof/>
          <w:lang w:val="en-US"/>
        </w:rPr>
        <w:drawing>
          <wp:inline distT="0" distB="0" distL="0" distR="0" wp14:anchorId="753E855A" wp14:editId="5BE076DE">
            <wp:extent cx="6285865" cy="5524500"/>
            <wp:effectExtent l="0" t="0" r="635"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inline>
        </w:drawing>
      </w:r>
    </w:p>
    <w:p w14:paraId="7DA87E86" w14:textId="7A96F4FD" w:rsidR="00B7126F" w:rsidRPr="00DA3DE0" w:rsidRDefault="00B7126F" w:rsidP="002461ED">
      <w:pPr>
        <w:spacing w:after="0" w:line="276" w:lineRule="auto"/>
        <w:ind w:left="-360" w:firstLine="270"/>
        <w:rPr>
          <w:rFonts w:ascii="GHEA Grapalat" w:eastAsia="MS Gothic" w:hAnsi="GHEA Grapalat" w:cs="MS Gothic"/>
          <w:b/>
          <w:sz w:val="24"/>
          <w:szCs w:val="24"/>
          <w:lang w:val="sah-RU"/>
        </w:rPr>
      </w:pPr>
    </w:p>
    <w:p w14:paraId="4A9F58BA" w14:textId="77777777" w:rsidR="003D6446" w:rsidRPr="00DA3DE0" w:rsidRDefault="003D6446" w:rsidP="002461ED">
      <w:pPr>
        <w:spacing w:after="0" w:line="276" w:lineRule="auto"/>
        <w:ind w:left="-360" w:firstLine="270"/>
        <w:jc w:val="both"/>
        <w:rPr>
          <w:rFonts w:ascii="GHEA Grapalat" w:eastAsia="MS Gothic" w:hAnsi="GHEA Grapalat" w:cs="MS Gothic"/>
          <w:sz w:val="24"/>
          <w:szCs w:val="24"/>
          <w:lang w:val="hy-AM"/>
        </w:rPr>
      </w:pPr>
      <w:r w:rsidRPr="00DA3DE0">
        <w:rPr>
          <w:rFonts w:ascii="GHEA Grapalat" w:eastAsia="MS Gothic" w:hAnsi="GHEA Grapalat" w:cs="MS Gothic"/>
          <w:sz w:val="24"/>
          <w:szCs w:val="24"/>
          <w:lang w:val="hy-AM"/>
        </w:rPr>
        <w:t xml:space="preserve">Ինչպես երևում է գծանկարից վերջնական արդյունքի կատարողականը բավականին բարձր է և երկու տարիների համար ունեցել է նույն արժեքը` 0,97: </w:t>
      </w:r>
    </w:p>
    <w:p w14:paraId="5E1BB1EF" w14:textId="77777777" w:rsidR="003D6446" w:rsidRPr="00DA3DE0" w:rsidRDefault="003D6446" w:rsidP="002461ED">
      <w:pPr>
        <w:spacing w:after="0" w:line="276" w:lineRule="auto"/>
        <w:ind w:left="-360" w:firstLine="270"/>
        <w:jc w:val="both"/>
        <w:rPr>
          <w:rFonts w:ascii="GHEA Grapalat" w:eastAsia="MS Gothic" w:hAnsi="GHEA Grapalat" w:cs="MS Gothic"/>
          <w:sz w:val="24"/>
          <w:szCs w:val="24"/>
          <w:lang w:val="hy-AM"/>
        </w:rPr>
      </w:pPr>
      <w:r w:rsidRPr="00DA3DE0">
        <w:rPr>
          <w:rFonts w:ascii="GHEA Grapalat" w:eastAsia="MS Gothic" w:hAnsi="GHEA Grapalat" w:cs="MS Gothic"/>
          <w:sz w:val="24"/>
          <w:szCs w:val="24"/>
          <w:lang w:val="hy-AM"/>
        </w:rPr>
        <w:t xml:space="preserve">Միջինից ցածր ցուցանիշներ ունեցել են. </w:t>
      </w:r>
    </w:p>
    <w:p w14:paraId="6785F9E9" w14:textId="77777777" w:rsidR="003D6446" w:rsidRPr="00DA3DE0" w:rsidRDefault="003D6446" w:rsidP="00F641B0">
      <w:pPr>
        <w:pStyle w:val="ListParagraph"/>
        <w:numPr>
          <w:ilvl w:val="0"/>
          <w:numId w:val="14"/>
        </w:numPr>
        <w:spacing w:after="0"/>
        <w:ind w:left="-360" w:firstLine="270"/>
        <w:jc w:val="both"/>
        <w:rPr>
          <w:rFonts w:ascii="GHEA Grapalat" w:eastAsia="MS Gothic" w:hAnsi="GHEA Grapalat" w:cs="MS Gothic"/>
          <w:sz w:val="24"/>
          <w:szCs w:val="24"/>
          <w:lang w:val="hy-AM"/>
        </w:rPr>
      </w:pPr>
      <w:r w:rsidRPr="00DA3DE0">
        <w:rPr>
          <w:rFonts w:ascii="GHEA Grapalat" w:eastAsia="MS Gothic" w:hAnsi="GHEA Grapalat" w:cs="MS Gothic"/>
          <w:sz w:val="24"/>
          <w:szCs w:val="24"/>
          <w:lang w:val="hy-AM"/>
        </w:rPr>
        <w:t>«Ցերեկային խնամքի ծառայություններ ստացող շահառուների գոհունակությունը սոցիալական ծառայություններից» ցուցանիշը` շահառուների գոհունակությունը այս դեպքում կազմել է մոտ  80%:</w:t>
      </w:r>
    </w:p>
    <w:p w14:paraId="19D1428D" w14:textId="77777777" w:rsidR="003D6446" w:rsidRPr="00DA3DE0" w:rsidRDefault="003D6446" w:rsidP="00F641B0">
      <w:pPr>
        <w:pStyle w:val="ListParagraph"/>
        <w:numPr>
          <w:ilvl w:val="0"/>
          <w:numId w:val="14"/>
        </w:numPr>
        <w:spacing w:after="0"/>
        <w:ind w:left="-360" w:firstLine="270"/>
        <w:jc w:val="both"/>
        <w:rPr>
          <w:rFonts w:ascii="GHEA Grapalat" w:eastAsia="MS Gothic" w:hAnsi="GHEA Grapalat" w:cs="MS Gothic"/>
          <w:sz w:val="24"/>
          <w:szCs w:val="24"/>
          <w:lang w:val="hy-AM"/>
        </w:rPr>
      </w:pPr>
      <w:r w:rsidRPr="00DA3DE0">
        <w:rPr>
          <w:rFonts w:ascii="GHEA Grapalat" w:eastAsia="MS Gothic" w:hAnsi="GHEA Grapalat" w:cs="MS Gothic"/>
          <w:sz w:val="24"/>
          <w:szCs w:val="24"/>
          <w:lang w:val="hy-AM"/>
        </w:rPr>
        <w:t>«Ցերեկային խնամքի ծառայություններ ստացող շահառուների գոհունակությունը ծառայություններ տրամադրող մասնագետների աշխատանքից» ցուցանիշը` շահառուների գոհունակությունը այս դեպքում կազմել է մոտ  85%:</w:t>
      </w:r>
    </w:p>
    <w:p w14:paraId="0BF2EC13" w14:textId="77777777" w:rsidR="003D6446" w:rsidRPr="00DA3DE0" w:rsidRDefault="003D6446" w:rsidP="00F641B0">
      <w:pPr>
        <w:pStyle w:val="ListParagraph"/>
        <w:numPr>
          <w:ilvl w:val="0"/>
          <w:numId w:val="14"/>
        </w:numPr>
        <w:spacing w:after="0"/>
        <w:ind w:left="-360" w:firstLine="270"/>
        <w:jc w:val="both"/>
        <w:rPr>
          <w:rFonts w:ascii="GHEA Grapalat" w:eastAsia="MS Gothic" w:hAnsi="GHEA Grapalat" w:cs="MS Gothic"/>
          <w:sz w:val="24"/>
          <w:szCs w:val="24"/>
          <w:lang w:val="hy-AM"/>
        </w:rPr>
      </w:pPr>
      <w:r w:rsidRPr="00DA3DE0">
        <w:rPr>
          <w:rFonts w:ascii="GHEA Grapalat" w:eastAsia="MS Gothic" w:hAnsi="GHEA Grapalat" w:cs="MS Gothic"/>
          <w:sz w:val="24"/>
          <w:szCs w:val="24"/>
          <w:lang w:val="hy-AM"/>
        </w:rPr>
        <w:lastRenderedPageBreak/>
        <w:t>«Շուրջօրյա խնամք ստացող շահառուների գոհունակությունը տրամադրվող պարագաներից (հագուստ, կոշիկ, հիգիենայի պարագաներ և այլն)» ցուցանիշը`  շահառուների գոհունակությունը այս դեպքում կազմել է մոտ  86%:</w:t>
      </w:r>
    </w:p>
    <w:p w14:paraId="01574802" w14:textId="77777777" w:rsidR="003D6446" w:rsidRPr="00DA3DE0" w:rsidRDefault="003D6446" w:rsidP="00F641B0">
      <w:pPr>
        <w:pStyle w:val="ListParagraph"/>
        <w:numPr>
          <w:ilvl w:val="0"/>
          <w:numId w:val="14"/>
        </w:numPr>
        <w:spacing w:after="0"/>
        <w:ind w:left="-360" w:firstLine="270"/>
        <w:jc w:val="both"/>
        <w:rPr>
          <w:rFonts w:ascii="GHEA Grapalat" w:eastAsia="MS Gothic" w:hAnsi="GHEA Grapalat" w:cs="MS Gothic"/>
          <w:sz w:val="24"/>
          <w:szCs w:val="24"/>
          <w:lang w:val="hy-AM"/>
        </w:rPr>
      </w:pPr>
      <w:r w:rsidRPr="00DA3DE0">
        <w:rPr>
          <w:rFonts w:ascii="GHEA Grapalat" w:eastAsia="MS Gothic" w:hAnsi="GHEA Grapalat" w:cs="MS Gothic"/>
          <w:sz w:val="24"/>
          <w:szCs w:val="24"/>
          <w:lang w:val="hy-AM"/>
        </w:rPr>
        <w:t>«Շուրջօրյա խնամք ստացող շահառուների գոհունակությունը  սննդի ապահովման ծառայությունից» ցուցանիշը`  շահառուների գոհունակությունը այս դեպքում կազմել է մոտ  85%:</w:t>
      </w:r>
    </w:p>
    <w:p w14:paraId="5F06C58A" w14:textId="08BE6B16" w:rsidR="002B7C40" w:rsidRPr="00DA3DE0" w:rsidRDefault="002B7C40" w:rsidP="002461ED">
      <w:pPr>
        <w:pStyle w:val="Heading3"/>
        <w:spacing w:line="276" w:lineRule="auto"/>
        <w:ind w:left="-360" w:firstLine="270"/>
        <w:rPr>
          <w:rFonts w:ascii="GHEA Grapalat" w:eastAsia="MS Gothic" w:hAnsi="GHEA Grapalat" w:cs="Arial"/>
          <w:color w:val="auto"/>
          <w:sz w:val="24"/>
          <w:szCs w:val="24"/>
          <w:lang w:val="hy-AM"/>
        </w:rPr>
      </w:pPr>
      <w:bookmarkStart w:id="45" w:name="_Toc184659441"/>
      <w:r w:rsidRPr="00DA3DE0">
        <w:rPr>
          <w:rFonts w:ascii="GHEA Grapalat" w:eastAsia="MS Gothic" w:hAnsi="GHEA Grapalat"/>
          <w:color w:val="auto"/>
          <w:sz w:val="24"/>
          <w:szCs w:val="24"/>
          <w:lang w:val="hy-AM"/>
        </w:rPr>
        <w:t>6)</w:t>
      </w:r>
      <w:r w:rsidR="00043782" w:rsidRPr="00DA3DE0">
        <w:rPr>
          <w:rFonts w:ascii="GHEA Grapalat" w:eastAsia="MS Gothic" w:hAnsi="GHEA Grapalat"/>
          <w:color w:val="auto"/>
          <w:sz w:val="24"/>
          <w:szCs w:val="24"/>
          <w:lang w:val="hy-AM"/>
        </w:rPr>
        <w:t xml:space="preserve"> </w:t>
      </w:r>
      <w:bookmarkStart w:id="46" w:name="_Toc154066141"/>
      <w:r w:rsidRPr="00DA3DE0">
        <w:rPr>
          <w:rFonts w:ascii="GHEA Grapalat" w:eastAsia="MS Gothic" w:hAnsi="GHEA Grapalat" w:cs="Arial"/>
          <w:color w:val="auto"/>
          <w:sz w:val="24"/>
          <w:szCs w:val="24"/>
          <w:lang w:val="hy-AM"/>
        </w:rPr>
        <w:t>Ծրագրի</w:t>
      </w:r>
      <w:r w:rsidRPr="00DA3DE0">
        <w:rPr>
          <w:rFonts w:ascii="GHEA Grapalat" w:eastAsia="MS Gothic" w:hAnsi="GHEA Grapalat"/>
          <w:color w:val="auto"/>
          <w:sz w:val="24"/>
          <w:szCs w:val="24"/>
          <w:lang w:val="hy-AM"/>
        </w:rPr>
        <w:t xml:space="preserve"> </w:t>
      </w:r>
      <w:r w:rsidRPr="00DA3DE0">
        <w:rPr>
          <w:rFonts w:ascii="GHEA Grapalat" w:eastAsia="MS Gothic" w:hAnsi="GHEA Grapalat" w:cs="Arial"/>
          <w:color w:val="auto"/>
          <w:sz w:val="24"/>
          <w:szCs w:val="24"/>
          <w:lang w:val="hy-AM"/>
        </w:rPr>
        <w:t>ազդեցություն</w:t>
      </w:r>
      <w:r w:rsidRPr="00DA3DE0">
        <w:rPr>
          <w:rFonts w:ascii="GHEA Grapalat" w:eastAsia="MS Gothic" w:hAnsi="GHEA Grapalat"/>
          <w:color w:val="auto"/>
          <w:sz w:val="24"/>
          <w:szCs w:val="24"/>
          <w:lang w:val="hy-AM"/>
        </w:rPr>
        <w:t xml:space="preserve">  </w:t>
      </w:r>
      <w:r w:rsidRPr="00DA3DE0">
        <w:rPr>
          <w:rFonts w:ascii="GHEA Grapalat" w:eastAsia="MS Gothic" w:hAnsi="GHEA Grapalat" w:cs="Arial"/>
          <w:color w:val="auto"/>
          <w:sz w:val="24"/>
          <w:szCs w:val="24"/>
          <w:lang w:val="hy-AM"/>
        </w:rPr>
        <w:t>բաղադրիչի</w:t>
      </w:r>
      <w:r w:rsidRPr="00DA3DE0">
        <w:rPr>
          <w:rFonts w:ascii="GHEA Grapalat" w:eastAsia="MS Gothic" w:hAnsi="GHEA Grapalat"/>
          <w:color w:val="auto"/>
          <w:sz w:val="24"/>
          <w:szCs w:val="24"/>
          <w:lang w:val="hy-AM"/>
        </w:rPr>
        <w:t xml:space="preserve"> </w:t>
      </w:r>
      <w:r w:rsidRPr="00DA3DE0">
        <w:rPr>
          <w:rFonts w:ascii="GHEA Grapalat" w:eastAsia="MS Gothic" w:hAnsi="GHEA Grapalat" w:cs="Arial"/>
          <w:color w:val="auto"/>
          <w:sz w:val="24"/>
          <w:szCs w:val="24"/>
          <w:lang w:val="hy-AM"/>
        </w:rPr>
        <w:t>վերլուծություն</w:t>
      </w:r>
      <w:bookmarkEnd w:id="45"/>
      <w:bookmarkEnd w:id="46"/>
    </w:p>
    <w:p w14:paraId="3A31B7E6" w14:textId="6FE74885" w:rsidR="00374EA3" w:rsidRPr="00DA3DE0" w:rsidRDefault="00374EA3" w:rsidP="002461ED">
      <w:pPr>
        <w:spacing w:after="0" w:line="276" w:lineRule="auto"/>
        <w:ind w:left="-360" w:firstLine="270"/>
        <w:jc w:val="both"/>
        <w:rPr>
          <w:rFonts w:ascii="GHEA Grapalat" w:eastAsia="MS Gothic" w:hAnsi="GHEA Grapalat" w:cs="MS Gothic"/>
          <w:sz w:val="24"/>
          <w:szCs w:val="24"/>
          <w:lang w:val="sah-RU"/>
        </w:rPr>
      </w:pPr>
      <w:r w:rsidRPr="00DA3DE0">
        <w:rPr>
          <w:rFonts w:ascii="GHEA Grapalat" w:eastAsia="MS Gothic" w:hAnsi="GHEA Grapalat" w:cs="MS Gothic"/>
          <w:sz w:val="24"/>
          <w:szCs w:val="24"/>
          <w:lang w:val="hy-AM"/>
        </w:rPr>
        <w:t xml:space="preserve">Ծրագրի գնահատման համար տրամաբանական շրջանակում ներառվել է </w:t>
      </w:r>
      <w:r w:rsidRPr="00DA3DE0">
        <w:rPr>
          <w:rFonts w:ascii="GHEA Grapalat" w:eastAsia="MS Gothic" w:hAnsi="GHEA Grapalat" w:cs="MS Gothic"/>
          <w:sz w:val="24"/>
          <w:szCs w:val="24"/>
          <w:lang w:val="sah-RU"/>
        </w:rPr>
        <w:t xml:space="preserve">մեկ </w:t>
      </w:r>
      <w:r w:rsidRPr="00DA3DE0">
        <w:rPr>
          <w:rFonts w:ascii="GHEA Grapalat" w:eastAsia="MS Gothic" w:hAnsi="GHEA Grapalat" w:cs="MS Gothic"/>
          <w:sz w:val="24"/>
          <w:szCs w:val="24"/>
          <w:lang w:val="hy-AM"/>
        </w:rPr>
        <w:t>ազդեցության բաղադրիչ</w:t>
      </w:r>
      <w:r w:rsidRPr="00DA3DE0">
        <w:rPr>
          <w:rFonts w:ascii="GHEA Grapalat" w:eastAsia="MS Gothic" w:hAnsi="GHEA Grapalat" w:cs="MS Gothic"/>
          <w:sz w:val="24"/>
          <w:szCs w:val="24"/>
          <w:lang w:val="sah-RU"/>
        </w:rPr>
        <w:t>, որ</w:t>
      </w:r>
      <w:r w:rsidRPr="00DA3DE0">
        <w:rPr>
          <w:rFonts w:ascii="GHEA Grapalat" w:eastAsia="MS Gothic" w:hAnsi="GHEA Grapalat" w:cs="MS Gothic"/>
          <w:sz w:val="24"/>
          <w:szCs w:val="24"/>
          <w:lang w:val="hy-AM"/>
        </w:rPr>
        <w:t xml:space="preserve">ը նկարագրվել է ցուցանիշով։ </w:t>
      </w:r>
      <w:r w:rsidR="006F555D" w:rsidRPr="00DA3DE0">
        <w:rPr>
          <w:rFonts w:ascii="GHEA Grapalat" w:eastAsia="MS Gothic" w:hAnsi="GHEA Grapalat" w:cs="MS Gothic"/>
          <w:sz w:val="24"/>
          <w:szCs w:val="24"/>
          <w:lang w:val="hy-AM"/>
        </w:rPr>
        <w:t>Ա</w:t>
      </w:r>
      <w:r w:rsidRPr="00DA3DE0">
        <w:rPr>
          <w:rFonts w:ascii="GHEA Grapalat" w:eastAsia="MS Gothic" w:hAnsi="GHEA Grapalat" w:cs="MS Gothic"/>
          <w:sz w:val="24"/>
          <w:szCs w:val="24"/>
          <w:lang w:val="hy-AM"/>
        </w:rPr>
        <w:t>զդեցության բաղադրիչի ցուցանիշների կատարողականի վերլուծությունը բերված է գծանկար 4</w:t>
      </w:r>
      <w:r w:rsidR="006F555D" w:rsidRPr="00DA3DE0">
        <w:rPr>
          <w:rFonts w:ascii="GHEA Grapalat" w:eastAsia="MS Gothic" w:hAnsi="GHEA Grapalat" w:cs="MS Gothic"/>
          <w:sz w:val="24"/>
          <w:szCs w:val="24"/>
          <w:lang w:val="hy-AM"/>
        </w:rPr>
        <w:t>.</w:t>
      </w:r>
      <w:r w:rsidRPr="00DA3DE0">
        <w:rPr>
          <w:rFonts w:ascii="GHEA Grapalat" w:eastAsia="MS Gothic" w:hAnsi="GHEA Grapalat" w:cs="MS Gothic"/>
          <w:sz w:val="24"/>
          <w:szCs w:val="24"/>
          <w:lang w:val="hy-AM"/>
        </w:rPr>
        <w:t>1</w:t>
      </w:r>
      <w:r w:rsidR="006F555D" w:rsidRPr="00DA3DE0">
        <w:rPr>
          <w:rFonts w:ascii="GHEA Grapalat" w:eastAsia="MS Gothic" w:hAnsi="GHEA Grapalat" w:cs="MS Gothic"/>
          <w:sz w:val="24"/>
          <w:szCs w:val="24"/>
          <w:lang w:val="hy-AM"/>
        </w:rPr>
        <w:t>.</w:t>
      </w:r>
      <w:r w:rsidRPr="00DA3DE0">
        <w:rPr>
          <w:rFonts w:ascii="GHEA Grapalat" w:eastAsia="MS Gothic" w:hAnsi="GHEA Grapalat" w:cs="MS Gothic"/>
          <w:sz w:val="24"/>
          <w:szCs w:val="24"/>
          <w:lang w:val="hy-AM"/>
        </w:rPr>
        <w:t xml:space="preserve">7-ում։ </w:t>
      </w:r>
    </w:p>
    <w:p w14:paraId="2068BC70" w14:textId="77777777" w:rsidR="00374EA3" w:rsidRPr="00DA3DE0" w:rsidRDefault="00374EA3" w:rsidP="002461ED">
      <w:pPr>
        <w:spacing w:after="0" w:line="276" w:lineRule="auto"/>
        <w:ind w:left="-360" w:firstLine="270"/>
        <w:rPr>
          <w:rFonts w:ascii="GHEA Grapalat" w:eastAsia="MS Gothic" w:hAnsi="GHEA Grapalat" w:cs="MS Gothic"/>
          <w:sz w:val="24"/>
          <w:szCs w:val="24"/>
          <w:lang w:val="sah-RU"/>
        </w:rPr>
      </w:pPr>
    </w:p>
    <w:p w14:paraId="6D11CBE8" w14:textId="075D11D0" w:rsidR="00374EA3" w:rsidRPr="00DA3DE0" w:rsidRDefault="00374EA3" w:rsidP="002461ED">
      <w:pPr>
        <w:spacing w:after="0" w:line="276" w:lineRule="auto"/>
        <w:ind w:left="-360" w:firstLine="270"/>
        <w:rPr>
          <w:rFonts w:ascii="GHEA Grapalat" w:eastAsia="MS Gothic" w:hAnsi="GHEA Grapalat" w:cs="MS Gothic"/>
          <w:b/>
          <w:sz w:val="24"/>
          <w:szCs w:val="24"/>
          <w:lang w:val="sah-RU"/>
        </w:rPr>
      </w:pPr>
      <w:r w:rsidRPr="00DA3DE0">
        <w:rPr>
          <w:rFonts w:ascii="GHEA Grapalat" w:eastAsia="MS Gothic" w:hAnsi="GHEA Grapalat" w:cs="MS Gothic"/>
          <w:b/>
          <w:sz w:val="24"/>
          <w:szCs w:val="24"/>
          <w:lang w:val="sah-RU"/>
        </w:rPr>
        <w:t>Գծանկար 4.1.</w:t>
      </w:r>
      <w:r w:rsidRPr="00DA3DE0">
        <w:rPr>
          <w:rFonts w:ascii="GHEA Grapalat" w:eastAsia="MS Gothic" w:hAnsi="GHEA Grapalat" w:cs="MS Gothic"/>
          <w:b/>
          <w:sz w:val="24"/>
          <w:szCs w:val="24"/>
          <w:lang w:val="hy-AM"/>
        </w:rPr>
        <w:t>7</w:t>
      </w:r>
      <w:r w:rsidRPr="00DA3DE0">
        <w:rPr>
          <w:rFonts w:ascii="GHEA Grapalat" w:eastAsia="MS Gothic" w:hAnsi="GHEA Grapalat" w:cs="MS Gothic"/>
          <w:b/>
          <w:sz w:val="24"/>
          <w:szCs w:val="24"/>
          <w:lang w:val="sah-RU"/>
        </w:rPr>
        <w:t xml:space="preserve"> </w:t>
      </w:r>
      <w:r w:rsidRPr="00DA3DE0">
        <w:rPr>
          <w:rFonts w:ascii="GHEA Grapalat" w:eastAsia="MS Gothic" w:hAnsi="GHEA Grapalat" w:cs="MS Gothic"/>
          <w:b/>
          <w:sz w:val="24"/>
          <w:szCs w:val="24"/>
          <w:lang w:val="hy-AM"/>
        </w:rPr>
        <w:t>Ազդեցության բաղադրիչի</w:t>
      </w:r>
      <w:r w:rsidRPr="00DA3DE0">
        <w:rPr>
          <w:rFonts w:ascii="GHEA Grapalat" w:eastAsia="MS Gothic" w:hAnsi="GHEA Grapalat" w:cs="MS Gothic"/>
          <w:b/>
          <w:sz w:val="24"/>
          <w:szCs w:val="24"/>
          <w:lang w:val="sah-RU"/>
        </w:rPr>
        <w:t xml:space="preserve"> ցուցանիշների կատարողականը.</w:t>
      </w:r>
    </w:p>
    <w:p w14:paraId="61209645" w14:textId="338B4D71" w:rsidR="00374EA3" w:rsidRPr="00DA3DE0" w:rsidRDefault="009D2A80" w:rsidP="002461ED">
      <w:pPr>
        <w:spacing w:line="276" w:lineRule="auto"/>
        <w:ind w:left="-360" w:firstLine="270"/>
        <w:jc w:val="center"/>
        <w:rPr>
          <w:rFonts w:ascii="GHEA Grapalat" w:hAnsi="GHEA Grapalat"/>
          <w:lang w:val="sah-RU"/>
        </w:rPr>
      </w:pPr>
      <w:r w:rsidRPr="00DA3DE0">
        <w:rPr>
          <w:rFonts w:ascii="GHEA Grapalat" w:hAnsi="GHEA Grapalat"/>
          <w:noProof/>
          <w:lang w:val="en-US"/>
        </w:rPr>
        <w:drawing>
          <wp:inline distT="0" distB="0" distL="0" distR="0" wp14:anchorId="0226C38B" wp14:editId="1D877001">
            <wp:extent cx="6000750" cy="3409950"/>
            <wp:effectExtent l="0" t="0" r="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95"/>
              </a:graphicData>
            </a:graphic>
          </wp:inline>
        </w:drawing>
      </w:r>
    </w:p>
    <w:p w14:paraId="5E193315" w14:textId="46400F80" w:rsidR="00205099" w:rsidRPr="00DA3DE0" w:rsidRDefault="003D6446" w:rsidP="002461ED">
      <w:pPr>
        <w:spacing w:after="0" w:line="276" w:lineRule="auto"/>
        <w:ind w:left="-360" w:firstLine="270"/>
        <w:jc w:val="both"/>
        <w:rPr>
          <w:rFonts w:ascii="GHEA Grapalat" w:hAnsi="GHEA Grapalat"/>
          <w:sz w:val="24"/>
          <w:szCs w:val="24"/>
          <w:lang w:val="hy-AM"/>
        </w:rPr>
      </w:pPr>
      <w:bookmarkStart w:id="47" w:name="_Toc126074347"/>
      <w:r w:rsidRPr="00DA3DE0">
        <w:rPr>
          <w:rFonts w:ascii="GHEA Grapalat" w:hAnsi="GHEA Grapalat"/>
          <w:sz w:val="24"/>
          <w:szCs w:val="24"/>
          <w:lang w:val="hy-AM"/>
        </w:rPr>
        <w:t>Ինչպես երևում է գծանկարից ծրագրի ազդեցության բաղադրիչը  ունի միջին կատարողական` ըստ տարիների 0,83 և 0,84:</w:t>
      </w:r>
      <w:r w:rsidR="00DE4B27" w:rsidRPr="00DA3DE0">
        <w:rPr>
          <w:rFonts w:ascii="GHEA Grapalat" w:hAnsi="GHEA Grapalat"/>
          <w:sz w:val="24"/>
          <w:szCs w:val="24"/>
          <w:lang w:val="sah-RU"/>
        </w:rPr>
        <w:t xml:space="preserve"> </w:t>
      </w:r>
      <w:r w:rsidRPr="00DA3DE0">
        <w:rPr>
          <w:rFonts w:ascii="GHEA Grapalat" w:hAnsi="GHEA Grapalat"/>
          <w:sz w:val="24"/>
          <w:szCs w:val="24"/>
          <w:lang w:val="hy-AM"/>
        </w:rPr>
        <w:t>Միջին կատարողականից ցածր կատարողականի արժեք ունեն</w:t>
      </w:r>
      <w:r w:rsidR="00205099" w:rsidRPr="00DA3DE0">
        <w:rPr>
          <w:rFonts w:ascii="GHEA Grapalat" w:hAnsi="GHEA Grapalat"/>
          <w:sz w:val="24"/>
          <w:szCs w:val="24"/>
          <w:lang w:val="hy-AM"/>
        </w:rPr>
        <w:t>.</w:t>
      </w:r>
      <w:r w:rsidRPr="00DA3DE0">
        <w:rPr>
          <w:rFonts w:ascii="GHEA Grapalat" w:hAnsi="GHEA Grapalat"/>
          <w:sz w:val="24"/>
          <w:szCs w:val="24"/>
          <w:lang w:val="hy-AM"/>
        </w:rPr>
        <w:t xml:space="preserve"> </w:t>
      </w:r>
    </w:p>
    <w:p w14:paraId="641E8508" w14:textId="5DCA66A1" w:rsidR="00DE4B27" w:rsidRPr="00DA3DE0" w:rsidRDefault="003D6446" w:rsidP="00F641B0">
      <w:pPr>
        <w:pStyle w:val="ListParagraph"/>
        <w:numPr>
          <w:ilvl w:val="0"/>
          <w:numId w:val="15"/>
        </w:numPr>
        <w:spacing w:after="0"/>
        <w:ind w:left="-360" w:firstLine="270"/>
        <w:jc w:val="both"/>
        <w:rPr>
          <w:rFonts w:ascii="GHEA Grapalat" w:hAnsi="GHEA Grapalat"/>
          <w:sz w:val="24"/>
          <w:szCs w:val="24"/>
          <w:lang w:val="hy-AM"/>
        </w:rPr>
      </w:pPr>
      <w:r w:rsidRPr="00DA3DE0">
        <w:rPr>
          <w:rFonts w:ascii="GHEA Grapalat" w:hAnsi="GHEA Grapalat"/>
          <w:sz w:val="24"/>
          <w:szCs w:val="24"/>
          <w:lang w:val="hy-AM"/>
        </w:rPr>
        <w:t>«Ցերեկային խնամքի շահառուների գնահատականը իրենց կենսագործունեության պայմանների բարելավման վերաբերյալ» ցուցանիշը, որը կազմել է մոտ 55</w:t>
      </w:r>
      <w:r w:rsidRPr="00DA3DE0">
        <w:rPr>
          <w:rFonts w:ascii="GHEA Grapalat" w:hAnsi="GHEA Grapalat"/>
          <w:sz w:val="24"/>
          <w:szCs w:val="24"/>
          <w:lang w:val="sah-RU"/>
        </w:rPr>
        <w:t>%</w:t>
      </w:r>
      <w:r w:rsidR="00205099" w:rsidRPr="00DA3DE0">
        <w:rPr>
          <w:rFonts w:ascii="GHEA Grapalat" w:hAnsi="GHEA Grapalat"/>
          <w:sz w:val="24"/>
          <w:szCs w:val="24"/>
          <w:lang w:val="hy-AM"/>
        </w:rPr>
        <w:t>,</w:t>
      </w:r>
    </w:p>
    <w:p w14:paraId="60A6ED9C" w14:textId="18377CDE" w:rsidR="00205099" w:rsidRPr="00DA3DE0" w:rsidRDefault="00205099" w:rsidP="00F641B0">
      <w:pPr>
        <w:pStyle w:val="ListParagraph"/>
        <w:numPr>
          <w:ilvl w:val="0"/>
          <w:numId w:val="15"/>
        </w:numPr>
        <w:spacing w:after="0"/>
        <w:ind w:left="-360" w:firstLine="270"/>
        <w:jc w:val="both"/>
        <w:rPr>
          <w:rFonts w:ascii="GHEA Grapalat" w:hAnsi="GHEA Grapalat"/>
          <w:sz w:val="24"/>
          <w:szCs w:val="24"/>
          <w:lang w:val="hy-AM"/>
        </w:rPr>
      </w:pPr>
      <w:r w:rsidRPr="00DA3DE0">
        <w:rPr>
          <w:rFonts w:ascii="GHEA Grapalat" w:hAnsi="GHEA Grapalat"/>
          <w:sz w:val="24"/>
          <w:szCs w:val="24"/>
          <w:lang w:val="hy-AM"/>
        </w:rPr>
        <w:t>«Տնային խնամքի շահառուների գնահատականը իրենց կենսագործունեության պայմանների բարելավման վերաբերյալ» ցուցանիշը, որը կազմել է մոտ 53</w:t>
      </w:r>
      <w:r w:rsidRPr="00DA3DE0">
        <w:rPr>
          <w:rFonts w:ascii="GHEA Grapalat" w:hAnsi="GHEA Grapalat"/>
          <w:sz w:val="24"/>
          <w:szCs w:val="24"/>
          <w:lang w:val="sah-RU"/>
        </w:rPr>
        <w:t>%</w:t>
      </w:r>
      <w:r w:rsidRPr="00DA3DE0">
        <w:rPr>
          <w:rFonts w:ascii="GHEA Grapalat" w:hAnsi="GHEA Grapalat"/>
          <w:sz w:val="24"/>
          <w:szCs w:val="24"/>
          <w:lang w:val="hy-AM"/>
        </w:rPr>
        <w:t>,</w:t>
      </w:r>
    </w:p>
    <w:p w14:paraId="41AD83C1" w14:textId="6A0112ED" w:rsidR="00205099" w:rsidRPr="00DA3DE0" w:rsidRDefault="00205099" w:rsidP="00F641B0">
      <w:pPr>
        <w:pStyle w:val="ListParagraph"/>
        <w:numPr>
          <w:ilvl w:val="0"/>
          <w:numId w:val="15"/>
        </w:numPr>
        <w:spacing w:after="0"/>
        <w:ind w:left="-360" w:firstLine="270"/>
        <w:jc w:val="both"/>
        <w:rPr>
          <w:rFonts w:ascii="GHEA Grapalat" w:hAnsi="GHEA Grapalat"/>
          <w:sz w:val="24"/>
          <w:szCs w:val="24"/>
          <w:lang w:val="hy-AM"/>
        </w:rPr>
      </w:pPr>
      <w:r w:rsidRPr="00DA3DE0">
        <w:rPr>
          <w:rFonts w:ascii="GHEA Grapalat" w:hAnsi="GHEA Grapalat"/>
          <w:sz w:val="24"/>
          <w:szCs w:val="24"/>
          <w:lang w:val="hy-AM"/>
        </w:rPr>
        <w:lastRenderedPageBreak/>
        <w:t>«Ծրագրի ազդեցության գնահատկանը իրենց ընտանիքների վրա՝ տնային խնամք ստացողների կողմից» ցուցանիշը, որը կազմել է մոտ 53</w:t>
      </w:r>
      <w:r w:rsidRPr="00DA3DE0">
        <w:rPr>
          <w:rFonts w:ascii="GHEA Grapalat" w:hAnsi="GHEA Grapalat"/>
          <w:sz w:val="24"/>
          <w:szCs w:val="24"/>
          <w:lang w:val="sah-RU"/>
        </w:rPr>
        <w:t>%</w:t>
      </w:r>
      <w:r w:rsidRPr="00DA3DE0">
        <w:rPr>
          <w:rFonts w:ascii="GHEA Grapalat" w:hAnsi="GHEA Grapalat"/>
          <w:sz w:val="24"/>
          <w:szCs w:val="24"/>
          <w:lang w:val="hy-AM"/>
        </w:rPr>
        <w:t>,</w:t>
      </w:r>
    </w:p>
    <w:p w14:paraId="3D572577" w14:textId="77777777" w:rsidR="00E50E46" w:rsidRPr="00DA3DE0" w:rsidRDefault="00E50E46" w:rsidP="002461ED">
      <w:pPr>
        <w:pStyle w:val="Heading2"/>
        <w:spacing w:before="0" w:line="276" w:lineRule="auto"/>
        <w:ind w:left="-360" w:firstLine="270"/>
        <w:rPr>
          <w:rFonts w:ascii="GHEA Grapalat" w:hAnsi="GHEA Grapalat"/>
          <w:color w:val="auto"/>
          <w:sz w:val="24"/>
          <w:szCs w:val="24"/>
          <w:lang w:val="hy-AM"/>
        </w:rPr>
      </w:pPr>
      <w:bookmarkStart w:id="48" w:name="_Toc154066146"/>
    </w:p>
    <w:p w14:paraId="08AFE8AC" w14:textId="35819CD4" w:rsidR="002B7C40" w:rsidRPr="00DA3DE0" w:rsidRDefault="002B7C40" w:rsidP="00A574AA">
      <w:pPr>
        <w:pStyle w:val="Heading2"/>
        <w:jc w:val="center"/>
        <w:rPr>
          <w:rFonts w:ascii="GHEA Grapalat" w:hAnsi="GHEA Grapalat"/>
          <w:color w:val="auto"/>
          <w:sz w:val="24"/>
          <w:szCs w:val="24"/>
          <w:lang w:val="hy-AM"/>
        </w:rPr>
      </w:pPr>
      <w:bookmarkStart w:id="49" w:name="_Toc184659442"/>
      <w:r w:rsidRPr="00DA3DE0">
        <w:rPr>
          <w:rFonts w:ascii="GHEA Grapalat" w:hAnsi="GHEA Grapalat"/>
          <w:color w:val="auto"/>
          <w:sz w:val="24"/>
          <w:szCs w:val="24"/>
          <w:lang w:val="hy-AM"/>
        </w:rPr>
        <w:t>4.2. Ծրագրի իրականացման ցուցիչի հաշվարկ</w:t>
      </w:r>
      <w:bookmarkEnd w:id="47"/>
      <w:bookmarkEnd w:id="48"/>
      <w:bookmarkEnd w:id="49"/>
    </w:p>
    <w:p w14:paraId="49B6108F" w14:textId="0C8E0229" w:rsidR="00377D5E" w:rsidRPr="00DA3DE0" w:rsidRDefault="00377D5E" w:rsidP="002461ED">
      <w:pPr>
        <w:spacing w:after="0" w:line="276" w:lineRule="auto"/>
        <w:ind w:left="-360" w:firstLine="270"/>
        <w:rPr>
          <w:rFonts w:ascii="GHEA Grapalat" w:hAnsi="GHEA Grapalat"/>
          <w:sz w:val="24"/>
          <w:szCs w:val="24"/>
          <w:lang w:val="hy-AM"/>
        </w:rPr>
      </w:pPr>
      <w:r w:rsidRPr="00DA3DE0">
        <w:rPr>
          <w:rFonts w:ascii="GHEA Grapalat" w:hAnsi="GHEA Grapalat"/>
          <w:sz w:val="24"/>
          <w:szCs w:val="24"/>
          <w:lang w:val="hy-AM"/>
        </w:rPr>
        <w:t>Ծրագրի իրականացման ցուցիչի արժեքը ըստ տարիների բերված է աղյուսակ 3-ում:</w:t>
      </w:r>
    </w:p>
    <w:p w14:paraId="2887807B" w14:textId="3D977C68" w:rsidR="002B7C40" w:rsidRPr="00DA3DE0" w:rsidRDefault="002B7C40" w:rsidP="002461ED">
      <w:pPr>
        <w:spacing w:after="0" w:line="276" w:lineRule="auto"/>
        <w:ind w:left="-360" w:firstLine="270"/>
        <w:rPr>
          <w:rFonts w:ascii="GHEA Grapalat" w:hAnsi="GHEA Grapalat"/>
          <w:b/>
          <w:sz w:val="24"/>
          <w:szCs w:val="24"/>
          <w:lang w:val="hy-AM"/>
        </w:rPr>
      </w:pPr>
      <w:r w:rsidRPr="00DA3DE0">
        <w:rPr>
          <w:rFonts w:ascii="GHEA Grapalat" w:hAnsi="GHEA Grapalat"/>
          <w:b/>
          <w:sz w:val="24"/>
          <w:szCs w:val="24"/>
          <w:lang w:val="hy-AM"/>
        </w:rPr>
        <w:t>Աղյուսակ</w:t>
      </w:r>
      <w:r w:rsidR="00377D5E" w:rsidRPr="00DA3DE0">
        <w:rPr>
          <w:rFonts w:ascii="GHEA Grapalat" w:hAnsi="GHEA Grapalat"/>
          <w:b/>
          <w:sz w:val="24"/>
          <w:szCs w:val="24"/>
          <w:lang w:val="hy-AM"/>
        </w:rPr>
        <w:t xml:space="preserve"> 3</w:t>
      </w:r>
    </w:p>
    <w:tbl>
      <w:tblPr>
        <w:tblW w:w="9625" w:type="dxa"/>
        <w:tblInd w:w="113" w:type="dxa"/>
        <w:tblLayout w:type="fixed"/>
        <w:tblLook w:val="04A0" w:firstRow="1" w:lastRow="0" w:firstColumn="1" w:lastColumn="0" w:noHBand="0" w:noVBand="1"/>
      </w:tblPr>
      <w:tblGrid>
        <w:gridCol w:w="960"/>
        <w:gridCol w:w="2680"/>
        <w:gridCol w:w="1035"/>
        <w:gridCol w:w="1260"/>
        <w:gridCol w:w="1440"/>
        <w:gridCol w:w="1170"/>
        <w:gridCol w:w="1080"/>
      </w:tblGrid>
      <w:tr w:rsidR="0048773B" w:rsidRPr="00DA3DE0" w14:paraId="3782584D" w14:textId="77777777" w:rsidTr="0048773B">
        <w:trPr>
          <w:trHeight w:val="60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33E11C" w14:textId="77777777" w:rsidR="0048773B" w:rsidRPr="00DA3DE0" w:rsidRDefault="0048773B" w:rsidP="0048773B">
            <w:pPr>
              <w:spacing w:after="0" w:line="240" w:lineRule="auto"/>
              <w:jc w:val="center"/>
              <w:rPr>
                <w:rFonts w:ascii="GHEA Grapalat" w:eastAsia="Times New Roman" w:hAnsi="GHEA Grapalat" w:cs="Calibri"/>
                <w:b/>
                <w:bCs/>
                <w:color w:val="000000"/>
                <w:sz w:val="20"/>
                <w:szCs w:val="20"/>
                <w:lang w:val="en-US"/>
              </w:rPr>
            </w:pPr>
            <w:r w:rsidRPr="00DA3DE0">
              <w:rPr>
                <w:rFonts w:ascii="GHEA Grapalat" w:eastAsia="Times New Roman" w:hAnsi="GHEA Grapalat" w:cs="Calibri"/>
                <w:b/>
                <w:bCs/>
                <w:color w:val="000000"/>
                <w:sz w:val="20"/>
                <w:szCs w:val="20"/>
                <w:lang w:val="en-US"/>
              </w:rPr>
              <w:t>Հ/Հ</w:t>
            </w:r>
          </w:p>
        </w:tc>
        <w:tc>
          <w:tcPr>
            <w:tcW w:w="26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4F9DB4" w14:textId="77777777" w:rsidR="0048773B" w:rsidRPr="00DA3DE0" w:rsidRDefault="0048773B" w:rsidP="0048773B">
            <w:pPr>
              <w:spacing w:after="0" w:line="240" w:lineRule="auto"/>
              <w:jc w:val="center"/>
              <w:rPr>
                <w:rFonts w:ascii="GHEA Grapalat" w:eastAsia="Times New Roman" w:hAnsi="GHEA Grapalat" w:cs="Calibri"/>
                <w:b/>
                <w:bCs/>
                <w:color w:val="000000"/>
                <w:sz w:val="20"/>
                <w:szCs w:val="20"/>
                <w:lang w:val="en-US"/>
              </w:rPr>
            </w:pPr>
            <w:r w:rsidRPr="00DA3DE0">
              <w:rPr>
                <w:rFonts w:ascii="GHEA Grapalat" w:eastAsia="Times New Roman" w:hAnsi="GHEA Grapalat" w:cs="Calibri"/>
                <w:b/>
                <w:bCs/>
                <w:color w:val="000000"/>
                <w:sz w:val="20"/>
                <w:szCs w:val="20"/>
                <w:lang w:val="en-US"/>
              </w:rPr>
              <w:t>Տրամաբանական շրջանակի բաղադրիչները</w:t>
            </w:r>
          </w:p>
        </w:tc>
        <w:tc>
          <w:tcPr>
            <w:tcW w:w="2295" w:type="dxa"/>
            <w:gridSpan w:val="2"/>
            <w:tcBorders>
              <w:top w:val="single" w:sz="4" w:space="0" w:color="auto"/>
              <w:left w:val="nil"/>
              <w:bottom w:val="single" w:sz="4" w:space="0" w:color="auto"/>
              <w:right w:val="single" w:sz="4" w:space="0" w:color="auto"/>
            </w:tcBorders>
            <w:shd w:val="clear" w:color="auto" w:fill="auto"/>
            <w:vAlign w:val="center"/>
            <w:hideMark/>
          </w:tcPr>
          <w:p w14:paraId="5861D483" w14:textId="77777777" w:rsidR="0048773B" w:rsidRPr="00DA3DE0" w:rsidRDefault="0048773B" w:rsidP="0048773B">
            <w:pPr>
              <w:spacing w:after="0" w:line="240" w:lineRule="auto"/>
              <w:jc w:val="center"/>
              <w:rPr>
                <w:rFonts w:ascii="GHEA Grapalat" w:eastAsia="Times New Roman" w:hAnsi="GHEA Grapalat" w:cs="Calibri"/>
                <w:b/>
                <w:bCs/>
                <w:color w:val="000000"/>
                <w:sz w:val="20"/>
                <w:szCs w:val="20"/>
                <w:lang w:val="en-US"/>
              </w:rPr>
            </w:pPr>
            <w:r w:rsidRPr="00DA3DE0">
              <w:rPr>
                <w:rFonts w:ascii="GHEA Grapalat" w:eastAsia="Times New Roman" w:hAnsi="GHEA Grapalat" w:cs="Calibri"/>
                <w:b/>
                <w:bCs/>
                <w:color w:val="000000"/>
                <w:sz w:val="20"/>
                <w:szCs w:val="20"/>
                <w:lang w:val="en-US"/>
              </w:rPr>
              <w:t>Բաղադրիչի միջին կատարողական</w:t>
            </w:r>
          </w:p>
        </w:tc>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22996E" w14:textId="77777777" w:rsidR="0048773B" w:rsidRPr="00DA3DE0" w:rsidRDefault="0048773B" w:rsidP="0048773B">
            <w:pPr>
              <w:spacing w:after="0" w:line="240" w:lineRule="auto"/>
              <w:jc w:val="center"/>
              <w:rPr>
                <w:rFonts w:ascii="GHEA Grapalat" w:eastAsia="Times New Roman" w:hAnsi="GHEA Grapalat" w:cs="Calibri"/>
                <w:b/>
                <w:bCs/>
                <w:color w:val="000000"/>
                <w:sz w:val="20"/>
                <w:szCs w:val="20"/>
                <w:lang w:val="en-US"/>
              </w:rPr>
            </w:pPr>
            <w:r w:rsidRPr="00DA3DE0">
              <w:rPr>
                <w:rFonts w:ascii="GHEA Grapalat" w:eastAsia="Times New Roman" w:hAnsi="GHEA Grapalat" w:cs="Calibri"/>
                <w:b/>
                <w:bCs/>
                <w:color w:val="000000"/>
                <w:sz w:val="20"/>
                <w:szCs w:val="20"/>
                <w:lang w:val="en-US"/>
              </w:rPr>
              <w:t>Տեսակարար կշիռ</w:t>
            </w:r>
          </w:p>
        </w:tc>
        <w:tc>
          <w:tcPr>
            <w:tcW w:w="2250" w:type="dxa"/>
            <w:gridSpan w:val="2"/>
            <w:tcBorders>
              <w:top w:val="single" w:sz="4" w:space="0" w:color="auto"/>
              <w:left w:val="nil"/>
              <w:bottom w:val="single" w:sz="4" w:space="0" w:color="auto"/>
              <w:right w:val="single" w:sz="4" w:space="0" w:color="auto"/>
            </w:tcBorders>
            <w:shd w:val="clear" w:color="auto" w:fill="auto"/>
            <w:vAlign w:val="center"/>
            <w:hideMark/>
          </w:tcPr>
          <w:p w14:paraId="1664E3C2" w14:textId="77777777" w:rsidR="0048773B" w:rsidRPr="00DA3DE0" w:rsidRDefault="0048773B" w:rsidP="0048773B">
            <w:pPr>
              <w:spacing w:after="0" w:line="240" w:lineRule="auto"/>
              <w:jc w:val="center"/>
              <w:rPr>
                <w:rFonts w:ascii="GHEA Grapalat" w:eastAsia="Times New Roman" w:hAnsi="GHEA Grapalat" w:cs="Calibri"/>
                <w:b/>
                <w:bCs/>
                <w:color w:val="000000"/>
                <w:sz w:val="20"/>
                <w:szCs w:val="20"/>
                <w:lang w:val="en-US"/>
              </w:rPr>
            </w:pPr>
            <w:r w:rsidRPr="00DA3DE0">
              <w:rPr>
                <w:rFonts w:ascii="GHEA Grapalat" w:eastAsia="Times New Roman" w:hAnsi="GHEA Grapalat" w:cs="Calibri"/>
                <w:b/>
                <w:bCs/>
                <w:color w:val="000000"/>
                <w:sz w:val="20"/>
                <w:szCs w:val="20"/>
                <w:lang w:val="en-US"/>
              </w:rPr>
              <w:t xml:space="preserve">Տրամաբանական շրջանակի բաղադրիչի միջին միավորը </w:t>
            </w:r>
          </w:p>
        </w:tc>
      </w:tr>
      <w:tr w:rsidR="0048773B" w:rsidRPr="00DA3DE0" w14:paraId="33A8A996" w14:textId="77777777" w:rsidTr="0048773B">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1E825F1C" w14:textId="77777777" w:rsidR="0048773B" w:rsidRPr="00DA3DE0" w:rsidRDefault="0048773B" w:rsidP="0048773B">
            <w:pPr>
              <w:spacing w:after="0" w:line="240" w:lineRule="auto"/>
              <w:rPr>
                <w:rFonts w:ascii="GHEA Grapalat" w:eastAsia="Times New Roman" w:hAnsi="GHEA Grapalat" w:cs="Calibri"/>
                <w:b/>
                <w:bCs/>
                <w:color w:val="000000"/>
                <w:sz w:val="20"/>
                <w:szCs w:val="20"/>
                <w:lang w:val="en-US"/>
              </w:rPr>
            </w:pPr>
          </w:p>
        </w:tc>
        <w:tc>
          <w:tcPr>
            <w:tcW w:w="2680" w:type="dxa"/>
            <w:vMerge/>
            <w:tcBorders>
              <w:top w:val="single" w:sz="4" w:space="0" w:color="auto"/>
              <w:left w:val="single" w:sz="4" w:space="0" w:color="auto"/>
              <w:bottom w:val="single" w:sz="4" w:space="0" w:color="000000"/>
              <w:right w:val="single" w:sz="4" w:space="0" w:color="auto"/>
            </w:tcBorders>
            <w:vAlign w:val="center"/>
            <w:hideMark/>
          </w:tcPr>
          <w:p w14:paraId="0A87868C" w14:textId="77777777" w:rsidR="0048773B" w:rsidRPr="00DA3DE0" w:rsidRDefault="0048773B" w:rsidP="0048773B">
            <w:pPr>
              <w:spacing w:after="0" w:line="240" w:lineRule="auto"/>
              <w:rPr>
                <w:rFonts w:ascii="GHEA Grapalat" w:eastAsia="Times New Roman" w:hAnsi="GHEA Grapalat" w:cs="Calibri"/>
                <w:b/>
                <w:bCs/>
                <w:color w:val="000000"/>
                <w:sz w:val="20"/>
                <w:szCs w:val="20"/>
                <w:lang w:val="en-US"/>
              </w:rPr>
            </w:pPr>
          </w:p>
        </w:tc>
        <w:tc>
          <w:tcPr>
            <w:tcW w:w="1035" w:type="dxa"/>
            <w:tcBorders>
              <w:top w:val="nil"/>
              <w:left w:val="nil"/>
              <w:bottom w:val="single" w:sz="4" w:space="0" w:color="auto"/>
              <w:right w:val="single" w:sz="4" w:space="0" w:color="auto"/>
            </w:tcBorders>
            <w:shd w:val="clear" w:color="auto" w:fill="auto"/>
            <w:vAlign w:val="center"/>
            <w:hideMark/>
          </w:tcPr>
          <w:p w14:paraId="0C416661" w14:textId="77777777" w:rsidR="0048773B" w:rsidRPr="00DA3DE0" w:rsidRDefault="0048773B" w:rsidP="0048773B">
            <w:pPr>
              <w:spacing w:after="0" w:line="240" w:lineRule="auto"/>
              <w:jc w:val="center"/>
              <w:rPr>
                <w:rFonts w:ascii="GHEA Grapalat" w:eastAsia="Times New Roman" w:hAnsi="GHEA Grapalat" w:cs="Calibri"/>
                <w:b/>
                <w:bCs/>
                <w:color w:val="000000"/>
                <w:sz w:val="20"/>
                <w:szCs w:val="20"/>
                <w:lang w:val="en-US"/>
              </w:rPr>
            </w:pPr>
            <w:r w:rsidRPr="00DA3DE0">
              <w:rPr>
                <w:rFonts w:ascii="GHEA Grapalat" w:eastAsia="Times New Roman" w:hAnsi="GHEA Grapalat" w:cs="Calibri"/>
                <w:b/>
                <w:bCs/>
                <w:color w:val="000000"/>
                <w:sz w:val="20"/>
                <w:szCs w:val="20"/>
                <w:lang w:val="en-US"/>
              </w:rPr>
              <w:t>2022</w:t>
            </w:r>
          </w:p>
        </w:tc>
        <w:tc>
          <w:tcPr>
            <w:tcW w:w="1260" w:type="dxa"/>
            <w:tcBorders>
              <w:top w:val="nil"/>
              <w:left w:val="nil"/>
              <w:bottom w:val="single" w:sz="4" w:space="0" w:color="auto"/>
              <w:right w:val="single" w:sz="4" w:space="0" w:color="auto"/>
            </w:tcBorders>
            <w:shd w:val="clear" w:color="auto" w:fill="auto"/>
            <w:vAlign w:val="center"/>
            <w:hideMark/>
          </w:tcPr>
          <w:p w14:paraId="44014F96" w14:textId="77777777" w:rsidR="0048773B" w:rsidRPr="00DA3DE0" w:rsidRDefault="0048773B" w:rsidP="0048773B">
            <w:pPr>
              <w:spacing w:after="0" w:line="240" w:lineRule="auto"/>
              <w:jc w:val="center"/>
              <w:rPr>
                <w:rFonts w:ascii="GHEA Grapalat" w:eastAsia="Times New Roman" w:hAnsi="GHEA Grapalat" w:cs="Calibri"/>
                <w:b/>
                <w:bCs/>
                <w:color w:val="000000"/>
                <w:sz w:val="20"/>
                <w:szCs w:val="20"/>
                <w:lang w:val="en-US"/>
              </w:rPr>
            </w:pPr>
            <w:r w:rsidRPr="00DA3DE0">
              <w:rPr>
                <w:rFonts w:ascii="GHEA Grapalat" w:eastAsia="Times New Roman" w:hAnsi="GHEA Grapalat" w:cs="Calibri"/>
                <w:b/>
                <w:bCs/>
                <w:color w:val="000000"/>
                <w:sz w:val="20"/>
                <w:szCs w:val="20"/>
                <w:lang w:val="en-US"/>
              </w:rPr>
              <w:t>2023</w:t>
            </w:r>
          </w:p>
        </w:tc>
        <w:tc>
          <w:tcPr>
            <w:tcW w:w="1440" w:type="dxa"/>
            <w:vMerge/>
            <w:tcBorders>
              <w:top w:val="single" w:sz="4" w:space="0" w:color="auto"/>
              <w:left w:val="single" w:sz="4" w:space="0" w:color="auto"/>
              <w:bottom w:val="single" w:sz="4" w:space="0" w:color="000000"/>
              <w:right w:val="single" w:sz="4" w:space="0" w:color="auto"/>
            </w:tcBorders>
            <w:vAlign w:val="center"/>
            <w:hideMark/>
          </w:tcPr>
          <w:p w14:paraId="0156F7C0" w14:textId="77777777" w:rsidR="0048773B" w:rsidRPr="00DA3DE0" w:rsidRDefault="0048773B" w:rsidP="0048773B">
            <w:pPr>
              <w:spacing w:after="0" w:line="240" w:lineRule="auto"/>
              <w:rPr>
                <w:rFonts w:ascii="GHEA Grapalat" w:eastAsia="Times New Roman" w:hAnsi="GHEA Grapalat" w:cs="Calibri"/>
                <w:b/>
                <w:bCs/>
                <w:color w:val="000000"/>
                <w:sz w:val="20"/>
                <w:szCs w:val="20"/>
                <w:lang w:val="en-US"/>
              </w:rPr>
            </w:pPr>
          </w:p>
        </w:tc>
        <w:tc>
          <w:tcPr>
            <w:tcW w:w="1170" w:type="dxa"/>
            <w:tcBorders>
              <w:top w:val="nil"/>
              <w:left w:val="nil"/>
              <w:bottom w:val="single" w:sz="4" w:space="0" w:color="auto"/>
              <w:right w:val="single" w:sz="4" w:space="0" w:color="auto"/>
            </w:tcBorders>
            <w:shd w:val="clear" w:color="auto" w:fill="auto"/>
            <w:vAlign w:val="center"/>
            <w:hideMark/>
          </w:tcPr>
          <w:p w14:paraId="006B3474" w14:textId="77777777" w:rsidR="0048773B" w:rsidRPr="00DA3DE0" w:rsidRDefault="0048773B" w:rsidP="0048773B">
            <w:pPr>
              <w:spacing w:after="0" w:line="240" w:lineRule="auto"/>
              <w:jc w:val="center"/>
              <w:rPr>
                <w:rFonts w:ascii="GHEA Grapalat" w:eastAsia="Times New Roman" w:hAnsi="GHEA Grapalat" w:cs="Calibri"/>
                <w:b/>
                <w:bCs/>
                <w:color w:val="000000"/>
                <w:sz w:val="20"/>
                <w:szCs w:val="20"/>
                <w:lang w:val="en-US"/>
              </w:rPr>
            </w:pPr>
            <w:r w:rsidRPr="00DA3DE0">
              <w:rPr>
                <w:rFonts w:ascii="GHEA Grapalat" w:eastAsia="Times New Roman" w:hAnsi="GHEA Grapalat" w:cs="Calibri"/>
                <w:b/>
                <w:bCs/>
                <w:color w:val="000000"/>
                <w:sz w:val="20"/>
                <w:szCs w:val="20"/>
                <w:lang w:val="en-US"/>
              </w:rPr>
              <w:t>2022</w:t>
            </w:r>
          </w:p>
        </w:tc>
        <w:tc>
          <w:tcPr>
            <w:tcW w:w="1080" w:type="dxa"/>
            <w:tcBorders>
              <w:top w:val="nil"/>
              <w:left w:val="nil"/>
              <w:bottom w:val="single" w:sz="4" w:space="0" w:color="auto"/>
              <w:right w:val="single" w:sz="4" w:space="0" w:color="auto"/>
            </w:tcBorders>
            <w:shd w:val="clear" w:color="auto" w:fill="auto"/>
            <w:vAlign w:val="center"/>
            <w:hideMark/>
          </w:tcPr>
          <w:p w14:paraId="2BC8065B" w14:textId="77777777" w:rsidR="0048773B" w:rsidRPr="00DA3DE0" w:rsidRDefault="0048773B" w:rsidP="0048773B">
            <w:pPr>
              <w:spacing w:after="0" w:line="240" w:lineRule="auto"/>
              <w:jc w:val="center"/>
              <w:rPr>
                <w:rFonts w:ascii="GHEA Grapalat" w:eastAsia="Times New Roman" w:hAnsi="GHEA Grapalat" w:cs="Calibri"/>
                <w:b/>
                <w:bCs/>
                <w:color w:val="000000"/>
                <w:sz w:val="20"/>
                <w:szCs w:val="20"/>
                <w:lang w:val="en-US"/>
              </w:rPr>
            </w:pPr>
            <w:r w:rsidRPr="00DA3DE0">
              <w:rPr>
                <w:rFonts w:ascii="GHEA Grapalat" w:eastAsia="Times New Roman" w:hAnsi="GHEA Grapalat" w:cs="Calibri"/>
                <w:b/>
                <w:bCs/>
                <w:color w:val="000000"/>
                <w:sz w:val="20"/>
                <w:szCs w:val="20"/>
                <w:lang w:val="en-US"/>
              </w:rPr>
              <w:t>2023</w:t>
            </w:r>
          </w:p>
        </w:tc>
      </w:tr>
      <w:tr w:rsidR="0048773B" w:rsidRPr="00DA3DE0" w14:paraId="75563B8A" w14:textId="77777777" w:rsidTr="0048773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7EA67C" w14:textId="77777777" w:rsidR="0048773B" w:rsidRPr="00DA3DE0" w:rsidRDefault="0048773B" w:rsidP="0048773B">
            <w:pPr>
              <w:spacing w:after="0" w:line="240" w:lineRule="auto"/>
              <w:jc w:val="center"/>
              <w:rPr>
                <w:rFonts w:ascii="GHEA Grapalat" w:eastAsia="Times New Roman" w:hAnsi="GHEA Grapalat" w:cs="Calibri"/>
                <w:color w:val="000000"/>
                <w:sz w:val="20"/>
                <w:szCs w:val="20"/>
                <w:lang w:val="en-US"/>
              </w:rPr>
            </w:pPr>
            <w:r w:rsidRPr="00DA3DE0">
              <w:rPr>
                <w:rFonts w:ascii="GHEA Grapalat" w:eastAsia="Times New Roman" w:hAnsi="GHEA Grapalat" w:cs="Calibri"/>
                <w:color w:val="000000"/>
                <w:sz w:val="20"/>
                <w:szCs w:val="20"/>
                <w:lang w:val="en-US"/>
              </w:rPr>
              <w:t>1</w:t>
            </w:r>
          </w:p>
        </w:tc>
        <w:tc>
          <w:tcPr>
            <w:tcW w:w="2680" w:type="dxa"/>
            <w:tcBorders>
              <w:top w:val="nil"/>
              <w:left w:val="nil"/>
              <w:bottom w:val="single" w:sz="4" w:space="0" w:color="auto"/>
              <w:right w:val="single" w:sz="4" w:space="0" w:color="auto"/>
            </w:tcBorders>
            <w:shd w:val="clear" w:color="auto" w:fill="auto"/>
            <w:vAlign w:val="center"/>
            <w:hideMark/>
          </w:tcPr>
          <w:p w14:paraId="5DC5D413" w14:textId="77777777" w:rsidR="0048773B" w:rsidRPr="00DA3DE0" w:rsidRDefault="0048773B" w:rsidP="0048773B">
            <w:pPr>
              <w:spacing w:after="0" w:line="240" w:lineRule="auto"/>
              <w:jc w:val="center"/>
              <w:rPr>
                <w:rFonts w:ascii="GHEA Grapalat" w:eastAsia="Times New Roman" w:hAnsi="GHEA Grapalat" w:cs="Calibri"/>
                <w:b/>
                <w:bCs/>
                <w:color w:val="000000"/>
                <w:sz w:val="20"/>
                <w:szCs w:val="20"/>
                <w:lang w:val="en-US"/>
              </w:rPr>
            </w:pPr>
            <w:r w:rsidRPr="00DA3DE0">
              <w:rPr>
                <w:rFonts w:ascii="GHEA Grapalat" w:eastAsia="Times New Roman" w:hAnsi="GHEA Grapalat" w:cs="Calibri"/>
                <w:b/>
                <w:bCs/>
                <w:color w:val="000000"/>
                <w:sz w:val="20"/>
                <w:szCs w:val="20"/>
                <w:lang w:val="en-US"/>
              </w:rPr>
              <w:t>Ազդեցություն</w:t>
            </w:r>
          </w:p>
        </w:tc>
        <w:tc>
          <w:tcPr>
            <w:tcW w:w="1035" w:type="dxa"/>
            <w:tcBorders>
              <w:top w:val="nil"/>
              <w:left w:val="nil"/>
              <w:bottom w:val="single" w:sz="4" w:space="0" w:color="auto"/>
              <w:right w:val="single" w:sz="4" w:space="0" w:color="auto"/>
            </w:tcBorders>
            <w:shd w:val="clear" w:color="auto" w:fill="auto"/>
            <w:vAlign w:val="center"/>
            <w:hideMark/>
          </w:tcPr>
          <w:p w14:paraId="0965CA27" w14:textId="77777777" w:rsidR="0048773B" w:rsidRPr="00DA3DE0" w:rsidRDefault="0048773B" w:rsidP="0048773B">
            <w:pPr>
              <w:spacing w:after="0" w:line="240" w:lineRule="auto"/>
              <w:jc w:val="center"/>
              <w:rPr>
                <w:rFonts w:ascii="GHEA Grapalat" w:eastAsia="Times New Roman" w:hAnsi="GHEA Grapalat" w:cs="Calibri"/>
                <w:b/>
                <w:bCs/>
                <w:color w:val="000000"/>
                <w:sz w:val="20"/>
                <w:szCs w:val="20"/>
                <w:lang w:val="en-US"/>
              </w:rPr>
            </w:pPr>
            <w:r w:rsidRPr="00DA3DE0">
              <w:rPr>
                <w:rFonts w:ascii="GHEA Grapalat" w:eastAsia="Times New Roman" w:hAnsi="GHEA Grapalat" w:cs="Calibri"/>
                <w:b/>
                <w:bCs/>
                <w:color w:val="000000"/>
                <w:sz w:val="20"/>
                <w:szCs w:val="20"/>
                <w:lang w:val="en-US"/>
              </w:rPr>
              <w:t>0.82</w:t>
            </w:r>
          </w:p>
        </w:tc>
        <w:tc>
          <w:tcPr>
            <w:tcW w:w="1260" w:type="dxa"/>
            <w:tcBorders>
              <w:top w:val="nil"/>
              <w:left w:val="nil"/>
              <w:bottom w:val="single" w:sz="4" w:space="0" w:color="auto"/>
              <w:right w:val="single" w:sz="4" w:space="0" w:color="auto"/>
            </w:tcBorders>
            <w:shd w:val="clear" w:color="auto" w:fill="auto"/>
            <w:vAlign w:val="center"/>
            <w:hideMark/>
          </w:tcPr>
          <w:p w14:paraId="2108E734" w14:textId="77777777" w:rsidR="0048773B" w:rsidRPr="00DA3DE0" w:rsidRDefault="0048773B" w:rsidP="0048773B">
            <w:pPr>
              <w:spacing w:after="0" w:line="240" w:lineRule="auto"/>
              <w:jc w:val="center"/>
              <w:rPr>
                <w:rFonts w:ascii="GHEA Grapalat" w:eastAsia="Times New Roman" w:hAnsi="GHEA Grapalat" w:cs="Calibri"/>
                <w:color w:val="000000"/>
                <w:sz w:val="20"/>
                <w:szCs w:val="20"/>
                <w:lang w:val="en-US"/>
              </w:rPr>
            </w:pPr>
            <w:r w:rsidRPr="00DA3DE0">
              <w:rPr>
                <w:rFonts w:ascii="GHEA Grapalat" w:eastAsia="Times New Roman" w:hAnsi="GHEA Grapalat" w:cs="Calibri"/>
                <w:color w:val="000000"/>
                <w:sz w:val="20"/>
                <w:szCs w:val="20"/>
                <w:lang w:val="en-US"/>
              </w:rPr>
              <w:t>0.82</w:t>
            </w:r>
          </w:p>
        </w:tc>
        <w:tc>
          <w:tcPr>
            <w:tcW w:w="1440" w:type="dxa"/>
            <w:tcBorders>
              <w:top w:val="nil"/>
              <w:left w:val="nil"/>
              <w:bottom w:val="single" w:sz="4" w:space="0" w:color="auto"/>
              <w:right w:val="single" w:sz="4" w:space="0" w:color="auto"/>
            </w:tcBorders>
            <w:shd w:val="clear" w:color="auto" w:fill="auto"/>
            <w:vAlign w:val="center"/>
            <w:hideMark/>
          </w:tcPr>
          <w:p w14:paraId="6D9A6FBC" w14:textId="77777777" w:rsidR="0048773B" w:rsidRPr="00DA3DE0" w:rsidRDefault="0048773B" w:rsidP="0048773B">
            <w:pPr>
              <w:spacing w:after="0" w:line="240" w:lineRule="auto"/>
              <w:jc w:val="center"/>
              <w:rPr>
                <w:rFonts w:ascii="GHEA Grapalat" w:eastAsia="Times New Roman" w:hAnsi="GHEA Grapalat" w:cs="Calibri"/>
                <w:color w:val="000000"/>
                <w:sz w:val="20"/>
                <w:szCs w:val="20"/>
                <w:lang w:val="en-US"/>
              </w:rPr>
            </w:pPr>
            <w:r w:rsidRPr="00DA3DE0">
              <w:rPr>
                <w:rFonts w:ascii="GHEA Grapalat" w:eastAsia="Times New Roman" w:hAnsi="GHEA Grapalat" w:cs="Calibri"/>
                <w:color w:val="000000"/>
                <w:sz w:val="20"/>
                <w:szCs w:val="20"/>
                <w:lang w:val="en-US"/>
              </w:rPr>
              <w:t>0.3</w:t>
            </w:r>
          </w:p>
        </w:tc>
        <w:tc>
          <w:tcPr>
            <w:tcW w:w="1170" w:type="dxa"/>
            <w:tcBorders>
              <w:top w:val="nil"/>
              <w:left w:val="nil"/>
              <w:bottom w:val="single" w:sz="4" w:space="0" w:color="auto"/>
              <w:right w:val="single" w:sz="4" w:space="0" w:color="auto"/>
            </w:tcBorders>
            <w:shd w:val="clear" w:color="auto" w:fill="auto"/>
            <w:vAlign w:val="center"/>
            <w:hideMark/>
          </w:tcPr>
          <w:p w14:paraId="58BD61D4" w14:textId="77777777" w:rsidR="0048773B" w:rsidRPr="00DA3DE0" w:rsidRDefault="0048773B" w:rsidP="0048773B">
            <w:pPr>
              <w:spacing w:after="0" w:line="240" w:lineRule="auto"/>
              <w:jc w:val="center"/>
              <w:rPr>
                <w:rFonts w:ascii="GHEA Grapalat" w:eastAsia="Times New Roman" w:hAnsi="GHEA Grapalat" w:cs="Calibri"/>
                <w:color w:val="000000"/>
                <w:sz w:val="20"/>
                <w:szCs w:val="20"/>
                <w:lang w:val="en-US"/>
              </w:rPr>
            </w:pPr>
            <w:r w:rsidRPr="00DA3DE0">
              <w:rPr>
                <w:rFonts w:ascii="GHEA Grapalat" w:eastAsia="Times New Roman" w:hAnsi="GHEA Grapalat" w:cs="Calibri"/>
                <w:color w:val="000000"/>
                <w:sz w:val="20"/>
                <w:szCs w:val="20"/>
                <w:lang w:val="en-US"/>
              </w:rPr>
              <w:t>24.46</w:t>
            </w:r>
          </w:p>
        </w:tc>
        <w:tc>
          <w:tcPr>
            <w:tcW w:w="1080" w:type="dxa"/>
            <w:tcBorders>
              <w:top w:val="nil"/>
              <w:left w:val="nil"/>
              <w:bottom w:val="single" w:sz="4" w:space="0" w:color="auto"/>
              <w:right w:val="single" w:sz="4" w:space="0" w:color="auto"/>
            </w:tcBorders>
            <w:shd w:val="clear" w:color="auto" w:fill="auto"/>
            <w:vAlign w:val="center"/>
            <w:hideMark/>
          </w:tcPr>
          <w:p w14:paraId="745ED675" w14:textId="77777777" w:rsidR="0048773B" w:rsidRPr="00DA3DE0" w:rsidRDefault="0048773B" w:rsidP="0048773B">
            <w:pPr>
              <w:spacing w:after="0" w:line="240" w:lineRule="auto"/>
              <w:jc w:val="center"/>
              <w:rPr>
                <w:rFonts w:ascii="GHEA Grapalat" w:eastAsia="Times New Roman" w:hAnsi="GHEA Grapalat" w:cs="Calibri"/>
                <w:color w:val="000000"/>
                <w:sz w:val="20"/>
                <w:szCs w:val="20"/>
                <w:lang w:val="en-US"/>
              </w:rPr>
            </w:pPr>
            <w:r w:rsidRPr="00DA3DE0">
              <w:rPr>
                <w:rFonts w:ascii="GHEA Grapalat" w:eastAsia="Times New Roman" w:hAnsi="GHEA Grapalat" w:cs="Calibri"/>
                <w:color w:val="000000"/>
                <w:sz w:val="20"/>
                <w:szCs w:val="20"/>
                <w:lang w:val="en-US"/>
              </w:rPr>
              <w:t>24.72</w:t>
            </w:r>
          </w:p>
        </w:tc>
      </w:tr>
      <w:tr w:rsidR="0048773B" w:rsidRPr="00DA3DE0" w14:paraId="68054E61" w14:textId="77777777" w:rsidTr="0048773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3712D9" w14:textId="77777777" w:rsidR="0048773B" w:rsidRPr="00DA3DE0" w:rsidRDefault="0048773B" w:rsidP="0048773B">
            <w:pPr>
              <w:spacing w:after="0" w:line="240" w:lineRule="auto"/>
              <w:jc w:val="center"/>
              <w:rPr>
                <w:rFonts w:ascii="GHEA Grapalat" w:eastAsia="Times New Roman" w:hAnsi="GHEA Grapalat" w:cs="Calibri"/>
                <w:color w:val="000000"/>
                <w:sz w:val="20"/>
                <w:szCs w:val="20"/>
                <w:lang w:val="en-US"/>
              </w:rPr>
            </w:pPr>
            <w:r w:rsidRPr="00DA3DE0">
              <w:rPr>
                <w:rFonts w:ascii="GHEA Grapalat" w:eastAsia="Times New Roman" w:hAnsi="GHEA Grapalat" w:cs="Calibri"/>
                <w:color w:val="000000"/>
                <w:sz w:val="20"/>
                <w:szCs w:val="20"/>
                <w:lang w:val="en-US"/>
              </w:rPr>
              <w:t>2</w:t>
            </w:r>
          </w:p>
        </w:tc>
        <w:tc>
          <w:tcPr>
            <w:tcW w:w="2680" w:type="dxa"/>
            <w:tcBorders>
              <w:top w:val="nil"/>
              <w:left w:val="nil"/>
              <w:bottom w:val="single" w:sz="4" w:space="0" w:color="auto"/>
              <w:right w:val="single" w:sz="4" w:space="0" w:color="auto"/>
            </w:tcBorders>
            <w:shd w:val="clear" w:color="auto" w:fill="auto"/>
            <w:vAlign w:val="center"/>
            <w:hideMark/>
          </w:tcPr>
          <w:p w14:paraId="43DAD018" w14:textId="77777777" w:rsidR="0048773B" w:rsidRPr="00DA3DE0" w:rsidRDefault="0048773B" w:rsidP="0048773B">
            <w:pPr>
              <w:spacing w:after="0" w:line="240" w:lineRule="auto"/>
              <w:jc w:val="center"/>
              <w:rPr>
                <w:rFonts w:ascii="GHEA Grapalat" w:eastAsia="Times New Roman" w:hAnsi="GHEA Grapalat" w:cs="Calibri"/>
                <w:b/>
                <w:bCs/>
                <w:color w:val="000000"/>
                <w:sz w:val="20"/>
                <w:szCs w:val="20"/>
                <w:lang w:val="en-US"/>
              </w:rPr>
            </w:pPr>
            <w:r w:rsidRPr="00DA3DE0">
              <w:rPr>
                <w:rFonts w:ascii="GHEA Grapalat" w:eastAsia="Times New Roman" w:hAnsi="GHEA Grapalat" w:cs="Calibri"/>
                <w:b/>
                <w:bCs/>
                <w:color w:val="000000"/>
                <w:sz w:val="20"/>
                <w:szCs w:val="20"/>
                <w:lang w:val="en-US"/>
              </w:rPr>
              <w:t>Վերջնական արդյունք</w:t>
            </w:r>
          </w:p>
        </w:tc>
        <w:tc>
          <w:tcPr>
            <w:tcW w:w="1035" w:type="dxa"/>
            <w:tcBorders>
              <w:top w:val="nil"/>
              <w:left w:val="nil"/>
              <w:bottom w:val="single" w:sz="4" w:space="0" w:color="auto"/>
              <w:right w:val="single" w:sz="4" w:space="0" w:color="auto"/>
            </w:tcBorders>
            <w:shd w:val="clear" w:color="auto" w:fill="auto"/>
            <w:vAlign w:val="center"/>
            <w:hideMark/>
          </w:tcPr>
          <w:p w14:paraId="3C6E0A93" w14:textId="77777777" w:rsidR="0048773B" w:rsidRPr="00DA3DE0" w:rsidRDefault="0048773B" w:rsidP="0048773B">
            <w:pPr>
              <w:spacing w:after="0" w:line="240" w:lineRule="auto"/>
              <w:jc w:val="center"/>
              <w:rPr>
                <w:rFonts w:ascii="GHEA Grapalat" w:eastAsia="Times New Roman" w:hAnsi="GHEA Grapalat" w:cs="Calibri"/>
                <w:b/>
                <w:bCs/>
                <w:color w:val="000000"/>
                <w:sz w:val="20"/>
                <w:szCs w:val="20"/>
                <w:lang w:val="en-US"/>
              </w:rPr>
            </w:pPr>
            <w:r w:rsidRPr="00DA3DE0">
              <w:rPr>
                <w:rFonts w:ascii="GHEA Grapalat" w:eastAsia="Times New Roman" w:hAnsi="GHEA Grapalat" w:cs="Calibri"/>
                <w:b/>
                <w:bCs/>
                <w:color w:val="000000"/>
                <w:sz w:val="20"/>
                <w:szCs w:val="20"/>
                <w:lang w:val="en-US"/>
              </w:rPr>
              <w:t>0.97</w:t>
            </w:r>
          </w:p>
        </w:tc>
        <w:tc>
          <w:tcPr>
            <w:tcW w:w="1260" w:type="dxa"/>
            <w:tcBorders>
              <w:top w:val="nil"/>
              <w:left w:val="nil"/>
              <w:bottom w:val="single" w:sz="4" w:space="0" w:color="auto"/>
              <w:right w:val="single" w:sz="4" w:space="0" w:color="auto"/>
            </w:tcBorders>
            <w:shd w:val="clear" w:color="auto" w:fill="auto"/>
            <w:vAlign w:val="center"/>
            <w:hideMark/>
          </w:tcPr>
          <w:p w14:paraId="64988BC8" w14:textId="77777777" w:rsidR="0048773B" w:rsidRPr="00DA3DE0" w:rsidRDefault="0048773B" w:rsidP="0048773B">
            <w:pPr>
              <w:spacing w:after="0" w:line="240" w:lineRule="auto"/>
              <w:jc w:val="center"/>
              <w:rPr>
                <w:rFonts w:ascii="GHEA Grapalat" w:eastAsia="Times New Roman" w:hAnsi="GHEA Grapalat" w:cs="Calibri"/>
                <w:color w:val="000000"/>
                <w:sz w:val="20"/>
                <w:szCs w:val="20"/>
                <w:lang w:val="en-US"/>
              </w:rPr>
            </w:pPr>
            <w:r w:rsidRPr="00DA3DE0">
              <w:rPr>
                <w:rFonts w:ascii="GHEA Grapalat" w:eastAsia="Times New Roman" w:hAnsi="GHEA Grapalat" w:cs="Calibri"/>
                <w:color w:val="000000"/>
                <w:sz w:val="20"/>
                <w:szCs w:val="20"/>
                <w:lang w:val="en-US"/>
              </w:rPr>
              <w:t>0.97</w:t>
            </w:r>
          </w:p>
        </w:tc>
        <w:tc>
          <w:tcPr>
            <w:tcW w:w="1440" w:type="dxa"/>
            <w:tcBorders>
              <w:top w:val="nil"/>
              <w:left w:val="nil"/>
              <w:bottom w:val="single" w:sz="4" w:space="0" w:color="auto"/>
              <w:right w:val="single" w:sz="4" w:space="0" w:color="auto"/>
            </w:tcBorders>
            <w:shd w:val="clear" w:color="auto" w:fill="auto"/>
            <w:vAlign w:val="center"/>
            <w:hideMark/>
          </w:tcPr>
          <w:p w14:paraId="4B376474" w14:textId="77777777" w:rsidR="0048773B" w:rsidRPr="00DA3DE0" w:rsidRDefault="0048773B" w:rsidP="0048773B">
            <w:pPr>
              <w:spacing w:after="0" w:line="240" w:lineRule="auto"/>
              <w:jc w:val="center"/>
              <w:rPr>
                <w:rFonts w:ascii="GHEA Grapalat" w:eastAsia="Times New Roman" w:hAnsi="GHEA Grapalat" w:cs="Calibri"/>
                <w:color w:val="000000"/>
                <w:sz w:val="20"/>
                <w:szCs w:val="20"/>
                <w:lang w:val="en-US"/>
              </w:rPr>
            </w:pPr>
            <w:r w:rsidRPr="00DA3DE0">
              <w:rPr>
                <w:rFonts w:ascii="GHEA Grapalat" w:eastAsia="Times New Roman" w:hAnsi="GHEA Grapalat" w:cs="Calibri"/>
                <w:color w:val="000000"/>
                <w:sz w:val="20"/>
                <w:szCs w:val="20"/>
                <w:lang w:val="en-US"/>
              </w:rPr>
              <w:t>0.25</w:t>
            </w:r>
          </w:p>
        </w:tc>
        <w:tc>
          <w:tcPr>
            <w:tcW w:w="1170" w:type="dxa"/>
            <w:tcBorders>
              <w:top w:val="nil"/>
              <w:left w:val="nil"/>
              <w:bottom w:val="single" w:sz="4" w:space="0" w:color="auto"/>
              <w:right w:val="single" w:sz="4" w:space="0" w:color="auto"/>
            </w:tcBorders>
            <w:shd w:val="clear" w:color="auto" w:fill="auto"/>
            <w:vAlign w:val="center"/>
            <w:hideMark/>
          </w:tcPr>
          <w:p w14:paraId="27158617" w14:textId="77777777" w:rsidR="0048773B" w:rsidRPr="00DA3DE0" w:rsidRDefault="0048773B" w:rsidP="0048773B">
            <w:pPr>
              <w:spacing w:after="0" w:line="240" w:lineRule="auto"/>
              <w:jc w:val="center"/>
              <w:rPr>
                <w:rFonts w:ascii="GHEA Grapalat" w:eastAsia="Times New Roman" w:hAnsi="GHEA Grapalat" w:cs="Calibri"/>
                <w:color w:val="000000"/>
                <w:sz w:val="20"/>
                <w:szCs w:val="20"/>
                <w:lang w:val="en-US"/>
              </w:rPr>
            </w:pPr>
            <w:r w:rsidRPr="00DA3DE0">
              <w:rPr>
                <w:rFonts w:ascii="GHEA Grapalat" w:eastAsia="Times New Roman" w:hAnsi="GHEA Grapalat" w:cs="Calibri"/>
                <w:color w:val="000000"/>
                <w:sz w:val="20"/>
                <w:szCs w:val="20"/>
                <w:lang w:val="en-US"/>
              </w:rPr>
              <w:t>24.33</w:t>
            </w:r>
          </w:p>
        </w:tc>
        <w:tc>
          <w:tcPr>
            <w:tcW w:w="1080" w:type="dxa"/>
            <w:tcBorders>
              <w:top w:val="nil"/>
              <w:left w:val="nil"/>
              <w:bottom w:val="single" w:sz="4" w:space="0" w:color="auto"/>
              <w:right w:val="single" w:sz="4" w:space="0" w:color="auto"/>
            </w:tcBorders>
            <w:shd w:val="clear" w:color="auto" w:fill="auto"/>
            <w:vAlign w:val="center"/>
            <w:hideMark/>
          </w:tcPr>
          <w:p w14:paraId="7FC5F2EC" w14:textId="77777777" w:rsidR="0048773B" w:rsidRPr="00DA3DE0" w:rsidRDefault="0048773B" w:rsidP="0048773B">
            <w:pPr>
              <w:spacing w:after="0" w:line="240" w:lineRule="auto"/>
              <w:jc w:val="center"/>
              <w:rPr>
                <w:rFonts w:ascii="GHEA Grapalat" w:eastAsia="Times New Roman" w:hAnsi="GHEA Grapalat" w:cs="Calibri"/>
                <w:color w:val="000000"/>
                <w:sz w:val="20"/>
                <w:szCs w:val="20"/>
                <w:lang w:val="en-US"/>
              </w:rPr>
            </w:pPr>
            <w:r w:rsidRPr="00DA3DE0">
              <w:rPr>
                <w:rFonts w:ascii="GHEA Grapalat" w:eastAsia="Times New Roman" w:hAnsi="GHEA Grapalat" w:cs="Calibri"/>
                <w:color w:val="000000"/>
                <w:sz w:val="20"/>
                <w:szCs w:val="20"/>
                <w:lang w:val="en-US"/>
              </w:rPr>
              <w:t>24.35</w:t>
            </w:r>
          </w:p>
        </w:tc>
      </w:tr>
      <w:tr w:rsidR="0048773B" w:rsidRPr="00DA3DE0" w14:paraId="5AC461E6" w14:textId="77777777" w:rsidTr="0048773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9CC8D0" w14:textId="77777777" w:rsidR="0048773B" w:rsidRPr="00DA3DE0" w:rsidRDefault="0048773B" w:rsidP="0048773B">
            <w:pPr>
              <w:spacing w:after="0" w:line="240" w:lineRule="auto"/>
              <w:jc w:val="center"/>
              <w:rPr>
                <w:rFonts w:ascii="GHEA Grapalat" w:eastAsia="Times New Roman" w:hAnsi="GHEA Grapalat" w:cs="Calibri"/>
                <w:color w:val="000000"/>
                <w:sz w:val="20"/>
                <w:szCs w:val="20"/>
                <w:lang w:val="en-US"/>
              </w:rPr>
            </w:pPr>
            <w:r w:rsidRPr="00DA3DE0">
              <w:rPr>
                <w:rFonts w:ascii="GHEA Grapalat" w:eastAsia="Times New Roman" w:hAnsi="GHEA Grapalat" w:cs="Calibri"/>
                <w:color w:val="000000"/>
                <w:sz w:val="20"/>
                <w:szCs w:val="20"/>
                <w:lang w:val="en-US"/>
              </w:rPr>
              <w:t>3</w:t>
            </w:r>
          </w:p>
        </w:tc>
        <w:tc>
          <w:tcPr>
            <w:tcW w:w="2680" w:type="dxa"/>
            <w:tcBorders>
              <w:top w:val="nil"/>
              <w:left w:val="nil"/>
              <w:bottom w:val="single" w:sz="4" w:space="0" w:color="auto"/>
              <w:right w:val="single" w:sz="4" w:space="0" w:color="auto"/>
            </w:tcBorders>
            <w:shd w:val="clear" w:color="auto" w:fill="auto"/>
            <w:vAlign w:val="center"/>
            <w:hideMark/>
          </w:tcPr>
          <w:p w14:paraId="4FD0AAC7" w14:textId="77777777" w:rsidR="0048773B" w:rsidRPr="00DA3DE0" w:rsidRDefault="0048773B" w:rsidP="0048773B">
            <w:pPr>
              <w:spacing w:after="0" w:line="240" w:lineRule="auto"/>
              <w:jc w:val="center"/>
              <w:rPr>
                <w:rFonts w:ascii="GHEA Grapalat" w:eastAsia="Times New Roman" w:hAnsi="GHEA Grapalat" w:cs="Calibri"/>
                <w:b/>
                <w:bCs/>
                <w:color w:val="000000"/>
                <w:sz w:val="20"/>
                <w:szCs w:val="20"/>
                <w:lang w:val="en-US"/>
              </w:rPr>
            </w:pPr>
            <w:r w:rsidRPr="00DA3DE0">
              <w:rPr>
                <w:rFonts w:ascii="GHEA Grapalat" w:eastAsia="Times New Roman" w:hAnsi="GHEA Grapalat" w:cs="Calibri"/>
                <w:b/>
                <w:bCs/>
                <w:color w:val="000000"/>
                <w:sz w:val="20"/>
                <w:szCs w:val="20"/>
                <w:lang w:val="en-US"/>
              </w:rPr>
              <w:t>Միջանկյալ արդյունք</w:t>
            </w:r>
          </w:p>
        </w:tc>
        <w:tc>
          <w:tcPr>
            <w:tcW w:w="1035" w:type="dxa"/>
            <w:tcBorders>
              <w:top w:val="nil"/>
              <w:left w:val="nil"/>
              <w:bottom w:val="single" w:sz="4" w:space="0" w:color="auto"/>
              <w:right w:val="single" w:sz="4" w:space="0" w:color="auto"/>
            </w:tcBorders>
            <w:shd w:val="clear" w:color="auto" w:fill="auto"/>
            <w:vAlign w:val="center"/>
            <w:hideMark/>
          </w:tcPr>
          <w:p w14:paraId="13347E9F" w14:textId="77777777" w:rsidR="0048773B" w:rsidRPr="00DA3DE0" w:rsidRDefault="0048773B" w:rsidP="0048773B">
            <w:pPr>
              <w:spacing w:after="0" w:line="240" w:lineRule="auto"/>
              <w:jc w:val="center"/>
              <w:rPr>
                <w:rFonts w:ascii="GHEA Grapalat" w:eastAsia="Times New Roman" w:hAnsi="GHEA Grapalat" w:cs="Calibri"/>
                <w:b/>
                <w:bCs/>
                <w:color w:val="000000"/>
                <w:sz w:val="20"/>
                <w:szCs w:val="20"/>
                <w:lang w:val="en-US"/>
              </w:rPr>
            </w:pPr>
            <w:r w:rsidRPr="00DA3DE0">
              <w:rPr>
                <w:rFonts w:ascii="GHEA Grapalat" w:eastAsia="Times New Roman" w:hAnsi="GHEA Grapalat" w:cs="Calibri"/>
                <w:b/>
                <w:bCs/>
                <w:color w:val="000000"/>
                <w:sz w:val="20"/>
                <w:szCs w:val="20"/>
                <w:lang w:val="en-US"/>
              </w:rPr>
              <w:t>0.95</w:t>
            </w:r>
          </w:p>
        </w:tc>
        <w:tc>
          <w:tcPr>
            <w:tcW w:w="1260" w:type="dxa"/>
            <w:tcBorders>
              <w:top w:val="nil"/>
              <w:left w:val="nil"/>
              <w:bottom w:val="single" w:sz="4" w:space="0" w:color="auto"/>
              <w:right w:val="single" w:sz="4" w:space="0" w:color="auto"/>
            </w:tcBorders>
            <w:shd w:val="clear" w:color="auto" w:fill="auto"/>
            <w:vAlign w:val="center"/>
            <w:hideMark/>
          </w:tcPr>
          <w:p w14:paraId="5FEA4392" w14:textId="77777777" w:rsidR="0048773B" w:rsidRPr="00DA3DE0" w:rsidRDefault="0048773B" w:rsidP="0048773B">
            <w:pPr>
              <w:spacing w:after="0" w:line="240" w:lineRule="auto"/>
              <w:jc w:val="center"/>
              <w:rPr>
                <w:rFonts w:ascii="GHEA Grapalat" w:eastAsia="Times New Roman" w:hAnsi="GHEA Grapalat" w:cs="Calibri"/>
                <w:color w:val="000000"/>
                <w:sz w:val="20"/>
                <w:szCs w:val="20"/>
                <w:lang w:val="en-US"/>
              </w:rPr>
            </w:pPr>
            <w:r w:rsidRPr="00DA3DE0">
              <w:rPr>
                <w:rFonts w:ascii="GHEA Grapalat" w:eastAsia="Times New Roman" w:hAnsi="GHEA Grapalat" w:cs="Calibri"/>
                <w:color w:val="000000"/>
                <w:sz w:val="20"/>
                <w:szCs w:val="20"/>
                <w:lang w:val="en-US"/>
              </w:rPr>
              <w:t>0.96</w:t>
            </w:r>
          </w:p>
        </w:tc>
        <w:tc>
          <w:tcPr>
            <w:tcW w:w="1440" w:type="dxa"/>
            <w:tcBorders>
              <w:top w:val="nil"/>
              <w:left w:val="nil"/>
              <w:bottom w:val="single" w:sz="4" w:space="0" w:color="auto"/>
              <w:right w:val="single" w:sz="4" w:space="0" w:color="auto"/>
            </w:tcBorders>
            <w:shd w:val="clear" w:color="auto" w:fill="auto"/>
            <w:vAlign w:val="center"/>
            <w:hideMark/>
          </w:tcPr>
          <w:p w14:paraId="392F1F84" w14:textId="77777777" w:rsidR="0048773B" w:rsidRPr="00DA3DE0" w:rsidRDefault="0048773B" w:rsidP="0048773B">
            <w:pPr>
              <w:spacing w:after="0" w:line="240" w:lineRule="auto"/>
              <w:jc w:val="center"/>
              <w:rPr>
                <w:rFonts w:ascii="GHEA Grapalat" w:eastAsia="Times New Roman" w:hAnsi="GHEA Grapalat" w:cs="Calibri"/>
                <w:color w:val="000000"/>
                <w:sz w:val="20"/>
                <w:szCs w:val="20"/>
                <w:lang w:val="en-US"/>
              </w:rPr>
            </w:pPr>
            <w:r w:rsidRPr="00DA3DE0">
              <w:rPr>
                <w:rFonts w:ascii="GHEA Grapalat" w:eastAsia="Times New Roman" w:hAnsi="GHEA Grapalat" w:cs="Calibri"/>
                <w:color w:val="000000"/>
                <w:sz w:val="20"/>
                <w:szCs w:val="20"/>
                <w:lang w:val="en-US"/>
              </w:rPr>
              <w:t>0.2</w:t>
            </w:r>
          </w:p>
        </w:tc>
        <w:tc>
          <w:tcPr>
            <w:tcW w:w="1170" w:type="dxa"/>
            <w:tcBorders>
              <w:top w:val="nil"/>
              <w:left w:val="nil"/>
              <w:bottom w:val="single" w:sz="4" w:space="0" w:color="auto"/>
              <w:right w:val="single" w:sz="4" w:space="0" w:color="auto"/>
            </w:tcBorders>
            <w:shd w:val="clear" w:color="auto" w:fill="auto"/>
            <w:vAlign w:val="center"/>
            <w:hideMark/>
          </w:tcPr>
          <w:p w14:paraId="5FD8DEDF" w14:textId="77777777" w:rsidR="0048773B" w:rsidRPr="00DA3DE0" w:rsidRDefault="0048773B" w:rsidP="0048773B">
            <w:pPr>
              <w:spacing w:after="0" w:line="240" w:lineRule="auto"/>
              <w:jc w:val="center"/>
              <w:rPr>
                <w:rFonts w:ascii="GHEA Grapalat" w:eastAsia="Times New Roman" w:hAnsi="GHEA Grapalat" w:cs="Calibri"/>
                <w:color w:val="000000"/>
                <w:sz w:val="20"/>
                <w:szCs w:val="20"/>
                <w:lang w:val="en-US"/>
              </w:rPr>
            </w:pPr>
            <w:r w:rsidRPr="00DA3DE0">
              <w:rPr>
                <w:rFonts w:ascii="GHEA Grapalat" w:eastAsia="Times New Roman" w:hAnsi="GHEA Grapalat" w:cs="Calibri"/>
                <w:color w:val="000000"/>
                <w:sz w:val="20"/>
                <w:szCs w:val="20"/>
                <w:lang w:val="en-US"/>
              </w:rPr>
              <w:t>18.96</w:t>
            </w:r>
          </w:p>
        </w:tc>
        <w:tc>
          <w:tcPr>
            <w:tcW w:w="1080" w:type="dxa"/>
            <w:tcBorders>
              <w:top w:val="nil"/>
              <w:left w:val="nil"/>
              <w:bottom w:val="single" w:sz="4" w:space="0" w:color="auto"/>
              <w:right w:val="single" w:sz="4" w:space="0" w:color="auto"/>
            </w:tcBorders>
            <w:shd w:val="clear" w:color="auto" w:fill="auto"/>
            <w:vAlign w:val="center"/>
            <w:hideMark/>
          </w:tcPr>
          <w:p w14:paraId="1DEAFBA3" w14:textId="77777777" w:rsidR="0048773B" w:rsidRPr="00DA3DE0" w:rsidRDefault="0048773B" w:rsidP="0048773B">
            <w:pPr>
              <w:spacing w:after="0" w:line="240" w:lineRule="auto"/>
              <w:jc w:val="center"/>
              <w:rPr>
                <w:rFonts w:ascii="GHEA Grapalat" w:eastAsia="Times New Roman" w:hAnsi="GHEA Grapalat" w:cs="Calibri"/>
                <w:color w:val="000000"/>
                <w:sz w:val="20"/>
                <w:szCs w:val="20"/>
                <w:lang w:val="en-US"/>
              </w:rPr>
            </w:pPr>
            <w:r w:rsidRPr="00DA3DE0">
              <w:rPr>
                <w:rFonts w:ascii="GHEA Grapalat" w:eastAsia="Times New Roman" w:hAnsi="GHEA Grapalat" w:cs="Calibri"/>
                <w:color w:val="000000"/>
                <w:sz w:val="20"/>
                <w:szCs w:val="20"/>
                <w:lang w:val="en-US"/>
              </w:rPr>
              <w:t>19.27</w:t>
            </w:r>
          </w:p>
        </w:tc>
      </w:tr>
      <w:tr w:rsidR="0048773B" w:rsidRPr="00DA3DE0" w14:paraId="6A755B9C" w14:textId="77777777" w:rsidTr="0048773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EC8B8C" w14:textId="77777777" w:rsidR="0048773B" w:rsidRPr="00DA3DE0" w:rsidRDefault="0048773B" w:rsidP="0048773B">
            <w:pPr>
              <w:spacing w:after="0" w:line="240" w:lineRule="auto"/>
              <w:jc w:val="center"/>
              <w:rPr>
                <w:rFonts w:ascii="GHEA Grapalat" w:eastAsia="Times New Roman" w:hAnsi="GHEA Grapalat" w:cs="Calibri"/>
                <w:color w:val="000000"/>
                <w:sz w:val="20"/>
                <w:szCs w:val="20"/>
                <w:lang w:val="en-US"/>
              </w:rPr>
            </w:pPr>
            <w:r w:rsidRPr="00DA3DE0">
              <w:rPr>
                <w:rFonts w:ascii="GHEA Grapalat" w:eastAsia="Times New Roman" w:hAnsi="GHEA Grapalat" w:cs="Calibri"/>
                <w:color w:val="000000"/>
                <w:sz w:val="20"/>
                <w:szCs w:val="20"/>
                <w:lang w:val="en-US"/>
              </w:rPr>
              <w:t>4</w:t>
            </w:r>
          </w:p>
        </w:tc>
        <w:tc>
          <w:tcPr>
            <w:tcW w:w="2680" w:type="dxa"/>
            <w:tcBorders>
              <w:top w:val="nil"/>
              <w:left w:val="nil"/>
              <w:bottom w:val="single" w:sz="4" w:space="0" w:color="auto"/>
              <w:right w:val="single" w:sz="4" w:space="0" w:color="auto"/>
            </w:tcBorders>
            <w:shd w:val="clear" w:color="auto" w:fill="auto"/>
            <w:vAlign w:val="center"/>
            <w:hideMark/>
          </w:tcPr>
          <w:p w14:paraId="1FB24F48" w14:textId="77777777" w:rsidR="0048773B" w:rsidRPr="00DA3DE0" w:rsidRDefault="0048773B" w:rsidP="0048773B">
            <w:pPr>
              <w:spacing w:after="0" w:line="240" w:lineRule="auto"/>
              <w:jc w:val="center"/>
              <w:rPr>
                <w:rFonts w:ascii="GHEA Grapalat" w:eastAsia="Times New Roman" w:hAnsi="GHEA Grapalat" w:cs="Calibri"/>
                <w:b/>
                <w:bCs/>
                <w:color w:val="000000"/>
                <w:sz w:val="20"/>
                <w:szCs w:val="20"/>
                <w:lang w:val="en-US"/>
              </w:rPr>
            </w:pPr>
            <w:r w:rsidRPr="00DA3DE0">
              <w:rPr>
                <w:rFonts w:ascii="GHEA Grapalat" w:eastAsia="Times New Roman" w:hAnsi="GHEA Grapalat" w:cs="Calibri"/>
                <w:b/>
                <w:bCs/>
                <w:color w:val="000000"/>
                <w:sz w:val="20"/>
                <w:szCs w:val="20"/>
                <w:lang w:val="en-US"/>
              </w:rPr>
              <w:t>Գործողություն</w:t>
            </w:r>
          </w:p>
        </w:tc>
        <w:tc>
          <w:tcPr>
            <w:tcW w:w="1035" w:type="dxa"/>
            <w:tcBorders>
              <w:top w:val="nil"/>
              <w:left w:val="nil"/>
              <w:bottom w:val="single" w:sz="4" w:space="0" w:color="auto"/>
              <w:right w:val="single" w:sz="4" w:space="0" w:color="auto"/>
            </w:tcBorders>
            <w:shd w:val="clear" w:color="auto" w:fill="auto"/>
            <w:vAlign w:val="center"/>
            <w:hideMark/>
          </w:tcPr>
          <w:p w14:paraId="16983355" w14:textId="77777777" w:rsidR="0048773B" w:rsidRPr="00DA3DE0" w:rsidRDefault="0048773B" w:rsidP="0048773B">
            <w:pPr>
              <w:spacing w:after="0" w:line="240" w:lineRule="auto"/>
              <w:jc w:val="center"/>
              <w:rPr>
                <w:rFonts w:ascii="GHEA Grapalat" w:eastAsia="Times New Roman" w:hAnsi="GHEA Grapalat" w:cs="Calibri"/>
                <w:b/>
                <w:bCs/>
                <w:color w:val="000000"/>
                <w:sz w:val="20"/>
                <w:szCs w:val="20"/>
                <w:lang w:val="en-US"/>
              </w:rPr>
            </w:pPr>
            <w:r w:rsidRPr="00DA3DE0">
              <w:rPr>
                <w:rFonts w:ascii="GHEA Grapalat" w:eastAsia="Times New Roman" w:hAnsi="GHEA Grapalat" w:cs="Calibri"/>
                <w:b/>
                <w:bCs/>
                <w:color w:val="000000"/>
                <w:sz w:val="20"/>
                <w:szCs w:val="20"/>
                <w:lang w:val="en-US"/>
              </w:rPr>
              <w:t>0.95</w:t>
            </w:r>
          </w:p>
        </w:tc>
        <w:tc>
          <w:tcPr>
            <w:tcW w:w="1260" w:type="dxa"/>
            <w:tcBorders>
              <w:top w:val="nil"/>
              <w:left w:val="nil"/>
              <w:bottom w:val="single" w:sz="4" w:space="0" w:color="auto"/>
              <w:right w:val="single" w:sz="4" w:space="0" w:color="auto"/>
            </w:tcBorders>
            <w:shd w:val="clear" w:color="auto" w:fill="auto"/>
            <w:vAlign w:val="center"/>
            <w:hideMark/>
          </w:tcPr>
          <w:p w14:paraId="67F603DE" w14:textId="77777777" w:rsidR="0048773B" w:rsidRPr="00DA3DE0" w:rsidRDefault="0048773B" w:rsidP="0048773B">
            <w:pPr>
              <w:spacing w:after="0" w:line="240" w:lineRule="auto"/>
              <w:jc w:val="center"/>
              <w:rPr>
                <w:rFonts w:ascii="GHEA Grapalat" w:eastAsia="Times New Roman" w:hAnsi="GHEA Grapalat" w:cs="Calibri"/>
                <w:color w:val="000000"/>
                <w:sz w:val="20"/>
                <w:szCs w:val="20"/>
                <w:lang w:val="en-US"/>
              </w:rPr>
            </w:pPr>
            <w:r w:rsidRPr="00DA3DE0">
              <w:rPr>
                <w:rFonts w:ascii="GHEA Grapalat" w:eastAsia="Times New Roman" w:hAnsi="GHEA Grapalat" w:cs="Calibri"/>
                <w:color w:val="000000"/>
                <w:sz w:val="20"/>
                <w:szCs w:val="20"/>
                <w:lang w:val="en-US"/>
              </w:rPr>
              <w:t>0.95</w:t>
            </w:r>
          </w:p>
        </w:tc>
        <w:tc>
          <w:tcPr>
            <w:tcW w:w="1440" w:type="dxa"/>
            <w:tcBorders>
              <w:top w:val="nil"/>
              <w:left w:val="nil"/>
              <w:bottom w:val="single" w:sz="4" w:space="0" w:color="auto"/>
              <w:right w:val="single" w:sz="4" w:space="0" w:color="auto"/>
            </w:tcBorders>
            <w:shd w:val="clear" w:color="auto" w:fill="auto"/>
            <w:vAlign w:val="center"/>
            <w:hideMark/>
          </w:tcPr>
          <w:p w14:paraId="63FF3A22" w14:textId="77777777" w:rsidR="0048773B" w:rsidRPr="00DA3DE0" w:rsidRDefault="0048773B" w:rsidP="0048773B">
            <w:pPr>
              <w:spacing w:after="0" w:line="240" w:lineRule="auto"/>
              <w:jc w:val="center"/>
              <w:rPr>
                <w:rFonts w:ascii="GHEA Grapalat" w:eastAsia="Times New Roman" w:hAnsi="GHEA Grapalat" w:cs="Calibri"/>
                <w:color w:val="000000"/>
                <w:sz w:val="20"/>
                <w:szCs w:val="20"/>
                <w:lang w:val="en-US"/>
              </w:rPr>
            </w:pPr>
            <w:r w:rsidRPr="00DA3DE0">
              <w:rPr>
                <w:rFonts w:ascii="GHEA Grapalat" w:eastAsia="Times New Roman" w:hAnsi="GHEA Grapalat" w:cs="Calibri"/>
                <w:color w:val="000000"/>
                <w:sz w:val="20"/>
                <w:szCs w:val="20"/>
                <w:lang w:val="en-US"/>
              </w:rPr>
              <w:t>0.15</w:t>
            </w:r>
          </w:p>
        </w:tc>
        <w:tc>
          <w:tcPr>
            <w:tcW w:w="1170" w:type="dxa"/>
            <w:tcBorders>
              <w:top w:val="nil"/>
              <w:left w:val="nil"/>
              <w:bottom w:val="single" w:sz="4" w:space="0" w:color="auto"/>
              <w:right w:val="single" w:sz="4" w:space="0" w:color="auto"/>
            </w:tcBorders>
            <w:shd w:val="clear" w:color="auto" w:fill="auto"/>
            <w:vAlign w:val="center"/>
            <w:hideMark/>
          </w:tcPr>
          <w:p w14:paraId="51660610" w14:textId="77777777" w:rsidR="0048773B" w:rsidRPr="00DA3DE0" w:rsidRDefault="0048773B" w:rsidP="0048773B">
            <w:pPr>
              <w:spacing w:after="0" w:line="240" w:lineRule="auto"/>
              <w:jc w:val="center"/>
              <w:rPr>
                <w:rFonts w:ascii="GHEA Grapalat" w:eastAsia="Times New Roman" w:hAnsi="GHEA Grapalat" w:cs="Calibri"/>
                <w:color w:val="000000"/>
                <w:sz w:val="20"/>
                <w:szCs w:val="20"/>
                <w:lang w:val="en-US"/>
              </w:rPr>
            </w:pPr>
            <w:r w:rsidRPr="00DA3DE0">
              <w:rPr>
                <w:rFonts w:ascii="GHEA Grapalat" w:eastAsia="Times New Roman" w:hAnsi="GHEA Grapalat" w:cs="Calibri"/>
                <w:color w:val="000000"/>
                <w:sz w:val="20"/>
                <w:szCs w:val="20"/>
                <w:lang w:val="en-US"/>
              </w:rPr>
              <w:t>14.22</w:t>
            </w:r>
          </w:p>
        </w:tc>
        <w:tc>
          <w:tcPr>
            <w:tcW w:w="1080" w:type="dxa"/>
            <w:tcBorders>
              <w:top w:val="nil"/>
              <w:left w:val="nil"/>
              <w:bottom w:val="single" w:sz="4" w:space="0" w:color="auto"/>
              <w:right w:val="single" w:sz="4" w:space="0" w:color="auto"/>
            </w:tcBorders>
            <w:shd w:val="clear" w:color="auto" w:fill="auto"/>
            <w:vAlign w:val="center"/>
            <w:hideMark/>
          </w:tcPr>
          <w:p w14:paraId="52037A3D" w14:textId="77777777" w:rsidR="0048773B" w:rsidRPr="00DA3DE0" w:rsidRDefault="0048773B" w:rsidP="0048773B">
            <w:pPr>
              <w:spacing w:after="0" w:line="240" w:lineRule="auto"/>
              <w:jc w:val="center"/>
              <w:rPr>
                <w:rFonts w:ascii="GHEA Grapalat" w:eastAsia="Times New Roman" w:hAnsi="GHEA Grapalat" w:cs="Calibri"/>
                <w:color w:val="000000"/>
                <w:sz w:val="20"/>
                <w:szCs w:val="20"/>
                <w:lang w:val="en-US"/>
              </w:rPr>
            </w:pPr>
            <w:r w:rsidRPr="00DA3DE0">
              <w:rPr>
                <w:rFonts w:ascii="GHEA Grapalat" w:eastAsia="Times New Roman" w:hAnsi="GHEA Grapalat" w:cs="Calibri"/>
                <w:color w:val="000000"/>
                <w:sz w:val="20"/>
                <w:szCs w:val="20"/>
                <w:lang w:val="en-US"/>
              </w:rPr>
              <w:t>14.20</w:t>
            </w:r>
          </w:p>
        </w:tc>
      </w:tr>
      <w:tr w:rsidR="0048773B" w:rsidRPr="00DA3DE0" w14:paraId="29017977" w14:textId="77777777" w:rsidTr="0048773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486DA1" w14:textId="77777777" w:rsidR="0048773B" w:rsidRPr="00DA3DE0" w:rsidRDefault="0048773B" w:rsidP="0048773B">
            <w:pPr>
              <w:spacing w:after="0" w:line="240" w:lineRule="auto"/>
              <w:jc w:val="center"/>
              <w:rPr>
                <w:rFonts w:ascii="GHEA Grapalat" w:eastAsia="Times New Roman" w:hAnsi="GHEA Grapalat" w:cs="Calibri"/>
                <w:color w:val="000000"/>
                <w:sz w:val="20"/>
                <w:szCs w:val="20"/>
                <w:lang w:val="en-US"/>
              </w:rPr>
            </w:pPr>
            <w:r w:rsidRPr="00DA3DE0">
              <w:rPr>
                <w:rFonts w:ascii="GHEA Grapalat" w:eastAsia="Times New Roman" w:hAnsi="GHEA Grapalat" w:cs="Calibri"/>
                <w:color w:val="000000"/>
                <w:sz w:val="20"/>
                <w:szCs w:val="20"/>
                <w:lang w:val="en-US"/>
              </w:rPr>
              <w:t>5</w:t>
            </w:r>
          </w:p>
        </w:tc>
        <w:tc>
          <w:tcPr>
            <w:tcW w:w="2680" w:type="dxa"/>
            <w:tcBorders>
              <w:top w:val="nil"/>
              <w:left w:val="nil"/>
              <w:bottom w:val="single" w:sz="4" w:space="0" w:color="auto"/>
              <w:right w:val="single" w:sz="4" w:space="0" w:color="auto"/>
            </w:tcBorders>
            <w:shd w:val="clear" w:color="auto" w:fill="auto"/>
            <w:vAlign w:val="center"/>
            <w:hideMark/>
          </w:tcPr>
          <w:p w14:paraId="7CA279EC" w14:textId="77777777" w:rsidR="0048773B" w:rsidRPr="00DA3DE0" w:rsidRDefault="0048773B" w:rsidP="0048773B">
            <w:pPr>
              <w:spacing w:after="0" w:line="240" w:lineRule="auto"/>
              <w:jc w:val="center"/>
              <w:rPr>
                <w:rFonts w:ascii="GHEA Grapalat" w:eastAsia="Times New Roman" w:hAnsi="GHEA Grapalat" w:cs="Calibri"/>
                <w:b/>
                <w:bCs/>
                <w:color w:val="000000"/>
                <w:sz w:val="20"/>
                <w:szCs w:val="20"/>
                <w:lang w:val="en-US"/>
              </w:rPr>
            </w:pPr>
            <w:r w:rsidRPr="00DA3DE0">
              <w:rPr>
                <w:rFonts w:ascii="GHEA Grapalat" w:eastAsia="Times New Roman" w:hAnsi="GHEA Grapalat" w:cs="Calibri"/>
                <w:b/>
                <w:bCs/>
                <w:color w:val="000000"/>
                <w:sz w:val="20"/>
                <w:szCs w:val="20"/>
                <w:lang w:val="en-US"/>
              </w:rPr>
              <w:t>Ռեսուրս</w:t>
            </w:r>
          </w:p>
        </w:tc>
        <w:tc>
          <w:tcPr>
            <w:tcW w:w="1035" w:type="dxa"/>
            <w:tcBorders>
              <w:top w:val="nil"/>
              <w:left w:val="nil"/>
              <w:bottom w:val="single" w:sz="4" w:space="0" w:color="auto"/>
              <w:right w:val="single" w:sz="4" w:space="0" w:color="auto"/>
            </w:tcBorders>
            <w:shd w:val="clear" w:color="auto" w:fill="auto"/>
            <w:vAlign w:val="center"/>
            <w:hideMark/>
          </w:tcPr>
          <w:p w14:paraId="002C5B08" w14:textId="77777777" w:rsidR="0048773B" w:rsidRPr="00DA3DE0" w:rsidRDefault="0048773B" w:rsidP="0048773B">
            <w:pPr>
              <w:spacing w:after="0" w:line="240" w:lineRule="auto"/>
              <w:jc w:val="center"/>
              <w:rPr>
                <w:rFonts w:ascii="GHEA Grapalat" w:eastAsia="Times New Roman" w:hAnsi="GHEA Grapalat" w:cs="Calibri"/>
                <w:b/>
                <w:bCs/>
                <w:color w:val="000000"/>
                <w:sz w:val="20"/>
                <w:szCs w:val="20"/>
                <w:lang w:val="en-US"/>
              </w:rPr>
            </w:pPr>
            <w:r w:rsidRPr="00DA3DE0">
              <w:rPr>
                <w:rFonts w:ascii="GHEA Grapalat" w:eastAsia="Times New Roman" w:hAnsi="GHEA Grapalat" w:cs="Calibri"/>
                <w:b/>
                <w:bCs/>
                <w:color w:val="000000"/>
                <w:sz w:val="20"/>
                <w:szCs w:val="20"/>
                <w:lang w:val="en-US"/>
              </w:rPr>
              <w:t>0.92</w:t>
            </w:r>
          </w:p>
        </w:tc>
        <w:tc>
          <w:tcPr>
            <w:tcW w:w="1260" w:type="dxa"/>
            <w:tcBorders>
              <w:top w:val="nil"/>
              <w:left w:val="nil"/>
              <w:bottom w:val="single" w:sz="4" w:space="0" w:color="auto"/>
              <w:right w:val="single" w:sz="4" w:space="0" w:color="auto"/>
            </w:tcBorders>
            <w:shd w:val="clear" w:color="auto" w:fill="auto"/>
            <w:vAlign w:val="center"/>
            <w:hideMark/>
          </w:tcPr>
          <w:p w14:paraId="40AD04F8" w14:textId="77777777" w:rsidR="0048773B" w:rsidRPr="00DA3DE0" w:rsidRDefault="0048773B" w:rsidP="0048773B">
            <w:pPr>
              <w:spacing w:after="0" w:line="240" w:lineRule="auto"/>
              <w:jc w:val="center"/>
              <w:rPr>
                <w:rFonts w:ascii="GHEA Grapalat" w:eastAsia="Times New Roman" w:hAnsi="GHEA Grapalat" w:cs="Calibri"/>
                <w:color w:val="000000"/>
                <w:sz w:val="20"/>
                <w:szCs w:val="20"/>
                <w:lang w:val="en-US"/>
              </w:rPr>
            </w:pPr>
            <w:r w:rsidRPr="00DA3DE0">
              <w:rPr>
                <w:rFonts w:ascii="GHEA Grapalat" w:eastAsia="Times New Roman" w:hAnsi="GHEA Grapalat" w:cs="Calibri"/>
                <w:color w:val="000000"/>
                <w:sz w:val="20"/>
                <w:szCs w:val="20"/>
                <w:lang w:val="en-US"/>
              </w:rPr>
              <w:t>0.90</w:t>
            </w:r>
          </w:p>
        </w:tc>
        <w:tc>
          <w:tcPr>
            <w:tcW w:w="1440" w:type="dxa"/>
            <w:tcBorders>
              <w:top w:val="nil"/>
              <w:left w:val="nil"/>
              <w:bottom w:val="single" w:sz="4" w:space="0" w:color="auto"/>
              <w:right w:val="single" w:sz="4" w:space="0" w:color="auto"/>
            </w:tcBorders>
            <w:shd w:val="clear" w:color="auto" w:fill="auto"/>
            <w:vAlign w:val="center"/>
            <w:hideMark/>
          </w:tcPr>
          <w:p w14:paraId="48A46760" w14:textId="77777777" w:rsidR="0048773B" w:rsidRPr="00DA3DE0" w:rsidRDefault="0048773B" w:rsidP="0048773B">
            <w:pPr>
              <w:spacing w:after="0" w:line="240" w:lineRule="auto"/>
              <w:jc w:val="center"/>
              <w:rPr>
                <w:rFonts w:ascii="GHEA Grapalat" w:eastAsia="Times New Roman" w:hAnsi="GHEA Grapalat" w:cs="Calibri"/>
                <w:color w:val="000000"/>
                <w:sz w:val="20"/>
                <w:szCs w:val="20"/>
                <w:lang w:val="en-US"/>
              </w:rPr>
            </w:pPr>
            <w:r w:rsidRPr="00DA3DE0">
              <w:rPr>
                <w:rFonts w:ascii="GHEA Grapalat" w:eastAsia="Times New Roman" w:hAnsi="GHEA Grapalat" w:cs="Calibri"/>
                <w:color w:val="000000"/>
                <w:sz w:val="20"/>
                <w:szCs w:val="20"/>
                <w:lang w:val="en-US"/>
              </w:rPr>
              <w:t>0.1</w:t>
            </w:r>
          </w:p>
        </w:tc>
        <w:tc>
          <w:tcPr>
            <w:tcW w:w="1170" w:type="dxa"/>
            <w:tcBorders>
              <w:top w:val="nil"/>
              <w:left w:val="nil"/>
              <w:bottom w:val="single" w:sz="4" w:space="0" w:color="auto"/>
              <w:right w:val="single" w:sz="4" w:space="0" w:color="auto"/>
            </w:tcBorders>
            <w:shd w:val="clear" w:color="auto" w:fill="auto"/>
            <w:vAlign w:val="center"/>
            <w:hideMark/>
          </w:tcPr>
          <w:p w14:paraId="661EA876" w14:textId="77777777" w:rsidR="0048773B" w:rsidRPr="00DA3DE0" w:rsidRDefault="0048773B" w:rsidP="0048773B">
            <w:pPr>
              <w:spacing w:after="0" w:line="240" w:lineRule="auto"/>
              <w:jc w:val="center"/>
              <w:rPr>
                <w:rFonts w:ascii="GHEA Grapalat" w:eastAsia="Times New Roman" w:hAnsi="GHEA Grapalat" w:cs="Calibri"/>
                <w:color w:val="000000"/>
                <w:sz w:val="20"/>
                <w:szCs w:val="20"/>
                <w:lang w:val="en-US"/>
              </w:rPr>
            </w:pPr>
            <w:r w:rsidRPr="00DA3DE0">
              <w:rPr>
                <w:rFonts w:ascii="GHEA Grapalat" w:eastAsia="Times New Roman" w:hAnsi="GHEA Grapalat" w:cs="Calibri"/>
                <w:color w:val="000000"/>
                <w:sz w:val="20"/>
                <w:szCs w:val="20"/>
                <w:lang w:val="en-US"/>
              </w:rPr>
              <w:t>9.23</w:t>
            </w:r>
          </w:p>
        </w:tc>
        <w:tc>
          <w:tcPr>
            <w:tcW w:w="1080" w:type="dxa"/>
            <w:tcBorders>
              <w:top w:val="nil"/>
              <w:left w:val="nil"/>
              <w:bottom w:val="single" w:sz="4" w:space="0" w:color="auto"/>
              <w:right w:val="single" w:sz="4" w:space="0" w:color="auto"/>
            </w:tcBorders>
            <w:shd w:val="clear" w:color="auto" w:fill="auto"/>
            <w:vAlign w:val="center"/>
            <w:hideMark/>
          </w:tcPr>
          <w:p w14:paraId="4131A7DC" w14:textId="77777777" w:rsidR="0048773B" w:rsidRPr="00DA3DE0" w:rsidRDefault="0048773B" w:rsidP="0048773B">
            <w:pPr>
              <w:spacing w:after="0" w:line="240" w:lineRule="auto"/>
              <w:jc w:val="center"/>
              <w:rPr>
                <w:rFonts w:ascii="GHEA Grapalat" w:eastAsia="Times New Roman" w:hAnsi="GHEA Grapalat" w:cs="Calibri"/>
                <w:color w:val="000000"/>
                <w:sz w:val="20"/>
                <w:szCs w:val="20"/>
                <w:lang w:val="en-US"/>
              </w:rPr>
            </w:pPr>
            <w:r w:rsidRPr="00DA3DE0">
              <w:rPr>
                <w:rFonts w:ascii="GHEA Grapalat" w:eastAsia="Times New Roman" w:hAnsi="GHEA Grapalat" w:cs="Calibri"/>
                <w:color w:val="000000"/>
                <w:sz w:val="20"/>
                <w:szCs w:val="20"/>
                <w:lang w:val="en-US"/>
              </w:rPr>
              <w:t>9.00</w:t>
            </w:r>
          </w:p>
        </w:tc>
      </w:tr>
      <w:tr w:rsidR="0048773B" w:rsidRPr="00DA3DE0" w14:paraId="461243F5" w14:textId="77777777" w:rsidTr="0048773B">
        <w:trPr>
          <w:trHeight w:val="57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9D9C34" w14:textId="77777777" w:rsidR="0048773B" w:rsidRPr="00DA3DE0" w:rsidRDefault="0048773B" w:rsidP="0048773B">
            <w:pPr>
              <w:spacing w:after="0" w:line="240" w:lineRule="auto"/>
              <w:jc w:val="center"/>
              <w:rPr>
                <w:rFonts w:ascii="GHEA Grapalat" w:eastAsia="Times New Roman" w:hAnsi="GHEA Grapalat" w:cs="Calibri"/>
                <w:color w:val="000000"/>
                <w:sz w:val="20"/>
                <w:szCs w:val="20"/>
                <w:lang w:val="en-US"/>
              </w:rPr>
            </w:pPr>
            <w:r w:rsidRPr="00DA3DE0">
              <w:rPr>
                <w:rFonts w:ascii="GHEA Grapalat" w:eastAsia="Times New Roman" w:hAnsi="GHEA Grapalat" w:cs="Calibri"/>
                <w:color w:val="000000"/>
                <w:sz w:val="20"/>
                <w:szCs w:val="20"/>
                <w:lang w:val="en-US"/>
              </w:rPr>
              <w:t>6</w:t>
            </w:r>
          </w:p>
        </w:tc>
        <w:tc>
          <w:tcPr>
            <w:tcW w:w="2680" w:type="dxa"/>
            <w:tcBorders>
              <w:top w:val="nil"/>
              <w:left w:val="nil"/>
              <w:bottom w:val="single" w:sz="4" w:space="0" w:color="auto"/>
              <w:right w:val="single" w:sz="4" w:space="0" w:color="auto"/>
            </w:tcBorders>
            <w:shd w:val="clear" w:color="auto" w:fill="auto"/>
            <w:vAlign w:val="center"/>
            <w:hideMark/>
          </w:tcPr>
          <w:p w14:paraId="117E45CB" w14:textId="77777777" w:rsidR="0048773B" w:rsidRPr="00DA3DE0" w:rsidRDefault="0048773B" w:rsidP="0048773B">
            <w:pPr>
              <w:spacing w:after="0" w:line="240" w:lineRule="auto"/>
              <w:jc w:val="center"/>
              <w:rPr>
                <w:rFonts w:ascii="GHEA Grapalat" w:eastAsia="Times New Roman" w:hAnsi="GHEA Grapalat" w:cs="Calibri"/>
                <w:b/>
                <w:bCs/>
                <w:color w:val="000000"/>
                <w:sz w:val="20"/>
                <w:szCs w:val="20"/>
                <w:lang w:val="en-US"/>
              </w:rPr>
            </w:pPr>
            <w:r w:rsidRPr="00DA3DE0">
              <w:rPr>
                <w:rFonts w:ascii="GHEA Grapalat" w:eastAsia="Times New Roman" w:hAnsi="GHEA Grapalat" w:cs="Calibri"/>
                <w:b/>
                <w:bCs/>
                <w:color w:val="000000"/>
                <w:sz w:val="20"/>
                <w:szCs w:val="20"/>
                <w:lang w:val="en-US"/>
              </w:rPr>
              <w:t>Ծրագրի իրականացման ցուցիչի արժեքը</w:t>
            </w:r>
          </w:p>
        </w:tc>
        <w:tc>
          <w:tcPr>
            <w:tcW w:w="1035" w:type="dxa"/>
            <w:tcBorders>
              <w:top w:val="nil"/>
              <w:left w:val="nil"/>
              <w:bottom w:val="single" w:sz="4" w:space="0" w:color="auto"/>
              <w:right w:val="single" w:sz="4" w:space="0" w:color="auto"/>
            </w:tcBorders>
            <w:shd w:val="clear" w:color="auto" w:fill="auto"/>
            <w:vAlign w:val="center"/>
            <w:hideMark/>
          </w:tcPr>
          <w:p w14:paraId="34483A7D" w14:textId="77777777" w:rsidR="0048773B" w:rsidRPr="00DA3DE0" w:rsidRDefault="0048773B" w:rsidP="0048773B">
            <w:pPr>
              <w:spacing w:after="0" w:line="240" w:lineRule="auto"/>
              <w:jc w:val="center"/>
              <w:rPr>
                <w:rFonts w:ascii="GHEA Grapalat" w:eastAsia="Times New Roman" w:hAnsi="GHEA Grapalat" w:cs="Calibri"/>
                <w:b/>
                <w:bCs/>
                <w:color w:val="000000"/>
                <w:sz w:val="20"/>
                <w:szCs w:val="20"/>
                <w:lang w:val="en-US"/>
              </w:rPr>
            </w:pPr>
            <w:r w:rsidRPr="00DA3DE0">
              <w:rPr>
                <w:rFonts w:ascii="Calibri" w:eastAsia="Times New Roman" w:hAnsi="Calibri" w:cs="Calibri"/>
                <w:b/>
                <w:bCs/>
                <w:color w:val="000000"/>
                <w:sz w:val="20"/>
                <w:szCs w:val="20"/>
                <w:lang w:val="en-US"/>
              </w:rPr>
              <w:t> </w:t>
            </w:r>
          </w:p>
        </w:tc>
        <w:tc>
          <w:tcPr>
            <w:tcW w:w="1260" w:type="dxa"/>
            <w:tcBorders>
              <w:top w:val="nil"/>
              <w:left w:val="nil"/>
              <w:bottom w:val="single" w:sz="4" w:space="0" w:color="auto"/>
              <w:right w:val="single" w:sz="4" w:space="0" w:color="auto"/>
            </w:tcBorders>
            <w:shd w:val="clear" w:color="auto" w:fill="auto"/>
            <w:vAlign w:val="center"/>
            <w:hideMark/>
          </w:tcPr>
          <w:p w14:paraId="51F89AA9" w14:textId="77777777" w:rsidR="0048773B" w:rsidRPr="00DA3DE0" w:rsidRDefault="0048773B" w:rsidP="0048773B">
            <w:pPr>
              <w:spacing w:after="0" w:line="240" w:lineRule="auto"/>
              <w:jc w:val="center"/>
              <w:rPr>
                <w:rFonts w:ascii="GHEA Grapalat" w:eastAsia="Times New Roman" w:hAnsi="GHEA Grapalat" w:cs="Calibri"/>
                <w:color w:val="000000"/>
                <w:sz w:val="20"/>
                <w:szCs w:val="20"/>
                <w:lang w:val="en-US"/>
              </w:rPr>
            </w:pPr>
            <w:r w:rsidRPr="00DA3DE0">
              <w:rPr>
                <w:rFonts w:ascii="Calibri" w:eastAsia="Times New Roman" w:hAnsi="Calibri" w:cs="Calibri"/>
                <w:color w:val="000000"/>
                <w:sz w:val="20"/>
                <w:szCs w:val="20"/>
                <w:lang w:val="en-US"/>
              </w:rPr>
              <w:t> </w:t>
            </w:r>
          </w:p>
        </w:tc>
        <w:tc>
          <w:tcPr>
            <w:tcW w:w="1440" w:type="dxa"/>
            <w:tcBorders>
              <w:top w:val="nil"/>
              <w:left w:val="nil"/>
              <w:bottom w:val="single" w:sz="4" w:space="0" w:color="auto"/>
              <w:right w:val="single" w:sz="4" w:space="0" w:color="auto"/>
            </w:tcBorders>
            <w:shd w:val="clear" w:color="auto" w:fill="auto"/>
            <w:vAlign w:val="center"/>
            <w:hideMark/>
          </w:tcPr>
          <w:p w14:paraId="495229A6" w14:textId="77777777" w:rsidR="0048773B" w:rsidRPr="00DA3DE0" w:rsidRDefault="0048773B" w:rsidP="0048773B">
            <w:pPr>
              <w:spacing w:after="0" w:line="240" w:lineRule="auto"/>
              <w:jc w:val="center"/>
              <w:rPr>
                <w:rFonts w:ascii="GHEA Grapalat" w:eastAsia="Times New Roman" w:hAnsi="GHEA Grapalat" w:cs="Calibri"/>
                <w:color w:val="000000"/>
                <w:sz w:val="20"/>
                <w:szCs w:val="20"/>
                <w:lang w:val="en-US"/>
              </w:rPr>
            </w:pPr>
            <w:r w:rsidRPr="00DA3DE0">
              <w:rPr>
                <w:rFonts w:ascii="GHEA Grapalat" w:eastAsia="Times New Roman" w:hAnsi="GHEA Grapalat" w:cs="Calibri"/>
                <w:color w:val="000000"/>
                <w:sz w:val="20"/>
                <w:szCs w:val="20"/>
                <w:lang w:val="en-US"/>
              </w:rPr>
              <w:t>x</w:t>
            </w:r>
          </w:p>
        </w:tc>
        <w:tc>
          <w:tcPr>
            <w:tcW w:w="1170" w:type="dxa"/>
            <w:tcBorders>
              <w:top w:val="nil"/>
              <w:left w:val="nil"/>
              <w:bottom w:val="single" w:sz="4" w:space="0" w:color="auto"/>
              <w:right w:val="single" w:sz="4" w:space="0" w:color="auto"/>
            </w:tcBorders>
            <w:shd w:val="clear" w:color="auto" w:fill="auto"/>
            <w:vAlign w:val="center"/>
            <w:hideMark/>
          </w:tcPr>
          <w:p w14:paraId="7014A07D" w14:textId="77777777" w:rsidR="0048773B" w:rsidRPr="00DA3DE0" w:rsidRDefault="0048773B" w:rsidP="0048773B">
            <w:pPr>
              <w:spacing w:after="0" w:line="240" w:lineRule="auto"/>
              <w:jc w:val="center"/>
              <w:rPr>
                <w:rFonts w:ascii="GHEA Grapalat" w:eastAsia="Times New Roman" w:hAnsi="GHEA Grapalat" w:cs="Calibri"/>
                <w:b/>
                <w:bCs/>
                <w:color w:val="000000"/>
                <w:sz w:val="20"/>
                <w:szCs w:val="20"/>
                <w:lang w:val="en-US"/>
              </w:rPr>
            </w:pPr>
            <w:r w:rsidRPr="00DA3DE0">
              <w:rPr>
                <w:rFonts w:ascii="GHEA Grapalat" w:eastAsia="Times New Roman" w:hAnsi="GHEA Grapalat" w:cs="Calibri"/>
                <w:b/>
                <w:bCs/>
                <w:color w:val="000000"/>
                <w:sz w:val="20"/>
                <w:szCs w:val="20"/>
                <w:lang w:val="en-US"/>
              </w:rPr>
              <w:t>91.19</w:t>
            </w:r>
          </w:p>
        </w:tc>
        <w:tc>
          <w:tcPr>
            <w:tcW w:w="1080" w:type="dxa"/>
            <w:tcBorders>
              <w:top w:val="nil"/>
              <w:left w:val="nil"/>
              <w:bottom w:val="single" w:sz="4" w:space="0" w:color="auto"/>
              <w:right w:val="single" w:sz="4" w:space="0" w:color="auto"/>
            </w:tcBorders>
            <w:shd w:val="clear" w:color="auto" w:fill="auto"/>
            <w:vAlign w:val="center"/>
            <w:hideMark/>
          </w:tcPr>
          <w:p w14:paraId="625DDDC9" w14:textId="77777777" w:rsidR="0048773B" w:rsidRPr="00DA3DE0" w:rsidRDefault="0048773B" w:rsidP="0048773B">
            <w:pPr>
              <w:spacing w:after="0" w:line="240" w:lineRule="auto"/>
              <w:jc w:val="center"/>
              <w:rPr>
                <w:rFonts w:ascii="GHEA Grapalat" w:eastAsia="Times New Roman" w:hAnsi="GHEA Grapalat" w:cs="Calibri"/>
                <w:b/>
                <w:bCs/>
                <w:color w:val="000000"/>
                <w:sz w:val="20"/>
                <w:szCs w:val="20"/>
                <w:lang w:val="en-US"/>
              </w:rPr>
            </w:pPr>
            <w:r w:rsidRPr="00DA3DE0">
              <w:rPr>
                <w:rFonts w:ascii="GHEA Grapalat" w:eastAsia="Times New Roman" w:hAnsi="GHEA Grapalat" w:cs="Calibri"/>
                <w:b/>
                <w:bCs/>
                <w:color w:val="000000"/>
                <w:sz w:val="20"/>
                <w:szCs w:val="20"/>
                <w:lang w:val="en-US"/>
              </w:rPr>
              <w:t>91.53</w:t>
            </w:r>
          </w:p>
        </w:tc>
      </w:tr>
    </w:tbl>
    <w:p w14:paraId="778C6B95" w14:textId="77777777" w:rsidR="0048773B" w:rsidRPr="00DA3DE0" w:rsidRDefault="0048773B" w:rsidP="002461ED">
      <w:pPr>
        <w:spacing w:after="0" w:line="276" w:lineRule="auto"/>
        <w:ind w:left="-360" w:firstLine="270"/>
        <w:rPr>
          <w:rFonts w:ascii="GHEA Grapalat" w:hAnsi="GHEA Grapalat"/>
          <w:b/>
          <w:sz w:val="24"/>
          <w:szCs w:val="24"/>
          <w:lang w:val="hy-AM"/>
        </w:rPr>
      </w:pPr>
    </w:p>
    <w:p w14:paraId="1E52BDA6" w14:textId="2CBD40FD" w:rsidR="00377D5E" w:rsidRPr="00DA3DE0" w:rsidRDefault="00DE4B27" w:rsidP="002461ED">
      <w:pPr>
        <w:spacing w:after="0" w:line="276" w:lineRule="auto"/>
        <w:ind w:left="-360" w:firstLine="270"/>
        <w:jc w:val="both"/>
        <w:rPr>
          <w:rFonts w:ascii="GHEA Grapalat" w:eastAsia="Times New Roman" w:hAnsi="GHEA Grapalat" w:cs="Times New Roman"/>
          <w:bCs/>
          <w:color w:val="000000"/>
          <w:sz w:val="24"/>
          <w:szCs w:val="24"/>
          <w:lang w:val="hy-AM" w:eastAsia="ru-RU"/>
        </w:rPr>
      </w:pPr>
      <w:r w:rsidRPr="00DA3DE0">
        <w:rPr>
          <w:rFonts w:ascii="GHEA Grapalat" w:eastAsia="Times New Roman" w:hAnsi="GHEA Grapalat" w:cs="Times New Roman"/>
          <w:bCs/>
          <w:color w:val="000000"/>
          <w:sz w:val="24"/>
          <w:szCs w:val="24"/>
          <w:lang w:val="hy-AM" w:eastAsia="ru-RU"/>
        </w:rPr>
        <w:t>Ծրագրի արդյունավետությունը ընդհանուր առմամբ դիտարկվող տարիներին եղել է բավականին բարձր</w:t>
      </w:r>
      <w:r w:rsidR="00205099" w:rsidRPr="00DA3DE0">
        <w:rPr>
          <w:rFonts w:ascii="GHEA Grapalat" w:eastAsia="Times New Roman" w:hAnsi="GHEA Grapalat" w:cs="Times New Roman"/>
          <w:bCs/>
          <w:color w:val="000000"/>
          <w:sz w:val="24"/>
          <w:szCs w:val="24"/>
          <w:lang w:val="hy-AM" w:eastAsia="ru-RU"/>
        </w:rPr>
        <w:t>` իրականացման ցուց</w:t>
      </w:r>
      <w:r w:rsidR="00082CA3" w:rsidRPr="00DA3DE0">
        <w:rPr>
          <w:rFonts w:ascii="GHEA Grapalat" w:eastAsia="Times New Roman" w:hAnsi="GHEA Grapalat" w:cs="Times New Roman"/>
          <w:bCs/>
          <w:color w:val="000000"/>
          <w:sz w:val="24"/>
          <w:szCs w:val="24"/>
          <w:lang w:val="hy-AM" w:eastAsia="ru-RU"/>
        </w:rPr>
        <w:t>իչը կազմել է 2022 թվականին 91,19</w:t>
      </w:r>
      <w:r w:rsidR="00205099" w:rsidRPr="00DA3DE0">
        <w:rPr>
          <w:rFonts w:ascii="GHEA Grapalat" w:eastAsia="Times New Roman" w:hAnsi="GHEA Grapalat" w:cs="Times New Roman"/>
          <w:bCs/>
          <w:color w:val="000000"/>
          <w:sz w:val="24"/>
          <w:szCs w:val="24"/>
          <w:lang w:val="hy-AM" w:eastAsia="ru-RU"/>
        </w:rPr>
        <w:t xml:space="preserve"> միավոր, իսկ </w:t>
      </w:r>
      <w:r w:rsidR="00082CA3" w:rsidRPr="00DA3DE0">
        <w:rPr>
          <w:rFonts w:ascii="GHEA Grapalat" w:eastAsia="Times New Roman" w:hAnsi="GHEA Grapalat" w:cs="Times New Roman"/>
          <w:bCs/>
          <w:color w:val="000000"/>
          <w:sz w:val="24"/>
          <w:szCs w:val="24"/>
          <w:lang w:val="hy-AM" w:eastAsia="ru-RU"/>
        </w:rPr>
        <w:t>2023 թվականին 91,53</w:t>
      </w:r>
      <w:r w:rsidR="00205099" w:rsidRPr="00DA3DE0">
        <w:rPr>
          <w:rFonts w:ascii="GHEA Grapalat" w:eastAsia="Times New Roman" w:hAnsi="GHEA Grapalat" w:cs="Times New Roman"/>
          <w:bCs/>
          <w:color w:val="000000"/>
          <w:sz w:val="24"/>
          <w:szCs w:val="24"/>
          <w:lang w:val="hy-AM" w:eastAsia="ru-RU"/>
        </w:rPr>
        <w:t xml:space="preserve"> միավոր</w:t>
      </w:r>
      <w:r w:rsidRPr="00DA3DE0">
        <w:rPr>
          <w:rFonts w:ascii="GHEA Grapalat" w:eastAsia="Times New Roman" w:hAnsi="GHEA Grapalat" w:cs="Times New Roman"/>
          <w:bCs/>
          <w:color w:val="000000"/>
          <w:sz w:val="24"/>
          <w:szCs w:val="24"/>
          <w:lang w:val="hy-AM" w:eastAsia="ru-RU"/>
        </w:rPr>
        <w:t xml:space="preserve">: </w:t>
      </w:r>
      <w:r w:rsidR="00205099" w:rsidRPr="00DA3DE0">
        <w:rPr>
          <w:rFonts w:ascii="GHEA Grapalat" w:eastAsia="Times New Roman" w:hAnsi="GHEA Grapalat" w:cs="Times New Roman"/>
          <w:bCs/>
          <w:color w:val="000000"/>
          <w:sz w:val="24"/>
          <w:szCs w:val="24"/>
          <w:lang w:val="hy-AM" w:eastAsia="ru-RU"/>
        </w:rPr>
        <w:t xml:space="preserve">Ընդհանուր առմամբ դիտարկվող երկու տարիներին ծրագրի արդյունավետությունը գործնականում չի փոխվել: </w:t>
      </w:r>
    </w:p>
    <w:p w14:paraId="1A529B41" w14:textId="77777777" w:rsidR="009D3FE9" w:rsidRPr="00DA3DE0" w:rsidRDefault="009D3FE9" w:rsidP="002461ED">
      <w:pPr>
        <w:spacing w:line="276" w:lineRule="auto"/>
        <w:ind w:left="-360" w:firstLine="270"/>
        <w:rPr>
          <w:rFonts w:ascii="GHEA Grapalat" w:eastAsiaTheme="majorEastAsia" w:hAnsi="GHEA Grapalat" w:cstheme="majorBidi"/>
          <w:b/>
          <w:sz w:val="24"/>
          <w:szCs w:val="24"/>
          <w:lang w:val="hy-AM"/>
        </w:rPr>
      </w:pPr>
      <w:bookmarkStart w:id="50" w:name="_Toc154066147"/>
      <w:r w:rsidRPr="00DA3DE0">
        <w:rPr>
          <w:rFonts w:ascii="GHEA Grapalat" w:hAnsi="GHEA Grapalat"/>
          <w:b/>
          <w:sz w:val="24"/>
          <w:szCs w:val="24"/>
          <w:lang w:val="hy-AM"/>
        </w:rPr>
        <w:br w:type="page"/>
      </w:r>
    </w:p>
    <w:p w14:paraId="482C5544" w14:textId="66247404" w:rsidR="00801A5A" w:rsidRPr="00DA3DE0" w:rsidRDefault="00801A5A" w:rsidP="00A574AA">
      <w:pPr>
        <w:pStyle w:val="Heading1"/>
        <w:jc w:val="center"/>
        <w:rPr>
          <w:rFonts w:ascii="GHEA Grapalat" w:hAnsi="GHEA Grapalat"/>
          <w:b/>
          <w:color w:val="auto"/>
          <w:sz w:val="24"/>
          <w:szCs w:val="24"/>
          <w:lang w:val="hy-AM"/>
        </w:rPr>
      </w:pPr>
      <w:bookmarkStart w:id="51" w:name="_Toc184659443"/>
      <w:r w:rsidRPr="00DA3DE0">
        <w:rPr>
          <w:rFonts w:ascii="GHEA Grapalat" w:hAnsi="GHEA Grapalat"/>
          <w:b/>
          <w:color w:val="auto"/>
          <w:sz w:val="24"/>
          <w:szCs w:val="24"/>
          <w:lang w:val="hy-AM"/>
        </w:rPr>
        <w:lastRenderedPageBreak/>
        <w:t>5.</w:t>
      </w:r>
      <w:r w:rsidR="00E8367D" w:rsidRPr="00DA3DE0">
        <w:rPr>
          <w:rFonts w:ascii="GHEA Grapalat" w:hAnsi="GHEA Grapalat"/>
          <w:b/>
          <w:color w:val="auto"/>
          <w:sz w:val="24"/>
          <w:szCs w:val="24"/>
          <w:lang w:val="hy-AM"/>
        </w:rPr>
        <w:t xml:space="preserve"> </w:t>
      </w:r>
      <w:r w:rsidRPr="00DA3DE0">
        <w:rPr>
          <w:rFonts w:ascii="GHEA Grapalat" w:hAnsi="GHEA Grapalat"/>
          <w:b/>
          <w:color w:val="auto"/>
          <w:sz w:val="24"/>
          <w:szCs w:val="24"/>
          <w:lang w:val="hy-AM"/>
        </w:rPr>
        <w:t>ԵԶՐԱԿԱՑՈՒԹՅՈՒՆՆԵՐ ԵՎ ԱՌԱՋԱՐԿՈՒԹՅՈՒՆՆԵՐ</w:t>
      </w:r>
      <w:bookmarkEnd w:id="50"/>
      <w:bookmarkEnd w:id="51"/>
    </w:p>
    <w:p w14:paraId="64CE423C" w14:textId="77777777" w:rsidR="00A64B62" w:rsidRPr="00DA3DE0" w:rsidRDefault="00A64B62">
      <w:pPr>
        <w:rPr>
          <w:rFonts w:ascii="GHEA Grapalat" w:hAnsi="GHEA Grapalat"/>
          <w:sz w:val="24"/>
          <w:szCs w:val="24"/>
          <w:lang w:val="hy-AM"/>
        </w:rPr>
      </w:pPr>
    </w:p>
    <w:p w14:paraId="17F78051" w14:textId="77777777" w:rsidR="00A64B62" w:rsidRPr="00DA3DE0" w:rsidRDefault="00A64B62" w:rsidP="00A64B62">
      <w:pPr>
        <w:ind w:left="-360" w:firstLine="360"/>
        <w:jc w:val="both"/>
        <w:rPr>
          <w:rFonts w:ascii="GHEA Grapalat" w:hAnsi="GHEA Grapalat"/>
          <w:sz w:val="24"/>
          <w:szCs w:val="24"/>
          <w:lang w:val="hy-AM"/>
        </w:rPr>
      </w:pPr>
      <w:r w:rsidRPr="00DA3DE0">
        <w:rPr>
          <w:rFonts w:ascii="GHEA Grapalat" w:hAnsi="GHEA Grapalat"/>
          <w:sz w:val="24"/>
          <w:szCs w:val="24"/>
          <w:lang w:val="hy-AM"/>
        </w:rPr>
        <w:t xml:space="preserve">Հիմք ընդունելով հավաքագրված տեղեկատվությունը և դրա հիման վրա </w:t>
      </w:r>
      <w:r w:rsidRPr="00DA3DE0">
        <w:rPr>
          <w:rFonts w:ascii="GHEA Grapalat" w:hAnsi="GHEA Grapalat" w:cs="Sylfaen"/>
          <w:sz w:val="24"/>
          <w:szCs w:val="24"/>
          <w:lang w:val="hy-AM"/>
        </w:rPr>
        <w:t>կատարված</w:t>
      </w:r>
      <w:r w:rsidRPr="00DA3DE0">
        <w:rPr>
          <w:rFonts w:ascii="GHEA Grapalat" w:hAnsi="GHEA Grapalat"/>
          <w:sz w:val="24"/>
          <w:szCs w:val="24"/>
          <w:lang w:val="hy-AM"/>
        </w:rPr>
        <w:t xml:space="preserve"> վերլուծությունները, շահառուների շրջանում անցկացված հարցումները և գնահատման արդյունքները՝  ծրագրի հետագա բարելավման վերաբերյալ հանգում ենք հետևյալ  եզրակացություններին ու առաջարկություններին.</w:t>
      </w:r>
    </w:p>
    <w:p w14:paraId="4EF38A41" w14:textId="2A94D95D" w:rsidR="00A64B62" w:rsidRPr="00DA3DE0" w:rsidRDefault="00A27DC6" w:rsidP="004533BF">
      <w:pPr>
        <w:pStyle w:val="Heading3"/>
        <w:numPr>
          <w:ilvl w:val="0"/>
          <w:numId w:val="32"/>
        </w:numPr>
        <w:spacing w:line="276" w:lineRule="auto"/>
        <w:rPr>
          <w:rFonts w:ascii="GHEA Grapalat" w:hAnsi="GHEA Grapalat"/>
          <w:color w:val="auto"/>
          <w:sz w:val="24"/>
          <w:lang w:val="hy-AM"/>
        </w:rPr>
      </w:pPr>
      <w:bookmarkStart w:id="52" w:name="_Toc184659444"/>
      <w:r w:rsidRPr="00DA3DE0">
        <w:rPr>
          <w:rFonts w:ascii="GHEA Grapalat" w:hAnsi="GHEA Grapalat"/>
          <w:color w:val="auto"/>
          <w:sz w:val="24"/>
          <w:lang w:val="hy-AM"/>
        </w:rPr>
        <w:t xml:space="preserve">11001 </w:t>
      </w:r>
      <w:r w:rsidR="00A64B62" w:rsidRPr="00DA3DE0">
        <w:rPr>
          <w:rFonts w:ascii="GHEA Grapalat" w:hAnsi="GHEA Grapalat"/>
          <w:color w:val="auto"/>
          <w:sz w:val="24"/>
          <w:lang w:val="hy-AM"/>
        </w:rPr>
        <w:t>Տարեց և (կամ) հաշմանդամություն ունեցող անձանց շուրջօրյա խնամքի ծառայություններ» միջոցառում</w:t>
      </w:r>
      <w:bookmarkEnd w:id="52"/>
    </w:p>
    <w:p w14:paraId="23E29FF7" w14:textId="1646F480" w:rsidR="00A64B62" w:rsidRPr="00DA3DE0" w:rsidRDefault="00A64B62" w:rsidP="004533BF">
      <w:pPr>
        <w:pStyle w:val="ListParagraph"/>
        <w:numPr>
          <w:ilvl w:val="0"/>
          <w:numId w:val="31"/>
        </w:numPr>
        <w:spacing w:after="0"/>
        <w:jc w:val="both"/>
        <w:rPr>
          <w:rFonts w:ascii="GHEA Grapalat" w:hAnsi="GHEA Grapalat"/>
          <w:sz w:val="24"/>
          <w:szCs w:val="24"/>
          <w:lang w:val="hy-AM"/>
        </w:rPr>
      </w:pPr>
      <w:r w:rsidRPr="00DA3DE0">
        <w:rPr>
          <w:rFonts w:ascii="GHEA Grapalat" w:hAnsi="GHEA Grapalat"/>
          <w:sz w:val="24"/>
          <w:szCs w:val="24"/>
          <w:lang w:val="hy-AM"/>
        </w:rPr>
        <w:t xml:space="preserve">Համաձայն ՀՀ կառավարության 10 նոյեմբերի 2022 թվականի N1744-Ն որոշման շուրջօրյա խնամքի կենտրոնում շահառուների սենյակների բնակելի մակերեսը մեկ անձի հաշվարկով պետք է լինի առնվազն 5 քառ. մետր, ընդ որում՝ մեկ սենյակում պետք է բնակվի առավելագույնը 2 անձ։ </w:t>
      </w:r>
      <w:r w:rsidRPr="00DA3DE0">
        <w:rPr>
          <w:rFonts w:cs="Calibri"/>
          <w:sz w:val="24"/>
          <w:szCs w:val="24"/>
          <w:lang w:val="hy-AM"/>
        </w:rPr>
        <w:t> </w:t>
      </w:r>
      <w:r w:rsidRPr="00DA3DE0">
        <w:rPr>
          <w:rFonts w:ascii="GHEA Grapalat" w:hAnsi="GHEA Grapalat"/>
          <w:sz w:val="24"/>
          <w:szCs w:val="24"/>
          <w:lang w:val="hy-AM"/>
        </w:rPr>
        <w:t xml:space="preserve">Շուրջօրյա խնամքի կենտրոնը պետք է ունենա հաշմանդամություն ունեցող անձանց համար մատչելի պայմաններ, այդ թվում՝ սանհանգույցներ և լոգարաններ` յուրաքանչյուր սենյակում կամ երկսենյակ բաժնում մեկական զուգարանակոնք, լվացարան և ցնցուղ։ Սակայն դիտարկումների արդյունքում պարզվեց, որ </w:t>
      </w:r>
      <w:r w:rsidR="0085558D" w:rsidRPr="00DA3DE0">
        <w:rPr>
          <w:rFonts w:ascii="GHEA Grapalat" w:hAnsi="GHEA Grapalat"/>
          <w:sz w:val="24"/>
          <w:szCs w:val="24"/>
          <w:lang w:val="hy-AM"/>
        </w:rPr>
        <w:t xml:space="preserve">ամբողջությամբ </w:t>
      </w:r>
      <w:r w:rsidRPr="00DA3DE0">
        <w:rPr>
          <w:rFonts w:ascii="GHEA Grapalat" w:hAnsi="GHEA Grapalat"/>
          <w:sz w:val="24"/>
          <w:szCs w:val="24"/>
          <w:lang w:val="hy-AM"/>
        </w:rPr>
        <w:t>չ</w:t>
      </w:r>
      <w:r w:rsidR="0085558D" w:rsidRPr="00DA3DE0">
        <w:rPr>
          <w:rFonts w:ascii="GHEA Grapalat" w:hAnsi="GHEA Grapalat"/>
          <w:sz w:val="24"/>
          <w:szCs w:val="24"/>
          <w:lang w:val="hy-AM"/>
        </w:rPr>
        <w:t>են</w:t>
      </w:r>
      <w:r w:rsidRPr="00DA3DE0">
        <w:rPr>
          <w:rFonts w:ascii="GHEA Grapalat" w:hAnsi="GHEA Grapalat"/>
          <w:sz w:val="24"/>
          <w:szCs w:val="24"/>
          <w:lang w:val="hy-AM"/>
        </w:rPr>
        <w:t xml:space="preserve"> պահպանվում նշված չափորոշիչները։ Սանհանգույցներ</w:t>
      </w:r>
      <w:r w:rsidR="0085558D" w:rsidRPr="00DA3DE0">
        <w:rPr>
          <w:rFonts w:ascii="GHEA Grapalat" w:hAnsi="GHEA Grapalat"/>
          <w:sz w:val="24"/>
          <w:szCs w:val="24"/>
          <w:lang w:val="hy-AM"/>
        </w:rPr>
        <w:t>ը</w:t>
      </w:r>
      <w:r w:rsidRPr="00DA3DE0">
        <w:rPr>
          <w:rFonts w:ascii="GHEA Grapalat" w:hAnsi="GHEA Grapalat"/>
          <w:sz w:val="24"/>
          <w:szCs w:val="24"/>
          <w:lang w:val="hy-AM"/>
        </w:rPr>
        <w:t xml:space="preserve"> </w:t>
      </w:r>
      <w:r w:rsidR="0085558D" w:rsidRPr="00DA3DE0">
        <w:rPr>
          <w:rFonts w:ascii="GHEA Grapalat" w:hAnsi="GHEA Grapalat"/>
          <w:sz w:val="24"/>
          <w:szCs w:val="24"/>
          <w:lang w:val="hy-AM"/>
        </w:rPr>
        <w:t>հարմարեցված չեն հաշմանդամություն ունեցող անձանց համար և առկա է</w:t>
      </w:r>
      <w:r w:rsidRPr="00DA3DE0">
        <w:rPr>
          <w:rFonts w:ascii="GHEA Grapalat" w:hAnsi="GHEA Grapalat"/>
          <w:sz w:val="24"/>
          <w:szCs w:val="24"/>
          <w:lang w:val="hy-AM"/>
        </w:rPr>
        <w:t xml:space="preserve"> ջրի խնդիր: Ընդհանուր առմամբ վերոնշյալ ցուցանիշների վերաբերյալ գոհունակության մակարդակը բարձր է, </w:t>
      </w:r>
      <w:r w:rsidR="0085558D" w:rsidRPr="00DA3DE0">
        <w:rPr>
          <w:rFonts w:ascii="GHEA Grapalat" w:hAnsi="GHEA Grapalat"/>
          <w:sz w:val="24"/>
          <w:szCs w:val="24"/>
          <w:lang w:val="hy-AM"/>
        </w:rPr>
        <w:t xml:space="preserve">ինչը սակայն </w:t>
      </w:r>
      <w:r w:rsidRPr="00DA3DE0">
        <w:rPr>
          <w:rFonts w:ascii="GHEA Grapalat" w:hAnsi="GHEA Grapalat"/>
          <w:sz w:val="24"/>
          <w:szCs w:val="24"/>
          <w:lang w:val="hy-AM"/>
        </w:rPr>
        <w:t xml:space="preserve">պայմանավորված </w:t>
      </w:r>
      <w:r w:rsidR="0085558D" w:rsidRPr="00DA3DE0">
        <w:rPr>
          <w:rFonts w:ascii="GHEA Grapalat" w:hAnsi="GHEA Grapalat"/>
          <w:sz w:val="24"/>
          <w:szCs w:val="24"/>
          <w:lang w:val="hy-AM"/>
        </w:rPr>
        <w:t xml:space="preserve">է </w:t>
      </w:r>
      <w:r w:rsidRPr="00DA3DE0">
        <w:rPr>
          <w:rFonts w:ascii="GHEA Grapalat" w:hAnsi="GHEA Grapalat"/>
          <w:sz w:val="24"/>
          <w:szCs w:val="24"/>
          <w:lang w:val="hy-AM"/>
        </w:rPr>
        <w:t>«Հայկական կարմիր խաչի ընկերություն» ՀԿ-ի Գյումրու և «Վանաձորի</w:t>
      </w:r>
      <w:r w:rsidR="000648A8" w:rsidRPr="00DA3DE0">
        <w:rPr>
          <w:rFonts w:ascii="GHEA Grapalat" w:hAnsi="GHEA Grapalat"/>
          <w:sz w:val="24"/>
          <w:szCs w:val="24"/>
          <w:lang w:val="hy-AM"/>
        </w:rPr>
        <w:t xml:space="preserve"> տարեցների տուն</w:t>
      </w:r>
      <w:r w:rsidRPr="00DA3DE0">
        <w:rPr>
          <w:rFonts w:ascii="GHEA Grapalat" w:hAnsi="GHEA Grapalat"/>
          <w:sz w:val="24"/>
          <w:szCs w:val="24"/>
          <w:lang w:val="hy-AM"/>
        </w:rPr>
        <w:t xml:space="preserve">» </w:t>
      </w:r>
      <w:r w:rsidR="000648A8" w:rsidRPr="00DA3DE0">
        <w:rPr>
          <w:rFonts w:ascii="GHEA Grapalat" w:hAnsi="GHEA Grapalat"/>
          <w:sz w:val="24"/>
          <w:szCs w:val="24"/>
          <w:lang w:val="hy-AM"/>
        </w:rPr>
        <w:t xml:space="preserve">հիմնադրամի </w:t>
      </w:r>
      <w:r w:rsidRPr="00DA3DE0">
        <w:rPr>
          <w:rFonts w:ascii="GHEA Grapalat" w:hAnsi="GHEA Grapalat"/>
          <w:sz w:val="24"/>
          <w:szCs w:val="24"/>
          <w:lang w:val="hy-AM"/>
        </w:rPr>
        <w:t>շենքային պայմաններից շահառուների բարձր գոհունակությա</w:t>
      </w:r>
      <w:r w:rsidR="0085558D" w:rsidRPr="00DA3DE0">
        <w:rPr>
          <w:rFonts w:ascii="GHEA Grapalat" w:hAnsi="GHEA Grapalat"/>
          <w:sz w:val="24"/>
          <w:szCs w:val="24"/>
          <w:lang w:val="hy-AM"/>
        </w:rPr>
        <w:t>մբ</w:t>
      </w:r>
      <w:r w:rsidRPr="00DA3DE0">
        <w:rPr>
          <w:rFonts w:ascii="GHEA Grapalat" w:hAnsi="GHEA Grapalat"/>
          <w:sz w:val="24"/>
          <w:szCs w:val="24"/>
          <w:lang w:val="hy-AM"/>
        </w:rPr>
        <w:t xml:space="preserve">։ </w:t>
      </w:r>
      <w:r w:rsidR="0085558D" w:rsidRPr="00DA3DE0">
        <w:rPr>
          <w:rFonts w:ascii="GHEA Grapalat" w:hAnsi="GHEA Grapalat"/>
          <w:sz w:val="24"/>
          <w:szCs w:val="24"/>
          <w:lang w:val="hy-AM"/>
        </w:rPr>
        <w:t>Պետք է նկատել, որ «Հաղթանակ» և «Նորքի տուն ինտերնատ» հաստատություններում շահառուների գոհունակությունը շենքային պայմաններից բավականին ցածր է։</w:t>
      </w:r>
    </w:p>
    <w:p w14:paraId="3B1E908B" w14:textId="77777777" w:rsidR="0085558D" w:rsidRPr="00DA3DE0" w:rsidRDefault="0085558D" w:rsidP="0085558D">
      <w:pPr>
        <w:pStyle w:val="ListParagraph"/>
        <w:spacing w:after="0"/>
        <w:jc w:val="both"/>
        <w:rPr>
          <w:rFonts w:ascii="GHEA Grapalat" w:hAnsi="GHEA Grapalat"/>
          <w:sz w:val="24"/>
          <w:szCs w:val="24"/>
          <w:lang w:val="hy-AM"/>
        </w:rPr>
      </w:pPr>
    </w:p>
    <w:tbl>
      <w:tblPr>
        <w:tblStyle w:val="TableGrid"/>
        <w:tblW w:w="0" w:type="auto"/>
        <w:tblInd w:w="720" w:type="dxa"/>
        <w:tblLook w:val="04A0" w:firstRow="1" w:lastRow="0" w:firstColumn="1" w:lastColumn="0" w:noHBand="0" w:noVBand="1"/>
      </w:tblPr>
      <w:tblGrid>
        <w:gridCol w:w="9305"/>
      </w:tblGrid>
      <w:tr w:rsidR="0085558D" w:rsidRPr="00DA3DE0" w14:paraId="6A1AC4C0" w14:textId="77777777" w:rsidTr="0085558D">
        <w:tc>
          <w:tcPr>
            <w:tcW w:w="10115" w:type="dxa"/>
          </w:tcPr>
          <w:p w14:paraId="7DE58B37" w14:textId="543BD428" w:rsidR="0085558D" w:rsidRPr="00DA3DE0" w:rsidRDefault="0085558D" w:rsidP="0085558D">
            <w:pPr>
              <w:jc w:val="both"/>
              <w:rPr>
                <w:rFonts w:ascii="GHEA Grapalat" w:hAnsi="GHEA Grapalat"/>
                <w:b/>
                <w:sz w:val="24"/>
                <w:szCs w:val="24"/>
                <w:lang w:val="hy-AM"/>
              </w:rPr>
            </w:pPr>
            <w:r w:rsidRPr="00DA3DE0">
              <w:rPr>
                <w:rFonts w:ascii="GHEA Grapalat" w:hAnsi="GHEA Grapalat"/>
                <w:b/>
                <w:sz w:val="24"/>
                <w:szCs w:val="24"/>
                <w:lang w:val="hy-AM"/>
              </w:rPr>
              <w:t>Առաջարկվում է ձեռնարկել քայլեր բարելավվելու շենքային պայմանները, սանհագույցները, լոգասենյակները։ Ստեղծել կամ բարելավվել մատչելի պայմաններ հաշմանդամություն ունեցող անձանց համար։</w:t>
            </w:r>
          </w:p>
        </w:tc>
      </w:tr>
    </w:tbl>
    <w:p w14:paraId="1EEFF8BC" w14:textId="77777777" w:rsidR="0085558D" w:rsidRPr="00DA3DE0" w:rsidRDefault="0085558D" w:rsidP="0085558D">
      <w:pPr>
        <w:pStyle w:val="ListParagraph"/>
        <w:spacing w:after="0"/>
        <w:jc w:val="both"/>
        <w:rPr>
          <w:rFonts w:ascii="GHEA Grapalat" w:hAnsi="GHEA Grapalat"/>
          <w:sz w:val="24"/>
          <w:szCs w:val="24"/>
          <w:lang w:val="hy-AM"/>
        </w:rPr>
      </w:pPr>
    </w:p>
    <w:p w14:paraId="731997A7" w14:textId="345BE8D0" w:rsidR="0085558D" w:rsidRPr="00DA3DE0" w:rsidRDefault="0085558D" w:rsidP="004533BF">
      <w:pPr>
        <w:pStyle w:val="ListParagraph"/>
        <w:numPr>
          <w:ilvl w:val="0"/>
          <w:numId w:val="31"/>
        </w:numPr>
        <w:spacing w:after="0"/>
        <w:jc w:val="both"/>
        <w:rPr>
          <w:rFonts w:ascii="GHEA Grapalat" w:hAnsi="GHEA Grapalat"/>
          <w:sz w:val="24"/>
          <w:szCs w:val="24"/>
          <w:lang w:val="hy-AM"/>
        </w:rPr>
      </w:pPr>
      <w:r w:rsidRPr="00DA3DE0">
        <w:rPr>
          <w:rFonts w:ascii="GHEA Grapalat" w:hAnsi="GHEA Grapalat"/>
          <w:sz w:val="24"/>
          <w:szCs w:val="24"/>
          <w:lang w:val="hy-AM"/>
        </w:rPr>
        <w:t xml:space="preserve">Վերլուծությունը ցույց է տվել, որ </w:t>
      </w:r>
      <w:r w:rsidR="00A64B62" w:rsidRPr="00DA3DE0">
        <w:rPr>
          <w:rFonts w:ascii="GHEA Grapalat" w:hAnsi="GHEA Grapalat"/>
          <w:sz w:val="24"/>
          <w:szCs w:val="24"/>
          <w:lang w:val="hy-AM"/>
        </w:rPr>
        <w:t xml:space="preserve">շահառուների </w:t>
      </w:r>
      <w:r w:rsidRPr="00DA3DE0">
        <w:rPr>
          <w:rFonts w:ascii="GHEA Grapalat" w:hAnsi="GHEA Grapalat"/>
          <w:sz w:val="24"/>
          <w:szCs w:val="24"/>
          <w:lang w:val="hy-AM"/>
        </w:rPr>
        <w:t xml:space="preserve">շրջանում համեմատաբար ցածր է  </w:t>
      </w:r>
      <w:r w:rsidR="00A64B62" w:rsidRPr="00DA3DE0">
        <w:rPr>
          <w:rFonts w:ascii="GHEA Grapalat" w:hAnsi="GHEA Grapalat"/>
          <w:sz w:val="24"/>
          <w:szCs w:val="24"/>
          <w:lang w:val="hy-AM"/>
        </w:rPr>
        <w:t>ԲՍՓ հանձնաժողովի հետ համագործակցությունից</w:t>
      </w:r>
      <w:r w:rsidRPr="00DA3DE0">
        <w:rPr>
          <w:rFonts w:ascii="GHEA Grapalat" w:hAnsi="GHEA Grapalat"/>
          <w:sz w:val="24"/>
          <w:szCs w:val="24"/>
          <w:lang w:val="hy-AM"/>
        </w:rPr>
        <w:t>,</w:t>
      </w:r>
      <w:r w:rsidR="00A64B62" w:rsidRPr="00DA3DE0">
        <w:rPr>
          <w:rFonts w:ascii="GHEA Grapalat" w:hAnsi="GHEA Grapalat"/>
          <w:sz w:val="24"/>
          <w:szCs w:val="24"/>
          <w:lang w:val="hy-AM"/>
        </w:rPr>
        <w:t xml:space="preserve"> </w:t>
      </w:r>
      <w:r w:rsidRPr="00DA3DE0">
        <w:rPr>
          <w:rFonts w:ascii="GHEA Grapalat" w:hAnsi="GHEA Grapalat"/>
          <w:sz w:val="24"/>
          <w:szCs w:val="24"/>
          <w:lang w:val="hy-AM"/>
        </w:rPr>
        <w:t xml:space="preserve">տրամադրվող </w:t>
      </w:r>
      <w:r w:rsidR="00A64B62" w:rsidRPr="00DA3DE0">
        <w:rPr>
          <w:rFonts w:ascii="GHEA Grapalat" w:hAnsi="GHEA Grapalat"/>
          <w:sz w:val="24"/>
          <w:szCs w:val="24"/>
          <w:lang w:val="hy-AM"/>
        </w:rPr>
        <w:t>աջակցող միջոցների</w:t>
      </w:r>
      <w:r w:rsidRPr="00DA3DE0">
        <w:rPr>
          <w:rFonts w:ascii="GHEA Grapalat" w:hAnsi="GHEA Grapalat"/>
          <w:sz w:val="24"/>
          <w:szCs w:val="24"/>
          <w:lang w:val="hy-AM"/>
        </w:rPr>
        <w:t xml:space="preserve"> որակից</w:t>
      </w:r>
      <w:r w:rsidR="00A64B62" w:rsidRPr="00DA3DE0">
        <w:rPr>
          <w:rFonts w:ascii="GHEA Grapalat" w:hAnsi="GHEA Grapalat"/>
          <w:sz w:val="24"/>
          <w:szCs w:val="24"/>
          <w:lang w:val="hy-AM"/>
        </w:rPr>
        <w:t xml:space="preserve"> </w:t>
      </w:r>
      <w:r w:rsidRPr="00DA3DE0">
        <w:rPr>
          <w:rFonts w:ascii="GHEA Grapalat" w:hAnsi="GHEA Grapalat"/>
          <w:sz w:val="24"/>
          <w:szCs w:val="24"/>
          <w:lang w:val="hy-AM"/>
        </w:rPr>
        <w:t xml:space="preserve">և աջակցուղ միջոցների տրամադրման գործընթացից  </w:t>
      </w:r>
      <w:r w:rsidR="00A64B62" w:rsidRPr="00DA3DE0">
        <w:rPr>
          <w:rFonts w:ascii="GHEA Grapalat" w:hAnsi="GHEA Grapalat"/>
          <w:sz w:val="24"/>
          <w:szCs w:val="24"/>
          <w:lang w:val="hy-AM"/>
        </w:rPr>
        <w:t>գոհունակության մակարդակը</w:t>
      </w:r>
      <w:r w:rsidRPr="00DA3DE0">
        <w:rPr>
          <w:rFonts w:ascii="GHEA Grapalat" w:hAnsi="GHEA Grapalat"/>
          <w:sz w:val="24"/>
          <w:szCs w:val="24"/>
          <w:lang w:val="hy-AM"/>
        </w:rPr>
        <w:t>։</w:t>
      </w:r>
    </w:p>
    <w:tbl>
      <w:tblPr>
        <w:tblStyle w:val="TableGrid"/>
        <w:tblW w:w="0" w:type="auto"/>
        <w:tblInd w:w="720" w:type="dxa"/>
        <w:tblLook w:val="04A0" w:firstRow="1" w:lastRow="0" w:firstColumn="1" w:lastColumn="0" w:noHBand="0" w:noVBand="1"/>
      </w:tblPr>
      <w:tblGrid>
        <w:gridCol w:w="9305"/>
      </w:tblGrid>
      <w:tr w:rsidR="0085558D" w:rsidRPr="00E30C5B" w14:paraId="2CEA6DF6" w14:textId="77777777" w:rsidTr="009C3A65">
        <w:tc>
          <w:tcPr>
            <w:tcW w:w="9395" w:type="dxa"/>
          </w:tcPr>
          <w:p w14:paraId="229AEFB3" w14:textId="3660A30D" w:rsidR="0085558D" w:rsidRPr="00DA3DE0" w:rsidRDefault="0085558D" w:rsidP="0085558D">
            <w:pPr>
              <w:jc w:val="both"/>
              <w:rPr>
                <w:rFonts w:ascii="GHEA Grapalat" w:hAnsi="GHEA Grapalat"/>
                <w:sz w:val="24"/>
                <w:szCs w:val="24"/>
                <w:lang w:val="hy-AM"/>
              </w:rPr>
            </w:pPr>
            <w:r w:rsidRPr="00DA3DE0">
              <w:rPr>
                <w:rFonts w:ascii="GHEA Grapalat" w:hAnsi="GHEA Grapalat"/>
                <w:b/>
                <w:sz w:val="24"/>
                <w:szCs w:val="24"/>
                <w:lang w:val="hy-AM"/>
              </w:rPr>
              <w:t>Առաջարկվում է ձեռնարկել քայլեր ակտիվացնելու համագործակցությունը ՄՍԾ և ԲՍՓ հանձնաժողովների հետ՝ աջակցող միջոցների տրամադրման աշխատանքները առավել արդյունավետ և նպատակային կազմակերպելու համար</w:t>
            </w:r>
            <w:r w:rsidRPr="00DA3DE0">
              <w:rPr>
                <w:rFonts w:ascii="GHEA Grapalat" w:hAnsi="GHEA Grapalat"/>
                <w:sz w:val="24"/>
                <w:szCs w:val="24"/>
                <w:lang w:val="hy-AM"/>
              </w:rPr>
              <w:t xml:space="preserve">։ </w:t>
            </w:r>
          </w:p>
        </w:tc>
      </w:tr>
    </w:tbl>
    <w:p w14:paraId="6FCEBE0C" w14:textId="77777777" w:rsidR="00221E92" w:rsidRPr="00DA3DE0" w:rsidRDefault="00221E92" w:rsidP="004533BF">
      <w:pPr>
        <w:pStyle w:val="ListParagraph"/>
        <w:numPr>
          <w:ilvl w:val="0"/>
          <w:numId w:val="31"/>
        </w:numPr>
        <w:spacing w:after="0"/>
        <w:jc w:val="both"/>
        <w:rPr>
          <w:rFonts w:ascii="GHEA Grapalat" w:hAnsi="GHEA Grapalat"/>
          <w:sz w:val="24"/>
          <w:szCs w:val="24"/>
          <w:lang w:val="hy-AM"/>
        </w:rPr>
      </w:pPr>
      <w:r w:rsidRPr="00DA3DE0">
        <w:rPr>
          <w:rFonts w:ascii="GHEA Grapalat" w:hAnsi="GHEA Grapalat"/>
          <w:sz w:val="24"/>
          <w:szCs w:val="24"/>
          <w:lang w:val="hy-AM"/>
        </w:rPr>
        <w:lastRenderedPageBreak/>
        <w:t>Վերլուծությունը ցույց է տվել, որ</w:t>
      </w:r>
      <w:r w:rsidRPr="00DA3DE0">
        <w:rPr>
          <w:rFonts w:ascii="Cambria Math" w:hAnsi="Cambria Math" w:cs="Cambria Math"/>
          <w:sz w:val="24"/>
          <w:szCs w:val="24"/>
          <w:lang w:val="hy-AM"/>
        </w:rPr>
        <w:t>․</w:t>
      </w:r>
      <w:r w:rsidRPr="00DA3DE0">
        <w:rPr>
          <w:rFonts w:ascii="GHEA Grapalat" w:hAnsi="GHEA Grapalat"/>
          <w:sz w:val="24"/>
          <w:szCs w:val="24"/>
          <w:lang w:val="hy-AM"/>
        </w:rPr>
        <w:t xml:space="preserve"> </w:t>
      </w:r>
    </w:p>
    <w:p w14:paraId="0872A512" w14:textId="6BCD2C91" w:rsidR="00221E92" w:rsidRPr="00DA3DE0" w:rsidRDefault="00221E92" w:rsidP="004533BF">
      <w:pPr>
        <w:pStyle w:val="ListParagraph"/>
        <w:numPr>
          <w:ilvl w:val="0"/>
          <w:numId w:val="35"/>
        </w:numPr>
        <w:spacing w:after="0"/>
        <w:ind w:left="990" w:hanging="270"/>
        <w:jc w:val="both"/>
        <w:rPr>
          <w:rFonts w:ascii="GHEA Grapalat" w:hAnsi="GHEA Grapalat"/>
          <w:sz w:val="24"/>
          <w:szCs w:val="24"/>
          <w:lang w:val="hy-AM"/>
        </w:rPr>
      </w:pPr>
      <w:r w:rsidRPr="00DA3DE0">
        <w:rPr>
          <w:rFonts w:ascii="GHEA Grapalat" w:hAnsi="GHEA Grapalat"/>
          <w:sz w:val="24"/>
          <w:szCs w:val="24"/>
          <w:lang w:val="hy-AM"/>
        </w:rPr>
        <w:t>Խ</w:t>
      </w:r>
      <w:r w:rsidR="00E42006" w:rsidRPr="00DA3DE0">
        <w:rPr>
          <w:rFonts w:ascii="GHEA Grapalat" w:hAnsi="GHEA Grapalat"/>
          <w:sz w:val="24"/>
          <w:szCs w:val="24"/>
          <w:lang w:val="hy-AM"/>
        </w:rPr>
        <w:t xml:space="preserve">նամքի հաստատություններում սոցիալական հմտությունների և կարողությունների զարգացմանն ուղղված աշխատանքային թերապիան և այլ մասնագիտացված ծառայությունները </w:t>
      </w:r>
      <w:r w:rsidRPr="00DA3DE0">
        <w:rPr>
          <w:rFonts w:ascii="GHEA Grapalat" w:hAnsi="GHEA Grapalat"/>
          <w:sz w:val="24"/>
          <w:szCs w:val="24"/>
          <w:lang w:val="hy-AM"/>
        </w:rPr>
        <w:t xml:space="preserve">չեն իրականացվում բավարար չափով։ </w:t>
      </w:r>
    </w:p>
    <w:p w14:paraId="0D3E470B" w14:textId="77777777" w:rsidR="00221E92" w:rsidRPr="00DA3DE0" w:rsidRDefault="00221E92" w:rsidP="004533BF">
      <w:pPr>
        <w:pStyle w:val="ListParagraph"/>
        <w:numPr>
          <w:ilvl w:val="0"/>
          <w:numId w:val="35"/>
        </w:numPr>
        <w:spacing w:after="0"/>
        <w:ind w:left="990" w:hanging="270"/>
        <w:jc w:val="both"/>
        <w:rPr>
          <w:rFonts w:ascii="GHEA Grapalat" w:hAnsi="GHEA Grapalat"/>
          <w:sz w:val="24"/>
          <w:szCs w:val="24"/>
          <w:lang w:val="hy-AM"/>
        </w:rPr>
      </w:pPr>
      <w:r w:rsidRPr="00DA3DE0">
        <w:rPr>
          <w:rFonts w:ascii="GHEA Grapalat" w:hAnsi="GHEA Grapalat"/>
          <w:sz w:val="24"/>
          <w:szCs w:val="24"/>
          <w:lang w:val="hy-AM"/>
        </w:rPr>
        <w:t>Որոշ հաստատություններում  բացակայում է տարեցների զբաղվածության ապահովմանն ուղղված ենթակառուցվածքները, ինչը նախատեսվում է իրավական կարգավորումներով</w:t>
      </w:r>
      <w:r w:rsidR="00E42006" w:rsidRPr="00DA3DE0">
        <w:rPr>
          <w:rFonts w:ascii="GHEA Grapalat" w:hAnsi="GHEA Grapalat"/>
          <w:sz w:val="24"/>
          <w:szCs w:val="24"/>
          <w:lang w:val="hy-AM"/>
        </w:rPr>
        <w:t>։</w:t>
      </w:r>
      <w:r w:rsidR="00612D6B" w:rsidRPr="00DA3DE0">
        <w:rPr>
          <w:rFonts w:ascii="GHEA Grapalat" w:hAnsi="GHEA Grapalat"/>
          <w:sz w:val="24"/>
          <w:szCs w:val="24"/>
          <w:lang w:val="hy-AM"/>
        </w:rPr>
        <w:t xml:space="preserve"> </w:t>
      </w:r>
    </w:p>
    <w:p w14:paraId="067E8A2B" w14:textId="425CE832" w:rsidR="00E42006" w:rsidRPr="00DA3DE0" w:rsidRDefault="00A64B62" w:rsidP="004533BF">
      <w:pPr>
        <w:pStyle w:val="ListParagraph"/>
        <w:numPr>
          <w:ilvl w:val="0"/>
          <w:numId w:val="35"/>
        </w:numPr>
        <w:spacing w:after="0"/>
        <w:ind w:left="990" w:hanging="270"/>
        <w:jc w:val="both"/>
        <w:rPr>
          <w:rFonts w:ascii="GHEA Grapalat" w:hAnsi="GHEA Grapalat"/>
          <w:sz w:val="24"/>
          <w:szCs w:val="24"/>
          <w:lang w:val="hy-AM"/>
        </w:rPr>
      </w:pPr>
      <w:r w:rsidRPr="00DA3DE0">
        <w:rPr>
          <w:rFonts w:ascii="GHEA Grapalat" w:hAnsi="GHEA Grapalat"/>
          <w:sz w:val="24"/>
          <w:szCs w:val="24"/>
          <w:lang w:val="hy-AM"/>
        </w:rPr>
        <w:t xml:space="preserve">Շահառունեի </w:t>
      </w:r>
      <w:r w:rsidR="00221E92" w:rsidRPr="00DA3DE0">
        <w:rPr>
          <w:rFonts w:ascii="GHEA Grapalat" w:hAnsi="GHEA Grapalat"/>
          <w:sz w:val="24"/>
          <w:szCs w:val="24"/>
          <w:lang w:val="hy-AM"/>
        </w:rPr>
        <w:t>կյանքի պայմանների</w:t>
      </w:r>
      <w:r w:rsidRPr="00DA3DE0">
        <w:rPr>
          <w:rFonts w:ascii="GHEA Grapalat" w:hAnsi="GHEA Grapalat"/>
          <w:sz w:val="24"/>
          <w:szCs w:val="24"/>
          <w:lang w:val="hy-AM"/>
        </w:rPr>
        <w:t xml:space="preserve"> </w:t>
      </w:r>
      <w:r w:rsidR="00221E92" w:rsidRPr="00DA3DE0">
        <w:rPr>
          <w:rFonts w:ascii="GHEA Grapalat" w:hAnsi="GHEA Grapalat"/>
          <w:sz w:val="24"/>
          <w:szCs w:val="24"/>
          <w:lang w:val="hy-AM"/>
        </w:rPr>
        <w:t xml:space="preserve">բարելավման </w:t>
      </w:r>
      <w:r w:rsidRPr="00DA3DE0">
        <w:rPr>
          <w:rFonts w:ascii="GHEA Grapalat" w:hAnsi="GHEA Grapalat"/>
          <w:sz w:val="24"/>
          <w:szCs w:val="24"/>
          <w:lang w:val="hy-AM"/>
        </w:rPr>
        <w:t xml:space="preserve">հետագա բարձրացման կարևոր գործոն պետք է դիտարկել նրանց համար ազատ ժամանցի </w:t>
      </w:r>
      <w:r w:rsidR="009371F9" w:rsidRPr="00DA3DE0">
        <w:rPr>
          <w:rFonts w:ascii="GHEA Grapalat" w:hAnsi="GHEA Grapalat"/>
          <w:sz w:val="24"/>
          <w:szCs w:val="24"/>
          <w:lang w:val="hy-AM"/>
        </w:rPr>
        <w:t>կազմակերպումը</w:t>
      </w:r>
      <w:r w:rsidR="00221E92" w:rsidRPr="00DA3DE0">
        <w:rPr>
          <w:rFonts w:ascii="GHEA Grapalat" w:hAnsi="GHEA Grapalat"/>
          <w:sz w:val="24"/>
          <w:szCs w:val="24"/>
          <w:lang w:val="hy-AM"/>
        </w:rPr>
        <w:t>, ինչը որոշ հաստատություններում իրականացվում է ոչ լիարժեք</w:t>
      </w:r>
      <w:r w:rsidR="00A27DC6" w:rsidRPr="00DA3DE0">
        <w:rPr>
          <w:rFonts w:ascii="GHEA Grapalat" w:hAnsi="GHEA Grapalat"/>
          <w:sz w:val="24"/>
          <w:szCs w:val="24"/>
          <w:lang w:val="hy-AM"/>
        </w:rPr>
        <w:t xml:space="preserve">: </w:t>
      </w:r>
    </w:p>
    <w:p w14:paraId="3523D3E3" w14:textId="77777777" w:rsidR="00221E92" w:rsidRPr="00DA3DE0" w:rsidRDefault="00221E92" w:rsidP="00221E92">
      <w:pPr>
        <w:pStyle w:val="ListParagraph"/>
        <w:spacing w:after="0"/>
        <w:jc w:val="both"/>
        <w:rPr>
          <w:rFonts w:ascii="GHEA Grapalat" w:hAnsi="GHEA Grapalat"/>
          <w:sz w:val="24"/>
          <w:szCs w:val="24"/>
          <w:lang w:val="hy-AM"/>
        </w:rPr>
      </w:pPr>
    </w:p>
    <w:tbl>
      <w:tblPr>
        <w:tblStyle w:val="TableGrid"/>
        <w:tblW w:w="0" w:type="auto"/>
        <w:tblInd w:w="720" w:type="dxa"/>
        <w:tblLook w:val="04A0" w:firstRow="1" w:lastRow="0" w:firstColumn="1" w:lastColumn="0" w:noHBand="0" w:noVBand="1"/>
      </w:tblPr>
      <w:tblGrid>
        <w:gridCol w:w="9305"/>
      </w:tblGrid>
      <w:tr w:rsidR="00221E92" w:rsidRPr="00E30C5B" w14:paraId="6EF07B7C" w14:textId="77777777" w:rsidTr="00221E92">
        <w:tc>
          <w:tcPr>
            <w:tcW w:w="10115" w:type="dxa"/>
          </w:tcPr>
          <w:p w14:paraId="02C70AEE" w14:textId="77777777" w:rsidR="00221E92" w:rsidRPr="00DA3DE0" w:rsidRDefault="00221E92" w:rsidP="00221E92">
            <w:pPr>
              <w:jc w:val="both"/>
              <w:rPr>
                <w:rFonts w:ascii="GHEA Grapalat" w:hAnsi="GHEA Grapalat"/>
                <w:b/>
                <w:sz w:val="24"/>
                <w:szCs w:val="24"/>
                <w:lang w:val="hy-AM"/>
              </w:rPr>
            </w:pPr>
            <w:r w:rsidRPr="00DA3DE0">
              <w:rPr>
                <w:rFonts w:ascii="GHEA Grapalat" w:hAnsi="GHEA Grapalat"/>
                <w:b/>
                <w:sz w:val="24"/>
                <w:szCs w:val="24"/>
                <w:lang w:val="hy-AM"/>
              </w:rPr>
              <w:t>Առաջարկվում է շահառուների կյանքի որակի բարելավման նպատակով ձեռնարկել քայլեր</w:t>
            </w:r>
            <w:r w:rsidRPr="00DA3DE0">
              <w:rPr>
                <w:rFonts w:ascii="Cambria Math" w:hAnsi="Cambria Math" w:cs="Cambria Math"/>
                <w:b/>
                <w:sz w:val="24"/>
                <w:szCs w:val="24"/>
                <w:lang w:val="hy-AM"/>
              </w:rPr>
              <w:t>․</w:t>
            </w:r>
            <w:r w:rsidRPr="00DA3DE0">
              <w:rPr>
                <w:rFonts w:ascii="GHEA Grapalat" w:hAnsi="GHEA Grapalat"/>
                <w:b/>
                <w:sz w:val="24"/>
                <w:szCs w:val="24"/>
                <w:lang w:val="hy-AM"/>
              </w:rPr>
              <w:t xml:space="preserve"> </w:t>
            </w:r>
          </w:p>
          <w:p w14:paraId="47202AC2" w14:textId="1448784F" w:rsidR="009371F9" w:rsidRPr="00DA3DE0" w:rsidRDefault="00221E92" w:rsidP="004533BF">
            <w:pPr>
              <w:pStyle w:val="ListParagraph"/>
              <w:numPr>
                <w:ilvl w:val="0"/>
                <w:numId w:val="36"/>
              </w:numPr>
              <w:spacing w:after="0" w:line="240" w:lineRule="auto"/>
              <w:jc w:val="both"/>
              <w:rPr>
                <w:rFonts w:ascii="GHEA Grapalat" w:hAnsi="GHEA Grapalat"/>
                <w:b/>
                <w:sz w:val="24"/>
                <w:szCs w:val="24"/>
                <w:lang w:val="hy-AM"/>
              </w:rPr>
            </w:pPr>
            <w:r w:rsidRPr="00DA3DE0">
              <w:rPr>
                <w:rFonts w:ascii="GHEA Grapalat" w:hAnsi="GHEA Grapalat"/>
                <w:b/>
                <w:sz w:val="24"/>
                <w:szCs w:val="24"/>
                <w:lang w:val="hy-AM"/>
              </w:rPr>
              <w:t xml:space="preserve">Բարելավել շահառուների ներգրավումը </w:t>
            </w:r>
            <w:r w:rsidR="009371F9" w:rsidRPr="00DA3DE0">
              <w:rPr>
                <w:rFonts w:ascii="GHEA Grapalat" w:hAnsi="GHEA Grapalat"/>
                <w:b/>
                <w:sz w:val="24"/>
                <w:szCs w:val="24"/>
                <w:lang w:val="hy-AM"/>
              </w:rPr>
              <w:t xml:space="preserve">հաստատությունում ձևավորված փոքր արտադրամասերում </w:t>
            </w:r>
            <w:r w:rsidRPr="00DA3DE0">
              <w:rPr>
                <w:rFonts w:ascii="GHEA Grapalat" w:hAnsi="GHEA Grapalat"/>
                <w:b/>
                <w:sz w:val="24"/>
                <w:szCs w:val="24"/>
                <w:lang w:val="hy-AM"/>
              </w:rPr>
              <w:t xml:space="preserve">աշխատանքային </w:t>
            </w:r>
            <w:r w:rsidR="009371F9" w:rsidRPr="00DA3DE0">
              <w:rPr>
                <w:rFonts w:ascii="GHEA Grapalat" w:hAnsi="GHEA Grapalat"/>
                <w:b/>
                <w:sz w:val="24"/>
                <w:szCs w:val="24"/>
                <w:lang w:val="hy-AM"/>
              </w:rPr>
              <w:t>գործունեության մեջ, պահպանելով աշխատանքի անվտանգության պայմանները։</w:t>
            </w:r>
            <w:r w:rsidRPr="00DA3DE0">
              <w:rPr>
                <w:rFonts w:ascii="GHEA Grapalat" w:hAnsi="GHEA Grapalat"/>
                <w:b/>
                <w:sz w:val="24"/>
                <w:szCs w:val="24"/>
                <w:lang w:val="hy-AM"/>
              </w:rPr>
              <w:t xml:space="preserve"> </w:t>
            </w:r>
          </w:p>
          <w:p w14:paraId="3BFD5347" w14:textId="77777777" w:rsidR="00221E92" w:rsidRPr="00DA3DE0" w:rsidRDefault="009371F9" w:rsidP="004533BF">
            <w:pPr>
              <w:pStyle w:val="ListParagraph"/>
              <w:numPr>
                <w:ilvl w:val="0"/>
                <w:numId w:val="36"/>
              </w:numPr>
              <w:spacing w:after="0" w:line="240" w:lineRule="auto"/>
              <w:jc w:val="both"/>
              <w:rPr>
                <w:rFonts w:ascii="GHEA Grapalat" w:hAnsi="GHEA Grapalat"/>
                <w:b/>
                <w:sz w:val="24"/>
                <w:szCs w:val="24"/>
                <w:lang w:val="hy-AM"/>
              </w:rPr>
            </w:pPr>
            <w:r w:rsidRPr="00DA3DE0">
              <w:rPr>
                <w:rFonts w:ascii="GHEA Grapalat" w:hAnsi="GHEA Grapalat"/>
                <w:b/>
                <w:sz w:val="24"/>
                <w:szCs w:val="24"/>
                <w:lang w:val="hy-AM"/>
              </w:rPr>
              <w:t xml:space="preserve">Խթանել տարեցների </w:t>
            </w:r>
            <w:r w:rsidR="00221E92" w:rsidRPr="00DA3DE0">
              <w:rPr>
                <w:rFonts w:ascii="GHEA Grapalat" w:hAnsi="GHEA Grapalat"/>
                <w:b/>
                <w:sz w:val="24"/>
                <w:szCs w:val="24"/>
                <w:lang w:val="hy-AM"/>
              </w:rPr>
              <w:t xml:space="preserve">շփումները </w:t>
            </w:r>
            <w:r w:rsidRPr="00DA3DE0">
              <w:rPr>
                <w:rFonts w:ascii="GHEA Grapalat" w:hAnsi="GHEA Grapalat"/>
                <w:b/>
                <w:sz w:val="24"/>
                <w:szCs w:val="24"/>
                <w:lang w:val="hy-AM"/>
              </w:rPr>
              <w:t xml:space="preserve">ընդլայնելով նրանց ներգրավումը </w:t>
            </w:r>
            <w:r w:rsidR="00221E92" w:rsidRPr="00DA3DE0">
              <w:rPr>
                <w:rFonts w:ascii="GHEA Grapalat" w:hAnsi="GHEA Grapalat"/>
                <w:b/>
                <w:sz w:val="24"/>
                <w:szCs w:val="24"/>
                <w:lang w:val="hy-AM"/>
              </w:rPr>
              <w:t xml:space="preserve"> </w:t>
            </w:r>
            <w:r w:rsidRPr="00DA3DE0">
              <w:rPr>
                <w:rFonts w:ascii="GHEA Grapalat" w:hAnsi="GHEA Grapalat"/>
                <w:b/>
                <w:sz w:val="24"/>
                <w:szCs w:val="24"/>
                <w:lang w:val="hy-AM"/>
              </w:rPr>
              <w:t xml:space="preserve">մշակույթային </w:t>
            </w:r>
            <w:r w:rsidR="00221E92" w:rsidRPr="00DA3DE0">
              <w:rPr>
                <w:rFonts w:ascii="GHEA Grapalat" w:hAnsi="GHEA Grapalat"/>
                <w:b/>
                <w:sz w:val="24"/>
                <w:szCs w:val="24"/>
                <w:lang w:val="hy-AM"/>
              </w:rPr>
              <w:t>միջոց</w:t>
            </w:r>
            <w:r w:rsidRPr="00DA3DE0">
              <w:rPr>
                <w:rFonts w:ascii="GHEA Grapalat" w:hAnsi="GHEA Grapalat"/>
                <w:b/>
                <w:sz w:val="24"/>
                <w:szCs w:val="24"/>
                <w:lang w:val="hy-AM"/>
              </w:rPr>
              <w:t>առումներում</w:t>
            </w:r>
            <w:r w:rsidR="00221E92" w:rsidRPr="00DA3DE0">
              <w:rPr>
                <w:rFonts w:ascii="GHEA Grapalat" w:hAnsi="GHEA Grapalat"/>
                <w:b/>
                <w:sz w:val="24"/>
                <w:szCs w:val="24"/>
                <w:lang w:val="hy-AM"/>
              </w:rPr>
              <w:t>։</w:t>
            </w:r>
          </w:p>
          <w:p w14:paraId="56434D11" w14:textId="2850DD68" w:rsidR="009371F9" w:rsidRPr="00DA3DE0" w:rsidRDefault="009371F9" w:rsidP="004533BF">
            <w:pPr>
              <w:pStyle w:val="ListParagraph"/>
              <w:numPr>
                <w:ilvl w:val="0"/>
                <w:numId w:val="36"/>
              </w:numPr>
              <w:spacing w:after="0" w:line="240" w:lineRule="auto"/>
              <w:jc w:val="both"/>
              <w:rPr>
                <w:rFonts w:ascii="GHEA Grapalat" w:hAnsi="GHEA Grapalat"/>
                <w:b/>
                <w:sz w:val="24"/>
                <w:szCs w:val="24"/>
                <w:lang w:val="hy-AM"/>
              </w:rPr>
            </w:pPr>
            <w:r w:rsidRPr="00DA3DE0">
              <w:rPr>
                <w:rFonts w:ascii="GHEA Grapalat" w:hAnsi="GHEA Grapalat"/>
                <w:b/>
                <w:sz w:val="24"/>
                <w:szCs w:val="24"/>
                <w:lang w:val="hy-AM"/>
              </w:rPr>
              <w:t>Աշխատանքային թերապիայի արդյունավետության նպատակով նապատեսել համապատասխան հաստիքներ, մասնագետների արդյունավետ վերապատրաստումներ։</w:t>
            </w:r>
          </w:p>
        </w:tc>
      </w:tr>
    </w:tbl>
    <w:p w14:paraId="51858352" w14:textId="77777777" w:rsidR="00221E92" w:rsidRPr="00DA3DE0" w:rsidRDefault="00221E92" w:rsidP="00221E92">
      <w:pPr>
        <w:pStyle w:val="ListParagraph"/>
        <w:spacing w:after="0"/>
        <w:jc w:val="both"/>
        <w:rPr>
          <w:rFonts w:ascii="GHEA Grapalat" w:hAnsi="GHEA Grapalat"/>
          <w:sz w:val="24"/>
          <w:szCs w:val="24"/>
          <w:lang w:val="hy-AM"/>
        </w:rPr>
      </w:pPr>
    </w:p>
    <w:p w14:paraId="706F9E92" w14:textId="77777777" w:rsidR="009371F9" w:rsidRPr="00DA3DE0" w:rsidRDefault="00A27DC6" w:rsidP="004533BF">
      <w:pPr>
        <w:pStyle w:val="ListParagraph"/>
        <w:numPr>
          <w:ilvl w:val="0"/>
          <w:numId w:val="31"/>
        </w:numPr>
        <w:jc w:val="both"/>
        <w:rPr>
          <w:rFonts w:ascii="GHEA Grapalat" w:hAnsi="GHEA Grapalat"/>
          <w:sz w:val="24"/>
          <w:szCs w:val="24"/>
          <w:lang w:val="hy-AM"/>
        </w:rPr>
      </w:pPr>
      <w:r w:rsidRPr="00DA3DE0">
        <w:rPr>
          <w:rFonts w:ascii="GHEA Grapalat" w:hAnsi="GHEA Grapalat"/>
          <w:sz w:val="24"/>
          <w:szCs w:val="24"/>
          <w:lang w:val="hy-AM"/>
        </w:rPr>
        <w:t xml:space="preserve">Շահառուները դժգոհություն են հայտնել, անվճար տրամադրվող դեղորայքի սահմանափակ քանակից և դեղորայքի ձեռքբերման հետ կապված դժվարություններից, քանի որ մոտակայքում չկան դեղատներ։ </w:t>
      </w:r>
    </w:p>
    <w:tbl>
      <w:tblPr>
        <w:tblStyle w:val="TableGrid"/>
        <w:tblW w:w="0" w:type="auto"/>
        <w:tblInd w:w="720" w:type="dxa"/>
        <w:tblLook w:val="04A0" w:firstRow="1" w:lastRow="0" w:firstColumn="1" w:lastColumn="0" w:noHBand="0" w:noVBand="1"/>
      </w:tblPr>
      <w:tblGrid>
        <w:gridCol w:w="9305"/>
      </w:tblGrid>
      <w:tr w:rsidR="009371F9" w:rsidRPr="00E30C5B" w14:paraId="62608C30" w14:textId="77777777" w:rsidTr="009371F9">
        <w:tc>
          <w:tcPr>
            <w:tcW w:w="9395" w:type="dxa"/>
          </w:tcPr>
          <w:p w14:paraId="7E60CB34" w14:textId="4156E6E4" w:rsidR="009371F9" w:rsidRPr="00DA3DE0" w:rsidRDefault="009371F9" w:rsidP="00591664">
            <w:pPr>
              <w:jc w:val="both"/>
              <w:rPr>
                <w:rFonts w:ascii="GHEA Grapalat" w:hAnsi="GHEA Grapalat"/>
                <w:sz w:val="24"/>
                <w:szCs w:val="24"/>
                <w:lang w:val="hy-AM"/>
              </w:rPr>
            </w:pPr>
            <w:r w:rsidRPr="00DA3DE0">
              <w:rPr>
                <w:rFonts w:ascii="GHEA Grapalat" w:hAnsi="GHEA Grapalat"/>
                <w:b/>
                <w:sz w:val="24"/>
                <w:szCs w:val="24"/>
                <w:lang w:val="hy-AM"/>
              </w:rPr>
              <w:t>Առաջարկվում է ընդլայնել տրամադրվող անվճար դեղերի ցանկը և այդ նպատակով հատկ</w:t>
            </w:r>
            <w:r w:rsidR="00EA0B0B" w:rsidRPr="00DA3DE0">
              <w:rPr>
                <w:rFonts w:ascii="GHEA Grapalat" w:hAnsi="GHEA Grapalat"/>
                <w:b/>
                <w:sz w:val="24"/>
                <w:szCs w:val="24"/>
                <w:lang w:val="hy-AM"/>
              </w:rPr>
              <w:t xml:space="preserve">   </w:t>
            </w:r>
            <w:r w:rsidRPr="00DA3DE0">
              <w:rPr>
                <w:rFonts w:ascii="GHEA Grapalat" w:hAnsi="GHEA Grapalat"/>
                <w:b/>
                <w:sz w:val="24"/>
                <w:szCs w:val="24"/>
                <w:lang w:val="hy-AM"/>
              </w:rPr>
              <w:t>ացվող ֆինանսական միջոցները, ինչը տարեցների համար առավել հասանելի կդարձնի դեղերի ձեռք բերումը։</w:t>
            </w:r>
          </w:p>
        </w:tc>
      </w:tr>
    </w:tbl>
    <w:p w14:paraId="528D2023" w14:textId="77777777" w:rsidR="009371F9" w:rsidRPr="00DA3DE0" w:rsidRDefault="009371F9" w:rsidP="009371F9">
      <w:pPr>
        <w:pStyle w:val="ListParagraph"/>
        <w:jc w:val="both"/>
        <w:rPr>
          <w:rFonts w:ascii="GHEA Grapalat" w:hAnsi="GHEA Grapalat"/>
          <w:sz w:val="24"/>
          <w:szCs w:val="24"/>
          <w:lang w:val="hy-AM"/>
        </w:rPr>
      </w:pPr>
    </w:p>
    <w:p w14:paraId="0B96F1BC" w14:textId="655C3BC9" w:rsidR="009371F9" w:rsidRPr="00DA3DE0" w:rsidRDefault="00A64B62" w:rsidP="004533BF">
      <w:pPr>
        <w:pStyle w:val="ListParagraph"/>
        <w:numPr>
          <w:ilvl w:val="0"/>
          <w:numId w:val="31"/>
        </w:numPr>
        <w:jc w:val="both"/>
        <w:rPr>
          <w:rFonts w:ascii="GHEA Grapalat" w:hAnsi="GHEA Grapalat"/>
          <w:sz w:val="24"/>
          <w:szCs w:val="24"/>
          <w:lang w:val="hy-AM"/>
        </w:rPr>
      </w:pPr>
      <w:r w:rsidRPr="00DA3DE0">
        <w:rPr>
          <w:rFonts w:ascii="GHEA Grapalat" w:hAnsi="GHEA Grapalat"/>
          <w:sz w:val="24"/>
          <w:szCs w:val="24"/>
          <w:lang w:val="hy-AM"/>
        </w:rPr>
        <w:t xml:space="preserve">Շահառուները դժգոհություն են հայտնել կենսաթոշակի </w:t>
      </w:r>
      <w:r w:rsidR="009371F9" w:rsidRPr="00DA3DE0">
        <w:rPr>
          <w:rFonts w:ascii="GHEA Grapalat" w:hAnsi="GHEA Grapalat"/>
          <w:sz w:val="24"/>
          <w:szCs w:val="24"/>
          <w:lang w:val="hy-AM"/>
        </w:rPr>
        <w:t>չափից</w:t>
      </w:r>
      <w:r w:rsidRPr="00DA3DE0">
        <w:rPr>
          <w:rFonts w:ascii="GHEA Grapalat" w:hAnsi="GHEA Grapalat"/>
          <w:sz w:val="24"/>
          <w:szCs w:val="24"/>
          <w:lang w:val="hy-AM"/>
        </w:rPr>
        <w:t xml:space="preserve">՝ նշելով, որ </w:t>
      </w:r>
      <w:r w:rsidR="009371F9" w:rsidRPr="00DA3DE0">
        <w:rPr>
          <w:rFonts w:ascii="GHEA Grapalat" w:hAnsi="GHEA Grapalat"/>
          <w:sz w:val="24"/>
          <w:szCs w:val="24"/>
          <w:lang w:val="hy-AM"/>
        </w:rPr>
        <w:t xml:space="preserve">համաձայն գործող կարգի </w:t>
      </w:r>
      <w:r w:rsidRPr="00DA3DE0">
        <w:rPr>
          <w:rFonts w:ascii="GHEA Grapalat" w:hAnsi="GHEA Grapalat"/>
          <w:sz w:val="24"/>
          <w:szCs w:val="24"/>
          <w:lang w:val="hy-AM"/>
        </w:rPr>
        <w:t>ստանում են միայն կենսաթոշակի ապահովագրական մասը</w:t>
      </w:r>
      <w:r w:rsidR="006618F5" w:rsidRPr="00DA3DE0">
        <w:rPr>
          <w:rFonts w:ascii="GHEA Grapalat" w:hAnsi="GHEA Grapalat"/>
          <w:sz w:val="24"/>
          <w:szCs w:val="24"/>
          <w:lang w:val="hy-AM"/>
        </w:rPr>
        <w:t xml:space="preserve"> (ստաժ չունեցողները ընդհանրապես չեն ստանում որևէ գումար), </w:t>
      </w:r>
      <w:r w:rsidRPr="00DA3DE0">
        <w:rPr>
          <w:rFonts w:ascii="GHEA Grapalat" w:hAnsi="GHEA Grapalat"/>
          <w:sz w:val="24"/>
          <w:szCs w:val="24"/>
          <w:lang w:val="hy-AM"/>
        </w:rPr>
        <w:t xml:space="preserve"> </w:t>
      </w:r>
      <w:r w:rsidR="009371F9" w:rsidRPr="00DA3DE0">
        <w:rPr>
          <w:rFonts w:ascii="GHEA Grapalat" w:hAnsi="GHEA Grapalat"/>
          <w:sz w:val="24"/>
          <w:szCs w:val="24"/>
          <w:lang w:val="hy-AM"/>
        </w:rPr>
        <w:t>ինչը չի բավարարում նույնիսկ գրպանի մանր ծախսերի համար</w:t>
      </w:r>
      <w:r w:rsidR="006618F5" w:rsidRPr="00DA3DE0">
        <w:rPr>
          <w:rFonts w:ascii="GHEA Grapalat" w:hAnsi="GHEA Grapalat"/>
          <w:sz w:val="24"/>
          <w:szCs w:val="24"/>
          <w:lang w:val="hy-AM"/>
        </w:rPr>
        <w:t>, մինչդեռ տարեցները նշել են, որ նման ծախսերի կարիք իրենք պարբերաբար ունենում են (օրինակ՝ նրանց</w:t>
      </w:r>
      <w:r w:rsidR="00EA0B0B" w:rsidRPr="00DA3DE0">
        <w:rPr>
          <w:rFonts w:ascii="GHEA Grapalat" w:hAnsi="GHEA Grapalat"/>
          <w:sz w:val="24"/>
          <w:szCs w:val="24"/>
          <w:lang w:val="hy-AM"/>
        </w:rPr>
        <w:t>ից</w:t>
      </w:r>
      <w:r w:rsidR="006618F5" w:rsidRPr="00DA3DE0">
        <w:rPr>
          <w:rFonts w:ascii="GHEA Grapalat" w:hAnsi="GHEA Grapalat"/>
          <w:sz w:val="24"/>
          <w:szCs w:val="24"/>
          <w:lang w:val="hy-AM"/>
        </w:rPr>
        <w:t xml:space="preserve"> ոմանք նշել են, որ ուզում են գնել պաղպաղակ, շրթներկ և այլ</w:t>
      </w:r>
      <w:r w:rsidR="00EA0B0B" w:rsidRPr="00DA3DE0">
        <w:rPr>
          <w:rFonts w:ascii="GHEA Grapalat" w:hAnsi="GHEA Grapalat"/>
          <w:sz w:val="24"/>
          <w:szCs w:val="24"/>
          <w:lang w:val="hy-AM"/>
        </w:rPr>
        <w:t xml:space="preserve"> իրեր</w:t>
      </w:r>
      <w:r w:rsidR="006618F5" w:rsidRPr="00DA3DE0">
        <w:rPr>
          <w:rFonts w:ascii="GHEA Grapalat" w:hAnsi="GHEA Grapalat"/>
          <w:sz w:val="24"/>
          <w:szCs w:val="24"/>
          <w:lang w:val="hy-AM"/>
        </w:rPr>
        <w:t>, սակայն չեն կարողանում)</w:t>
      </w:r>
      <w:r w:rsidR="009371F9" w:rsidRPr="00DA3DE0">
        <w:rPr>
          <w:rFonts w:ascii="GHEA Grapalat" w:hAnsi="GHEA Grapalat"/>
          <w:sz w:val="24"/>
          <w:szCs w:val="24"/>
          <w:lang w:val="hy-AM"/>
        </w:rPr>
        <w:t>։</w:t>
      </w:r>
      <w:r w:rsidRPr="00DA3DE0">
        <w:rPr>
          <w:rFonts w:ascii="GHEA Grapalat" w:hAnsi="GHEA Grapalat"/>
          <w:sz w:val="24"/>
          <w:szCs w:val="24"/>
          <w:lang w:val="hy-AM"/>
        </w:rPr>
        <w:t xml:space="preserve">  </w:t>
      </w:r>
    </w:p>
    <w:p w14:paraId="1E6E708D" w14:textId="0DE0A598" w:rsidR="00EA0B0B" w:rsidRPr="00DA3DE0" w:rsidRDefault="00EA0B0B" w:rsidP="00EA0B0B">
      <w:pPr>
        <w:pStyle w:val="ListParagraph"/>
        <w:jc w:val="both"/>
        <w:rPr>
          <w:rFonts w:ascii="GHEA Grapalat" w:hAnsi="GHEA Grapalat"/>
          <w:sz w:val="24"/>
          <w:szCs w:val="24"/>
          <w:lang w:val="hy-AM"/>
        </w:rPr>
      </w:pPr>
    </w:p>
    <w:p w14:paraId="7E3D7FEC" w14:textId="18617A6C" w:rsidR="00EA0B0B" w:rsidRPr="00DA3DE0" w:rsidRDefault="00EA0B0B" w:rsidP="00EA0B0B">
      <w:pPr>
        <w:pStyle w:val="ListParagraph"/>
        <w:jc w:val="both"/>
        <w:rPr>
          <w:rFonts w:ascii="GHEA Grapalat" w:hAnsi="GHEA Grapalat"/>
          <w:sz w:val="24"/>
          <w:szCs w:val="24"/>
          <w:lang w:val="hy-AM"/>
        </w:rPr>
      </w:pPr>
    </w:p>
    <w:tbl>
      <w:tblPr>
        <w:tblStyle w:val="TableGrid"/>
        <w:tblW w:w="0" w:type="auto"/>
        <w:tblInd w:w="720" w:type="dxa"/>
        <w:tblLook w:val="04A0" w:firstRow="1" w:lastRow="0" w:firstColumn="1" w:lastColumn="0" w:noHBand="0" w:noVBand="1"/>
      </w:tblPr>
      <w:tblGrid>
        <w:gridCol w:w="9305"/>
      </w:tblGrid>
      <w:tr w:rsidR="00EA0B0B" w:rsidRPr="00E30C5B" w14:paraId="34D1C8C4" w14:textId="77777777" w:rsidTr="00EA0B0B">
        <w:tc>
          <w:tcPr>
            <w:tcW w:w="10115" w:type="dxa"/>
          </w:tcPr>
          <w:p w14:paraId="595FB941" w14:textId="650D17F4" w:rsidR="00752FFB" w:rsidRPr="00DA3DE0" w:rsidRDefault="00EA0B0B" w:rsidP="00EA0B0B">
            <w:pPr>
              <w:jc w:val="both"/>
              <w:rPr>
                <w:rFonts w:ascii="GHEA Grapalat" w:hAnsi="GHEA Grapalat"/>
                <w:b/>
                <w:sz w:val="24"/>
                <w:szCs w:val="24"/>
                <w:lang w:val="hy-AM"/>
              </w:rPr>
            </w:pPr>
            <w:r w:rsidRPr="00DA3DE0">
              <w:rPr>
                <w:rFonts w:ascii="GHEA Grapalat" w:hAnsi="GHEA Grapalat"/>
                <w:b/>
                <w:sz w:val="24"/>
                <w:szCs w:val="24"/>
                <w:lang w:val="hy-AM"/>
              </w:rPr>
              <w:t xml:space="preserve">Առաջարկվում է նախատեսել տարեցների գրպանի մանր ծախսերի համար  որոշակի գումար </w:t>
            </w:r>
            <w:r w:rsidR="00EC1E13" w:rsidRPr="00DA3DE0">
              <w:rPr>
                <w:rFonts w:ascii="GHEA Grapalat" w:hAnsi="GHEA Grapalat"/>
                <w:b/>
                <w:sz w:val="24"/>
                <w:szCs w:val="24"/>
                <w:lang w:val="hy-AM"/>
              </w:rPr>
              <w:t>այդ նպատակով ս</w:t>
            </w:r>
            <w:r w:rsidRPr="00DA3DE0">
              <w:rPr>
                <w:rFonts w:ascii="GHEA Grapalat" w:hAnsi="GHEA Grapalat"/>
                <w:b/>
                <w:sz w:val="24"/>
                <w:szCs w:val="24"/>
                <w:lang w:val="hy-AM"/>
              </w:rPr>
              <w:t>ահմանել</w:t>
            </w:r>
            <w:r w:rsidR="00EC1E13" w:rsidRPr="00DA3DE0">
              <w:rPr>
                <w:rFonts w:ascii="GHEA Grapalat" w:hAnsi="GHEA Grapalat"/>
                <w:b/>
                <w:sz w:val="24"/>
                <w:szCs w:val="24"/>
                <w:lang w:val="hy-AM"/>
              </w:rPr>
              <w:t>ով</w:t>
            </w:r>
            <w:r w:rsidRPr="00DA3DE0">
              <w:rPr>
                <w:rFonts w:ascii="GHEA Grapalat" w:hAnsi="GHEA Grapalat"/>
                <w:b/>
                <w:sz w:val="24"/>
                <w:szCs w:val="24"/>
                <w:lang w:val="hy-AM"/>
              </w:rPr>
              <w:t xml:space="preserve"> գրպանի ծախսի նվազագույն չափ և տրամադրել այդ գումարը բոլոր այն տարեցներին, ովքեր</w:t>
            </w:r>
            <w:r w:rsidR="00752FFB" w:rsidRPr="00DA3DE0">
              <w:rPr>
                <w:rFonts w:ascii="Cambria Math" w:hAnsi="Cambria Math" w:cs="Cambria Math"/>
                <w:b/>
                <w:sz w:val="24"/>
                <w:szCs w:val="24"/>
                <w:lang w:val="hy-AM"/>
              </w:rPr>
              <w:t>․</w:t>
            </w:r>
          </w:p>
          <w:p w14:paraId="2FC1E300" w14:textId="77777777" w:rsidR="00752FFB" w:rsidRPr="00DA3DE0" w:rsidRDefault="00EA0B0B" w:rsidP="004533BF">
            <w:pPr>
              <w:pStyle w:val="ListParagraph"/>
              <w:numPr>
                <w:ilvl w:val="0"/>
                <w:numId w:val="37"/>
              </w:numPr>
              <w:spacing w:after="0" w:line="240" w:lineRule="auto"/>
              <w:jc w:val="both"/>
              <w:rPr>
                <w:rFonts w:ascii="GHEA Grapalat" w:hAnsi="GHEA Grapalat"/>
                <w:b/>
                <w:sz w:val="24"/>
                <w:szCs w:val="24"/>
                <w:lang w:val="hy-AM"/>
              </w:rPr>
            </w:pPr>
            <w:r w:rsidRPr="00DA3DE0">
              <w:rPr>
                <w:rFonts w:ascii="GHEA Grapalat" w:hAnsi="GHEA Grapalat"/>
                <w:b/>
                <w:sz w:val="24"/>
                <w:szCs w:val="24"/>
                <w:lang w:val="hy-AM"/>
              </w:rPr>
              <w:t xml:space="preserve">գումար չեն ստանում (չունեն ստաժ), </w:t>
            </w:r>
          </w:p>
          <w:p w14:paraId="31AAAE86" w14:textId="74050A0C" w:rsidR="00EC1E13" w:rsidRPr="00DA3DE0" w:rsidRDefault="00EA0B0B" w:rsidP="004533BF">
            <w:pPr>
              <w:pStyle w:val="ListParagraph"/>
              <w:numPr>
                <w:ilvl w:val="0"/>
                <w:numId w:val="37"/>
              </w:numPr>
              <w:spacing w:after="0" w:line="240" w:lineRule="auto"/>
              <w:jc w:val="both"/>
              <w:rPr>
                <w:rFonts w:ascii="GHEA Grapalat" w:hAnsi="GHEA Grapalat"/>
                <w:b/>
                <w:sz w:val="24"/>
                <w:szCs w:val="24"/>
                <w:lang w:val="hy-AM"/>
              </w:rPr>
            </w:pPr>
            <w:r w:rsidRPr="00DA3DE0">
              <w:rPr>
                <w:rFonts w:ascii="GHEA Grapalat" w:hAnsi="GHEA Grapalat"/>
                <w:b/>
                <w:sz w:val="24"/>
                <w:szCs w:val="24"/>
                <w:lang w:val="hy-AM"/>
              </w:rPr>
              <w:t xml:space="preserve">ովքեր ստանում են կենսաթոշակի ապահովագրական մասը տալ </w:t>
            </w:r>
            <w:r w:rsidR="00EC1E13" w:rsidRPr="00DA3DE0">
              <w:rPr>
                <w:rFonts w:ascii="GHEA Grapalat" w:hAnsi="GHEA Grapalat"/>
                <w:b/>
                <w:sz w:val="24"/>
                <w:szCs w:val="24"/>
                <w:lang w:val="hy-AM"/>
              </w:rPr>
              <w:t xml:space="preserve">գումար </w:t>
            </w:r>
            <w:r w:rsidR="00752FFB" w:rsidRPr="00DA3DE0">
              <w:rPr>
                <w:rFonts w:ascii="GHEA Grapalat" w:hAnsi="GHEA Grapalat"/>
                <w:b/>
                <w:sz w:val="24"/>
                <w:szCs w:val="24"/>
                <w:lang w:val="hy-AM"/>
              </w:rPr>
              <w:t>ս</w:t>
            </w:r>
            <w:r w:rsidRPr="00DA3DE0">
              <w:rPr>
                <w:rFonts w:ascii="GHEA Grapalat" w:hAnsi="GHEA Grapalat"/>
                <w:b/>
                <w:sz w:val="24"/>
                <w:szCs w:val="24"/>
                <w:lang w:val="hy-AM"/>
              </w:rPr>
              <w:t>ահմանված չափով, եթե ապահովագրական մասի գումարը փոքր է սահմանված չափից</w:t>
            </w:r>
            <w:r w:rsidR="00EC1E13" w:rsidRPr="00DA3DE0">
              <w:rPr>
                <w:rFonts w:ascii="GHEA Grapalat" w:hAnsi="GHEA Grapalat"/>
                <w:b/>
                <w:sz w:val="24"/>
                <w:szCs w:val="24"/>
                <w:lang w:val="hy-AM"/>
              </w:rPr>
              <w:t>։</w:t>
            </w:r>
            <w:r w:rsidRPr="00DA3DE0">
              <w:rPr>
                <w:rFonts w:ascii="GHEA Grapalat" w:hAnsi="GHEA Grapalat"/>
                <w:b/>
                <w:sz w:val="24"/>
                <w:szCs w:val="24"/>
                <w:lang w:val="hy-AM"/>
              </w:rPr>
              <w:t xml:space="preserve"> </w:t>
            </w:r>
          </w:p>
          <w:p w14:paraId="63A7BB85" w14:textId="06B3F141" w:rsidR="00EA0B0B" w:rsidRPr="00DA3DE0" w:rsidRDefault="00EC1E13" w:rsidP="00EC1E13">
            <w:pPr>
              <w:jc w:val="both"/>
              <w:rPr>
                <w:rFonts w:ascii="GHEA Grapalat" w:hAnsi="GHEA Grapalat"/>
                <w:b/>
                <w:sz w:val="24"/>
                <w:szCs w:val="24"/>
                <w:lang w:val="hy-AM"/>
              </w:rPr>
            </w:pPr>
            <w:r w:rsidRPr="00DA3DE0">
              <w:rPr>
                <w:rFonts w:ascii="GHEA Grapalat" w:hAnsi="GHEA Grapalat"/>
                <w:b/>
                <w:sz w:val="24"/>
                <w:szCs w:val="24"/>
                <w:lang w:val="hy-AM"/>
              </w:rPr>
              <w:t xml:space="preserve">Ովքեր ստանում են </w:t>
            </w:r>
            <w:r w:rsidR="00EA0B0B" w:rsidRPr="00DA3DE0">
              <w:rPr>
                <w:rFonts w:ascii="GHEA Grapalat" w:hAnsi="GHEA Grapalat"/>
                <w:b/>
                <w:sz w:val="24"/>
                <w:szCs w:val="24"/>
                <w:lang w:val="hy-AM"/>
              </w:rPr>
              <w:t>կենսաթոշակի ապահովագրական մասը, եթե այն մեծ է սահմանված չափից</w:t>
            </w:r>
            <w:r w:rsidRPr="00DA3DE0">
              <w:rPr>
                <w:rFonts w:ascii="GHEA Grapalat" w:hAnsi="GHEA Grapalat"/>
                <w:b/>
                <w:sz w:val="24"/>
                <w:szCs w:val="24"/>
                <w:lang w:val="hy-AM"/>
              </w:rPr>
              <w:t>՝ վճարվող գումարը թողնել անփոփոխ</w:t>
            </w:r>
            <w:r w:rsidR="00EA0B0B" w:rsidRPr="00DA3DE0">
              <w:rPr>
                <w:rFonts w:ascii="GHEA Grapalat" w:hAnsi="GHEA Grapalat"/>
                <w:b/>
                <w:sz w:val="24"/>
                <w:szCs w:val="24"/>
                <w:lang w:val="hy-AM"/>
              </w:rPr>
              <w:t xml:space="preserve">։  </w:t>
            </w:r>
          </w:p>
        </w:tc>
      </w:tr>
    </w:tbl>
    <w:p w14:paraId="6EA2341C" w14:textId="77777777" w:rsidR="00EA0B0B" w:rsidRPr="00DA3DE0" w:rsidRDefault="00EA0B0B" w:rsidP="00EA0B0B">
      <w:pPr>
        <w:pStyle w:val="ListParagraph"/>
        <w:jc w:val="both"/>
        <w:rPr>
          <w:rFonts w:ascii="GHEA Grapalat" w:hAnsi="GHEA Grapalat"/>
          <w:sz w:val="24"/>
          <w:szCs w:val="24"/>
          <w:lang w:val="hy-AM"/>
        </w:rPr>
      </w:pPr>
    </w:p>
    <w:p w14:paraId="72D5A3DD" w14:textId="77777777" w:rsidR="00A27DC6" w:rsidRPr="00DA3DE0" w:rsidRDefault="00A27DC6" w:rsidP="004533BF">
      <w:pPr>
        <w:pStyle w:val="ListParagraph"/>
        <w:numPr>
          <w:ilvl w:val="0"/>
          <w:numId w:val="32"/>
        </w:numPr>
        <w:jc w:val="both"/>
        <w:rPr>
          <w:rFonts w:ascii="GHEA Grapalat" w:eastAsia="Times New Roman" w:hAnsi="GHEA Grapalat"/>
          <w:bCs/>
          <w:color w:val="000000"/>
          <w:sz w:val="24"/>
          <w:szCs w:val="24"/>
          <w:lang w:val="hy-AM" w:eastAsia="ru-RU"/>
        </w:rPr>
      </w:pPr>
      <w:r w:rsidRPr="00DA3DE0">
        <w:rPr>
          <w:rFonts w:ascii="GHEA Grapalat" w:hAnsi="GHEA Grapalat"/>
          <w:b/>
          <w:sz w:val="24"/>
          <w:szCs w:val="24"/>
          <w:lang w:val="hy-AM"/>
        </w:rPr>
        <w:t>11002 Տարեց և (կամ) հաշմանդամություն ունեցող անձանց տնային պայմաններում խնամքի ծառայություններ» միջոցառում</w:t>
      </w:r>
    </w:p>
    <w:p w14:paraId="7F5B9F21" w14:textId="77777777" w:rsidR="000F1F02" w:rsidRPr="00DA3DE0" w:rsidRDefault="000F1F02" w:rsidP="004533BF">
      <w:pPr>
        <w:pStyle w:val="ListParagraph"/>
        <w:numPr>
          <w:ilvl w:val="0"/>
          <w:numId w:val="39"/>
        </w:numPr>
        <w:spacing w:before="100" w:beforeAutospacing="1" w:after="100" w:afterAutospacing="1" w:line="240" w:lineRule="auto"/>
        <w:jc w:val="both"/>
        <w:rPr>
          <w:rFonts w:ascii="GHEA Grapalat" w:eastAsia="Times New Roman" w:hAnsi="GHEA Grapalat"/>
          <w:sz w:val="24"/>
          <w:szCs w:val="24"/>
          <w:lang w:val="hy-AM"/>
        </w:rPr>
      </w:pPr>
      <w:r w:rsidRPr="00DA3DE0">
        <w:rPr>
          <w:rFonts w:ascii="GHEA Grapalat" w:eastAsia="Times New Roman" w:hAnsi="GHEA Grapalat"/>
          <w:sz w:val="24"/>
          <w:szCs w:val="24"/>
          <w:lang w:val="hy-AM"/>
        </w:rPr>
        <w:t xml:space="preserve">Շահառուները դժգոհել են սոցիալական աշխատողի, սոցիալական սպասարկողի և բուժքրոջ այցելությունների հաճախականությունից՝ նշելով, որ այցելությունների պարբերականությունն ու ժամանակահատվածը բավարար չեն։ </w:t>
      </w:r>
    </w:p>
    <w:p w14:paraId="6C497255" w14:textId="6BDC8E7C" w:rsidR="00A3301C" w:rsidRPr="00DA3DE0" w:rsidRDefault="00A3301C" w:rsidP="000F1F02">
      <w:pPr>
        <w:pStyle w:val="ListParagraph"/>
        <w:spacing w:before="100" w:beforeAutospacing="1" w:after="100" w:afterAutospacing="1" w:line="240" w:lineRule="auto"/>
        <w:ind w:left="630"/>
        <w:jc w:val="both"/>
        <w:rPr>
          <w:rFonts w:ascii="GHEA Grapalat" w:eastAsia="Times New Roman" w:hAnsi="GHEA Grapalat"/>
          <w:sz w:val="24"/>
          <w:szCs w:val="24"/>
          <w:lang w:val="hy-AM"/>
        </w:rPr>
      </w:pPr>
      <w:r w:rsidRPr="00DA3DE0">
        <w:rPr>
          <w:rFonts w:ascii="GHEA Grapalat" w:eastAsia="Times New Roman" w:hAnsi="GHEA Grapalat"/>
          <w:sz w:val="24"/>
          <w:szCs w:val="24"/>
          <w:lang w:val="hy-AM"/>
        </w:rPr>
        <w:t>ՀՀ կառավարության կողմից սահմանված չափորոշիչներով</w:t>
      </w:r>
      <w:r w:rsidR="000F1F02" w:rsidRPr="00DA3DE0">
        <w:rPr>
          <w:rFonts w:ascii="GHEA Grapalat" w:eastAsia="Times New Roman" w:hAnsi="GHEA Grapalat"/>
          <w:sz w:val="24"/>
          <w:szCs w:val="24"/>
          <w:lang w:val="hy-AM"/>
        </w:rPr>
        <w:t xml:space="preserve"> նախատեսվում է նշված աշխատողների կողմից իրականացնել հետևյալ աշխատանքները (սպասարվող շահառուներ և այցելության պարբերականություն)</w:t>
      </w:r>
      <w:r w:rsidRPr="00DA3DE0">
        <w:rPr>
          <w:rFonts w:ascii="Cambria Math" w:eastAsia="Times New Roman" w:hAnsi="Cambria Math" w:cs="Cambria Math"/>
          <w:sz w:val="24"/>
          <w:szCs w:val="24"/>
          <w:lang w:val="hy-AM"/>
        </w:rPr>
        <w:t>․</w:t>
      </w:r>
      <w:r w:rsidRPr="00DA3DE0">
        <w:rPr>
          <w:rFonts w:ascii="GHEA Grapalat" w:eastAsia="Times New Roman" w:hAnsi="GHEA Grapalat"/>
          <w:sz w:val="24"/>
          <w:szCs w:val="24"/>
          <w:lang w:val="hy-AM"/>
        </w:rPr>
        <w:t xml:space="preserve"> </w:t>
      </w:r>
    </w:p>
    <w:p w14:paraId="25E19820" w14:textId="77777777" w:rsidR="00591664" w:rsidRPr="00DA3DE0" w:rsidRDefault="00A3301C" w:rsidP="004533BF">
      <w:pPr>
        <w:pStyle w:val="ListParagraph"/>
        <w:numPr>
          <w:ilvl w:val="0"/>
          <w:numId w:val="38"/>
        </w:numPr>
        <w:spacing w:before="100" w:beforeAutospacing="1" w:after="100" w:afterAutospacing="1" w:line="240" w:lineRule="auto"/>
        <w:jc w:val="both"/>
        <w:rPr>
          <w:rFonts w:ascii="GHEA Grapalat" w:eastAsia="Times New Roman" w:hAnsi="GHEA Grapalat"/>
          <w:sz w:val="24"/>
          <w:szCs w:val="24"/>
          <w:lang w:val="hy-AM"/>
        </w:rPr>
      </w:pPr>
      <w:r w:rsidRPr="00DA3DE0">
        <w:rPr>
          <w:rFonts w:ascii="GHEA Grapalat" w:eastAsia="Times New Roman" w:hAnsi="GHEA Grapalat"/>
          <w:sz w:val="24"/>
          <w:szCs w:val="24"/>
          <w:lang w:val="hy-AM"/>
        </w:rPr>
        <w:t>Մեկ սոցիալական աշխատողի կողմից 50 շահառուի սպասարկում և այցելություն շահառուին առնվազը 2 այցելություն մեկ ամս</w:t>
      </w:r>
      <w:r w:rsidR="000F1F02" w:rsidRPr="00DA3DE0">
        <w:rPr>
          <w:rFonts w:ascii="GHEA Grapalat" w:eastAsia="Times New Roman" w:hAnsi="GHEA Grapalat"/>
          <w:sz w:val="24"/>
          <w:szCs w:val="24"/>
          <w:lang w:val="hy-AM"/>
        </w:rPr>
        <w:t>վ</w:t>
      </w:r>
      <w:r w:rsidRPr="00DA3DE0">
        <w:rPr>
          <w:rFonts w:ascii="GHEA Grapalat" w:eastAsia="Times New Roman" w:hAnsi="GHEA Grapalat"/>
          <w:sz w:val="24"/>
          <w:szCs w:val="24"/>
          <w:lang w:val="hy-AM"/>
        </w:rPr>
        <w:t xml:space="preserve">ա ընթացքում,  </w:t>
      </w:r>
    </w:p>
    <w:p w14:paraId="22D5CFB3" w14:textId="2ACDA615" w:rsidR="00A3301C" w:rsidRPr="00DA3DE0" w:rsidRDefault="00A3301C" w:rsidP="004533BF">
      <w:pPr>
        <w:pStyle w:val="ListParagraph"/>
        <w:numPr>
          <w:ilvl w:val="0"/>
          <w:numId w:val="38"/>
        </w:numPr>
        <w:spacing w:before="100" w:beforeAutospacing="1" w:after="100" w:afterAutospacing="1" w:line="240" w:lineRule="auto"/>
        <w:jc w:val="both"/>
        <w:rPr>
          <w:rFonts w:ascii="GHEA Grapalat" w:eastAsia="Times New Roman" w:hAnsi="GHEA Grapalat"/>
          <w:sz w:val="24"/>
          <w:szCs w:val="24"/>
          <w:lang w:val="hy-AM"/>
        </w:rPr>
      </w:pPr>
      <w:r w:rsidRPr="00DA3DE0">
        <w:rPr>
          <w:rFonts w:ascii="GHEA Grapalat" w:eastAsia="Times New Roman" w:hAnsi="GHEA Grapalat"/>
          <w:sz w:val="24"/>
          <w:szCs w:val="24"/>
          <w:lang w:val="hy-AM"/>
        </w:rPr>
        <w:t>Մեկ սոցիալական սպասարկողի կողմից 12 շահառուի սպասարկում և այցելություն Ա խմբի շահառուների համար</w:t>
      </w:r>
      <w:r w:rsidR="000F1F02" w:rsidRPr="00DA3DE0">
        <w:rPr>
          <w:rFonts w:ascii="GHEA Grapalat" w:eastAsia="Times New Roman" w:hAnsi="GHEA Grapalat"/>
          <w:sz w:val="24"/>
          <w:szCs w:val="24"/>
          <w:lang w:val="hy-AM"/>
        </w:rPr>
        <w:t>՝</w:t>
      </w:r>
      <w:r w:rsidRPr="00DA3DE0">
        <w:rPr>
          <w:rFonts w:ascii="GHEA Grapalat" w:eastAsia="Times New Roman" w:hAnsi="GHEA Grapalat"/>
          <w:sz w:val="24"/>
          <w:szCs w:val="24"/>
          <w:lang w:val="hy-AM"/>
        </w:rPr>
        <w:t xml:space="preserve"> </w:t>
      </w:r>
      <w:r w:rsidR="003B55B7">
        <w:rPr>
          <w:rFonts w:ascii="GHEA Grapalat" w:eastAsia="Times New Roman" w:hAnsi="GHEA Grapalat"/>
          <w:sz w:val="24"/>
          <w:szCs w:val="24"/>
          <w:lang w:val="hy-AM"/>
        </w:rPr>
        <w:t xml:space="preserve"> </w:t>
      </w:r>
      <w:r w:rsidR="003B55B7" w:rsidRPr="00E30C5B">
        <w:rPr>
          <w:rFonts w:ascii="GHEA Grapalat" w:eastAsia="Times New Roman" w:hAnsi="GHEA Grapalat"/>
          <w:sz w:val="24"/>
          <w:szCs w:val="24"/>
          <w:lang w:val="hy-AM"/>
        </w:rPr>
        <w:t>о</w:t>
      </w:r>
      <w:r w:rsidR="00591664" w:rsidRPr="00DA3DE0">
        <w:rPr>
          <w:rFonts w:ascii="GHEA Grapalat" w:eastAsia="Times New Roman" w:hAnsi="GHEA Grapalat"/>
          <w:sz w:val="24"/>
          <w:szCs w:val="24"/>
          <w:lang w:val="hy-AM"/>
        </w:rPr>
        <w:t>րական 2 անգամ 1-ական ժամով կամ 1 անգամ 2 ժամով և ըստ անհրաժեշտության</w:t>
      </w:r>
      <w:r w:rsidR="003B55B7" w:rsidRPr="00E30C5B">
        <w:rPr>
          <w:rFonts w:ascii="GHEA Grapalat" w:eastAsia="Times New Roman" w:hAnsi="GHEA Grapalat"/>
          <w:sz w:val="24"/>
          <w:szCs w:val="24"/>
          <w:lang w:val="hy-AM"/>
        </w:rPr>
        <w:t xml:space="preserve"> </w:t>
      </w:r>
      <w:r w:rsidRPr="00DA3DE0">
        <w:rPr>
          <w:rFonts w:ascii="GHEA Grapalat" w:eastAsia="Times New Roman" w:hAnsi="GHEA Grapalat"/>
          <w:sz w:val="24"/>
          <w:szCs w:val="24"/>
          <w:lang w:val="hy-AM"/>
        </w:rPr>
        <w:t>և Բ խմբի շահառուների համար</w:t>
      </w:r>
      <w:r w:rsidR="000F1F02" w:rsidRPr="00DA3DE0">
        <w:rPr>
          <w:rFonts w:ascii="GHEA Grapalat" w:eastAsia="Times New Roman" w:hAnsi="GHEA Grapalat"/>
          <w:sz w:val="24"/>
          <w:szCs w:val="24"/>
          <w:lang w:val="hy-AM"/>
        </w:rPr>
        <w:t>՝</w:t>
      </w:r>
      <w:r w:rsidRPr="00DA3DE0">
        <w:rPr>
          <w:rFonts w:ascii="GHEA Grapalat" w:eastAsia="Times New Roman" w:hAnsi="GHEA Grapalat"/>
          <w:sz w:val="24"/>
          <w:szCs w:val="24"/>
          <w:lang w:val="hy-AM"/>
        </w:rPr>
        <w:t xml:space="preserve"> </w:t>
      </w:r>
      <w:r w:rsidR="000F1F02" w:rsidRPr="00DA3DE0">
        <w:rPr>
          <w:rFonts w:ascii="GHEA Grapalat" w:eastAsia="Times New Roman" w:hAnsi="GHEA Grapalat"/>
          <w:sz w:val="24"/>
          <w:szCs w:val="24"/>
          <w:lang w:val="hy-AM"/>
        </w:rPr>
        <w:t>շաբաթական երկու անգամ 1 ժամով</w:t>
      </w:r>
      <w:r w:rsidR="00591664" w:rsidRPr="00DA3DE0">
        <w:rPr>
          <w:rFonts w:ascii="GHEA Grapalat" w:hAnsi="GHEA Grapalat"/>
          <w:lang w:val="hy-AM"/>
        </w:rPr>
        <w:t xml:space="preserve"> </w:t>
      </w:r>
      <w:r w:rsidR="00591664" w:rsidRPr="00DA3DE0">
        <w:rPr>
          <w:rFonts w:ascii="GHEA Grapalat" w:eastAsia="Times New Roman" w:hAnsi="GHEA Grapalat"/>
          <w:sz w:val="24"/>
          <w:szCs w:val="24"/>
          <w:lang w:val="hy-AM"/>
        </w:rPr>
        <w:t>կամ 1 անգամ 2 ժամով և ըստ անհրաժեշտության</w:t>
      </w:r>
      <w:r w:rsidR="000F1F02" w:rsidRPr="00DA3DE0">
        <w:rPr>
          <w:rFonts w:ascii="GHEA Grapalat" w:eastAsia="Times New Roman" w:hAnsi="GHEA Grapalat"/>
          <w:sz w:val="24"/>
          <w:szCs w:val="24"/>
          <w:lang w:val="hy-AM"/>
        </w:rPr>
        <w:t>։</w:t>
      </w:r>
      <w:r w:rsidRPr="00DA3DE0">
        <w:rPr>
          <w:rFonts w:ascii="GHEA Grapalat" w:eastAsia="Times New Roman" w:hAnsi="GHEA Grapalat"/>
          <w:sz w:val="24"/>
          <w:szCs w:val="24"/>
          <w:lang w:val="hy-AM"/>
        </w:rPr>
        <w:t xml:space="preserve"> </w:t>
      </w:r>
    </w:p>
    <w:p w14:paraId="67714E48" w14:textId="16C58FA0" w:rsidR="000F1F02" w:rsidRPr="00DA3DE0" w:rsidRDefault="000F1F02" w:rsidP="004533BF">
      <w:pPr>
        <w:pStyle w:val="ListParagraph"/>
        <w:numPr>
          <w:ilvl w:val="0"/>
          <w:numId w:val="38"/>
        </w:numPr>
        <w:spacing w:before="100" w:beforeAutospacing="1" w:after="100" w:afterAutospacing="1" w:line="240" w:lineRule="auto"/>
        <w:jc w:val="both"/>
        <w:rPr>
          <w:rFonts w:ascii="GHEA Grapalat" w:eastAsia="Times New Roman" w:hAnsi="GHEA Grapalat"/>
          <w:sz w:val="24"/>
          <w:szCs w:val="24"/>
          <w:lang w:val="hy-AM"/>
        </w:rPr>
      </w:pPr>
      <w:r w:rsidRPr="00DA3DE0">
        <w:rPr>
          <w:rFonts w:ascii="GHEA Grapalat" w:eastAsia="Times New Roman" w:hAnsi="GHEA Grapalat"/>
          <w:sz w:val="24"/>
          <w:szCs w:val="24"/>
          <w:lang w:val="hy-AM"/>
        </w:rPr>
        <w:t xml:space="preserve">Մեկ բուժքրոջ կողմից 25 շահառուի սպասարկում և և այցելություն Ա խմբի շահառուների համար՝ շաբաթական երկու անգամ 1 ժամով և Բ խմբի շահառուների համար՝ շաբաթական 1 անգամ 1 ժամով։ </w:t>
      </w:r>
    </w:p>
    <w:p w14:paraId="36351830" w14:textId="0C4F7D00" w:rsidR="00A3301C" w:rsidRPr="00DA3DE0" w:rsidRDefault="000F1F02" w:rsidP="00A3301C">
      <w:pPr>
        <w:pStyle w:val="ListParagraph"/>
        <w:spacing w:before="100" w:beforeAutospacing="1" w:after="100" w:afterAutospacing="1" w:line="240" w:lineRule="auto"/>
        <w:jc w:val="both"/>
        <w:rPr>
          <w:rFonts w:ascii="GHEA Grapalat" w:eastAsia="Times New Roman" w:hAnsi="GHEA Grapalat"/>
          <w:sz w:val="24"/>
          <w:szCs w:val="24"/>
          <w:lang w:val="hy-AM"/>
        </w:rPr>
      </w:pPr>
      <w:r w:rsidRPr="00DA3DE0">
        <w:rPr>
          <w:rFonts w:ascii="GHEA Grapalat" w:eastAsia="Times New Roman" w:hAnsi="GHEA Grapalat"/>
          <w:sz w:val="24"/>
          <w:szCs w:val="24"/>
          <w:lang w:val="hy-AM"/>
        </w:rPr>
        <w:t>Չափորոշիչի պայմանները ճնշող մեծամասնության դեպքերում չեն ապահովվում լիարժեքորեն և կատարված վերլուծությունները թույլ են տալիս ենթադրել, որ դրանց ապահովումը իրականում</w:t>
      </w:r>
      <w:r w:rsidR="00D51041" w:rsidRPr="00DA3DE0">
        <w:rPr>
          <w:rFonts w:ascii="GHEA Grapalat" w:eastAsia="Times New Roman" w:hAnsi="GHEA Grapalat"/>
          <w:sz w:val="24"/>
          <w:szCs w:val="24"/>
          <w:lang w:val="hy-AM"/>
        </w:rPr>
        <w:t>,</w:t>
      </w:r>
      <w:r w:rsidRPr="00DA3DE0">
        <w:rPr>
          <w:rFonts w:ascii="GHEA Grapalat" w:eastAsia="Times New Roman" w:hAnsi="GHEA Grapalat"/>
          <w:sz w:val="24"/>
          <w:szCs w:val="24"/>
          <w:lang w:val="hy-AM"/>
        </w:rPr>
        <w:t xml:space="preserve"> ինչ որ տեղ</w:t>
      </w:r>
      <w:r w:rsidR="00D51041" w:rsidRPr="00DA3DE0">
        <w:rPr>
          <w:rFonts w:ascii="GHEA Grapalat" w:eastAsia="Times New Roman" w:hAnsi="GHEA Grapalat"/>
          <w:sz w:val="24"/>
          <w:szCs w:val="24"/>
          <w:lang w:val="hy-AM"/>
        </w:rPr>
        <w:t>,</w:t>
      </w:r>
      <w:r w:rsidRPr="00DA3DE0">
        <w:rPr>
          <w:rFonts w:ascii="GHEA Grapalat" w:eastAsia="Times New Roman" w:hAnsi="GHEA Grapalat"/>
          <w:sz w:val="24"/>
          <w:szCs w:val="24"/>
          <w:lang w:val="hy-AM"/>
        </w:rPr>
        <w:t xml:space="preserve"> նույնիսկ անհնարին է։ </w:t>
      </w:r>
    </w:p>
    <w:tbl>
      <w:tblPr>
        <w:tblStyle w:val="TableGrid"/>
        <w:tblW w:w="0" w:type="auto"/>
        <w:tblInd w:w="720" w:type="dxa"/>
        <w:tblLook w:val="04A0" w:firstRow="1" w:lastRow="0" w:firstColumn="1" w:lastColumn="0" w:noHBand="0" w:noVBand="1"/>
      </w:tblPr>
      <w:tblGrid>
        <w:gridCol w:w="9305"/>
      </w:tblGrid>
      <w:tr w:rsidR="000F1F02" w:rsidRPr="00E30C5B" w14:paraId="7B3F6697" w14:textId="77777777" w:rsidTr="000F1F02">
        <w:tc>
          <w:tcPr>
            <w:tcW w:w="9395" w:type="dxa"/>
          </w:tcPr>
          <w:p w14:paraId="485A0C67" w14:textId="77777777" w:rsidR="000F1F02" w:rsidRPr="00DA3DE0" w:rsidRDefault="000F1F02" w:rsidP="000F1F02">
            <w:pPr>
              <w:spacing w:line="276" w:lineRule="auto"/>
              <w:jc w:val="both"/>
              <w:rPr>
                <w:rFonts w:ascii="GHEA Grapalat" w:eastAsia="Times New Roman" w:hAnsi="GHEA Grapalat"/>
                <w:b/>
                <w:sz w:val="24"/>
                <w:szCs w:val="24"/>
                <w:lang w:val="hy-AM"/>
              </w:rPr>
            </w:pPr>
            <w:r w:rsidRPr="00DA3DE0">
              <w:rPr>
                <w:rFonts w:ascii="GHEA Grapalat" w:eastAsia="Times New Roman" w:hAnsi="GHEA Grapalat"/>
                <w:b/>
                <w:sz w:val="24"/>
                <w:szCs w:val="24"/>
                <w:lang w:val="hy-AM"/>
              </w:rPr>
              <w:t>Առաջարկվում է ձեռնարկել համապատասխան քայլեր</w:t>
            </w:r>
            <w:r w:rsidRPr="00DA3DE0">
              <w:rPr>
                <w:rFonts w:ascii="Cambria Math" w:eastAsia="Times New Roman" w:hAnsi="Cambria Math" w:cs="Cambria Math"/>
                <w:b/>
                <w:sz w:val="24"/>
                <w:szCs w:val="24"/>
                <w:lang w:val="hy-AM"/>
              </w:rPr>
              <w:t>․</w:t>
            </w:r>
            <w:r w:rsidRPr="00DA3DE0">
              <w:rPr>
                <w:rFonts w:ascii="GHEA Grapalat" w:eastAsia="Times New Roman" w:hAnsi="GHEA Grapalat"/>
                <w:b/>
                <w:sz w:val="24"/>
                <w:szCs w:val="24"/>
                <w:lang w:val="hy-AM"/>
              </w:rPr>
              <w:t xml:space="preserve"> </w:t>
            </w:r>
          </w:p>
          <w:p w14:paraId="4C655038" w14:textId="30BA479A" w:rsidR="000F1F02" w:rsidRPr="00DA3DE0" w:rsidRDefault="000F1F02" w:rsidP="004533BF">
            <w:pPr>
              <w:pStyle w:val="ListParagraph"/>
              <w:numPr>
                <w:ilvl w:val="0"/>
                <w:numId w:val="40"/>
              </w:numPr>
              <w:spacing w:after="0"/>
              <w:jc w:val="both"/>
              <w:rPr>
                <w:rFonts w:ascii="GHEA Grapalat" w:eastAsia="Times New Roman" w:hAnsi="GHEA Grapalat"/>
                <w:b/>
                <w:sz w:val="24"/>
                <w:szCs w:val="24"/>
                <w:lang w:val="hy-AM"/>
              </w:rPr>
            </w:pPr>
            <w:r w:rsidRPr="00DA3DE0">
              <w:rPr>
                <w:rFonts w:ascii="GHEA Grapalat" w:eastAsia="Times New Roman" w:hAnsi="GHEA Grapalat"/>
                <w:b/>
                <w:sz w:val="24"/>
                <w:szCs w:val="24"/>
                <w:lang w:val="hy-AM"/>
              </w:rPr>
              <w:t>Վերանայել չափորոշիչները, դրանց իրականացումը դարձնելով առավել իրատեսական</w:t>
            </w:r>
            <w:r w:rsidR="00D51041" w:rsidRPr="00DA3DE0">
              <w:rPr>
                <w:rFonts w:ascii="GHEA Grapalat" w:eastAsia="Times New Roman" w:hAnsi="GHEA Grapalat"/>
                <w:b/>
                <w:sz w:val="24"/>
                <w:szCs w:val="24"/>
                <w:lang w:val="hy-AM"/>
              </w:rPr>
              <w:t>։</w:t>
            </w:r>
          </w:p>
          <w:p w14:paraId="37BA258D" w14:textId="3B749B37" w:rsidR="000F1F02" w:rsidRPr="00DA3DE0" w:rsidRDefault="000F1F02" w:rsidP="004533BF">
            <w:pPr>
              <w:pStyle w:val="ListParagraph"/>
              <w:numPr>
                <w:ilvl w:val="0"/>
                <w:numId w:val="40"/>
              </w:numPr>
              <w:spacing w:after="0"/>
              <w:jc w:val="both"/>
              <w:rPr>
                <w:rFonts w:ascii="GHEA Grapalat" w:eastAsia="Times New Roman" w:hAnsi="GHEA Grapalat"/>
                <w:b/>
                <w:sz w:val="24"/>
                <w:szCs w:val="24"/>
                <w:lang w:val="hy-AM"/>
              </w:rPr>
            </w:pPr>
            <w:r w:rsidRPr="00DA3DE0">
              <w:rPr>
                <w:rFonts w:ascii="GHEA Grapalat" w:eastAsia="Times New Roman" w:hAnsi="GHEA Grapalat"/>
                <w:b/>
                <w:sz w:val="24"/>
                <w:szCs w:val="24"/>
                <w:lang w:val="hy-AM"/>
              </w:rPr>
              <w:t xml:space="preserve">Ուժեղացնել հսկողությունը իրականացվող տունայցերի </w:t>
            </w:r>
            <w:r w:rsidR="00D51041" w:rsidRPr="00DA3DE0">
              <w:rPr>
                <w:rFonts w:ascii="GHEA Grapalat" w:eastAsia="Times New Roman" w:hAnsi="GHEA Grapalat"/>
                <w:b/>
                <w:sz w:val="24"/>
                <w:szCs w:val="24"/>
                <w:lang w:val="hy-AM"/>
              </w:rPr>
              <w:t xml:space="preserve">թվաքանակի և պարբերականության </w:t>
            </w:r>
            <w:r w:rsidRPr="00DA3DE0">
              <w:rPr>
                <w:rFonts w:ascii="GHEA Grapalat" w:eastAsia="Times New Roman" w:hAnsi="GHEA Grapalat"/>
                <w:b/>
                <w:sz w:val="24"/>
                <w:szCs w:val="24"/>
                <w:lang w:val="hy-AM"/>
              </w:rPr>
              <w:t xml:space="preserve">նկատմամբ, որպեսզի ամբողջությամբ ապահովվեն չափորոշիչով սահմանված պահանջները։ </w:t>
            </w:r>
          </w:p>
        </w:tc>
      </w:tr>
    </w:tbl>
    <w:p w14:paraId="0ACFC2AF" w14:textId="65209ED0" w:rsidR="00D51041" w:rsidRPr="00DA3DE0" w:rsidRDefault="00B917E2" w:rsidP="004533BF">
      <w:pPr>
        <w:pStyle w:val="ListParagraph"/>
        <w:numPr>
          <w:ilvl w:val="0"/>
          <w:numId w:val="39"/>
        </w:numPr>
        <w:spacing w:before="100" w:beforeAutospacing="1" w:after="100" w:afterAutospacing="1" w:line="240" w:lineRule="auto"/>
        <w:jc w:val="both"/>
        <w:rPr>
          <w:rFonts w:ascii="GHEA Grapalat" w:eastAsia="Times New Roman" w:hAnsi="GHEA Grapalat"/>
          <w:sz w:val="24"/>
          <w:szCs w:val="24"/>
          <w:lang w:val="hy-AM"/>
        </w:rPr>
      </w:pPr>
      <w:r w:rsidRPr="00DA3DE0">
        <w:rPr>
          <w:rFonts w:ascii="GHEA Grapalat" w:eastAsia="Times New Roman" w:hAnsi="GHEA Grapalat"/>
          <w:sz w:val="24"/>
          <w:szCs w:val="24"/>
          <w:lang w:val="hy-AM"/>
        </w:rPr>
        <w:lastRenderedPageBreak/>
        <w:t xml:space="preserve">Հարցվածների մոտ կեսը նշել են, որ կարիք ունեն սոցիալ-հոգեբանական և խորհրդատվական օգնության։ </w:t>
      </w:r>
    </w:p>
    <w:tbl>
      <w:tblPr>
        <w:tblStyle w:val="TableGrid"/>
        <w:tblW w:w="0" w:type="auto"/>
        <w:tblInd w:w="630" w:type="dxa"/>
        <w:tblLook w:val="04A0" w:firstRow="1" w:lastRow="0" w:firstColumn="1" w:lastColumn="0" w:noHBand="0" w:noVBand="1"/>
      </w:tblPr>
      <w:tblGrid>
        <w:gridCol w:w="9395"/>
      </w:tblGrid>
      <w:tr w:rsidR="00D51041" w:rsidRPr="00E30C5B" w14:paraId="26019D0A" w14:textId="77777777" w:rsidTr="00D51041">
        <w:tc>
          <w:tcPr>
            <w:tcW w:w="9485" w:type="dxa"/>
            <w:shd w:val="clear" w:color="auto" w:fill="auto"/>
          </w:tcPr>
          <w:p w14:paraId="1CB34F9B" w14:textId="63F82299" w:rsidR="00D51041" w:rsidRPr="00DA3DE0" w:rsidRDefault="00D51041" w:rsidP="00D51041">
            <w:pPr>
              <w:spacing w:before="100" w:beforeAutospacing="1" w:after="100" w:afterAutospacing="1"/>
              <w:jc w:val="both"/>
              <w:rPr>
                <w:rFonts w:ascii="GHEA Grapalat" w:eastAsia="Times New Roman" w:hAnsi="GHEA Grapalat"/>
                <w:sz w:val="24"/>
                <w:szCs w:val="24"/>
                <w:highlight w:val="yellow"/>
                <w:lang w:val="hy-AM"/>
              </w:rPr>
            </w:pPr>
            <w:r w:rsidRPr="00DA3DE0">
              <w:rPr>
                <w:rFonts w:ascii="GHEA Grapalat" w:eastAsia="Times New Roman" w:hAnsi="GHEA Grapalat"/>
                <w:b/>
                <w:sz w:val="24"/>
                <w:szCs w:val="24"/>
                <w:lang w:val="hy-AM"/>
              </w:rPr>
              <w:t xml:space="preserve">Առաջարկվում է վերանայել սոցիալ-հոգեբանական և խորհրդատվական օգնության չափորոշիչները և սահմանել այդ օգնության համար ընթացակարգեր, որի արդյունքում օգնության այս տեսակները կդառնան առավել հասանելի և թիրախային։ </w:t>
            </w:r>
          </w:p>
        </w:tc>
      </w:tr>
    </w:tbl>
    <w:p w14:paraId="67528F62" w14:textId="77777777" w:rsidR="00BB460C" w:rsidRPr="00DA3DE0" w:rsidRDefault="00B917E2" w:rsidP="004533BF">
      <w:pPr>
        <w:pStyle w:val="ListParagraph"/>
        <w:numPr>
          <w:ilvl w:val="0"/>
          <w:numId w:val="41"/>
        </w:numPr>
        <w:spacing w:before="100" w:beforeAutospacing="1" w:after="100" w:afterAutospacing="1" w:line="240" w:lineRule="auto"/>
        <w:jc w:val="both"/>
        <w:rPr>
          <w:rFonts w:ascii="GHEA Grapalat" w:hAnsi="GHEA Grapalat"/>
          <w:b/>
          <w:sz w:val="24"/>
          <w:szCs w:val="24"/>
          <w:lang w:val="hy-AM"/>
        </w:rPr>
      </w:pPr>
      <w:r w:rsidRPr="00DA3DE0">
        <w:rPr>
          <w:rFonts w:ascii="GHEA Grapalat" w:hAnsi="GHEA Grapalat"/>
          <w:sz w:val="24"/>
          <w:szCs w:val="24"/>
          <w:lang w:val="hy-AM"/>
        </w:rPr>
        <w:t>Շահառուները դժգոհություն են հայտնել, անվճար տրամադրվող դեղորայքի սահմանափակ քանակից և դեղորայքի ձեռքբերման հետ կապված դժվարություններից, քանի որ դրանք մատչելի չեն:</w:t>
      </w:r>
      <w:r w:rsidRPr="00DA3DE0">
        <w:rPr>
          <w:rFonts w:ascii="GHEA Grapalat" w:hAnsi="GHEA Grapalat"/>
          <w:b/>
          <w:sz w:val="24"/>
          <w:szCs w:val="24"/>
          <w:lang w:val="hy-AM"/>
        </w:rPr>
        <w:t xml:space="preserve"> </w:t>
      </w:r>
    </w:p>
    <w:tbl>
      <w:tblPr>
        <w:tblStyle w:val="TableGrid"/>
        <w:tblW w:w="9360" w:type="dxa"/>
        <w:tblInd w:w="738" w:type="dxa"/>
        <w:tblLook w:val="04A0" w:firstRow="1" w:lastRow="0" w:firstColumn="1" w:lastColumn="0" w:noHBand="0" w:noVBand="1"/>
      </w:tblPr>
      <w:tblGrid>
        <w:gridCol w:w="9360"/>
      </w:tblGrid>
      <w:tr w:rsidR="00BB460C" w:rsidRPr="00E30C5B" w14:paraId="3AEDFCDD" w14:textId="77777777" w:rsidTr="00BB460C">
        <w:tc>
          <w:tcPr>
            <w:tcW w:w="9360" w:type="dxa"/>
          </w:tcPr>
          <w:p w14:paraId="54B83C4B" w14:textId="3761180F" w:rsidR="00BB460C" w:rsidRPr="00DA3DE0" w:rsidRDefault="00BB460C" w:rsidP="00BB460C">
            <w:pPr>
              <w:spacing w:before="100" w:beforeAutospacing="1" w:after="100" w:afterAutospacing="1"/>
              <w:jc w:val="both"/>
              <w:rPr>
                <w:rFonts w:ascii="GHEA Grapalat" w:eastAsia="Times New Roman" w:hAnsi="GHEA Grapalat"/>
                <w:sz w:val="24"/>
                <w:szCs w:val="24"/>
                <w:highlight w:val="yellow"/>
                <w:lang w:val="hy-AM"/>
              </w:rPr>
            </w:pPr>
            <w:r w:rsidRPr="00DA3DE0">
              <w:rPr>
                <w:rFonts w:ascii="GHEA Grapalat" w:hAnsi="GHEA Grapalat"/>
                <w:b/>
                <w:sz w:val="24"/>
                <w:szCs w:val="24"/>
                <w:lang w:val="hy-AM"/>
              </w:rPr>
              <w:t>Առաջարկվում է ընդլայնել տրամադրվող անվճար դեղերի ցանկը կամ տրամադրել գումար այդ դեղերի ձեռքբերման համար:</w:t>
            </w:r>
          </w:p>
        </w:tc>
      </w:tr>
    </w:tbl>
    <w:p w14:paraId="43550824" w14:textId="77777777" w:rsidR="00BB460C" w:rsidRPr="00DA3DE0" w:rsidRDefault="00BB460C" w:rsidP="00AB602F">
      <w:pPr>
        <w:spacing w:before="100" w:beforeAutospacing="1" w:after="100" w:afterAutospacing="1" w:line="240" w:lineRule="auto"/>
        <w:jc w:val="both"/>
        <w:rPr>
          <w:rFonts w:ascii="GHEA Grapalat" w:hAnsi="GHEA Grapalat"/>
          <w:b/>
          <w:sz w:val="24"/>
          <w:szCs w:val="24"/>
          <w:lang w:val="hy-AM"/>
        </w:rPr>
      </w:pPr>
    </w:p>
    <w:p w14:paraId="268EAD80" w14:textId="1991226F" w:rsidR="00A64B62" w:rsidRPr="00DA3DE0" w:rsidRDefault="00B917E2" w:rsidP="004533BF">
      <w:pPr>
        <w:pStyle w:val="ListParagraph"/>
        <w:numPr>
          <w:ilvl w:val="0"/>
          <w:numId w:val="32"/>
        </w:numPr>
        <w:jc w:val="both"/>
        <w:rPr>
          <w:rFonts w:ascii="GHEA Grapalat" w:eastAsia="Times New Roman" w:hAnsi="GHEA Grapalat"/>
          <w:bCs/>
          <w:color w:val="000000"/>
          <w:sz w:val="24"/>
          <w:szCs w:val="24"/>
          <w:lang w:val="hy-AM" w:eastAsia="ru-RU"/>
        </w:rPr>
      </w:pPr>
      <w:r w:rsidRPr="00DA3DE0">
        <w:rPr>
          <w:rFonts w:ascii="GHEA Grapalat" w:hAnsi="GHEA Grapalat" w:cs="Sylfaen"/>
          <w:b/>
          <w:color w:val="404040"/>
          <w:sz w:val="24"/>
          <w:szCs w:val="24"/>
          <w:lang w:val="hy-AM"/>
        </w:rPr>
        <w:t xml:space="preserve">11003 - </w:t>
      </w:r>
      <w:r w:rsidRPr="00DA3DE0">
        <w:rPr>
          <w:rFonts w:ascii="GHEA Grapalat" w:eastAsia="Times New Roman" w:hAnsi="GHEA Grapalat" w:cs="Calibri"/>
          <w:b/>
          <w:bCs/>
          <w:sz w:val="24"/>
          <w:szCs w:val="24"/>
          <w:lang w:val="hy-AM"/>
        </w:rPr>
        <w:t>Տարեց և (կամ) հաշմանդամություն ունեցող անձանց ցերեկային խնամքի և սոցիալապես անապահով անձանց սննդի կազմակերպման ծառայություններ» միջոցառու</w:t>
      </w:r>
      <w:r w:rsidR="00BB460C" w:rsidRPr="00DA3DE0">
        <w:rPr>
          <w:rFonts w:ascii="GHEA Grapalat" w:eastAsia="Times New Roman" w:hAnsi="GHEA Grapalat" w:cs="Calibri"/>
          <w:b/>
          <w:bCs/>
          <w:sz w:val="24"/>
          <w:szCs w:val="24"/>
          <w:lang w:val="hy-AM"/>
        </w:rPr>
        <w:t>մ</w:t>
      </w:r>
    </w:p>
    <w:p w14:paraId="44932063" w14:textId="77777777" w:rsidR="00BB460C" w:rsidRPr="00DA3DE0" w:rsidRDefault="00B917E2" w:rsidP="004533BF">
      <w:pPr>
        <w:pStyle w:val="ListParagraph"/>
        <w:numPr>
          <w:ilvl w:val="0"/>
          <w:numId w:val="33"/>
        </w:numPr>
        <w:jc w:val="both"/>
        <w:rPr>
          <w:rFonts w:ascii="GHEA Grapalat" w:hAnsi="GHEA Grapalat"/>
          <w:sz w:val="24"/>
          <w:szCs w:val="24"/>
          <w:lang w:val="hy-AM"/>
        </w:rPr>
      </w:pPr>
      <w:r w:rsidRPr="00DA3DE0">
        <w:rPr>
          <w:rFonts w:ascii="GHEA Grapalat" w:hAnsi="GHEA Grapalat"/>
          <w:sz w:val="24"/>
          <w:szCs w:val="24"/>
          <w:lang w:val="hy-AM"/>
        </w:rPr>
        <w:t xml:space="preserve">Շահառուների մոտ 1/3-ը </w:t>
      </w:r>
      <w:r w:rsidRPr="00DA3DE0">
        <w:rPr>
          <w:rFonts w:ascii="GHEA Grapalat" w:hAnsi="GHEA Grapalat" w:cs="Sylfaen"/>
          <w:sz w:val="24"/>
          <w:szCs w:val="24"/>
          <w:lang w:val="hy-AM"/>
        </w:rPr>
        <w:t xml:space="preserve">կարիք ունի սննդի տրամադրման քանակը օրական ավելացնել` դարձնելով 2 կամ 3 անգամ։ </w:t>
      </w:r>
    </w:p>
    <w:tbl>
      <w:tblPr>
        <w:tblStyle w:val="TableGrid"/>
        <w:tblW w:w="0" w:type="auto"/>
        <w:tblInd w:w="630" w:type="dxa"/>
        <w:tblLook w:val="04A0" w:firstRow="1" w:lastRow="0" w:firstColumn="1" w:lastColumn="0" w:noHBand="0" w:noVBand="1"/>
      </w:tblPr>
      <w:tblGrid>
        <w:gridCol w:w="9395"/>
      </w:tblGrid>
      <w:tr w:rsidR="00BB460C" w:rsidRPr="00E30C5B" w14:paraId="15EF2955" w14:textId="77777777" w:rsidTr="00BB460C">
        <w:tc>
          <w:tcPr>
            <w:tcW w:w="10115" w:type="dxa"/>
          </w:tcPr>
          <w:p w14:paraId="66A653F1" w14:textId="52ABDD05" w:rsidR="00BB460C" w:rsidRPr="00DA3DE0" w:rsidRDefault="00BB460C" w:rsidP="00BB460C">
            <w:pPr>
              <w:jc w:val="both"/>
              <w:rPr>
                <w:rFonts w:ascii="GHEA Grapalat" w:hAnsi="GHEA Grapalat"/>
                <w:sz w:val="24"/>
                <w:szCs w:val="24"/>
                <w:lang w:val="hy-AM"/>
              </w:rPr>
            </w:pPr>
            <w:r w:rsidRPr="00DA3DE0">
              <w:rPr>
                <w:rFonts w:ascii="GHEA Grapalat" w:hAnsi="GHEA Grapalat" w:cs="Sylfaen"/>
                <w:b/>
                <w:sz w:val="24"/>
                <w:szCs w:val="24"/>
                <w:lang w:val="hy-AM"/>
              </w:rPr>
              <w:t>Առաջարկվում է գործող կարգում կատարել փոփոխություն՝ տրամադրվող օրական 1 անգամյա սնունդը դարձնելով 2 անգամ կամ նախատեսել այլ քայլեր սննդի ապահովման քանակը՝ ըստ շահառուների խմբերի, բարելավելու նպատակով։</w:t>
            </w:r>
          </w:p>
        </w:tc>
      </w:tr>
    </w:tbl>
    <w:p w14:paraId="3E37C44C" w14:textId="77777777" w:rsidR="003024D9" w:rsidRPr="00DA3DE0" w:rsidRDefault="003024D9" w:rsidP="003024D9">
      <w:pPr>
        <w:pStyle w:val="NormalWeb"/>
        <w:shd w:val="clear" w:color="auto" w:fill="FFFFFF"/>
        <w:spacing w:before="0" w:beforeAutospacing="0" w:after="0" w:afterAutospacing="0"/>
        <w:jc w:val="both"/>
        <w:rPr>
          <w:rFonts w:ascii="GHEA Grapalat" w:eastAsia="Calibri" w:hAnsi="GHEA Grapalat"/>
          <w:lang w:val="hy-AM"/>
        </w:rPr>
      </w:pPr>
    </w:p>
    <w:p w14:paraId="16F8EAF7" w14:textId="2D9D1146" w:rsidR="003024D9" w:rsidRPr="00DA3DE0" w:rsidRDefault="00612D6B" w:rsidP="004533BF">
      <w:pPr>
        <w:pStyle w:val="NormalWeb"/>
        <w:numPr>
          <w:ilvl w:val="0"/>
          <w:numId w:val="33"/>
        </w:numPr>
        <w:shd w:val="clear" w:color="auto" w:fill="FFFFFF"/>
        <w:spacing w:before="0" w:beforeAutospacing="0" w:after="0" w:afterAutospacing="0"/>
        <w:jc w:val="both"/>
        <w:rPr>
          <w:rFonts w:ascii="GHEA Grapalat" w:hAnsi="GHEA Grapalat"/>
          <w:lang w:val="hy-AM"/>
        </w:rPr>
      </w:pPr>
      <w:r w:rsidRPr="00DA3DE0">
        <w:rPr>
          <w:rFonts w:ascii="GHEA Grapalat" w:hAnsi="GHEA Grapalat"/>
          <w:lang w:val="hy-AM"/>
        </w:rPr>
        <w:t xml:space="preserve">Ցերեկային կենտրոններում համեմատաբար ցածր է ստացվել իրավական խորհրդատվություն և մասնագիտական կողմնորոշում տրամադրող մասնագետներից շահառուների </w:t>
      </w:r>
      <w:r w:rsidR="00BB460C" w:rsidRPr="00DA3DE0">
        <w:rPr>
          <w:rFonts w:ascii="GHEA Grapalat" w:hAnsi="GHEA Grapalat"/>
          <w:lang w:val="hy-AM"/>
        </w:rPr>
        <w:t>գոհունակության</w:t>
      </w:r>
      <w:r w:rsidRPr="00DA3DE0">
        <w:rPr>
          <w:rFonts w:ascii="GHEA Grapalat" w:hAnsi="GHEA Grapalat"/>
          <w:lang w:val="hy-AM"/>
        </w:rPr>
        <w:t xml:space="preserve"> աստիճանը</w:t>
      </w:r>
      <w:r w:rsidR="00BB460C" w:rsidRPr="00DA3DE0">
        <w:rPr>
          <w:rFonts w:ascii="GHEA Grapalat" w:hAnsi="GHEA Grapalat"/>
          <w:lang w:val="hy-AM"/>
        </w:rPr>
        <w:t>։</w:t>
      </w:r>
      <w:r w:rsidRPr="00DA3DE0">
        <w:rPr>
          <w:rFonts w:ascii="GHEA Grapalat" w:hAnsi="GHEA Grapalat"/>
          <w:lang w:val="hy-AM"/>
        </w:rPr>
        <w:t xml:space="preserve"> </w:t>
      </w:r>
    </w:p>
    <w:tbl>
      <w:tblPr>
        <w:tblStyle w:val="TableGrid"/>
        <w:tblW w:w="0" w:type="auto"/>
        <w:tblInd w:w="630" w:type="dxa"/>
        <w:tblLook w:val="04A0" w:firstRow="1" w:lastRow="0" w:firstColumn="1" w:lastColumn="0" w:noHBand="0" w:noVBand="1"/>
      </w:tblPr>
      <w:tblGrid>
        <w:gridCol w:w="9395"/>
      </w:tblGrid>
      <w:tr w:rsidR="00BB460C" w:rsidRPr="00E30C5B" w14:paraId="72FEF9C2" w14:textId="77777777" w:rsidTr="00BB460C">
        <w:tc>
          <w:tcPr>
            <w:tcW w:w="10115" w:type="dxa"/>
          </w:tcPr>
          <w:p w14:paraId="4140EE33" w14:textId="1638941C" w:rsidR="00BB460C" w:rsidRPr="00DA3DE0" w:rsidRDefault="00BB460C" w:rsidP="00BB460C">
            <w:pPr>
              <w:pStyle w:val="ListParagraph"/>
              <w:ind w:left="0"/>
              <w:jc w:val="both"/>
              <w:rPr>
                <w:rFonts w:ascii="GHEA Grapalat" w:hAnsi="GHEA Grapalat"/>
                <w:sz w:val="24"/>
                <w:szCs w:val="24"/>
                <w:lang w:val="hy-AM"/>
              </w:rPr>
            </w:pPr>
            <w:r w:rsidRPr="00DA3DE0">
              <w:rPr>
                <w:rFonts w:ascii="GHEA Grapalat" w:hAnsi="GHEA Grapalat"/>
                <w:b/>
                <w:sz w:val="24"/>
                <w:szCs w:val="24"/>
                <w:lang w:val="hy-AM"/>
              </w:rPr>
              <w:t xml:space="preserve">Առաջարկվում է համապատասխան մասնագետների շրջանում անցկացնել վերապատրաստման դասընթացներ, ինչպես նաև սահմանել նշված ծառայությունների տրամադրման նվազագույն չափորոշիչներ։ </w:t>
            </w:r>
          </w:p>
        </w:tc>
      </w:tr>
    </w:tbl>
    <w:p w14:paraId="0BFDBC68" w14:textId="77777777" w:rsidR="00BB460C" w:rsidRPr="00DA3DE0" w:rsidRDefault="00BB460C" w:rsidP="00BB460C">
      <w:pPr>
        <w:pStyle w:val="ListParagraph"/>
        <w:ind w:left="630"/>
        <w:jc w:val="both"/>
        <w:rPr>
          <w:rFonts w:ascii="GHEA Grapalat" w:hAnsi="GHEA Grapalat"/>
          <w:sz w:val="24"/>
          <w:szCs w:val="24"/>
          <w:lang w:val="hy-AM"/>
        </w:rPr>
      </w:pPr>
    </w:p>
    <w:p w14:paraId="0A861C3C" w14:textId="77777777" w:rsidR="00BB460C" w:rsidRPr="00DA3DE0" w:rsidRDefault="00612D6B" w:rsidP="004533BF">
      <w:pPr>
        <w:pStyle w:val="ListParagraph"/>
        <w:numPr>
          <w:ilvl w:val="0"/>
          <w:numId w:val="43"/>
        </w:numPr>
        <w:jc w:val="both"/>
        <w:rPr>
          <w:rFonts w:ascii="GHEA Grapalat" w:hAnsi="GHEA Grapalat"/>
          <w:sz w:val="24"/>
          <w:szCs w:val="24"/>
          <w:lang w:val="hy-AM"/>
        </w:rPr>
      </w:pPr>
      <w:r w:rsidRPr="00DA3DE0">
        <w:rPr>
          <w:rFonts w:ascii="GHEA Grapalat" w:eastAsia="MS Gothic" w:hAnsi="GHEA Grapalat" w:cs="MS Gothic"/>
          <w:sz w:val="24"/>
          <w:szCs w:val="24"/>
          <w:lang w:val="hy-AM"/>
        </w:rPr>
        <w:t>Համեմատաբար ցածր է հարցվողների գոհունակությունը աշխատանքային վերականգնման ծառայությունն</w:t>
      </w:r>
      <w:r w:rsidR="00CD060F" w:rsidRPr="00DA3DE0">
        <w:rPr>
          <w:rFonts w:ascii="GHEA Grapalat" w:eastAsia="MS Gothic" w:hAnsi="GHEA Grapalat" w:cs="MS Gothic"/>
          <w:sz w:val="24"/>
          <w:szCs w:val="24"/>
          <w:lang w:val="hy-AM"/>
        </w:rPr>
        <w:t>երից</w:t>
      </w:r>
      <w:r w:rsidR="00BB460C" w:rsidRPr="00DA3DE0">
        <w:rPr>
          <w:rFonts w:ascii="GHEA Grapalat" w:eastAsia="MS Gothic" w:hAnsi="GHEA Grapalat" w:cs="MS Gothic"/>
          <w:sz w:val="24"/>
          <w:szCs w:val="24"/>
          <w:lang w:val="hy-AM"/>
        </w:rPr>
        <w:t>։</w:t>
      </w:r>
      <w:r w:rsidR="00CD060F" w:rsidRPr="00DA3DE0">
        <w:rPr>
          <w:rFonts w:ascii="GHEA Grapalat" w:eastAsia="MS Gothic" w:hAnsi="GHEA Grapalat" w:cs="MS Gothic"/>
          <w:sz w:val="24"/>
          <w:szCs w:val="24"/>
          <w:lang w:val="hy-AM"/>
        </w:rPr>
        <w:t xml:space="preserve"> </w:t>
      </w:r>
    </w:p>
    <w:tbl>
      <w:tblPr>
        <w:tblStyle w:val="TableGrid"/>
        <w:tblW w:w="0" w:type="auto"/>
        <w:tblInd w:w="630" w:type="dxa"/>
        <w:tblLook w:val="04A0" w:firstRow="1" w:lastRow="0" w:firstColumn="1" w:lastColumn="0" w:noHBand="0" w:noVBand="1"/>
      </w:tblPr>
      <w:tblGrid>
        <w:gridCol w:w="9395"/>
      </w:tblGrid>
      <w:tr w:rsidR="00BB460C" w:rsidRPr="00E30C5B" w14:paraId="00D6C4E9" w14:textId="77777777" w:rsidTr="00BB460C">
        <w:tc>
          <w:tcPr>
            <w:tcW w:w="10115" w:type="dxa"/>
          </w:tcPr>
          <w:p w14:paraId="40B1D21F" w14:textId="6FE06C73" w:rsidR="00BB460C" w:rsidRPr="00DA3DE0" w:rsidRDefault="00BB460C" w:rsidP="00BB460C">
            <w:pPr>
              <w:jc w:val="both"/>
              <w:rPr>
                <w:rFonts w:ascii="GHEA Grapalat" w:hAnsi="GHEA Grapalat"/>
                <w:sz w:val="24"/>
                <w:szCs w:val="24"/>
                <w:lang w:val="hy-AM"/>
              </w:rPr>
            </w:pPr>
            <w:r w:rsidRPr="00DA3DE0">
              <w:rPr>
                <w:rFonts w:ascii="GHEA Grapalat" w:eastAsia="MS Gothic" w:hAnsi="GHEA Grapalat" w:cs="MS Gothic"/>
                <w:b/>
                <w:sz w:val="24"/>
                <w:szCs w:val="24"/>
                <w:lang w:val="hy-AM"/>
              </w:rPr>
              <w:t>Ա</w:t>
            </w:r>
            <w:r w:rsidRPr="00DA3DE0">
              <w:rPr>
                <w:rFonts w:ascii="GHEA Grapalat" w:hAnsi="GHEA Grapalat"/>
                <w:b/>
                <w:sz w:val="24"/>
                <w:szCs w:val="24"/>
                <w:lang w:val="hy-AM"/>
              </w:rPr>
              <w:t>ռաջարկվում է</w:t>
            </w:r>
            <w:r w:rsidRPr="00DA3DE0">
              <w:rPr>
                <w:rFonts w:ascii="GHEA Grapalat" w:eastAsia="MS Gothic" w:hAnsi="GHEA Grapalat" w:cs="MS Gothic"/>
                <w:b/>
                <w:sz w:val="24"/>
                <w:szCs w:val="24"/>
                <w:lang w:val="hy-AM"/>
              </w:rPr>
              <w:t xml:space="preserve"> </w:t>
            </w:r>
            <w:r w:rsidRPr="00DA3DE0">
              <w:rPr>
                <w:rFonts w:ascii="GHEA Grapalat" w:hAnsi="GHEA Grapalat"/>
                <w:b/>
                <w:sz w:val="24"/>
                <w:szCs w:val="24"/>
                <w:lang w:val="hy-AM"/>
              </w:rPr>
              <w:t xml:space="preserve"> շահառունեի խնամքի որակի հետագա բարձրացման նպատակով աշխատանքային զբաղվածության պայմանների  բարելավվում՝ </w:t>
            </w:r>
            <w:r w:rsidRPr="00DA3DE0">
              <w:rPr>
                <w:rFonts w:ascii="GHEA Grapalat" w:hAnsi="GHEA Grapalat" w:cs="Sylfaen"/>
                <w:b/>
                <w:sz w:val="24"/>
                <w:szCs w:val="24"/>
                <w:lang w:val="hy-AM"/>
              </w:rPr>
              <w:t>ընդլայնելով կենտրոնում գործող խմբակների թիվը</w:t>
            </w:r>
            <w:r w:rsidRPr="00DA3DE0">
              <w:rPr>
                <w:rFonts w:ascii="GHEA Grapalat" w:hAnsi="GHEA Grapalat" w:cs="Sylfaen"/>
                <w:sz w:val="24"/>
                <w:szCs w:val="24"/>
                <w:lang w:val="hy-AM"/>
              </w:rPr>
              <w:t>:</w:t>
            </w:r>
          </w:p>
        </w:tc>
      </w:tr>
    </w:tbl>
    <w:p w14:paraId="48EF4EF2" w14:textId="77777777" w:rsidR="00BB460C" w:rsidRPr="00DA3DE0" w:rsidRDefault="00BB460C" w:rsidP="00BB460C">
      <w:pPr>
        <w:pStyle w:val="ListParagraph"/>
        <w:ind w:left="630"/>
        <w:jc w:val="both"/>
        <w:rPr>
          <w:rFonts w:ascii="GHEA Grapalat" w:eastAsia="MS Gothic" w:hAnsi="GHEA Grapalat" w:cs="MS Gothic"/>
          <w:sz w:val="24"/>
          <w:szCs w:val="24"/>
          <w:lang w:val="hy-AM"/>
        </w:rPr>
      </w:pPr>
    </w:p>
    <w:p w14:paraId="238CE6CF" w14:textId="2E2A83A9" w:rsidR="00BB460C" w:rsidRPr="00DA3DE0" w:rsidRDefault="00BB460C" w:rsidP="004533BF">
      <w:pPr>
        <w:pStyle w:val="ListParagraph"/>
        <w:numPr>
          <w:ilvl w:val="0"/>
          <w:numId w:val="43"/>
        </w:numPr>
        <w:jc w:val="both"/>
        <w:rPr>
          <w:rFonts w:ascii="GHEA Grapalat" w:hAnsi="GHEA Grapalat"/>
          <w:sz w:val="24"/>
          <w:szCs w:val="24"/>
          <w:lang w:val="hy-AM"/>
        </w:rPr>
      </w:pPr>
      <w:r w:rsidRPr="00DA3DE0">
        <w:rPr>
          <w:rFonts w:ascii="GHEA Grapalat" w:hAnsi="GHEA Grapalat"/>
          <w:sz w:val="24"/>
          <w:szCs w:val="24"/>
          <w:lang w:val="hy-AM"/>
        </w:rPr>
        <w:t>Հարցվողների</w:t>
      </w:r>
      <w:r w:rsidR="009F7A87" w:rsidRPr="00DA3DE0">
        <w:rPr>
          <w:rFonts w:ascii="GHEA Grapalat" w:hAnsi="GHEA Grapalat"/>
          <w:sz w:val="24"/>
          <w:szCs w:val="24"/>
          <w:lang w:val="hy-AM"/>
        </w:rPr>
        <w:t xml:space="preserve"> մի մասը նշել են, որ կարիք ունեն ազատ ժամանցի կազմակերպման ընդլայնում</w:t>
      </w:r>
      <w:r w:rsidRPr="00DA3DE0">
        <w:rPr>
          <w:rFonts w:ascii="GHEA Grapalat" w:hAnsi="GHEA Grapalat"/>
          <w:sz w:val="24"/>
          <w:szCs w:val="24"/>
          <w:lang w:val="hy-AM"/>
        </w:rPr>
        <w:t>։</w:t>
      </w:r>
    </w:p>
    <w:tbl>
      <w:tblPr>
        <w:tblStyle w:val="TableGrid"/>
        <w:tblW w:w="0" w:type="auto"/>
        <w:tblInd w:w="630" w:type="dxa"/>
        <w:tblLook w:val="04A0" w:firstRow="1" w:lastRow="0" w:firstColumn="1" w:lastColumn="0" w:noHBand="0" w:noVBand="1"/>
      </w:tblPr>
      <w:tblGrid>
        <w:gridCol w:w="9395"/>
      </w:tblGrid>
      <w:tr w:rsidR="00BB460C" w:rsidRPr="00E30C5B" w14:paraId="18EB35DA" w14:textId="77777777" w:rsidTr="00BB460C">
        <w:tc>
          <w:tcPr>
            <w:tcW w:w="9485" w:type="dxa"/>
          </w:tcPr>
          <w:p w14:paraId="79BE69BB" w14:textId="2610DA09" w:rsidR="00BB460C" w:rsidRPr="00DA3DE0" w:rsidRDefault="00BB460C" w:rsidP="00BB460C">
            <w:pPr>
              <w:jc w:val="both"/>
              <w:rPr>
                <w:rFonts w:ascii="GHEA Grapalat" w:hAnsi="GHEA Grapalat"/>
                <w:sz w:val="24"/>
                <w:szCs w:val="24"/>
                <w:lang w:val="hy-AM"/>
              </w:rPr>
            </w:pPr>
            <w:r w:rsidRPr="00DA3DE0">
              <w:rPr>
                <w:rFonts w:ascii="GHEA Grapalat" w:hAnsi="GHEA Grapalat" w:cs="Sylfaen"/>
                <w:b/>
                <w:sz w:val="24"/>
                <w:szCs w:val="24"/>
                <w:lang w:val="hy-AM"/>
              </w:rPr>
              <w:t>Առաջարկում է ավելացնել միջոցառումների՝ էքսկուրսիաներ, թատրոն և այլ միաջոցառումներ թիվը</w:t>
            </w:r>
            <w:r w:rsidRPr="00DA3DE0">
              <w:rPr>
                <w:rFonts w:ascii="GHEA Grapalat" w:hAnsi="GHEA Grapalat" w:cs="Sylfaen"/>
                <w:sz w:val="24"/>
                <w:szCs w:val="24"/>
                <w:lang w:val="hy-AM"/>
              </w:rPr>
              <w:t>:</w:t>
            </w:r>
          </w:p>
        </w:tc>
      </w:tr>
    </w:tbl>
    <w:p w14:paraId="620A0CBC" w14:textId="03E2F567" w:rsidR="00B917E2" w:rsidRPr="00DA3DE0" w:rsidRDefault="009F7A87" w:rsidP="004533BF">
      <w:pPr>
        <w:pStyle w:val="ListParagraph"/>
        <w:numPr>
          <w:ilvl w:val="0"/>
          <w:numId w:val="32"/>
        </w:numPr>
        <w:jc w:val="both"/>
        <w:rPr>
          <w:rFonts w:ascii="GHEA Grapalat" w:eastAsia="Times New Roman" w:hAnsi="GHEA Grapalat"/>
          <w:b/>
          <w:bCs/>
          <w:color w:val="000000"/>
          <w:sz w:val="24"/>
          <w:szCs w:val="24"/>
          <w:lang w:val="hy-AM" w:eastAsia="ru-RU"/>
        </w:rPr>
      </w:pPr>
      <w:r w:rsidRPr="00DA3DE0">
        <w:rPr>
          <w:rFonts w:ascii="GHEA Grapalat" w:hAnsi="GHEA Grapalat" w:cs="Sylfaen"/>
          <w:b/>
          <w:sz w:val="24"/>
          <w:szCs w:val="24"/>
          <w:lang w:val="hy-AM"/>
        </w:rPr>
        <w:t xml:space="preserve">11005  </w:t>
      </w:r>
      <w:r w:rsidRPr="00DA3DE0">
        <w:rPr>
          <w:rFonts w:ascii="GHEA Grapalat" w:hAnsi="GHEA Grapalat" w:cs="Calibri"/>
          <w:b/>
          <w:bCs/>
          <w:sz w:val="24"/>
          <w:szCs w:val="24"/>
          <w:lang w:val="hy-AM"/>
        </w:rPr>
        <w:t>Անօթևան մարդկանց համար ժամանակավոր օթևանի տրամադրման ծառայություններ» միջոցառում</w:t>
      </w:r>
    </w:p>
    <w:p w14:paraId="08C84CE2" w14:textId="7EB98876" w:rsidR="00BB460C" w:rsidRPr="00DA3DE0" w:rsidRDefault="007A6BC3" w:rsidP="004533BF">
      <w:pPr>
        <w:pStyle w:val="ListParagraph"/>
        <w:numPr>
          <w:ilvl w:val="0"/>
          <w:numId w:val="34"/>
        </w:numPr>
        <w:jc w:val="both"/>
        <w:rPr>
          <w:rFonts w:ascii="GHEA Grapalat" w:eastAsia="Times New Roman" w:hAnsi="GHEA Grapalat"/>
          <w:bCs/>
          <w:color w:val="000000"/>
          <w:sz w:val="24"/>
          <w:szCs w:val="24"/>
          <w:lang w:val="hy-AM" w:eastAsia="ru-RU"/>
        </w:rPr>
      </w:pPr>
      <w:r w:rsidRPr="00DA3DE0">
        <w:rPr>
          <w:rFonts w:ascii="GHEA Grapalat" w:eastAsia="MS Gothic" w:hAnsi="GHEA Grapalat" w:cs="Courier New"/>
          <w:sz w:val="24"/>
          <w:szCs w:val="24"/>
          <w:lang w:val="hy-AM"/>
        </w:rPr>
        <w:t xml:space="preserve">Հավաքագրված տեղեկատվության </w:t>
      </w:r>
      <w:r w:rsidR="00B922D8" w:rsidRPr="00DA3DE0">
        <w:rPr>
          <w:rFonts w:ascii="GHEA Grapalat" w:eastAsia="MS Gothic" w:hAnsi="GHEA Grapalat" w:cs="Courier New"/>
          <w:sz w:val="24"/>
          <w:szCs w:val="24"/>
          <w:lang w:val="hy-AM"/>
        </w:rPr>
        <w:t xml:space="preserve">արդյունքում պարզվեց, որ ՀՀ կառավարության </w:t>
      </w:r>
      <w:r w:rsidR="00B922D8" w:rsidRPr="00DA3DE0">
        <w:rPr>
          <w:rFonts w:ascii="GHEA Grapalat" w:eastAsia="MS Gothic" w:hAnsi="GHEA Grapalat" w:cs="Cambria Math"/>
          <w:sz w:val="24"/>
          <w:szCs w:val="24"/>
          <w:lang w:val="hy-AM"/>
        </w:rPr>
        <w:t>03 նոյեմբերի 2022 թվականի 1699-Ն</w:t>
      </w:r>
      <w:r w:rsidR="00B922D8" w:rsidRPr="00DA3DE0">
        <w:rPr>
          <w:rFonts w:ascii="GHEA Grapalat" w:eastAsia="MS Gothic" w:hAnsi="GHEA Grapalat" w:cs="Courier New"/>
          <w:sz w:val="24"/>
          <w:szCs w:val="24"/>
          <w:lang w:val="hy-AM"/>
        </w:rPr>
        <w:t xml:space="preserve">  որոշմամբ  հաստատված ՀՀ-ում անօթևան անձանց համար նախատեսված  4 տիպի օթևաններից գործում է միայն «Ընդհանուր տիպի» օթևանը</w:t>
      </w:r>
      <w:r w:rsidR="00294F49" w:rsidRPr="00DA3DE0">
        <w:rPr>
          <w:rFonts w:ascii="GHEA Grapalat" w:eastAsia="MS Gothic" w:hAnsi="GHEA Grapalat" w:cs="Courier New"/>
          <w:sz w:val="24"/>
          <w:szCs w:val="24"/>
          <w:lang w:val="hy-AM"/>
        </w:rPr>
        <w:t>: Մ</w:t>
      </w:r>
      <w:r w:rsidR="00294F49" w:rsidRPr="00DA3DE0">
        <w:rPr>
          <w:rFonts w:ascii="GHEA Grapalat" w:hAnsi="GHEA Grapalat" w:cs="Calibri"/>
          <w:sz w:val="24"/>
          <w:szCs w:val="24"/>
          <w:lang w:val="hy-AM"/>
        </w:rPr>
        <w:t>իջոցառումն իրականաց</w:t>
      </w:r>
      <w:r w:rsidRPr="00DA3DE0">
        <w:rPr>
          <w:rFonts w:ascii="GHEA Grapalat" w:hAnsi="GHEA Grapalat" w:cs="Calibri"/>
          <w:sz w:val="24"/>
          <w:szCs w:val="24"/>
          <w:lang w:val="hy-AM"/>
        </w:rPr>
        <w:t>ն</w:t>
      </w:r>
      <w:r w:rsidR="00294F49" w:rsidRPr="00DA3DE0">
        <w:rPr>
          <w:rFonts w:ascii="GHEA Grapalat" w:hAnsi="GHEA Grapalat" w:cs="Calibri"/>
          <w:sz w:val="24"/>
          <w:szCs w:val="24"/>
          <w:lang w:val="hy-AM"/>
        </w:rPr>
        <w:t xml:space="preserve">ում </w:t>
      </w:r>
      <w:r w:rsidRPr="00DA3DE0">
        <w:rPr>
          <w:rFonts w:ascii="GHEA Grapalat" w:hAnsi="GHEA Grapalat" w:cs="Calibri"/>
          <w:sz w:val="24"/>
          <w:szCs w:val="24"/>
          <w:lang w:val="hy-AM"/>
        </w:rPr>
        <w:t xml:space="preserve">է </w:t>
      </w:r>
      <w:r w:rsidR="00294F49" w:rsidRPr="00DA3DE0">
        <w:rPr>
          <w:rFonts w:ascii="GHEA Grapalat" w:hAnsi="GHEA Grapalat" w:cs="Calibri"/>
          <w:sz w:val="24"/>
          <w:szCs w:val="24"/>
          <w:lang w:val="hy-AM"/>
        </w:rPr>
        <w:t xml:space="preserve">«Հանս Քրսիտիան Կոֆոեդ» կազմակերպությունը։ </w:t>
      </w:r>
    </w:p>
    <w:tbl>
      <w:tblPr>
        <w:tblStyle w:val="TableGrid"/>
        <w:tblW w:w="0" w:type="auto"/>
        <w:tblInd w:w="720" w:type="dxa"/>
        <w:tblLook w:val="04A0" w:firstRow="1" w:lastRow="0" w:firstColumn="1" w:lastColumn="0" w:noHBand="0" w:noVBand="1"/>
      </w:tblPr>
      <w:tblGrid>
        <w:gridCol w:w="9305"/>
      </w:tblGrid>
      <w:tr w:rsidR="00BB460C" w:rsidRPr="00E30C5B" w14:paraId="078AFF93" w14:textId="77777777" w:rsidTr="00BB460C">
        <w:tc>
          <w:tcPr>
            <w:tcW w:w="10115" w:type="dxa"/>
          </w:tcPr>
          <w:p w14:paraId="082ED416" w14:textId="7B18C01F" w:rsidR="00BB460C" w:rsidRPr="00DA3DE0" w:rsidRDefault="007A6BC3" w:rsidP="007A6BC3">
            <w:pPr>
              <w:jc w:val="both"/>
              <w:rPr>
                <w:rFonts w:ascii="GHEA Grapalat" w:eastAsia="Times New Roman" w:hAnsi="GHEA Grapalat"/>
                <w:bCs/>
                <w:color w:val="000000"/>
                <w:sz w:val="24"/>
                <w:szCs w:val="24"/>
                <w:lang w:val="hy-AM" w:eastAsia="ru-RU"/>
              </w:rPr>
            </w:pPr>
            <w:r w:rsidRPr="00DA3DE0">
              <w:rPr>
                <w:rFonts w:ascii="GHEA Grapalat" w:hAnsi="GHEA Grapalat" w:cs="Calibri"/>
                <w:b/>
                <w:sz w:val="24"/>
                <w:szCs w:val="24"/>
                <w:lang w:val="hy-AM"/>
              </w:rPr>
              <w:t xml:space="preserve">Առաջարկվում է վերանայել </w:t>
            </w:r>
            <w:r w:rsidRPr="00DA3DE0">
              <w:rPr>
                <w:rFonts w:ascii="GHEA Grapalat" w:eastAsia="MS Gothic" w:hAnsi="GHEA Grapalat" w:cs="Cambria Math"/>
                <w:b/>
                <w:sz w:val="24"/>
                <w:szCs w:val="24"/>
                <w:lang w:val="hy-AM"/>
              </w:rPr>
              <w:t>1699-Ն</w:t>
            </w:r>
            <w:r w:rsidRPr="00DA3DE0">
              <w:rPr>
                <w:rFonts w:ascii="GHEA Grapalat" w:eastAsia="Times New Roman" w:hAnsi="GHEA Grapalat"/>
                <w:b/>
                <w:bCs/>
                <w:color w:val="000000"/>
                <w:sz w:val="24"/>
                <w:szCs w:val="24"/>
                <w:lang w:val="hy-AM" w:eastAsia="ru-RU"/>
              </w:rPr>
              <w:t xml:space="preserve"> որոշման մեջ առկա դրույթները՝ որոշման մեջ թողնելով միայն մեկ տիպի օթևանի գործունեությունը կամ ձեռնարկել քայլեր նշված որոշման պահանջները ամբողջությամբ իրականացնելու համար։ </w:t>
            </w:r>
          </w:p>
        </w:tc>
      </w:tr>
    </w:tbl>
    <w:p w14:paraId="5C8EE879" w14:textId="77777777" w:rsidR="00BB460C" w:rsidRPr="00DA3DE0" w:rsidRDefault="00BB460C" w:rsidP="00BB460C">
      <w:pPr>
        <w:pStyle w:val="ListParagraph"/>
        <w:jc w:val="both"/>
        <w:rPr>
          <w:rFonts w:ascii="GHEA Grapalat" w:eastAsia="MS Gothic" w:hAnsi="GHEA Grapalat" w:cs="Courier New"/>
          <w:sz w:val="24"/>
          <w:szCs w:val="24"/>
          <w:lang w:val="hy-AM"/>
        </w:rPr>
      </w:pPr>
    </w:p>
    <w:p w14:paraId="3CC3E614" w14:textId="14A876DC" w:rsidR="007A6BC3" w:rsidRPr="00DA3DE0" w:rsidRDefault="006F2917" w:rsidP="004533BF">
      <w:pPr>
        <w:pStyle w:val="ListParagraph"/>
        <w:numPr>
          <w:ilvl w:val="0"/>
          <w:numId w:val="34"/>
        </w:numPr>
        <w:jc w:val="both"/>
        <w:rPr>
          <w:rFonts w:ascii="GHEA Grapalat" w:eastAsia="Times New Roman" w:hAnsi="GHEA Grapalat"/>
          <w:bCs/>
          <w:color w:val="000000"/>
          <w:sz w:val="24"/>
          <w:szCs w:val="24"/>
          <w:lang w:val="hy-AM" w:eastAsia="ru-RU"/>
        </w:rPr>
      </w:pPr>
      <w:r w:rsidRPr="00DA3DE0">
        <w:rPr>
          <w:rFonts w:ascii="GHEA Grapalat" w:eastAsia="MS Gothic" w:hAnsi="GHEA Grapalat" w:cs="Courier New"/>
          <w:sz w:val="24"/>
          <w:szCs w:val="24"/>
          <w:lang w:val="hy-AM"/>
        </w:rPr>
        <w:t>Դիտարկման արդյունքում պարզվեց, որ շ</w:t>
      </w:r>
      <w:r w:rsidRPr="00DA3DE0">
        <w:rPr>
          <w:rFonts w:ascii="GHEA Grapalat" w:eastAsia="Times New Roman" w:hAnsi="GHEA Grapalat"/>
          <w:color w:val="000000"/>
          <w:sz w:val="24"/>
          <w:szCs w:val="24"/>
          <w:lang w:val="hy-AM"/>
        </w:rPr>
        <w:t xml:space="preserve">ահառուների աշխատանքային հմտությունների ձեռքբերման, վերապատրաստման և վերամասնագիտացման, </w:t>
      </w:r>
      <w:r w:rsidR="007A6BC3" w:rsidRPr="00DA3DE0">
        <w:rPr>
          <w:rFonts w:ascii="GHEA Grapalat" w:eastAsia="Times New Roman" w:hAnsi="GHEA Grapalat"/>
          <w:color w:val="000000"/>
          <w:sz w:val="24"/>
          <w:szCs w:val="24"/>
          <w:lang w:val="hy-AM"/>
        </w:rPr>
        <w:t xml:space="preserve">ինչպես նաև </w:t>
      </w:r>
      <w:r w:rsidRPr="00DA3DE0">
        <w:rPr>
          <w:rFonts w:ascii="GHEA Grapalat" w:eastAsia="Times New Roman" w:hAnsi="GHEA Grapalat"/>
          <w:color w:val="000000"/>
          <w:sz w:val="24"/>
          <w:szCs w:val="24"/>
          <w:lang w:val="hy-AM"/>
        </w:rPr>
        <w:t>զբաղվածության ապահովման և հարմար աշխ</w:t>
      </w:r>
      <w:r w:rsidR="007A6BC3" w:rsidRPr="00DA3DE0">
        <w:rPr>
          <w:rFonts w:ascii="GHEA Grapalat" w:eastAsia="Times New Roman" w:hAnsi="GHEA Grapalat"/>
          <w:color w:val="000000"/>
          <w:sz w:val="24"/>
          <w:szCs w:val="24"/>
          <w:lang w:val="hy-AM"/>
        </w:rPr>
        <w:t>ատանքի տեղավորման ծառայությունների տրամադրումը</w:t>
      </w:r>
      <w:r w:rsidRPr="00DA3DE0">
        <w:rPr>
          <w:rFonts w:ascii="GHEA Grapalat" w:eastAsia="Times New Roman" w:hAnsi="GHEA Grapalat"/>
          <w:color w:val="000000"/>
          <w:sz w:val="24"/>
          <w:szCs w:val="24"/>
          <w:lang w:val="hy-AM"/>
        </w:rPr>
        <w:t xml:space="preserve"> </w:t>
      </w:r>
      <w:r w:rsidR="007A6BC3" w:rsidRPr="00DA3DE0">
        <w:rPr>
          <w:rFonts w:ascii="GHEA Grapalat" w:eastAsia="MS Gothic" w:hAnsi="GHEA Grapalat" w:cs="MS Gothic"/>
          <w:bCs/>
          <w:sz w:val="24"/>
          <w:szCs w:val="24"/>
          <w:lang w:val="hy-AM"/>
        </w:rPr>
        <w:t>գործնականում չի իրականացվում</w:t>
      </w:r>
      <w:r w:rsidRPr="00DA3DE0">
        <w:rPr>
          <w:rFonts w:ascii="GHEA Grapalat" w:eastAsia="MS Gothic" w:hAnsi="GHEA Grapalat" w:cs="MS Gothic"/>
          <w:bCs/>
          <w:sz w:val="24"/>
          <w:szCs w:val="24"/>
          <w:lang w:val="hy-AM"/>
        </w:rPr>
        <w:t>:</w:t>
      </w:r>
      <w:r w:rsidR="00FF7793" w:rsidRPr="00DA3DE0">
        <w:rPr>
          <w:rFonts w:ascii="GHEA Grapalat" w:eastAsia="Times New Roman" w:hAnsi="GHEA Grapalat"/>
          <w:b/>
          <w:sz w:val="24"/>
          <w:szCs w:val="24"/>
          <w:highlight w:val="yellow"/>
          <w:lang w:val="hy-AM"/>
        </w:rPr>
        <w:t xml:space="preserve"> </w:t>
      </w:r>
    </w:p>
    <w:tbl>
      <w:tblPr>
        <w:tblStyle w:val="TableGrid"/>
        <w:tblW w:w="0" w:type="auto"/>
        <w:tblInd w:w="720" w:type="dxa"/>
        <w:tblLook w:val="04A0" w:firstRow="1" w:lastRow="0" w:firstColumn="1" w:lastColumn="0" w:noHBand="0" w:noVBand="1"/>
      </w:tblPr>
      <w:tblGrid>
        <w:gridCol w:w="9305"/>
      </w:tblGrid>
      <w:tr w:rsidR="007A6BC3" w:rsidRPr="00E30C5B" w14:paraId="442D888D" w14:textId="77777777" w:rsidTr="007A6BC3">
        <w:tc>
          <w:tcPr>
            <w:tcW w:w="10115" w:type="dxa"/>
          </w:tcPr>
          <w:p w14:paraId="249A07E4" w14:textId="7B20C94D" w:rsidR="007A6BC3" w:rsidRPr="00DA3DE0" w:rsidRDefault="007A6BC3" w:rsidP="007A6BC3">
            <w:pPr>
              <w:jc w:val="both"/>
              <w:rPr>
                <w:rFonts w:ascii="GHEA Grapalat" w:eastAsia="Times New Roman" w:hAnsi="GHEA Grapalat"/>
                <w:bCs/>
                <w:color w:val="000000"/>
                <w:sz w:val="24"/>
                <w:szCs w:val="24"/>
                <w:lang w:val="hy-AM" w:eastAsia="ru-RU"/>
              </w:rPr>
            </w:pPr>
            <w:r w:rsidRPr="00DA3DE0">
              <w:rPr>
                <w:rFonts w:ascii="GHEA Grapalat" w:eastAsia="Times New Roman" w:hAnsi="GHEA Grapalat"/>
                <w:b/>
                <w:sz w:val="24"/>
                <w:szCs w:val="24"/>
                <w:lang w:val="hy-AM"/>
              </w:rPr>
              <w:t>Առաջարկվում է ձեռնարկել համապատասխան քայլեր</w:t>
            </w:r>
            <w:r w:rsidRPr="00DA3DE0">
              <w:rPr>
                <w:rFonts w:ascii="GHEA Grapalat" w:eastAsia="MS Gothic" w:hAnsi="GHEA Grapalat" w:cs="MS Gothic"/>
                <w:bCs/>
                <w:sz w:val="24"/>
                <w:szCs w:val="24"/>
                <w:lang w:val="hy-AM"/>
              </w:rPr>
              <w:t xml:space="preserve"> ուղղված </w:t>
            </w:r>
            <w:r w:rsidRPr="00DA3DE0">
              <w:rPr>
                <w:rFonts w:ascii="GHEA Grapalat" w:hAnsi="GHEA Grapalat"/>
                <w:b/>
                <w:sz w:val="24"/>
                <w:szCs w:val="24"/>
                <w:lang w:val="hy-AM"/>
              </w:rPr>
              <w:t>զբաղվածության պայմանների ստեղծմանը կամ ընդլայմանը:</w:t>
            </w:r>
          </w:p>
        </w:tc>
      </w:tr>
    </w:tbl>
    <w:p w14:paraId="76153B17" w14:textId="77777777" w:rsidR="007A6BC3" w:rsidRPr="00DA3DE0" w:rsidRDefault="007A6BC3" w:rsidP="007A6BC3">
      <w:pPr>
        <w:pStyle w:val="ListParagraph"/>
        <w:jc w:val="both"/>
        <w:rPr>
          <w:rFonts w:ascii="GHEA Grapalat" w:eastAsia="Times New Roman" w:hAnsi="GHEA Grapalat"/>
          <w:bCs/>
          <w:color w:val="000000"/>
          <w:sz w:val="24"/>
          <w:szCs w:val="24"/>
          <w:lang w:val="hy-AM" w:eastAsia="ru-RU"/>
        </w:rPr>
      </w:pPr>
    </w:p>
    <w:p w14:paraId="6EDECBA1" w14:textId="77777777" w:rsidR="007A6BC3" w:rsidRPr="00DA3DE0" w:rsidRDefault="00284AF2" w:rsidP="004533BF">
      <w:pPr>
        <w:pStyle w:val="ListParagraph"/>
        <w:numPr>
          <w:ilvl w:val="0"/>
          <w:numId w:val="34"/>
        </w:numPr>
        <w:jc w:val="both"/>
        <w:rPr>
          <w:rFonts w:ascii="GHEA Grapalat" w:eastAsia="Times New Roman" w:hAnsi="GHEA Grapalat"/>
          <w:bCs/>
          <w:color w:val="000000"/>
          <w:sz w:val="24"/>
          <w:szCs w:val="24"/>
          <w:lang w:val="hy-AM" w:eastAsia="ru-RU"/>
        </w:rPr>
      </w:pPr>
      <w:r w:rsidRPr="00DA3DE0">
        <w:rPr>
          <w:rFonts w:ascii="GHEA Grapalat" w:eastAsia="Times New Roman" w:hAnsi="GHEA Grapalat"/>
          <w:sz w:val="24"/>
          <w:szCs w:val="24"/>
          <w:lang w:val="hy-AM"/>
        </w:rPr>
        <w:t xml:space="preserve">Դիտակումը ցույց տվեց, որ շահառուները կարիք ունեն սոցիալ-հոգեբանական և խորհրդատվական օգնության ընդլայման։ </w:t>
      </w:r>
    </w:p>
    <w:tbl>
      <w:tblPr>
        <w:tblStyle w:val="TableGrid"/>
        <w:tblW w:w="0" w:type="auto"/>
        <w:tblInd w:w="720" w:type="dxa"/>
        <w:tblLook w:val="04A0" w:firstRow="1" w:lastRow="0" w:firstColumn="1" w:lastColumn="0" w:noHBand="0" w:noVBand="1"/>
      </w:tblPr>
      <w:tblGrid>
        <w:gridCol w:w="9305"/>
      </w:tblGrid>
      <w:tr w:rsidR="007A6BC3" w:rsidRPr="00E30C5B" w14:paraId="4FF9DAD4" w14:textId="77777777" w:rsidTr="007A6BC3">
        <w:tc>
          <w:tcPr>
            <w:tcW w:w="10115" w:type="dxa"/>
          </w:tcPr>
          <w:p w14:paraId="7BD25AFF" w14:textId="529FFF8C" w:rsidR="007A6BC3" w:rsidRPr="00DA3DE0" w:rsidRDefault="007A6BC3" w:rsidP="007A6BC3">
            <w:pPr>
              <w:jc w:val="both"/>
              <w:rPr>
                <w:rFonts w:ascii="GHEA Grapalat" w:eastAsia="Times New Roman" w:hAnsi="GHEA Grapalat"/>
                <w:bCs/>
                <w:color w:val="000000"/>
                <w:sz w:val="24"/>
                <w:szCs w:val="24"/>
                <w:lang w:val="hy-AM" w:eastAsia="ru-RU"/>
              </w:rPr>
            </w:pPr>
            <w:r w:rsidRPr="00DA3DE0">
              <w:rPr>
                <w:rFonts w:ascii="GHEA Grapalat" w:eastAsia="Times New Roman" w:hAnsi="GHEA Grapalat"/>
                <w:b/>
                <w:sz w:val="24"/>
                <w:szCs w:val="24"/>
                <w:lang w:val="hy-AM"/>
              </w:rPr>
              <w:t>Առաջարկվում է սոցիալ-հոգեբանական և խորհրդատվական օգնության միջոցառումների ծավալների ավելացում։</w:t>
            </w:r>
          </w:p>
        </w:tc>
      </w:tr>
    </w:tbl>
    <w:p w14:paraId="73EEEBFC" w14:textId="77777777" w:rsidR="007A6BC3" w:rsidRPr="00DA3DE0" w:rsidRDefault="007A6BC3" w:rsidP="007A6BC3">
      <w:pPr>
        <w:pStyle w:val="ListParagraph"/>
        <w:jc w:val="both"/>
        <w:rPr>
          <w:rFonts w:ascii="GHEA Grapalat" w:eastAsia="Times New Roman" w:hAnsi="GHEA Grapalat"/>
          <w:sz w:val="24"/>
          <w:szCs w:val="24"/>
          <w:lang w:val="hy-AM"/>
        </w:rPr>
      </w:pPr>
    </w:p>
    <w:p w14:paraId="3B3F0609" w14:textId="77777777" w:rsidR="007A6BC3" w:rsidRPr="00DA3DE0" w:rsidRDefault="00284AF2" w:rsidP="004533BF">
      <w:pPr>
        <w:pStyle w:val="ListParagraph"/>
        <w:numPr>
          <w:ilvl w:val="0"/>
          <w:numId w:val="34"/>
        </w:numPr>
        <w:jc w:val="both"/>
        <w:rPr>
          <w:rFonts w:ascii="GHEA Grapalat" w:eastAsia="Times New Roman" w:hAnsi="GHEA Grapalat"/>
          <w:bCs/>
          <w:color w:val="000000"/>
          <w:sz w:val="24"/>
          <w:szCs w:val="24"/>
          <w:lang w:val="hy-AM" w:eastAsia="ru-RU"/>
        </w:rPr>
      </w:pPr>
      <w:r w:rsidRPr="00DA3DE0">
        <w:rPr>
          <w:rFonts w:ascii="GHEA Grapalat" w:hAnsi="GHEA Grapalat"/>
          <w:sz w:val="24"/>
          <w:szCs w:val="24"/>
          <w:lang w:val="hy-AM"/>
        </w:rPr>
        <w:t xml:space="preserve">Անօթևանների կենտրոնում շահառուների ընտանիքների հետ սոցիալական կապերի վերականգնման ապահովմանն ուղղված աշխատանքներ թերի են տարվում: </w:t>
      </w:r>
    </w:p>
    <w:tbl>
      <w:tblPr>
        <w:tblStyle w:val="TableGrid"/>
        <w:tblW w:w="0" w:type="auto"/>
        <w:tblInd w:w="720" w:type="dxa"/>
        <w:tblLook w:val="04A0" w:firstRow="1" w:lastRow="0" w:firstColumn="1" w:lastColumn="0" w:noHBand="0" w:noVBand="1"/>
      </w:tblPr>
      <w:tblGrid>
        <w:gridCol w:w="9305"/>
      </w:tblGrid>
      <w:tr w:rsidR="007A6BC3" w:rsidRPr="00E30C5B" w14:paraId="44782E5D" w14:textId="77777777" w:rsidTr="007A6BC3">
        <w:tc>
          <w:tcPr>
            <w:tcW w:w="10115" w:type="dxa"/>
          </w:tcPr>
          <w:p w14:paraId="08B936CE" w14:textId="07107193" w:rsidR="007A6BC3" w:rsidRPr="00DA3DE0" w:rsidRDefault="007A6BC3" w:rsidP="007A6BC3">
            <w:pPr>
              <w:jc w:val="both"/>
              <w:rPr>
                <w:rFonts w:ascii="GHEA Grapalat" w:eastAsia="Times New Roman" w:hAnsi="GHEA Grapalat"/>
                <w:bCs/>
                <w:color w:val="000000"/>
                <w:sz w:val="24"/>
                <w:szCs w:val="24"/>
                <w:lang w:val="hy-AM" w:eastAsia="ru-RU"/>
              </w:rPr>
            </w:pPr>
            <w:r w:rsidRPr="00DA3DE0">
              <w:rPr>
                <w:rFonts w:ascii="GHEA Grapalat" w:hAnsi="GHEA Grapalat"/>
                <w:b/>
                <w:sz w:val="24"/>
                <w:szCs w:val="24"/>
                <w:lang w:val="hy-AM"/>
              </w:rPr>
              <w:t xml:space="preserve">Առաջարկվում է ընտանիքների հետ սոցիալական կապերի վերականգնման հետ կապված աշխատանքների բարելավվում՝  համապատասխան </w:t>
            </w:r>
            <w:r w:rsidRPr="00DA3DE0">
              <w:rPr>
                <w:rFonts w:ascii="GHEA Grapalat" w:hAnsi="GHEA Grapalat"/>
                <w:b/>
                <w:sz w:val="24"/>
                <w:szCs w:val="24"/>
                <w:lang w:val="hy-AM"/>
              </w:rPr>
              <w:lastRenderedPageBreak/>
              <w:t xml:space="preserve">մասնագետնոերի (սոցիալական աշխատողի, հոգեբանի, կոնֆլիկտաբանների և այլ մասնագետներ) ներառմամբ: </w:t>
            </w:r>
          </w:p>
        </w:tc>
      </w:tr>
    </w:tbl>
    <w:p w14:paraId="1228102A" w14:textId="183BDD90" w:rsidR="007A6BC3" w:rsidRPr="00DA3DE0" w:rsidRDefault="007A6BC3" w:rsidP="007A6BC3">
      <w:pPr>
        <w:jc w:val="both"/>
        <w:rPr>
          <w:rFonts w:ascii="GHEA Grapalat" w:hAnsi="GHEA Grapalat"/>
          <w:sz w:val="24"/>
          <w:szCs w:val="24"/>
          <w:lang w:val="hy-AM"/>
        </w:rPr>
      </w:pPr>
    </w:p>
    <w:p w14:paraId="4BAF9BF4" w14:textId="0929B92A" w:rsidR="007A6BC3" w:rsidRPr="00DA3DE0" w:rsidRDefault="007A6BC3" w:rsidP="004533BF">
      <w:pPr>
        <w:pStyle w:val="ListParagraph"/>
        <w:numPr>
          <w:ilvl w:val="0"/>
          <w:numId w:val="34"/>
        </w:numPr>
        <w:jc w:val="both"/>
        <w:rPr>
          <w:rFonts w:ascii="GHEA Grapalat" w:hAnsi="GHEA Grapalat"/>
          <w:sz w:val="24"/>
          <w:szCs w:val="24"/>
          <w:lang w:val="hy-AM"/>
        </w:rPr>
      </w:pPr>
      <w:r w:rsidRPr="00DA3DE0">
        <w:rPr>
          <w:rFonts w:ascii="GHEA Grapalat" w:hAnsi="GHEA Grapalat"/>
          <w:sz w:val="24"/>
          <w:szCs w:val="24"/>
          <w:lang w:val="hy-AM"/>
        </w:rPr>
        <w:t xml:space="preserve">Հարցումները և վերլուծությունները ցույց են տալիս, որ օթևանում 90 </w:t>
      </w:r>
      <w:r w:rsidR="0017462C" w:rsidRPr="00DA3DE0">
        <w:rPr>
          <w:rFonts w:ascii="GHEA Grapalat" w:hAnsi="GHEA Grapalat"/>
          <w:sz w:val="24"/>
          <w:szCs w:val="24"/>
          <w:lang w:val="hy-AM"/>
        </w:rPr>
        <w:t xml:space="preserve">օր </w:t>
      </w:r>
      <w:r w:rsidRPr="00DA3DE0">
        <w:rPr>
          <w:rFonts w:ascii="GHEA Grapalat" w:hAnsi="GHEA Grapalat"/>
          <w:sz w:val="24"/>
          <w:szCs w:val="24"/>
          <w:lang w:val="hy-AM"/>
        </w:rPr>
        <w:t xml:space="preserve">շահառուների գտնվելը որպես կանոն չի </w:t>
      </w:r>
      <w:r w:rsidR="0017462C" w:rsidRPr="00DA3DE0">
        <w:rPr>
          <w:rFonts w:ascii="GHEA Grapalat" w:hAnsi="GHEA Grapalat"/>
          <w:sz w:val="24"/>
          <w:szCs w:val="24"/>
          <w:lang w:val="hy-AM"/>
        </w:rPr>
        <w:t>ապահովում շահառուների խնդիրների լիարժեք լուծմանը։ Փաստացի անձի 90 օր գտնվելու ժամկետը լրանալուց հետո նա դուրս է գրվում մի քանի օրից հետո նորից հաշվառվում կենտրոնում։ Միաժամանակ ոչ մի շահառուի մոտ չի լուծվել նրա հիմնական՝ կացարանի  ապահովման հարցը։</w:t>
      </w:r>
    </w:p>
    <w:tbl>
      <w:tblPr>
        <w:tblStyle w:val="TableGrid"/>
        <w:tblW w:w="0" w:type="auto"/>
        <w:tblInd w:w="720" w:type="dxa"/>
        <w:tblLook w:val="04A0" w:firstRow="1" w:lastRow="0" w:firstColumn="1" w:lastColumn="0" w:noHBand="0" w:noVBand="1"/>
      </w:tblPr>
      <w:tblGrid>
        <w:gridCol w:w="9305"/>
      </w:tblGrid>
      <w:tr w:rsidR="0017462C" w:rsidRPr="00E30C5B" w14:paraId="02222413" w14:textId="77777777" w:rsidTr="0017462C">
        <w:tc>
          <w:tcPr>
            <w:tcW w:w="10115" w:type="dxa"/>
          </w:tcPr>
          <w:p w14:paraId="6D8F6F40" w14:textId="4900A960" w:rsidR="0017462C" w:rsidRPr="00DA3DE0" w:rsidRDefault="0017462C" w:rsidP="0017462C">
            <w:pPr>
              <w:pStyle w:val="ListParagraph"/>
              <w:ind w:left="0"/>
              <w:jc w:val="both"/>
              <w:rPr>
                <w:rFonts w:ascii="GHEA Grapalat" w:hAnsi="GHEA Grapalat"/>
                <w:b/>
                <w:sz w:val="24"/>
                <w:szCs w:val="24"/>
                <w:lang w:val="hy-AM"/>
              </w:rPr>
            </w:pPr>
            <w:r w:rsidRPr="00DA3DE0">
              <w:rPr>
                <w:rFonts w:ascii="GHEA Grapalat" w:hAnsi="GHEA Grapalat"/>
                <w:b/>
                <w:sz w:val="24"/>
                <w:szCs w:val="24"/>
                <w:lang w:val="hy-AM"/>
              </w:rPr>
              <w:t>Առաջարկվում է վերանայել  ծառայությունների տրամադրման ընթացակարգերը, որոնք կապահովեն</w:t>
            </w:r>
            <w:r w:rsidRPr="00DA3DE0">
              <w:rPr>
                <w:rFonts w:ascii="Cambria Math" w:hAnsi="Cambria Math" w:cs="Cambria Math"/>
                <w:b/>
                <w:sz w:val="24"/>
                <w:szCs w:val="24"/>
                <w:lang w:val="hy-AM"/>
              </w:rPr>
              <w:t>․</w:t>
            </w:r>
          </w:p>
          <w:p w14:paraId="5F4031FB" w14:textId="77777777" w:rsidR="0017462C" w:rsidRPr="00DA3DE0" w:rsidRDefault="0017462C" w:rsidP="004533BF">
            <w:pPr>
              <w:pStyle w:val="ListParagraph"/>
              <w:numPr>
                <w:ilvl w:val="0"/>
                <w:numId w:val="42"/>
              </w:numPr>
              <w:jc w:val="both"/>
              <w:rPr>
                <w:rFonts w:ascii="GHEA Grapalat" w:hAnsi="GHEA Grapalat"/>
                <w:b/>
                <w:sz w:val="24"/>
                <w:szCs w:val="24"/>
                <w:lang w:val="hy-AM"/>
              </w:rPr>
            </w:pPr>
            <w:r w:rsidRPr="00DA3DE0">
              <w:rPr>
                <w:rFonts w:ascii="GHEA Grapalat" w:hAnsi="GHEA Grapalat"/>
                <w:b/>
                <w:sz w:val="24"/>
                <w:szCs w:val="24"/>
                <w:lang w:val="hy-AM"/>
              </w:rPr>
              <w:t>Շահառուի կացարանով և աշխատանքով ապահովումը,</w:t>
            </w:r>
          </w:p>
          <w:p w14:paraId="18369C98" w14:textId="42E8B06A" w:rsidR="0017462C" w:rsidRPr="00DA3DE0" w:rsidRDefault="0017462C" w:rsidP="004533BF">
            <w:pPr>
              <w:pStyle w:val="ListParagraph"/>
              <w:numPr>
                <w:ilvl w:val="0"/>
                <w:numId w:val="42"/>
              </w:numPr>
              <w:jc w:val="both"/>
              <w:rPr>
                <w:rFonts w:ascii="GHEA Grapalat" w:hAnsi="GHEA Grapalat"/>
                <w:sz w:val="24"/>
                <w:szCs w:val="24"/>
                <w:lang w:val="hy-AM"/>
              </w:rPr>
            </w:pPr>
            <w:r w:rsidRPr="00DA3DE0">
              <w:rPr>
                <w:rFonts w:ascii="GHEA Grapalat" w:hAnsi="GHEA Grapalat"/>
                <w:b/>
                <w:sz w:val="24"/>
                <w:szCs w:val="24"/>
                <w:lang w:val="hy-AM"/>
              </w:rPr>
              <w:t>Շահառուի՝ կենտրոնում գտնվելու ժամկետի վերանայումը։</w:t>
            </w:r>
            <w:r w:rsidRPr="00DA3DE0">
              <w:rPr>
                <w:rFonts w:ascii="GHEA Grapalat" w:hAnsi="GHEA Grapalat"/>
                <w:sz w:val="24"/>
                <w:szCs w:val="24"/>
                <w:lang w:val="hy-AM"/>
              </w:rPr>
              <w:t xml:space="preserve"> </w:t>
            </w:r>
          </w:p>
        </w:tc>
      </w:tr>
    </w:tbl>
    <w:p w14:paraId="31579ECB" w14:textId="77777777" w:rsidR="0017462C" w:rsidRPr="00DA3DE0" w:rsidRDefault="0017462C" w:rsidP="0017462C">
      <w:pPr>
        <w:pStyle w:val="ListParagraph"/>
        <w:jc w:val="both"/>
        <w:rPr>
          <w:rFonts w:ascii="GHEA Grapalat" w:hAnsi="GHEA Grapalat"/>
          <w:sz w:val="24"/>
          <w:szCs w:val="24"/>
          <w:lang w:val="hy-AM"/>
        </w:rPr>
      </w:pPr>
    </w:p>
    <w:p w14:paraId="393E9884" w14:textId="77777777" w:rsidR="0017462C" w:rsidRPr="00DA3DE0" w:rsidRDefault="0017462C" w:rsidP="0017462C">
      <w:pPr>
        <w:pStyle w:val="ListParagraph"/>
        <w:jc w:val="both"/>
        <w:rPr>
          <w:rFonts w:ascii="GHEA Grapalat" w:hAnsi="GHEA Grapalat"/>
          <w:sz w:val="24"/>
          <w:szCs w:val="24"/>
          <w:lang w:val="hy-AM"/>
        </w:rPr>
      </w:pPr>
    </w:p>
    <w:p w14:paraId="1EAF1E0A" w14:textId="77777777" w:rsidR="007A6BC3" w:rsidRPr="00DA3DE0" w:rsidRDefault="007A6BC3" w:rsidP="007A6BC3">
      <w:pPr>
        <w:pStyle w:val="ListParagraph"/>
        <w:jc w:val="both"/>
        <w:rPr>
          <w:rFonts w:ascii="GHEA Grapalat" w:hAnsi="GHEA Grapalat"/>
          <w:sz w:val="24"/>
          <w:szCs w:val="24"/>
          <w:lang w:val="hy-AM"/>
        </w:rPr>
      </w:pPr>
    </w:p>
    <w:p w14:paraId="641BACAC" w14:textId="77777777" w:rsidR="000A3967" w:rsidRPr="00DA3DE0" w:rsidRDefault="000A3967">
      <w:pPr>
        <w:rPr>
          <w:rFonts w:ascii="GHEA Grapalat" w:eastAsia="Times New Roman" w:hAnsi="GHEA Grapalat" w:cs="Times New Roman"/>
          <w:bCs/>
          <w:color w:val="000000"/>
          <w:sz w:val="24"/>
          <w:szCs w:val="24"/>
          <w:lang w:val="hy-AM" w:eastAsia="ru-RU"/>
        </w:rPr>
      </w:pPr>
      <w:r w:rsidRPr="00DA3DE0">
        <w:rPr>
          <w:rFonts w:ascii="GHEA Grapalat" w:eastAsia="Times New Roman" w:hAnsi="GHEA Grapalat" w:cs="Times New Roman"/>
          <w:bCs/>
          <w:color w:val="000000"/>
          <w:sz w:val="24"/>
          <w:szCs w:val="24"/>
          <w:lang w:val="hy-AM" w:eastAsia="ru-RU"/>
        </w:rPr>
        <w:br w:type="page"/>
      </w:r>
    </w:p>
    <w:p w14:paraId="042BFCFB" w14:textId="189F0742" w:rsidR="009D55AB" w:rsidRPr="00DA3DE0" w:rsidRDefault="00BE4B2B" w:rsidP="00BA1931">
      <w:pPr>
        <w:pStyle w:val="Heading1"/>
        <w:jc w:val="right"/>
        <w:rPr>
          <w:rFonts w:ascii="GHEA Grapalat" w:hAnsi="GHEA Grapalat"/>
          <w:b/>
          <w:color w:val="auto"/>
          <w:sz w:val="24"/>
          <w:szCs w:val="24"/>
          <w:lang w:val="hy-AM"/>
        </w:rPr>
      </w:pPr>
      <w:r w:rsidRPr="00DA3DE0">
        <w:rPr>
          <w:rFonts w:ascii="GHEA Grapalat" w:eastAsia="Times New Roman" w:hAnsi="GHEA Grapalat" w:cs="Times New Roman"/>
          <w:bCs/>
          <w:color w:val="000000"/>
          <w:lang w:val="hy-AM" w:eastAsia="ru-RU"/>
        </w:rPr>
        <w:lastRenderedPageBreak/>
        <w:t xml:space="preserve"> </w:t>
      </w:r>
      <w:bookmarkStart w:id="53" w:name="_Toc154066148"/>
      <w:bookmarkStart w:id="54" w:name="_Toc126074349"/>
      <w:bookmarkStart w:id="55" w:name="_Toc184659445"/>
      <w:r w:rsidR="00A574AA" w:rsidRPr="00DA3DE0">
        <w:rPr>
          <w:rFonts w:ascii="GHEA Grapalat" w:hAnsi="GHEA Grapalat"/>
          <w:b/>
          <w:color w:val="auto"/>
          <w:sz w:val="24"/>
          <w:szCs w:val="24"/>
          <w:lang w:val="hy-AM"/>
        </w:rPr>
        <w:t>ՀԱՎԵԼՎԱԾ 1.</w:t>
      </w:r>
      <w:bookmarkEnd w:id="53"/>
      <w:r w:rsidR="00A574AA" w:rsidRPr="00DA3DE0">
        <w:rPr>
          <w:rFonts w:ascii="GHEA Grapalat" w:hAnsi="GHEA Grapalat"/>
          <w:b/>
          <w:color w:val="auto"/>
          <w:sz w:val="24"/>
          <w:szCs w:val="24"/>
          <w:lang w:val="hy-AM"/>
        </w:rPr>
        <w:t xml:space="preserve"> </w:t>
      </w:r>
      <w:bookmarkEnd w:id="54"/>
      <w:r w:rsidR="00A574AA" w:rsidRPr="00DA3DE0">
        <w:rPr>
          <w:rFonts w:ascii="GHEA Grapalat" w:hAnsi="GHEA Grapalat"/>
          <w:b/>
          <w:color w:val="auto"/>
          <w:sz w:val="24"/>
          <w:szCs w:val="24"/>
          <w:lang w:val="hy-AM"/>
        </w:rPr>
        <w:t xml:space="preserve"> </w:t>
      </w:r>
      <w:r w:rsidR="00BA1931" w:rsidRPr="00DA3DE0">
        <w:rPr>
          <w:rFonts w:ascii="GHEA Grapalat" w:hAnsi="GHEA Grapalat"/>
          <w:b/>
          <w:color w:val="auto"/>
          <w:sz w:val="24"/>
          <w:szCs w:val="24"/>
          <w:lang w:val="hy-AM"/>
        </w:rPr>
        <w:t>ՄԳ ՏԵՂԵԿԱՆՔ</w:t>
      </w:r>
      <w:bookmarkEnd w:id="55"/>
      <w:r w:rsidR="00BA1931" w:rsidRPr="00DA3DE0">
        <w:rPr>
          <w:rFonts w:ascii="GHEA Grapalat" w:hAnsi="GHEA Grapalat"/>
          <w:b/>
          <w:color w:val="auto"/>
          <w:sz w:val="24"/>
          <w:szCs w:val="24"/>
          <w:lang w:val="hy-AM"/>
        </w:rPr>
        <w:t xml:space="preserve">  </w:t>
      </w:r>
    </w:p>
    <w:p w14:paraId="27E62E98" w14:textId="77777777" w:rsidR="00BA1931" w:rsidRPr="00DA3DE0" w:rsidRDefault="00BA1931" w:rsidP="00BA1931">
      <w:pPr>
        <w:rPr>
          <w:rFonts w:ascii="GHEA Grapalat" w:hAnsi="GHEA Grapalat"/>
          <w:lang w:val="hy-AM"/>
        </w:rPr>
      </w:pPr>
    </w:p>
    <w:p w14:paraId="2694E4C1" w14:textId="77777777" w:rsidR="009D55AB" w:rsidRPr="00DA3DE0" w:rsidRDefault="009D55AB" w:rsidP="002461ED">
      <w:pPr>
        <w:tabs>
          <w:tab w:val="left" w:pos="450"/>
        </w:tabs>
        <w:spacing w:line="276" w:lineRule="auto"/>
        <w:ind w:left="-360" w:firstLine="270"/>
        <w:jc w:val="center"/>
        <w:rPr>
          <w:rFonts w:ascii="GHEA Grapalat" w:hAnsi="GHEA Grapalat"/>
          <w:b/>
          <w:sz w:val="24"/>
          <w:szCs w:val="24"/>
          <w:lang w:val="hy-AM"/>
        </w:rPr>
      </w:pPr>
      <w:r w:rsidRPr="00DA3DE0">
        <w:rPr>
          <w:rFonts w:ascii="GHEA Grapalat" w:hAnsi="GHEA Grapalat"/>
          <w:b/>
          <w:sz w:val="24"/>
          <w:szCs w:val="24"/>
          <w:lang w:val="hy-AM"/>
        </w:rPr>
        <w:t>ՄԳ  ՏԵՂԵԿԱՆՔ</w:t>
      </w:r>
    </w:p>
    <w:p w14:paraId="487CC520" w14:textId="77777777" w:rsidR="00831339" w:rsidRPr="00DA3DE0" w:rsidRDefault="00831339" w:rsidP="002461ED">
      <w:pPr>
        <w:tabs>
          <w:tab w:val="left" w:pos="450"/>
        </w:tabs>
        <w:spacing w:line="276" w:lineRule="auto"/>
        <w:ind w:left="-360" w:firstLine="270"/>
        <w:jc w:val="center"/>
        <w:rPr>
          <w:rFonts w:ascii="GHEA Grapalat" w:hAnsi="GHEA Grapalat"/>
          <w:b/>
          <w:lang w:val="hy-AM"/>
        </w:rPr>
      </w:pPr>
      <w:r w:rsidRPr="00DA3DE0">
        <w:rPr>
          <w:rFonts w:ascii="GHEA Grapalat" w:hAnsi="GHEA Grapalat"/>
          <w:b/>
          <w:lang w:val="hy-AM"/>
        </w:rPr>
        <w:t xml:space="preserve">«1032 </w:t>
      </w:r>
      <w:r w:rsidRPr="00DA3DE0">
        <w:rPr>
          <w:rFonts w:ascii="GHEA Grapalat" w:hAnsi="GHEA Grapalat" w:cs="Sylfaen"/>
          <w:b/>
          <w:lang w:val="hy-AM"/>
        </w:rPr>
        <w:t>Տարեց</w:t>
      </w:r>
      <w:r w:rsidRPr="00DA3DE0">
        <w:rPr>
          <w:rFonts w:ascii="GHEA Grapalat" w:hAnsi="GHEA Grapalat"/>
          <w:b/>
          <w:lang w:val="hy-AM"/>
        </w:rPr>
        <w:t xml:space="preserve"> և (</w:t>
      </w:r>
      <w:r w:rsidRPr="00DA3DE0">
        <w:rPr>
          <w:rFonts w:ascii="GHEA Grapalat" w:hAnsi="GHEA Grapalat" w:cs="Sylfaen"/>
          <w:b/>
          <w:lang w:val="hy-AM"/>
        </w:rPr>
        <w:t>կամ</w:t>
      </w:r>
      <w:r w:rsidRPr="00DA3DE0">
        <w:rPr>
          <w:rFonts w:ascii="GHEA Grapalat" w:hAnsi="GHEA Grapalat"/>
          <w:b/>
          <w:lang w:val="hy-AM"/>
        </w:rPr>
        <w:t xml:space="preserve">) </w:t>
      </w:r>
      <w:r w:rsidRPr="00DA3DE0">
        <w:rPr>
          <w:rFonts w:ascii="GHEA Grapalat" w:hAnsi="GHEA Grapalat" w:cs="Sylfaen"/>
          <w:b/>
          <w:lang w:val="hy-AM"/>
        </w:rPr>
        <w:t>հաշմանդամություն</w:t>
      </w:r>
      <w:r w:rsidRPr="00DA3DE0">
        <w:rPr>
          <w:rFonts w:ascii="GHEA Grapalat" w:hAnsi="GHEA Grapalat"/>
          <w:b/>
          <w:lang w:val="hy-AM"/>
        </w:rPr>
        <w:t xml:space="preserve"> </w:t>
      </w:r>
      <w:r w:rsidRPr="00DA3DE0">
        <w:rPr>
          <w:rFonts w:ascii="GHEA Grapalat" w:hAnsi="GHEA Grapalat" w:cs="Sylfaen"/>
          <w:b/>
          <w:lang w:val="hy-AM"/>
        </w:rPr>
        <w:t>ունեցող</w:t>
      </w:r>
      <w:r w:rsidRPr="00DA3DE0">
        <w:rPr>
          <w:rFonts w:ascii="GHEA Grapalat" w:hAnsi="GHEA Grapalat"/>
          <w:b/>
          <w:lang w:val="hy-AM"/>
        </w:rPr>
        <w:t xml:space="preserve"> </w:t>
      </w:r>
      <w:r w:rsidRPr="00DA3DE0">
        <w:rPr>
          <w:rFonts w:ascii="GHEA Grapalat" w:hAnsi="GHEA Grapalat" w:cs="Sylfaen"/>
          <w:b/>
          <w:lang w:val="hy-AM"/>
        </w:rPr>
        <w:t>անձանց</w:t>
      </w:r>
      <w:r w:rsidRPr="00DA3DE0">
        <w:rPr>
          <w:rFonts w:ascii="GHEA Grapalat" w:hAnsi="GHEA Grapalat"/>
          <w:b/>
          <w:lang w:val="hy-AM"/>
        </w:rPr>
        <w:t xml:space="preserve"> </w:t>
      </w:r>
      <w:r w:rsidRPr="00DA3DE0">
        <w:rPr>
          <w:rFonts w:ascii="GHEA Grapalat" w:hAnsi="GHEA Grapalat" w:cs="Sylfaen"/>
          <w:b/>
          <w:lang w:val="hy-AM"/>
        </w:rPr>
        <w:t>խնամքի</w:t>
      </w:r>
      <w:r w:rsidRPr="00DA3DE0">
        <w:rPr>
          <w:rFonts w:ascii="GHEA Grapalat" w:hAnsi="GHEA Grapalat"/>
          <w:b/>
          <w:lang w:val="hy-AM"/>
        </w:rPr>
        <w:t xml:space="preserve"> </w:t>
      </w:r>
      <w:r w:rsidRPr="00DA3DE0">
        <w:rPr>
          <w:rFonts w:ascii="GHEA Grapalat" w:hAnsi="GHEA Grapalat" w:cs="Sylfaen"/>
          <w:b/>
          <w:lang w:val="hy-AM"/>
        </w:rPr>
        <w:t>ծառայությունների</w:t>
      </w:r>
      <w:r w:rsidRPr="00DA3DE0">
        <w:rPr>
          <w:rFonts w:ascii="GHEA Grapalat" w:hAnsi="GHEA Grapalat"/>
          <w:b/>
          <w:lang w:val="hy-AM"/>
        </w:rPr>
        <w:t xml:space="preserve"> </w:t>
      </w:r>
      <w:r w:rsidRPr="00DA3DE0">
        <w:rPr>
          <w:rFonts w:ascii="GHEA Grapalat" w:hAnsi="GHEA Grapalat" w:cs="Sylfaen"/>
          <w:b/>
          <w:lang w:val="hy-AM"/>
        </w:rPr>
        <w:t xml:space="preserve">տրամադրում </w:t>
      </w:r>
      <w:r w:rsidRPr="00DA3DE0">
        <w:rPr>
          <w:rFonts w:ascii="GHEA Grapalat" w:hAnsi="GHEA Grapalat"/>
          <w:b/>
          <w:lang w:val="hy-AM"/>
        </w:rPr>
        <w:t>(</w:t>
      </w:r>
      <w:r w:rsidRPr="00DA3DE0">
        <w:rPr>
          <w:rFonts w:ascii="GHEA Grapalat" w:hAnsi="GHEA Grapalat" w:cs="Sylfaen"/>
          <w:b/>
          <w:lang w:val="hy-AM"/>
        </w:rPr>
        <w:t>խնամքի</w:t>
      </w:r>
      <w:r w:rsidRPr="00DA3DE0">
        <w:rPr>
          <w:rFonts w:ascii="GHEA Grapalat" w:hAnsi="GHEA Grapalat"/>
          <w:b/>
          <w:lang w:val="hy-AM"/>
        </w:rPr>
        <w:t xml:space="preserve"> </w:t>
      </w:r>
      <w:r w:rsidRPr="00DA3DE0">
        <w:rPr>
          <w:rFonts w:ascii="GHEA Grapalat" w:hAnsi="GHEA Grapalat" w:cs="Sylfaen"/>
          <w:b/>
          <w:lang w:val="hy-AM"/>
        </w:rPr>
        <w:t>ծառայություններ</w:t>
      </w:r>
      <w:r w:rsidRPr="00DA3DE0">
        <w:rPr>
          <w:rFonts w:ascii="GHEA Grapalat" w:hAnsi="GHEA Grapalat"/>
          <w:b/>
          <w:lang w:val="hy-AM"/>
        </w:rPr>
        <w:t xml:space="preserve"> 18 </w:t>
      </w:r>
      <w:r w:rsidRPr="00DA3DE0">
        <w:rPr>
          <w:rFonts w:ascii="GHEA Grapalat" w:hAnsi="GHEA Grapalat" w:cs="Sylfaen"/>
          <w:b/>
          <w:lang w:val="hy-AM"/>
        </w:rPr>
        <w:t>տարեկանից</w:t>
      </w:r>
      <w:r w:rsidRPr="00DA3DE0">
        <w:rPr>
          <w:rFonts w:ascii="GHEA Grapalat" w:hAnsi="GHEA Grapalat"/>
          <w:b/>
          <w:lang w:val="hy-AM"/>
        </w:rPr>
        <w:t xml:space="preserve"> </w:t>
      </w:r>
      <w:r w:rsidRPr="00DA3DE0">
        <w:rPr>
          <w:rFonts w:ascii="GHEA Grapalat" w:hAnsi="GHEA Grapalat" w:cs="Sylfaen"/>
          <w:b/>
          <w:lang w:val="hy-AM"/>
        </w:rPr>
        <w:t>բարձր</w:t>
      </w:r>
      <w:r w:rsidRPr="00DA3DE0">
        <w:rPr>
          <w:rFonts w:ascii="GHEA Grapalat" w:hAnsi="GHEA Grapalat"/>
          <w:b/>
          <w:lang w:val="hy-AM"/>
        </w:rPr>
        <w:t xml:space="preserve"> </w:t>
      </w:r>
      <w:r w:rsidRPr="00DA3DE0">
        <w:rPr>
          <w:rFonts w:ascii="GHEA Grapalat" w:hAnsi="GHEA Grapalat" w:cs="Sylfaen"/>
          <w:b/>
          <w:lang w:val="hy-AM"/>
        </w:rPr>
        <w:t>տարիքի</w:t>
      </w:r>
      <w:r w:rsidRPr="00DA3DE0">
        <w:rPr>
          <w:rFonts w:ascii="GHEA Grapalat" w:hAnsi="GHEA Grapalat"/>
          <w:b/>
          <w:lang w:val="hy-AM"/>
        </w:rPr>
        <w:t xml:space="preserve"> </w:t>
      </w:r>
      <w:r w:rsidRPr="00DA3DE0">
        <w:rPr>
          <w:rFonts w:ascii="GHEA Grapalat" w:hAnsi="GHEA Grapalat" w:cs="Sylfaen"/>
          <w:b/>
          <w:lang w:val="hy-AM"/>
        </w:rPr>
        <w:t>անձանց)</w:t>
      </w:r>
      <w:r w:rsidRPr="00DA3DE0">
        <w:rPr>
          <w:rFonts w:ascii="GHEA Grapalat" w:hAnsi="GHEA Grapalat"/>
          <w:b/>
          <w:lang w:val="hy-AM"/>
        </w:rPr>
        <w:t xml:space="preserve">» </w:t>
      </w:r>
      <w:r w:rsidRPr="00DA3DE0">
        <w:rPr>
          <w:rFonts w:ascii="GHEA Grapalat" w:hAnsi="GHEA Grapalat" w:cs="Sylfaen"/>
          <w:b/>
          <w:lang w:val="hy-AM"/>
        </w:rPr>
        <w:t xml:space="preserve">ծրագրի  </w:t>
      </w:r>
    </w:p>
    <w:p w14:paraId="75A334BD" w14:textId="77777777" w:rsidR="00831339" w:rsidRPr="00DA3DE0" w:rsidRDefault="00831339" w:rsidP="002461ED">
      <w:pPr>
        <w:spacing w:line="276" w:lineRule="auto"/>
        <w:ind w:left="-360" w:firstLine="270"/>
        <w:rPr>
          <w:rFonts w:ascii="GHEA Grapalat" w:hAnsi="GHEA Grapalat"/>
          <w:lang w:val="hy-AM"/>
        </w:rPr>
      </w:pPr>
    </w:p>
    <w:p w14:paraId="112B27E1" w14:textId="77777777" w:rsidR="00831339" w:rsidRPr="00DA3DE0" w:rsidRDefault="00831339" w:rsidP="002461ED">
      <w:pPr>
        <w:spacing w:line="276" w:lineRule="auto"/>
        <w:ind w:left="-360" w:firstLine="270"/>
        <w:jc w:val="both"/>
        <w:rPr>
          <w:rFonts w:ascii="GHEA Grapalat" w:hAnsi="GHEA Grapalat"/>
          <w:lang w:val="hy-AM"/>
        </w:rPr>
      </w:pPr>
      <w:r w:rsidRPr="00DA3DE0">
        <w:rPr>
          <w:rFonts w:ascii="GHEA Grapalat" w:hAnsi="GHEA Grapalat"/>
          <w:lang w:val="hy-AM"/>
        </w:rPr>
        <w:t>«1032 Տարեց և (կամ) հաշմանդամություն ունեցող անձանց խնամքի ծառայությունների տրամադրում (խնամքի ծառայություններ 18 տարեկանից բարձր տարիքի անձանց)» ծրագրում ներառված են թվով 5 միջոցառումներ, որոնցից յուրաքանչյուրի համառոտ նկարագրությունը բերված է ստորև։</w:t>
      </w:r>
    </w:p>
    <w:p w14:paraId="3FA5A7E6" w14:textId="77777777" w:rsidR="00831339" w:rsidRPr="00DA3DE0" w:rsidRDefault="00831339" w:rsidP="002461ED">
      <w:pPr>
        <w:spacing w:line="276" w:lineRule="auto"/>
        <w:ind w:left="-360" w:firstLine="270"/>
        <w:jc w:val="both"/>
        <w:rPr>
          <w:rFonts w:ascii="GHEA Grapalat" w:hAnsi="GHEA Grapalat" w:cs="Calibri"/>
          <w:b/>
          <w:lang w:val="hy-AM"/>
        </w:rPr>
      </w:pPr>
      <w:r w:rsidRPr="00DA3DE0">
        <w:rPr>
          <w:rFonts w:ascii="GHEA Grapalat" w:hAnsi="GHEA Grapalat" w:cs="Sylfaen"/>
          <w:b/>
          <w:lang w:val="hy-AM"/>
        </w:rPr>
        <w:t>1.</w:t>
      </w:r>
      <w:r w:rsidRPr="00DA3DE0">
        <w:rPr>
          <w:rFonts w:ascii="GHEA Grapalat" w:hAnsi="GHEA Grapalat" w:cs="Calibri"/>
          <w:b/>
          <w:lang w:val="hy-AM"/>
        </w:rPr>
        <w:t xml:space="preserve"> 11001 միջոցառում՝ </w:t>
      </w:r>
      <w:r w:rsidRPr="00DA3DE0">
        <w:rPr>
          <w:rFonts w:ascii="GHEA Grapalat" w:hAnsi="GHEA Grapalat" w:cs="Calibri"/>
          <w:b/>
          <w:bCs/>
          <w:lang w:val="hy-AM"/>
        </w:rPr>
        <w:t>Տարեց և (կամ) հաշմանդամություն ունեցող անձանց շուրջօրյա խնամքի ծառայություններ</w:t>
      </w:r>
      <w:r w:rsidRPr="00DA3DE0">
        <w:rPr>
          <w:rFonts w:ascii="GHEA Grapalat" w:hAnsi="GHEA Grapalat" w:cs="Calibri"/>
          <w:b/>
          <w:lang w:val="hy-AM"/>
        </w:rPr>
        <w:t>։</w:t>
      </w:r>
    </w:p>
    <w:p w14:paraId="5126EF21" w14:textId="77777777" w:rsidR="00831339" w:rsidRPr="00DA3DE0" w:rsidRDefault="00831339" w:rsidP="002461ED">
      <w:pPr>
        <w:spacing w:line="276" w:lineRule="auto"/>
        <w:ind w:left="-360" w:firstLine="270"/>
        <w:jc w:val="both"/>
        <w:rPr>
          <w:rFonts w:ascii="GHEA Grapalat" w:hAnsi="GHEA Grapalat"/>
          <w:lang w:val="hy-AM"/>
        </w:rPr>
      </w:pPr>
      <w:r w:rsidRPr="00DA3DE0">
        <w:rPr>
          <w:rFonts w:ascii="GHEA Grapalat" w:hAnsi="GHEA Grapalat"/>
          <w:lang w:val="hy-AM"/>
        </w:rPr>
        <w:t>Տարեց և (կամ) հաշմանդամություն ունեցող անձանց շուրջօրյա խնամքի տրամադրումը բնակչության սոցիալական պաշտպանության հաստատություններում՝ նախատեսված է միասնական սոցիալական ծառայության տարածքային (այսուհետ ՄՍԾ) կենտրոնի կողմից ուղեգրված անձանց համար՝ համաձայն նրանց համար կազմված անհատական սոցիալական ծրագրի։</w:t>
      </w:r>
    </w:p>
    <w:p w14:paraId="5DB0B741" w14:textId="77777777" w:rsidR="00831339" w:rsidRPr="00DA3DE0" w:rsidRDefault="00831339" w:rsidP="002461ED">
      <w:pPr>
        <w:spacing w:line="276" w:lineRule="auto"/>
        <w:ind w:left="-360" w:firstLine="270"/>
        <w:jc w:val="both"/>
        <w:rPr>
          <w:rFonts w:ascii="GHEA Grapalat" w:hAnsi="GHEA Grapalat"/>
          <w:lang w:val="hy-AM"/>
        </w:rPr>
      </w:pPr>
      <w:r w:rsidRPr="00DA3DE0">
        <w:rPr>
          <w:rFonts w:ascii="GHEA Grapalat" w:hAnsi="GHEA Grapalat"/>
          <w:lang w:val="hy-AM"/>
        </w:rPr>
        <w:t>Շուրջօրյա խնամքի կենտրոնում շահառուներին տրամադրվում են հետևյալ ծառայությունները.</w:t>
      </w:r>
    </w:p>
    <w:p w14:paraId="5F731287" w14:textId="77777777" w:rsidR="00831339" w:rsidRPr="00DA3DE0" w:rsidRDefault="00831339" w:rsidP="00F641B0">
      <w:pPr>
        <w:pStyle w:val="ListParagraph"/>
        <w:numPr>
          <w:ilvl w:val="0"/>
          <w:numId w:val="20"/>
        </w:numPr>
        <w:spacing w:after="0"/>
        <w:ind w:left="-360" w:firstLine="270"/>
        <w:jc w:val="both"/>
        <w:rPr>
          <w:rFonts w:ascii="GHEA Grapalat" w:hAnsi="GHEA Grapalat"/>
          <w:lang w:val="hy-AM"/>
        </w:rPr>
      </w:pPr>
      <w:r w:rsidRPr="00DA3DE0">
        <w:rPr>
          <w:rFonts w:ascii="GHEA Grapalat" w:hAnsi="GHEA Grapalat"/>
          <w:lang w:val="hy-AM"/>
        </w:rPr>
        <w:t>սննդի տրամադրումը,</w:t>
      </w:r>
    </w:p>
    <w:p w14:paraId="5C9A9DAF" w14:textId="77777777" w:rsidR="00831339" w:rsidRPr="00DA3DE0" w:rsidRDefault="00831339" w:rsidP="00F641B0">
      <w:pPr>
        <w:pStyle w:val="ListParagraph"/>
        <w:numPr>
          <w:ilvl w:val="0"/>
          <w:numId w:val="20"/>
        </w:numPr>
        <w:shd w:val="clear" w:color="auto" w:fill="FFFFFF"/>
        <w:spacing w:after="0"/>
        <w:ind w:left="-360" w:firstLine="270"/>
        <w:rPr>
          <w:rFonts w:ascii="GHEA Grapalat" w:hAnsi="GHEA Grapalat"/>
          <w:lang w:val="hy-AM"/>
        </w:rPr>
      </w:pPr>
      <w:r w:rsidRPr="00DA3DE0">
        <w:rPr>
          <w:rFonts w:ascii="GHEA Grapalat" w:hAnsi="GHEA Grapalat"/>
          <w:lang w:val="hy-AM"/>
        </w:rPr>
        <w:t xml:space="preserve">հագուստով և կոշիկով ապահովումը, </w:t>
      </w:r>
    </w:p>
    <w:p w14:paraId="32A017D8" w14:textId="77777777" w:rsidR="00831339" w:rsidRPr="00DA3DE0" w:rsidRDefault="00831339" w:rsidP="00F641B0">
      <w:pPr>
        <w:pStyle w:val="ListParagraph"/>
        <w:numPr>
          <w:ilvl w:val="0"/>
          <w:numId w:val="20"/>
        </w:numPr>
        <w:shd w:val="clear" w:color="auto" w:fill="FFFFFF"/>
        <w:spacing w:after="0"/>
        <w:ind w:left="-360" w:firstLine="270"/>
        <w:jc w:val="both"/>
        <w:rPr>
          <w:rFonts w:ascii="GHEA Grapalat" w:hAnsi="GHEA Grapalat"/>
          <w:lang w:val="hy-AM"/>
        </w:rPr>
      </w:pPr>
      <w:r w:rsidRPr="00DA3DE0">
        <w:rPr>
          <w:rFonts w:ascii="GHEA Grapalat" w:hAnsi="GHEA Grapalat"/>
          <w:lang w:val="hy-AM"/>
        </w:rPr>
        <w:t>հիգիենայի և անկողնային պարագաներով ապահովումը,</w:t>
      </w:r>
    </w:p>
    <w:p w14:paraId="42BF8812" w14:textId="77777777" w:rsidR="00831339" w:rsidRPr="00DA3DE0" w:rsidRDefault="00831339" w:rsidP="00F641B0">
      <w:pPr>
        <w:pStyle w:val="ListParagraph"/>
        <w:numPr>
          <w:ilvl w:val="0"/>
          <w:numId w:val="20"/>
        </w:numPr>
        <w:spacing w:after="0"/>
        <w:ind w:left="-360" w:firstLine="270"/>
        <w:jc w:val="both"/>
        <w:rPr>
          <w:rFonts w:ascii="GHEA Grapalat" w:hAnsi="GHEA Grapalat"/>
          <w:lang w:val="hy-AM"/>
        </w:rPr>
      </w:pPr>
      <w:r w:rsidRPr="00DA3DE0">
        <w:rPr>
          <w:rFonts w:ascii="GHEA Grapalat" w:hAnsi="GHEA Grapalat"/>
          <w:lang w:val="hy-AM"/>
        </w:rPr>
        <w:t>առաջնային բժշկական օգնության և սպասարկման տրամադրումը,</w:t>
      </w:r>
    </w:p>
    <w:p w14:paraId="48D3E2C5" w14:textId="77777777" w:rsidR="00831339" w:rsidRPr="00DA3DE0" w:rsidRDefault="00831339" w:rsidP="00F641B0">
      <w:pPr>
        <w:pStyle w:val="ListParagraph"/>
        <w:numPr>
          <w:ilvl w:val="0"/>
          <w:numId w:val="20"/>
        </w:numPr>
        <w:spacing w:after="0"/>
        <w:ind w:left="-360" w:firstLine="270"/>
        <w:jc w:val="both"/>
        <w:rPr>
          <w:rFonts w:ascii="GHEA Grapalat" w:hAnsi="GHEA Grapalat"/>
          <w:lang w:val="hy-AM"/>
        </w:rPr>
      </w:pPr>
      <w:r w:rsidRPr="00DA3DE0">
        <w:rPr>
          <w:rFonts w:ascii="GHEA Grapalat" w:hAnsi="GHEA Grapalat"/>
          <w:lang w:val="hy-AM"/>
        </w:rPr>
        <w:t xml:space="preserve"> սոցիալ-հոգեբանական օգնության տրամադրումը,</w:t>
      </w:r>
    </w:p>
    <w:p w14:paraId="03AF7D4E" w14:textId="77777777" w:rsidR="00831339" w:rsidRPr="00DA3DE0" w:rsidRDefault="00831339" w:rsidP="00F641B0">
      <w:pPr>
        <w:pStyle w:val="ListParagraph"/>
        <w:numPr>
          <w:ilvl w:val="0"/>
          <w:numId w:val="20"/>
        </w:numPr>
        <w:spacing w:after="0"/>
        <w:ind w:left="-360" w:firstLine="270"/>
        <w:jc w:val="both"/>
        <w:rPr>
          <w:rFonts w:ascii="GHEA Grapalat" w:hAnsi="GHEA Grapalat"/>
          <w:lang w:val="hy-AM"/>
        </w:rPr>
      </w:pPr>
      <w:r w:rsidRPr="00DA3DE0">
        <w:rPr>
          <w:rFonts w:ascii="GHEA Grapalat" w:hAnsi="GHEA Grapalat"/>
          <w:lang w:val="hy-AM"/>
        </w:rPr>
        <w:t xml:space="preserve"> իրավական խորհրդատվության տրամադրումը,</w:t>
      </w:r>
    </w:p>
    <w:p w14:paraId="7E66D5BA" w14:textId="77777777" w:rsidR="00831339" w:rsidRPr="00DA3DE0" w:rsidRDefault="00831339" w:rsidP="00F641B0">
      <w:pPr>
        <w:pStyle w:val="ListParagraph"/>
        <w:numPr>
          <w:ilvl w:val="0"/>
          <w:numId w:val="20"/>
        </w:numPr>
        <w:spacing w:after="0"/>
        <w:ind w:left="-360" w:firstLine="270"/>
        <w:jc w:val="both"/>
        <w:rPr>
          <w:rFonts w:ascii="GHEA Grapalat" w:hAnsi="GHEA Grapalat"/>
          <w:lang w:val="hy-AM"/>
        </w:rPr>
      </w:pPr>
      <w:r w:rsidRPr="00DA3DE0">
        <w:rPr>
          <w:rFonts w:ascii="GHEA Grapalat" w:hAnsi="GHEA Grapalat"/>
          <w:lang w:val="hy-AM"/>
        </w:rPr>
        <w:t xml:space="preserve"> աջակցող միջոցներով ապահովումը,</w:t>
      </w:r>
    </w:p>
    <w:p w14:paraId="4A2229D8" w14:textId="77777777" w:rsidR="00831339" w:rsidRPr="00DA3DE0" w:rsidRDefault="00831339" w:rsidP="00F641B0">
      <w:pPr>
        <w:pStyle w:val="ListParagraph"/>
        <w:numPr>
          <w:ilvl w:val="0"/>
          <w:numId w:val="20"/>
        </w:numPr>
        <w:spacing w:after="0"/>
        <w:ind w:left="-360" w:firstLine="270"/>
        <w:jc w:val="both"/>
        <w:rPr>
          <w:rFonts w:ascii="GHEA Grapalat" w:hAnsi="GHEA Grapalat"/>
          <w:lang w:val="hy-AM"/>
        </w:rPr>
      </w:pPr>
      <w:r w:rsidRPr="00DA3DE0">
        <w:rPr>
          <w:rFonts w:ascii="GHEA Grapalat" w:hAnsi="GHEA Grapalat"/>
          <w:lang w:val="hy-AM"/>
        </w:rPr>
        <w:t xml:space="preserve"> բժշկասոցիալական փորձաքննության  կամ անձի ֆունկցիոնալության գնահատման անցկացումը,</w:t>
      </w:r>
    </w:p>
    <w:p w14:paraId="1BAC2541" w14:textId="77777777" w:rsidR="00831339" w:rsidRPr="00DA3DE0" w:rsidRDefault="00831339" w:rsidP="00F641B0">
      <w:pPr>
        <w:pStyle w:val="ListParagraph"/>
        <w:numPr>
          <w:ilvl w:val="0"/>
          <w:numId w:val="20"/>
        </w:numPr>
        <w:spacing w:after="0"/>
        <w:ind w:left="-360" w:firstLine="270"/>
        <w:jc w:val="both"/>
        <w:rPr>
          <w:rFonts w:ascii="GHEA Grapalat" w:hAnsi="GHEA Grapalat"/>
          <w:lang w:val="hy-AM"/>
        </w:rPr>
      </w:pPr>
      <w:r w:rsidRPr="00DA3DE0">
        <w:rPr>
          <w:rFonts w:ascii="GHEA Grapalat" w:hAnsi="GHEA Grapalat"/>
          <w:lang w:val="hy-AM"/>
        </w:rPr>
        <w:t xml:space="preserve"> հիվանդանոցային բժշկական օգնություն և սպասարկում իրականացնող կազմակերպություն ուղեգրելը,</w:t>
      </w:r>
    </w:p>
    <w:p w14:paraId="361DE3AA" w14:textId="77777777" w:rsidR="00831339" w:rsidRPr="00DA3DE0" w:rsidRDefault="00831339" w:rsidP="00F641B0">
      <w:pPr>
        <w:pStyle w:val="ListParagraph"/>
        <w:numPr>
          <w:ilvl w:val="0"/>
          <w:numId w:val="20"/>
        </w:numPr>
        <w:spacing w:after="0"/>
        <w:ind w:left="-360" w:firstLine="270"/>
        <w:jc w:val="both"/>
        <w:rPr>
          <w:rFonts w:ascii="GHEA Grapalat" w:hAnsi="GHEA Grapalat"/>
          <w:lang w:val="hy-AM"/>
        </w:rPr>
      </w:pPr>
      <w:r w:rsidRPr="00DA3DE0">
        <w:rPr>
          <w:rFonts w:ascii="GHEA Grapalat" w:hAnsi="GHEA Grapalat"/>
          <w:lang w:val="hy-AM"/>
        </w:rPr>
        <w:t xml:space="preserve"> ազատ ժամանցի կազմակերպումը,</w:t>
      </w:r>
    </w:p>
    <w:p w14:paraId="33B3BB50" w14:textId="77777777" w:rsidR="00831339" w:rsidRPr="00DA3DE0" w:rsidRDefault="00831339" w:rsidP="00F641B0">
      <w:pPr>
        <w:pStyle w:val="ListParagraph"/>
        <w:numPr>
          <w:ilvl w:val="0"/>
          <w:numId w:val="20"/>
        </w:numPr>
        <w:spacing w:after="0"/>
        <w:ind w:left="-360" w:firstLine="270"/>
        <w:jc w:val="both"/>
        <w:rPr>
          <w:rFonts w:ascii="GHEA Grapalat" w:hAnsi="GHEA Grapalat"/>
          <w:lang w:val="hy-AM"/>
        </w:rPr>
      </w:pPr>
      <w:r w:rsidRPr="00DA3DE0">
        <w:rPr>
          <w:rFonts w:ascii="GHEA Grapalat" w:hAnsi="GHEA Grapalat"/>
          <w:lang w:val="hy-AM"/>
        </w:rPr>
        <w:t>կենսաթոշակ (այլ սոցիալական ծառայություններ) ստանալու աշխատանքների իրականացումը,</w:t>
      </w:r>
    </w:p>
    <w:p w14:paraId="1125BBA4" w14:textId="77777777" w:rsidR="00831339" w:rsidRPr="00DA3DE0" w:rsidRDefault="00831339" w:rsidP="00F641B0">
      <w:pPr>
        <w:pStyle w:val="ListParagraph"/>
        <w:numPr>
          <w:ilvl w:val="0"/>
          <w:numId w:val="20"/>
        </w:numPr>
        <w:spacing w:after="0"/>
        <w:ind w:left="-360" w:firstLine="270"/>
        <w:jc w:val="both"/>
        <w:rPr>
          <w:rFonts w:ascii="GHEA Grapalat" w:hAnsi="GHEA Grapalat"/>
          <w:lang w:val="hy-AM"/>
        </w:rPr>
      </w:pPr>
      <w:r w:rsidRPr="00DA3DE0">
        <w:rPr>
          <w:rFonts w:ascii="GHEA Grapalat" w:hAnsi="GHEA Grapalat"/>
          <w:lang w:val="hy-AM"/>
        </w:rPr>
        <w:t xml:space="preserve"> աշխատանքային թերապիայի անցկացումը։</w:t>
      </w:r>
    </w:p>
    <w:p w14:paraId="6F9C324E" w14:textId="77777777" w:rsidR="00831339" w:rsidRPr="00DA3DE0" w:rsidRDefault="00831339" w:rsidP="002461ED">
      <w:pPr>
        <w:spacing w:line="276" w:lineRule="auto"/>
        <w:ind w:left="-360" w:firstLine="270"/>
        <w:jc w:val="both"/>
        <w:rPr>
          <w:rFonts w:ascii="GHEA Grapalat" w:hAnsi="GHEA Grapalat"/>
          <w:lang w:val="hy-AM"/>
        </w:rPr>
      </w:pPr>
      <w:r w:rsidRPr="00DA3DE0">
        <w:rPr>
          <w:rFonts w:ascii="GHEA Grapalat" w:hAnsi="GHEA Grapalat"/>
          <w:lang w:val="hy-AM"/>
        </w:rPr>
        <w:t>Առանձնացվում է շուրջօրյա խնամքի երկու տիպ.</w:t>
      </w:r>
    </w:p>
    <w:p w14:paraId="5642CF39" w14:textId="77777777" w:rsidR="00831339" w:rsidRPr="00DA3DE0" w:rsidRDefault="00831339" w:rsidP="00F641B0">
      <w:pPr>
        <w:pStyle w:val="ListParagraph"/>
        <w:numPr>
          <w:ilvl w:val="0"/>
          <w:numId w:val="21"/>
        </w:numPr>
        <w:spacing w:after="0"/>
        <w:ind w:left="-360" w:firstLine="270"/>
        <w:jc w:val="both"/>
        <w:rPr>
          <w:rFonts w:ascii="GHEA Grapalat" w:hAnsi="GHEA Grapalat"/>
          <w:lang w:val="hy-AM"/>
        </w:rPr>
      </w:pPr>
      <w:r w:rsidRPr="00DA3DE0">
        <w:rPr>
          <w:rFonts w:ascii="GHEA Grapalat" w:hAnsi="GHEA Grapalat"/>
          <w:lang w:val="hy-AM"/>
        </w:rPr>
        <w:t xml:space="preserve">Ընդհանուր տիպի խնամք՝ խնամքի կարիք ունեցող, տարեց և (կամ) հաշմանդամություն (այդ թվում՝ համապատասխան դեղորայք չգործածող, վարքային խանգարում չունեցող, անգործունակ չճանաչված թեթև կամ չափավոր աստիճանի մտավոր խնդիրներ) ունեցող անձանց </w:t>
      </w:r>
      <w:r w:rsidRPr="00DA3DE0">
        <w:rPr>
          <w:rFonts w:ascii="GHEA Grapalat" w:hAnsi="GHEA Grapalat"/>
          <w:lang w:val="hy-AM"/>
        </w:rPr>
        <w:lastRenderedPageBreak/>
        <w:t>համար, որն իրականացվում է 2 պետական ոչ առևտրային կազմակերպության և մեկ պատվիրակված ծառայության միջոցով։</w:t>
      </w:r>
    </w:p>
    <w:p w14:paraId="5C14A555" w14:textId="77777777" w:rsidR="00831339" w:rsidRPr="00DA3DE0" w:rsidRDefault="00831339" w:rsidP="00F641B0">
      <w:pPr>
        <w:pStyle w:val="ListParagraph"/>
        <w:numPr>
          <w:ilvl w:val="0"/>
          <w:numId w:val="21"/>
        </w:numPr>
        <w:spacing w:after="0"/>
        <w:ind w:left="-360" w:firstLine="270"/>
        <w:jc w:val="both"/>
        <w:rPr>
          <w:rFonts w:ascii="GHEA Grapalat" w:hAnsi="GHEA Grapalat"/>
          <w:lang w:val="hy-AM"/>
        </w:rPr>
      </w:pPr>
      <w:r w:rsidRPr="00DA3DE0">
        <w:rPr>
          <w:rFonts w:ascii="GHEA Grapalat" w:hAnsi="GHEA Grapalat"/>
          <w:lang w:val="hy-AM"/>
        </w:rPr>
        <w:t>Հատուկ (մասնագիտացված) խնամք՝ խնամքի կարիք ունեցող, տարեց և (կամ) հաշմանդամություն (այդ թվում՝ համապատասխան դեղորայք գործածող, վարքային խանգարում ունեցող, անգործունակ ճանաչված թեթև կամ չափավոր աստիճանի մտավոր և հոգեկան առողջության այլ խնդիրներ) ունեցող անձանց համար, որն իրականացվում է 2 պետական ոչ առևտրային կազմակերպության միջոցով։</w:t>
      </w:r>
    </w:p>
    <w:p w14:paraId="1F178FBD" w14:textId="77777777" w:rsidR="00831339" w:rsidRPr="00DA3DE0" w:rsidRDefault="00831339" w:rsidP="002461ED">
      <w:pPr>
        <w:pStyle w:val="ListParagraph"/>
        <w:ind w:left="-360" w:firstLine="270"/>
        <w:jc w:val="both"/>
        <w:rPr>
          <w:rFonts w:ascii="GHEA Grapalat" w:hAnsi="GHEA Grapalat"/>
          <w:lang w:val="hy-AM"/>
        </w:rPr>
      </w:pPr>
    </w:p>
    <w:p w14:paraId="65F201AD" w14:textId="77777777" w:rsidR="00831339" w:rsidRPr="00DA3DE0" w:rsidRDefault="00831339" w:rsidP="002461ED">
      <w:pPr>
        <w:spacing w:line="276" w:lineRule="auto"/>
        <w:ind w:left="-360" w:firstLine="270"/>
        <w:jc w:val="both"/>
        <w:rPr>
          <w:rFonts w:ascii="GHEA Grapalat" w:hAnsi="GHEA Grapalat"/>
          <w:b/>
          <w:lang w:val="hy-AM"/>
        </w:rPr>
      </w:pPr>
      <w:r w:rsidRPr="00DA3DE0">
        <w:rPr>
          <w:rFonts w:ascii="GHEA Grapalat" w:hAnsi="GHEA Grapalat"/>
          <w:b/>
          <w:lang w:val="hy-AM"/>
        </w:rPr>
        <w:t>2. 11002 միջոցառում՝ Տարեց և (կամ) հաշմանդամություն ունեցող անձանց տնային պայմաններում խնամքի ծառայություններ։</w:t>
      </w:r>
    </w:p>
    <w:p w14:paraId="103736A6" w14:textId="77777777" w:rsidR="00831339" w:rsidRPr="00DA3DE0" w:rsidRDefault="00831339" w:rsidP="002461ED">
      <w:pPr>
        <w:spacing w:line="276" w:lineRule="auto"/>
        <w:ind w:left="-360" w:firstLine="270"/>
        <w:jc w:val="both"/>
        <w:rPr>
          <w:rFonts w:ascii="GHEA Grapalat" w:hAnsi="GHEA Grapalat"/>
          <w:lang w:val="hy-AM"/>
        </w:rPr>
      </w:pPr>
      <w:r w:rsidRPr="00DA3DE0">
        <w:rPr>
          <w:rFonts w:ascii="GHEA Grapalat" w:hAnsi="GHEA Grapalat"/>
          <w:b/>
          <w:lang w:val="hy-AM"/>
        </w:rPr>
        <w:tab/>
      </w:r>
      <w:r w:rsidRPr="00DA3DE0">
        <w:rPr>
          <w:rFonts w:ascii="GHEA Grapalat" w:hAnsi="GHEA Grapalat"/>
          <w:lang w:val="hy-AM"/>
        </w:rPr>
        <w:t>Տարեց և (կամ) հաշմանդամություն ունեցող անձանց տնային պայմաններում խնամքի տրամադրումը բնակչության սոցիալական պաշտպանության հաստատություններում՝ ՄՍԾ-ի կենտրոնի կողմից ուղեգրված անձանց համար է՝ անհատական սոցիալական ծրագրի համաձայն։</w:t>
      </w:r>
    </w:p>
    <w:p w14:paraId="313827E4" w14:textId="77777777" w:rsidR="00831339" w:rsidRPr="00DA3DE0" w:rsidRDefault="00831339" w:rsidP="002461ED">
      <w:pPr>
        <w:spacing w:line="276" w:lineRule="auto"/>
        <w:ind w:left="-360" w:firstLine="270"/>
        <w:jc w:val="both"/>
        <w:rPr>
          <w:rFonts w:ascii="GHEA Grapalat" w:hAnsi="GHEA Grapalat"/>
          <w:lang w:val="hy-AM"/>
        </w:rPr>
      </w:pPr>
      <w:r w:rsidRPr="00DA3DE0">
        <w:rPr>
          <w:rFonts w:ascii="GHEA Grapalat" w:hAnsi="GHEA Grapalat"/>
          <w:lang w:val="hy-AM"/>
        </w:rPr>
        <w:t>Տնային պայմաններում խնամքը, համաձայն գնահատված սոցիալական կարիքի և առողջական վիճակի, շահառուին տրամադրվում է սոցիալական ծառայությունների հետևյալ ձևերով.</w:t>
      </w:r>
    </w:p>
    <w:p w14:paraId="525F2866" w14:textId="77777777" w:rsidR="00831339" w:rsidRPr="00DA3DE0" w:rsidRDefault="00831339" w:rsidP="00F641B0">
      <w:pPr>
        <w:pStyle w:val="ListParagraph"/>
        <w:numPr>
          <w:ilvl w:val="0"/>
          <w:numId w:val="22"/>
        </w:numPr>
        <w:spacing w:after="0"/>
        <w:ind w:left="-360" w:firstLine="270"/>
        <w:jc w:val="both"/>
        <w:rPr>
          <w:rFonts w:ascii="GHEA Grapalat" w:hAnsi="GHEA Grapalat"/>
        </w:rPr>
      </w:pPr>
      <w:r w:rsidRPr="00DA3DE0">
        <w:rPr>
          <w:rFonts w:ascii="GHEA Grapalat" w:hAnsi="GHEA Grapalat"/>
          <w:lang w:val="hy-AM"/>
        </w:rPr>
        <w:t>կենցաղային սպասարկում,</w:t>
      </w:r>
    </w:p>
    <w:p w14:paraId="279DB157" w14:textId="77777777" w:rsidR="00831339" w:rsidRPr="00DA3DE0" w:rsidRDefault="00831339" w:rsidP="00F641B0">
      <w:pPr>
        <w:pStyle w:val="ListParagraph"/>
        <w:numPr>
          <w:ilvl w:val="0"/>
          <w:numId w:val="22"/>
        </w:numPr>
        <w:spacing w:after="0"/>
        <w:ind w:left="-360" w:firstLine="270"/>
        <w:jc w:val="both"/>
        <w:rPr>
          <w:rFonts w:ascii="GHEA Grapalat" w:hAnsi="GHEA Grapalat"/>
        </w:rPr>
      </w:pPr>
      <w:r w:rsidRPr="00DA3DE0">
        <w:rPr>
          <w:rFonts w:ascii="GHEA Grapalat" w:hAnsi="GHEA Grapalat"/>
          <w:lang w:val="hy-AM"/>
        </w:rPr>
        <w:t>բժշկական օգնություն և սպասարկում,</w:t>
      </w:r>
    </w:p>
    <w:p w14:paraId="67A919BD" w14:textId="77777777" w:rsidR="00831339" w:rsidRPr="00DA3DE0" w:rsidRDefault="00831339" w:rsidP="00F641B0">
      <w:pPr>
        <w:pStyle w:val="ListParagraph"/>
        <w:numPr>
          <w:ilvl w:val="0"/>
          <w:numId w:val="22"/>
        </w:numPr>
        <w:spacing w:after="0"/>
        <w:ind w:left="-360" w:firstLine="270"/>
        <w:jc w:val="both"/>
        <w:rPr>
          <w:rFonts w:ascii="GHEA Grapalat" w:hAnsi="GHEA Grapalat"/>
          <w:lang w:val="hy-AM"/>
        </w:rPr>
      </w:pPr>
      <w:r w:rsidRPr="00DA3DE0">
        <w:rPr>
          <w:rFonts w:ascii="GHEA Grapalat" w:hAnsi="GHEA Grapalat"/>
          <w:lang w:val="hy-AM"/>
        </w:rPr>
        <w:t>սոցիալ-հոգեբանական օգնություն,</w:t>
      </w:r>
    </w:p>
    <w:p w14:paraId="5D4D5E45" w14:textId="77777777" w:rsidR="00831339" w:rsidRPr="00DA3DE0" w:rsidRDefault="00831339" w:rsidP="00F641B0">
      <w:pPr>
        <w:pStyle w:val="ListParagraph"/>
        <w:numPr>
          <w:ilvl w:val="0"/>
          <w:numId w:val="22"/>
        </w:numPr>
        <w:spacing w:after="0"/>
        <w:ind w:left="-360" w:firstLine="270"/>
        <w:jc w:val="both"/>
        <w:rPr>
          <w:rFonts w:ascii="GHEA Grapalat" w:hAnsi="GHEA Grapalat"/>
          <w:lang w:val="hy-AM"/>
        </w:rPr>
      </w:pPr>
      <w:r w:rsidRPr="00DA3DE0">
        <w:rPr>
          <w:rFonts w:ascii="GHEA Grapalat" w:hAnsi="GHEA Grapalat"/>
          <w:lang w:val="hy-AM"/>
        </w:rPr>
        <w:t>խորհրդատվական օգնություն։</w:t>
      </w:r>
    </w:p>
    <w:p w14:paraId="7C266B82" w14:textId="77777777" w:rsidR="00831339" w:rsidRPr="00DA3DE0" w:rsidRDefault="00831339" w:rsidP="002461ED">
      <w:pPr>
        <w:spacing w:line="276" w:lineRule="auto"/>
        <w:ind w:left="-360" w:firstLine="270"/>
        <w:jc w:val="both"/>
        <w:rPr>
          <w:rFonts w:ascii="GHEA Grapalat" w:hAnsi="GHEA Grapalat"/>
          <w:lang w:val="en-US"/>
        </w:rPr>
      </w:pPr>
      <w:r w:rsidRPr="00DA3DE0">
        <w:rPr>
          <w:rFonts w:ascii="GHEA Grapalat" w:hAnsi="GHEA Grapalat"/>
          <w:lang w:val="hy-AM"/>
        </w:rPr>
        <w:t xml:space="preserve">   Տնային պայմաններում ընդհանուր տիպի խնամքի ծառայությունները տրամադրվում են շահառուին իր տանը՝ ժամը 9։00-18։00 ընկած ժամանակահատվածում։ Առանձնացվում է շուրջօրյա խնամքի երկու տիպ.</w:t>
      </w:r>
    </w:p>
    <w:p w14:paraId="68F75063" w14:textId="77777777" w:rsidR="00831339" w:rsidRPr="00DA3DE0" w:rsidRDefault="00831339" w:rsidP="00F641B0">
      <w:pPr>
        <w:pStyle w:val="ListParagraph"/>
        <w:numPr>
          <w:ilvl w:val="0"/>
          <w:numId w:val="23"/>
        </w:numPr>
        <w:spacing w:after="0"/>
        <w:ind w:left="-360" w:firstLine="270"/>
        <w:jc w:val="both"/>
        <w:rPr>
          <w:rFonts w:ascii="GHEA Grapalat" w:hAnsi="GHEA Grapalat"/>
          <w:lang w:val="hy-AM"/>
        </w:rPr>
      </w:pPr>
      <w:r w:rsidRPr="00DA3DE0">
        <w:rPr>
          <w:rFonts w:ascii="GHEA Grapalat" w:hAnsi="GHEA Grapalat" w:cs="Sylfaen"/>
          <w:b/>
          <w:lang w:val="hy-AM"/>
        </w:rPr>
        <w:t>Ընդհանուր</w:t>
      </w:r>
      <w:r w:rsidRPr="00DA3DE0">
        <w:rPr>
          <w:rFonts w:ascii="GHEA Grapalat" w:hAnsi="GHEA Grapalat"/>
          <w:b/>
          <w:lang w:val="hy-AM"/>
        </w:rPr>
        <w:t xml:space="preserve"> տիպի խնամք</w:t>
      </w:r>
      <w:r w:rsidRPr="00DA3DE0">
        <w:rPr>
          <w:rFonts w:ascii="GHEA Grapalat" w:hAnsi="GHEA Grapalat"/>
          <w:lang w:val="hy-AM"/>
        </w:rPr>
        <w:t>՝ խնամքի կարիք ունեցող, տարեց և (կամ) հաշմանդամություն (այդ թվում՝ համապատասխան դեղորայք չգործածող, վարքային խանգարում չունեցող, անգործունակ չճանաչված թեթև կամ չափավոր աստիճանի մտավոր խնդիրներ) ունեցող անձանց համար, որն իրականացվում է 1 պետական ոչ առևտրային կազմակերպության և մի քանի հասարակական կազմակերպությունների միջոցով։</w:t>
      </w:r>
    </w:p>
    <w:p w14:paraId="72D3D109" w14:textId="77777777" w:rsidR="00831339" w:rsidRPr="00DA3DE0" w:rsidRDefault="00831339" w:rsidP="00F641B0">
      <w:pPr>
        <w:pStyle w:val="ListParagraph"/>
        <w:numPr>
          <w:ilvl w:val="0"/>
          <w:numId w:val="23"/>
        </w:numPr>
        <w:spacing w:after="0"/>
        <w:ind w:left="-360" w:firstLine="270"/>
        <w:jc w:val="both"/>
        <w:rPr>
          <w:rFonts w:ascii="GHEA Grapalat" w:hAnsi="GHEA Grapalat"/>
          <w:lang w:val="hy-AM"/>
        </w:rPr>
      </w:pPr>
      <w:r w:rsidRPr="00DA3DE0">
        <w:rPr>
          <w:rFonts w:ascii="GHEA Grapalat" w:hAnsi="GHEA Grapalat"/>
          <w:b/>
          <w:lang w:val="hy-AM"/>
        </w:rPr>
        <w:t>Հատուկ (մասնագիտացված) խնամք</w:t>
      </w:r>
      <w:r w:rsidRPr="00DA3DE0">
        <w:rPr>
          <w:rFonts w:ascii="GHEA Grapalat" w:hAnsi="GHEA Grapalat"/>
          <w:lang w:val="hy-AM"/>
        </w:rPr>
        <w:t>՝ խնամքի կարիք ունեցող, տարեց և (կամ) հաշմանդամություն (այդ թվում՝ համապատասխան դեղորայք գործածող, վարքային խանգարում ունեցող, անգործունակ ճանաչված թեթև կամ չափավոր աստիճանի մտավոր և հոգեկան առողջության այլ խնդիրներ) ունեցող անձանց համար, որն իրականացվում է 1 հասարակական կազմակերպության կողմից՝ պատվիրակված ծառայության միջոցով։ 2022 թվականին հատուկ մասնագիտացված խնամքն եղել է առանձին միջոցառում՝ 11011 դասիչով, իսկ 2022 թվականի նոյեմբերի 10-ի 1744-Ն որոշումից հետո՝ 2023 թվականից միավորվել է 11002 միջոցառման մեջ՝ որպես առանձին բաղադրիչ։</w:t>
      </w:r>
    </w:p>
    <w:p w14:paraId="430735C3" w14:textId="77777777" w:rsidR="00831339" w:rsidRPr="00DA3DE0" w:rsidRDefault="00831339" w:rsidP="002461ED">
      <w:pPr>
        <w:spacing w:line="276" w:lineRule="auto"/>
        <w:ind w:left="-360" w:firstLine="270"/>
        <w:jc w:val="both"/>
        <w:rPr>
          <w:rFonts w:ascii="GHEA Grapalat" w:hAnsi="GHEA Grapalat"/>
          <w:lang w:val="hy-AM"/>
        </w:rPr>
      </w:pPr>
    </w:p>
    <w:p w14:paraId="06A65E79" w14:textId="77777777" w:rsidR="00831339" w:rsidRPr="00DA3DE0" w:rsidRDefault="00831339" w:rsidP="002461ED">
      <w:pPr>
        <w:spacing w:line="276" w:lineRule="auto"/>
        <w:ind w:left="-360" w:firstLine="270"/>
        <w:jc w:val="both"/>
        <w:rPr>
          <w:rFonts w:ascii="GHEA Grapalat" w:hAnsi="GHEA Grapalat"/>
          <w:b/>
          <w:lang w:val="hy-AM"/>
        </w:rPr>
      </w:pPr>
      <w:r w:rsidRPr="00DA3DE0">
        <w:rPr>
          <w:rFonts w:ascii="GHEA Grapalat" w:hAnsi="GHEA Grapalat"/>
          <w:b/>
          <w:lang w:val="hy-AM"/>
        </w:rPr>
        <w:lastRenderedPageBreak/>
        <w:t>3. 11003 միջոցառում՝ Տարեց և (կամ) հաշմանդամություն ունեցող անձանց ցերեկային խնամքի ծառայություններ, ապա նաև՝ 18 տարին լրացած անձանց սննդի տրամադրման ծառայություններ։</w:t>
      </w:r>
    </w:p>
    <w:p w14:paraId="3782F943" w14:textId="77777777" w:rsidR="00831339" w:rsidRPr="00DA3DE0" w:rsidRDefault="00831339" w:rsidP="002461ED">
      <w:pPr>
        <w:spacing w:line="276" w:lineRule="auto"/>
        <w:ind w:left="-360" w:firstLine="270"/>
        <w:jc w:val="both"/>
        <w:rPr>
          <w:rFonts w:ascii="GHEA Grapalat" w:hAnsi="GHEA Grapalat"/>
          <w:lang w:val="hy-AM"/>
        </w:rPr>
      </w:pPr>
      <w:r w:rsidRPr="00DA3DE0">
        <w:rPr>
          <w:rFonts w:ascii="GHEA Grapalat" w:hAnsi="GHEA Grapalat"/>
          <w:lang w:val="hy-AM"/>
        </w:rPr>
        <w:t>Տարեց և (կամ) հաշմանդամություն ունեցող անձանց ցերեկային խնամքի ծառայություններ, ապա նաև՝ 18 տարին լրացած անձանց սոցիալական հոգածության ցերեկային կենտրոններում ընդհանուր տիպի խնամքի տրամադրումը ՄՍԾ-ի կենտրոնի կողմից ուղեգրված անձանց համար է՝ անհատական սոցիալական ծրագրի համաձայն։</w:t>
      </w:r>
    </w:p>
    <w:p w14:paraId="36A146BF" w14:textId="77777777" w:rsidR="00831339" w:rsidRPr="00DA3DE0" w:rsidRDefault="00831339" w:rsidP="002461ED">
      <w:pPr>
        <w:shd w:val="clear" w:color="auto" w:fill="FFFFFF"/>
        <w:spacing w:line="276" w:lineRule="auto"/>
        <w:ind w:left="-360" w:firstLine="270"/>
        <w:jc w:val="both"/>
        <w:rPr>
          <w:rFonts w:ascii="GHEA Grapalat" w:hAnsi="GHEA Grapalat"/>
          <w:lang w:val="hy-AM"/>
        </w:rPr>
      </w:pPr>
      <w:r w:rsidRPr="00DA3DE0">
        <w:rPr>
          <w:rFonts w:ascii="GHEA Grapalat" w:hAnsi="GHEA Grapalat"/>
          <w:lang w:val="hy-AM"/>
        </w:rPr>
        <w:t>Ցերեկային կենտրոնը, համաձայն գնահատված սոցիալական կարիքի և առողջական վիճակի, շահառուին տրամադրվում է սոցիալական ծառայություններ հետևյալ ձևերով.</w:t>
      </w:r>
    </w:p>
    <w:p w14:paraId="6423EB32" w14:textId="77777777" w:rsidR="00831339" w:rsidRPr="00DA3DE0" w:rsidRDefault="00831339" w:rsidP="00F641B0">
      <w:pPr>
        <w:pStyle w:val="ListParagraph"/>
        <w:numPr>
          <w:ilvl w:val="0"/>
          <w:numId w:val="17"/>
        </w:numPr>
        <w:shd w:val="clear" w:color="auto" w:fill="FFFFFF"/>
        <w:spacing w:after="0"/>
        <w:ind w:left="-360" w:firstLine="270"/>
        <w:jc w:val="both"/>
        <w:rPr>
          <w:rFonts w:ascii="GHEA Grapalat" w:hAnsi="GHEA Grapalat"/>
        </w:rPr>
      </w:pPr>
      <w:r w:rsidRPr="00DA3DE0">
        <w:rPr>
          <w:rFonts w:ascii="GHEA Grapalat" w:hAnsi="GHEA Grapalat"/>
        </w:rPr>
        <w:t>սնունդ՝ օրական մեկ անգամ</w:t>
      </w:r>
      <w:r w:rsidRPr="00DA3DE0">
        <w:rPr>
          <w:rFonts w:ascii="GHEA Grapalat" w:hAnsi="GHEA Grapalat"/>
          <w:lang w:val="hy-AM"/>
        </w:rPr>
        <w:t>,</w:t>
      </w:r>
    </w:p>
    <w:p w14:paraId="5102C6E3" w14:textId="77777777" w:rsidR="00831339" w:rsidRPr="00DA3DE0" w:rsidRDefault="00831339" w:rsidP="00F641B0">
      <w:pPr>
        <w:pStyle w:val="ListParagraph"/>
        <w:numPr>
          <w:ilvl w:val="0"/>
          <w:numId w:val="17"/>
        </w:numPr>
        <w:shd w:val="clear" w:color="auto" w:fill="FFFFFF"/>
        <w:spacing w:after="0"/>
        <w:ind w:left="-360" w:firstLine="270"/>
        <w:jc w:val="both"/>
        <w:rPr>
          <w:rFonts w:ascii="GHEA Grapalat" w:hAnsi="GHEA Grapalat"/>
        </w:rPr>
      </w:pPr>
      <w:r w:rsidRPr="00DA3DE0">
        <w:rPr>
          <w:rFonts w:ascii="GHEA Grapalat" w:hAnsi="GHEA Grapalat"/>
        </w:rPr>
        <w:t>սոցիալ-հոգեբանական օգնություն</w:t>
      </w:r>
      <w:r w:rsidRPr="00DA3DE0">
        <w:rPr>
          <w:rFonts w:ascii="GHEA Grapalat" w:hAnsi="GHEA Grapalat"/>
          <w:lang w:val="hy-AM"/>
        </w:rPr>
        <w:t>,</w:t>
      </w:r>
    </w:p>
    <w:p w14:paraId="7294D79E" w14:textId="77777777" w:rsidR="00831339" w:rsidRPr="00DA3DE0" w:rsidRDefault="00831339" w:rsidP="00F641B0">
      <w:pPr>
        <w:pStyle w:val="ListParagraph"/>
        <w:numPr>
          <w:ilvl w:val="0"/>
          <w:numId w:val="17"/>
        </w:numPr>
        <w:shd w:val="clear" w:color="auto" w:fill="FFFFFF"/>
        <w:spacing w:after="0"/>
        <w:ind w:left="-360" w:firstLine="270"/>
        <w:jc w:val="both"/>
        <w:rPr>
          <w:rFonts w:ascii="GHEA Grapalat" w:hAnsi="GHEA Grapalat"/>
        </w:rPr>
      </w:pPr>
      <w:r w:rsidRPr="00DA3DE0">
        <w:rPr>
          <w:rFonts w:ascii="GHEA Grapalat" w:hAnsi="GHEA Grapalat"/>
        </w:rPr>
        <w:t>իրավական խորհրդատվություն</w:t>
      </w:r>
      <w:r w:rsidRPr="00DA3DE0">
        <w:rPr>
          <w:rFonts w:ascii="GHEA Grapalat" w:hAnsi="GHEA Grapalat"/>
          <w:lang w:val="hy-AM"/>
        </w:rPr>
        <w:t>,</w:t>
      </w:r>
    </w:p>
    <w:p w14:paraId="5320AA7B" w14:textId="77777777" w:rsidR="00831339" w:rsidRPr="00DA3DE0" w:rsidRDefault="00831339" w:rsidP="00F641B0">
      <w:pPr>
        <w:pStyle w:val="ListParagraph"/>
        <w:numPr>
          <w:ilvl w:val="0"/>
          <w:numId w:val="17"/>
        </w:numPr>
        <w:shd w:val="clear" w:color="auto" w:fill="FFFFFF"/>
        <w:spacing w:after="0"/>
        <w:ind w:left="-360" w:firstLine="270"/>
        <w:jc w:val="both"/>
        <w:rPr>
          <w:rFonts w:ascii="GHEA Grapalat" w:hAnsi="GHEA Grapalat"/>
        </w:rPr>
      </w:pPr>
      <w:r w:rsidRPr="00DA3DE0">
        <w:rPr>
          <w:rFonts w:ascii="GHEA Grapalat" w:hAnsi="GHEA Grapalat"/>
        </w:rPr>
        <w:t>կրթաուսումնական կամ ուսումն</w:t>
      </w:r>
      <w:r w:rsidRPr="00DA3DE0">
        <w:rPr>
          <w:rFonts w:ascii="GHEA Grapalat" w:hAnsi="GHEA Grapalat"/>
          <w:lang w:val="hy-AM"/>
        </w:rPr>
        <w:t>ա</w:t>
      </w:r>
      <w:r w:rsidRPr="00DA3DE0">
        <w:rPr>
          <w:rFonts w:ascii="GHEA Grapalat" w:hAnsi="GHEA Grapalat"/>
        </w:rPr>
        <w:t>դաստիարակչական ծառայություններ</w:t>
      </w:r>
      <w:r w:rsidRPr="00DA3DE0">
        <w:rPr>
          <w:rFonts w:ascii="GHEA Grapalat" w:hAnsi="GHEA Grapalat"/>
          <w:lang w:val="hy-AM"/>
        </w:rPr>
        <w:t>,</w:t>
      </w:r>
    </w:p>
    <w:p w14:paraId="273901AF" w14:textId="77777777" w:rsidR="00831339" w:rsidRPr="00DA3DE0" w:rsidRDefault="00831339" w:rsidP="00F641B0">
      <w:pPr>
        <w:pStyle w:val="ListParagraph"/>
        <w:numPr>
          <w:ilvl w:val="0"/>
          <w:numId w:val="17"/>
        </w:numPr>
        <w:shd w:val="clear" w:color="auto" w:fill="FFFFFF"/>
        <w:spacing w:after="0"/>
        <w:ind w:left="-360" w:firstLine="270"/>
        <w:jc w:val="both"/>
        <w:rPr>
          <w:rFonts w:ascii="GHEA Grapalat" w:hAnsi="GHEA Grapalat"/>
        </w:rPr>
      </w:pPr>
      <w:r w:rsidRPr="00DA3DE0">
        <w:rPr>
          <w:rFonts w:ascii="GHEA Grapalat" w:hAnsi="GHEA Grapalat"/>
        </w:rPr>
        <w:t>հաշմանդամություն ունեցող անձի աշխատանքային վերականգնման անհատական ծրագրի կազմում, դրանով նախատեսված միջոցառումների իրականացում</w:t>
      </w:r>
      <w:r w:rsidRPr="00DA3DE0">
        <w:rPr>
          <w:rFonts w:ascii="GHEA Grapalat" w:hAnsi="GHEA Grapalat"/>
          <w:lang w:val="hy-AM"/>
        </w:rPr>
        <w:t>,</w:t>
      </w:r>
    </w:p>
    <w:p w14:paraId="5102579C" w14:textId="77777777" w:rsidR="00831339" w:rsidRPr="00DA3DE0" w:rsidRDefault="00831339" w:rsidP="00F641B0">
      <w:pPr>
        <w:pStyle w:val="ListParagraph"/>
        <w:numPr>
          <w:ilvl w:val="0"/>
          <w:numId w:val="17"/>
        </w:numPr>
        <w:shd w:val="clear" w:color="auto" w:fill="FFFFFF"/>
        <w:spacing w:after="0"/>
        <w:ind w:left="-360" w:firstLine="270"/>
        <w:jc w:val="both"/>
        <w:rPr>
          <w:rFonts w:ascii="GHEA Grapalat" w:hAnsi="GHEA Grapalat"/>
        </w:rPr>
      </w:pPr>
      <w:r w:rsidRPr="00DA3DE0">
        <w:rPr>
          <w:rFonts w:ascii="GHEA Grapalat" w:hAnsi="GHEA Grapalat"/>
        </w:rPr>
        <w:t>մասնագիտական կողմնորոշում</w:t>
      </w:r>
      <w:r w:rsidRPr="00DA3DE0">
        <w:rPr>
          <w:rFonts w:ascii="GHEA Grapalat" w:hAnsi="GHEA Grapalat"/>
          <w:lang w:val="hy-AM"/>
        </w:rPr>
        <w:t>,</w:t>
      </w:r>
    </w:p>
    <w:p w14:paraId="61E7EEFC" w14:textId="77777777" w:rsidR="00831339" w:rsidRPr="00DA3DE0" w:rsidRDefault="00831339" w:rsidP="00F641B0">
      <w:pPr>
        <w:pStyle w:val="ListParagraph"/>
        <w:numPr>
          <w:ilvl w:val="0"/>
          <w:numId w:val="17"/>
        </w:numPr>
        <w:shd w:val="clear" w:color="auto" w:fill="FFFFFF"/>
        <w:spacing w:after="0"/>
        <w:ind w:left="-360" w:firstLine="270"/>
        <w:jc w:val="both"/>
        <w:rPr>
          <w:rFonts w:ascii="GHEA Grapalat" w:hAnsi="GHEA Grapalat"/>
        </w:rPr>
      </w:pPr>
      <w:r w:rsidRPr="00DA3DE0">
        <w:rPr>
          <w:rFonts w:ascii="GHEA Grapalat" w:hAnsi="GHEA Grapalat"/>
        </w:rPr>
        <w:t>արվեստի միջոցով թերապիա</w:t>
      </w:r>
      <w:r w:rsidRPr="00DA3DE0">
        <w:rPr>
          <w:rFonts w:ascii="GHEA Grapalat" w:hAnsi="GHEA Grapalat"/>
          <w:lang w:val="hy-AM"/>
        </w:rPr>
        <w:t>,</w:t>
      </w:r>
    </w:p>
    <w:p w14:paraId="19C8284B" w14:textId="77777777" w:rsidR="00831339" w:rsidRPr="00DA3DE0" w:rsidRDefault="00831339" w:rsidP="00F641B0">
      <w:pPr>
        <w:pStyle w:val="ListParagraph"/>
        <w:numPr>
          <w:ilvl w:val="0"/>
          <w:numId w:val="17"/>
        </w:numPr>
        <w:shd w:val="clear" w:color="auto" w:fill="FFFFFF"/>
        <w:spacing w:after="0"/>
        <w:ind w:left="-360" w:firstLine="270"/>
        <w:jc w:val="both"/>
        <w:rPr>
          <w:rFonts w:ascii="GHEA Grapalat" w:hAnsi="GHEA Grapalat"/>
        </w:rPr>
      </w:pPr>
      <w:r w:rsidRPr="00DA3DE0">
        <w:rPr>
          <w:rFonts w:ascii="GHEA Grapalat" w:hAnsi="GHEA Grapalat"/>
        </w:rPr>
        <w:t>օկուպացիոն թերապիա (շտկիչ վարժանքներով թերապիա):</w:t>
      </w:r>
    </w:p>
    <w:p w14:paraId="2EBE8A8E" w14:textId="77777777" w:rsidR="00831339" w:rsidRPr="00DA3DE0" w:rsidRDefault="00831339" w:rsidP="002461ED">
      <w:pPr>
        <w:shd w:val="clear" w:color="auto" w:fill="FFFFFF"/>
        <w:spacing w:line="276" w:lineRule="auto"/>
        <w:ind w:left="-360" w:firstLine="270"/>
        <w:jc w:val="both"/>
        <w:rPr>
          <w:rFonts w:ascii="GHEA Grapalat" w:hAnsi="GHEA Grapalat"/>
          <w:lang w:val="en-US"/>
        </w:rPr>
      </w:pPr>
      <w:r w:rsidRPr="00DA3DE0">
        <w:rPr>
          <w:rFonts w:ascii="GHEA Grapalat" w:hAnsi="GHEA Grapalat"/>
          <w:lang w:val="en-US"/>
        </w:rPr>
        <w:t>Միջոցառում</w:t>
      </w:r>
      <w:r w:rsidRPr="00DA3DE0">
        <w:rPr>
          <w:rFonts w:ascii="GHEA Grapalat" w:hAnsi="GHEA Grapalat"/>
          <w:lang w:val="hy-AM"/>
        </w:rPr>
        <w:t>ը 2022 թվականին</w:t>
      </w:r>
      <w:r w:rsidRPr="00DA3DE0">
        <w:rPr>
          <w:rFonts w:ascii="GHEA Grapalat" w:hAnsi="GHEA Grapalat"/>
          <w:lang w:val="en-US"/>
        </w:rPr>
        <w:t xml:space="preserve"> ունեցել է երկու բաղադրիչ, որոնք </w:t>
      </w:r>
      <w:r w:rsidRPr="00DA3DE0">
        <w:rPr>
          <w:rFonts w:ascii="GHEA Grapalat" w:hAnsi="GHEA Grapalat"/>
          <w:lang w:val="hy-AM"/>
        </w:rPr>
        <w:t xml:space="preserve">2023 թվականից </w:t>
      </w:r>
      <w:r w:rsidRPr="00DA3DE0">
        <w:rPr>
          <w:rFonts w:ascii="GHEA Grapalat" w:hAnsi="GHEA Grapalat"/>
          <w:lang w:val="en-US"/>
        </w:rPr>
        <w:t>առանձնացել են</w:t>
      </w:r>
      <w:r w:rsidRPr="00DA3DE0">
        <w:rPr>
          <w:rFonts w:ascii="GHEA Grapalat" w:hAnsi="GHEA Grapalat"/>
          <w:lang w:val="hy-AM"/>
        </w:rPr>
        <w:t>, որպես անկախ բաղադրիչներ</w:t>
      </w:r>
      <w:r w:rsidRPr="00DA3DE0">
        <w:rPr>
          <w:rFonts w:ascii="GHEA Grapalat" w:hAnsi="GHEA Grapalat"/>
          <w:lang w:val="en-US"/>
        </w:rPr>
        <w:t>.</w:t>
      </w:r>
    </w:p>
    <w:p w14:paraId="5ED64419" w14:textId="77777777" w:rsidR="00831339" w:rsidRPr="00DA3DE0" w:rsidRDefault="00831339" w:rsidP="00F641B0">
      <w:pPr>
        <w:pStyle w:val="ListParagraph"/>
        <w:numPr>
          <w:ilvl w:val="0"/>
          <w:numId w:val="24"/>
        </w:numPr>
        <w:shd w:val="clear" w:color="auto" w:fill="FFFFFF"/>
        <w:spacing w:after="0"/>
        <w:ind w:left="-360" w:firstLine="270"/>
        <w:jc w:val="both"/>
        <w:rPr>
          <w:rFonts w:ascii="GHEA Grapalat" w:hAnsi="GHEA Grapalat"/>
        </w:rPr>
      </w:pPr>
      <w:r w:rsidRPr="00DA3DE0">
        <w:rPr>
          <w:rFonts w:ascii="GHEA Grapalat" w:hAnsi="GHEA Grapalat"/>
        </w:rPr>
        <w:t>Ցերեկային խնամք տարեցներին՝ «Հայկական Կարիտաս» և «Առաքելություն Հայաստան» հասարակական կազմակերպությունների միջոցով։</w:t>
      </w:r>
    </w:p>
    <w:p w14:paraId="5CFF5D1B" w14:textId="108747EB" w:rsidR="00831339" w:rsidRPr="00DA3DE0" w:rsidRDefault="00831339" w:rsidP="00F641B0">
      <w:pPr>
        <w:pStyle w:val="ListParagraph"/>
        <w:numPr>
          <w:ilvl w:val="0"/>
          <w:numId w:val="24"/>
        </w:numPr>
        <w:shd w:val="clear" w:color="auto" w:fill="FFFFFF"/>
        <w:spacing w:after="0"/>
        <w:ind w:left="-360" w:firstLine="270"/>
        <w:jc w:val="both"/>
        <w:rPr>
          <w:rFonts w:ascii="GHEA Grapalat" w:hAnsi="GHEA Grapalat"/>
        </w:rPr>
      </w:pPr>
      <w:r w:rsidRPr="00DA3DE0">
        <w:rPr>
          <w:rFonts w:ascii="GHEA Grapalat" w:hAnsi="GHEA Grapalat"/>
        </w:rPr>
        <w:t>Սննդի տրամադրում սոցիալապես անապահով անձանց՝ «Առաքելություն Հայաստան» կազմակերպության միջոցով, որից կարող են օգտվել ինչպես տարեցները</w:t>
      </w:r>
      <w:r w:rsidRPr="00DA3DE0">
        <w:rPr>
          <w:rFonts w:ascii="GHEA Grapalat" w:hAnsi="GHEA Grapalat"/>
          <w:lang w:val="hy-AM"/>
        </w:rPr>
        <w:t xml:space="preserve"> և (կամ) հաշմանդամություն ունեցող</w:t>
      </w:r>
      <w:r w:rsidRPr="00DA3DE0">
        <w:rPr>
          <w:rFonts w:ascii="GHEA Grapalat" w:hAnsi="GHEA Grapalat"/>
        </w:rPr>
        <w:t xml:space="preserve">, այնպես էլ </w:t>
      </w:r>
      <w:r w:rsidRPr="00DA3DE0">
        <w:rPr>
          <w:rFonts w:ascii="GHEA Grapalat" w:hAnsi="GHEA Grapalat"/>
          <w:lang w:val="hy-AM"/>
        </w:rPr>
        <w:t>այլ սոցիալապես անապահով անձի</w:t>
      </w:r>
      <w:r w:rsidR="009B58F1" w:rsidRPr="00DA3DE0">
        <w:rPr>
          <w:rFonts w:ascii="GHEA Grapalat" w:hAnsi="GHEA Grapalat"/>
          <w:lang w:val="hy-AM"/>
        </w:rPr>
        <w:t>ն</w:t>
      </w:r>
      <w:r w:rsidRPr="00DA3DE0">
        <w:rPr>
          <w:rFonts w:ascii="GHEA Grapalat" w:hAnsi="GHEA Grapalat"/>
          <w:lang w:val="hy-AM"/>
        </w:rPr>
        <w:t>ք</w:t>
      </w:r>
      <w:r w:rsidRPr="00DA3DE0">
        <w:rPr>
          <w:rFonts w:ascii="GHEA Grapalat" w:hAnsi="GHEA Grapalat"/>
        </w:rPr>
        <w:t>։</w:t>
      </w:r>
    </w:p>
    <w:p w14:paraId="4BA3AF79" w14:textId="77777777" w:rsidR="00831339" w:rsidRPr="00DA3DE0" w:rsidRDefault="00831339" w:rsidP="002461ED">
      <w:pPr>
        <w:shd w:val="clear" w:color="auto" w:fill="FFFFFF"/>
        <w:spacing w:line="276" w:lineRule="auto"/>
        <w:ind w:left="-360" w:firstLine="270"/>
        <w:jc w:val="both"/>
        <w:rPr>
          <w:rFonts w:ascii="GHEA Grapalat" w:hAnsi="GHEA Grapalat"/>
          <w:lang w:val="en-US"/>
        </w:rPr>
      </w:pPr>
      <w:r w:rsidRPr="00DA3DE0">
        <w:rPr>
          <w:rFonts w:ascii="GHEA Grapalat" w:hAnsi="GHEA Grapalat"/>
          <w:lang w:val="hy-AM"/>
        </w:rPr>
        <w:t>Ծ</w:t>
      </w:r>
      <w:r w:rsidRPr="00DA3DE0">
        <w:rPr>
          <w:rFonts w:ascii="GHEA Grapalat" w:hAnsi="GHEA Grapalat"/>
          <w:lang w:val="en-US"/>
        </w:rPr>
        <w:t>առայությունները տրամադրվում են շահառուին ժամը 9։00-18։00 ընկած ժամանակահատվածում։</w:t>
      </w:r>
    </w:p>
    <w:p w14:paraId="618F868D" w14:textId="77777777" w:rsidR="00831339" w:rsidRPr="00DA3DE0" w:rsidRDefault="00831339" w:rsidP="002461ED">
      <w:pPr>
        <w:shd w:val="clear" w:color="auto" w:fill="FFFFFF"/>
        <w:spacing w:line="276" w:lineRule="auto"/>
        <w:ind w:left="-360" w:firstLine="270"/>
        <w:jc w:val="both"/>
        <w:rPr>
          <w:rFonts w:ascii="GHEA Grapalat" w:hAnsi="GHEA Grapalat"/>
          <w:lang w:val="en-US"/>
        </w:rPr>
      </w:pPr>
    </w:p>
    <w:p w14:paraId="5A29C801" w14:textId="77777777" w:rsidR="00831339" w:rsidRPr="00DA3DE0" w:rsidRDefault="00831339" w:rsidP="002461ED">
      <w:pPr>
        <w:spacing w:line="276" w:lineRule="auto"/>
        <w:ind w:left="-360" w:firstLine="270"/>
        <w:jc w:val="both"/>
        <w:rPr>
          <w:rFonts w:ascii="GHEA Grapalat" w:hAnsi="GHEA Grapalat"/>
          <w:b/>
          <w:lang w:val="hy-AM"/>
        </w:rPr>
      </w:pPr>
      <w:r w:rsidRPr="00DA3DE0">
        <w:rPr>
          <w:rFonts w:ascii="GHEA Grapalat" w:hAnsi="GHEA Grapalat"/>
          <w:b/>
          <w:lang w:val="hy-AM"/>
        </w:rPr>
        <w:t xml:space="preserve">4.11004 միջոցառում՝ Տարեց և (կամ) հաշմանդամություն ունեցող անձանց շուրջօրյա խնամքի ծառայություններ Լոռու մարզում։ </w:t>
      </w:r>
    </w:p>
    <w:p w14:paraId="0FEAC713" w14:textId="77777777" w:rsidR="00831339" w:rsidRPr="00DA3DE0" w:rsidRDefault="00831339" w:rsidP="002461ED">
      <w:pPr>
        <w:spacing w:line="276" w:lineRule="auto"/>
        <w:ind w:left="-360" w:firstLine="270"/>
        <w:jc w:val="both"/>
        <w:rPr>
          <w:rFonts w:ascii="GHEA Grapalat" w:hAnsi="GHEA Grapalat"/>
          <w:lang w:val="hy-AM"/>
        </w:rPr>
      </w:pPr>
      <w:r w:rsidRPr="00DA3DE0">
        <w:rPr>
          <w:rFonts w:ascii="GHEA Grapalat" w:hAnsi="GHEA Grapalat"/>
          <w:lang w:val="hy-AM"/>
        </w:rPr>
        <w:t>Ամբողջությամբ նույնն է, ինչ 11001 միջոցառումը, պարզապես իրականացվում էր մեկ հասարակական կազմակերպության կողմից մրցութային եղանակով, որը ձևական առումով 2025 թվականի հայտում տարվեց 11001 ծրագիր։ Որևէ տարբերություն շուրջօրյա խնամքի համեմատ չկա, պարզապես իրականացվել է Վանաձորի տարեցների տանը։ 2022 թվականին շահառուների թիվն եղել է փաստացի 54, 2023 թվականին՝ 55 անձ: Երկու տարիներին էլ շահառուների պլանային թիվն եղել է 55 անձ։</w:t>
      </w:r>
    </w:p>
    <w:p w14:paraId="3CE3EF48" w14:textId="77777777" w:rsidR="00831339" w:rsidRPr="00DA3DE0" w:rsidRDefault="00831339" w:rsidP="002461ED">
      <w:pPr>
        <w:spacing w:line="276" w:lineRule="auto"/>
        <w:ind w:left="-360" w:firstLine="270"/>
        <w:jc w:val="both"/>
        <w:rPr>
          <w:rFonts w:ascii="GHEA Grapalat" w:hAnsi="GHEA Grapalat"/>
          <w:b/>
          <w:lang w:val="hy-AM"/>
        </w:rPr>
      </w:pPr>
    </w:p>
    <w:p w14:paraId="0F5F6CA9" w14:textId="77777777" w:rsidR="00831339" w:rsidRPr="00DA3DE0" w:rsidRDefault="00831339" w:rsidP="002461ED">
      <w:pPr>
        <w:spacing w:line="276" w:lineRule="auto"/>
        <w:ind w:left="-360" w:firstLine="270"/>
        <w:jc w:val="both"/>
        <w:rPr>
          <w:rFonts w:ascii="GHEA Grapalat" w:hAnsi="GHEA Grapalat"/>
          <w:b/>
          <w:lang w:val="hy-AM"/>
        </w:rPr>
      </w:pPr>
      <w:r w:rsidRPr="00DA3DE0">
        <w:rPr>
          <w:rFonts w:ascii="GHEA Grapalat" w:hAnsi="GHEA Grapalat"/>
          <w:b/>
          <w:lang w:val="hy-AM"/>
        </w:rPr>
        <w:t>5.11005 միջոցառում՝ Անօթևան մարդկանց համար ժամանակավոր օթևանի տրամադրման ծառայություններ։</w:t>
      </w:r>
    </w:p>
    <w:p w14:paraId="5AD83827" w14:textId="77777777" w:rsidR="00831339" w:rsidRPr="00DA3DE0" w:rsidRDefault="00831339" w:rsidP="002461ED">
      <w:pPr>
        <w:spacing w:line="276" w:lineRule="auto"/>
        <w:ind w:left="-360" w:firstLine="270"/>
        <w:jc w:val="both"/>
        <w:rPr>
          <w:rFonts w:ascii="GHEA Grapalat" w:hAnsi="GHEA Grapalat" w:cs="Calibri"/>
          <w:lang w:val="hy-AM"/>
        </w:rPr>
      </w:pPr>
      <w:r w:rsidRPr="00DA3DE0">
        <w:rPr>
          <w:rFonts w:ascii="GHEA Grapalat" w:hAnsi="GHEA Grapalat" w:cs="Calibri"/>
          <w:lang w:val="hy-AM"/>
        </w:rPr>
        <w:t xml:space="preserve">Կացարանով ապահովման և խնամքի տրամադրման ծառայությունների նպատակն է ժամանակավոր օթևանում սոցիալական ծառայությունների տրամադրումը դրա կարիքն ունեցող անձանց </w:t>
      </w:r>
      <w:r w:rsidRPr="00DA3DE0">
        <w:rPr>
          <w:rFonts w:ascii="GHEA Grapalat" w:hAnsi="GHEA Grapalat"/>
          <w:lang w:val="hy-AM"/>
        </w:rPr>
        <w:t>համար է</w:t>
      </w:r>
      <w:r w:rsidRPr="00DA3DE0">
        <w:rPr>
          <w:rFonts w:ascii="GHEA Grapalat" w:hAnsi="GHEA Grapalat" w:cs="Calibri"/>
          <w:lang w:val="hy-AM"/>
        </w:rPr>
        <w:t>՝ անհատական սոցիալական ծրագրի համաձայն։</w:t>
      </w:r>
    </w:p>
    <w:p w14:paraId="33EF292E" w14:textId="77777777" w:rsidR="00831339" w:rsidRPr="00DA3DE0" w:rsidRDefault="00831339" w:rsidP="002461ED">
      <w:pPr>
        <w:shd w:val="clear" w:color="auto" w:fill="FFFFFF"/>
        <w:spacing w:line="276" w:lineRule="auto"/>
        <w:ind w:left="-360" w:firstLine="270"/>
        <w:jc w:val="both"/>
        <w:rPr>
          <w:rFonts w:ascii="GHEA Grapalat" w:hAnsi="GHEA Grapalat"/>
          <w:lang w:val="hy-AM"/>
        </w:rPr>
      </w:pPr>
      <w:r w:rsidRPr="00DA3DE0">
        <w:rPr>
          <w:rFonts w:ascii="GHEA Grapalat" w:hAnsi="GHEA Grapalat"/>
          <w:lang w:val="hy-AM"/>
        </w:rPr>
        <w:t>Միջոցառման շահառու է համարվում այն անձը, ով.</w:t>
      </w:r>
    </w:p>
    <w:p w14:paraId="790B8A98" w14:textId="77777777" w:rsidR="00831339" w:rsidRPr="00DA3DE0" w:rsidRDefault="00831339" w:rsidP="00F641B0">
      <w:pPr>
        <w:pStyle w:val="ListParagraph"/>
        <w:numPr>
          <w:ilvl w:val="0"/>
          <w:numId w:val="18"/>
        </w:numPr>
        <w:shd w:val="clear" w:color="auto" w:fill="FFFFFF"/>
        <w:spacing w:after="0"/>
        <w:ind w:left="-360" w:firstLine="270"/>
        <w:jc w:val="both"/>
        <w:rPr>
          <w:rFonts w:ascii="GHEA Grapalat" w:hAnsi="GHEA Grapalat"/>
          <w:lang w:val="hy-AM"/>
        </w:rPr>
      </w:pPr>
      <w:r w:rsidRPr="00DA3DE0">
        <w:rPr>
          <w:rFonts w:ascii="GHEA Grapalat" w:hAnsi="GHEA Grapalat" w:cs="Sylfaen"/>
          <w:lang w:val="hy-AM"/>
        </w:rPr>
        <w:t>չունի</w:t>
      </w:r>
      <w:r w:rsidRPr="00DA3DE0">
        <w:rPr>
          <w:rFonts w:ascii="GHEA Grapalat" w:hAnsi="GHEA Grapalat"/>
          <w:lang w:val="hy-AM"/>
        </w:rPr>
        <w:t xml:space="preserve"> </w:t>
      </w:r>
      <w:r w:rsidRPr="00DA3DE0">
        <w:rPr>
          <w:rFonts w:ascii="GHEA Grapalat" w:hAnsi="GHEA Grapalat" w:cs="Sylfaen"/>
          <w:lang w:val="hy-AM"/>
        </w:rPr>
        <w:t>բնակվելու</w:t>
      </w:r>
      <w:r w:rsidRPr="00DA3DE0">
        <w:rPr>
          <w:rFonts w:ascii="GHEA Grapalat" w:hAnsi="GHEA Grapalat"/>
          <w:lang w:val="hy-AM"/>
        </w:rPr>
        <w:t xml:space="preserve"> </w:t>
      </w:r>
      <w:r w:rsidRPr="00DA3DE0">
        <w:rPr>
          <w:rFonts w:ascii="GHEA Grapalat" w:hAnsi="GHEA Grapalat" w:cs="Sylfaen"/>
          <w:lang w:val="hy-AM"/>
        </w:rPr>
        <w:t>վայր</w:t>
      </w:r>
      <w:r w:rsidRPr="00DA3DE0">
        <w:rPr>
          <w:rFonts w:ascii="GHEA Grapalat" w:hAnsi="GHEA Grapalat"/>
          <w:lang w:val="hy-AM"/>
        </w:rPr>
        <w:t xml:space="preserve"> </w:t>
      </w:r>
      <w:r w:rsidRPr="00DA3DE0">
        <w:rPr>
          <w:rFonts w:ascii="GHEA Grapalat" w:hAnsi="GHEA Grapalat" w:cs="Sylfaen"/>
          <w:lang w:val="hy-AM"/>
        </w:rPr>
        <w:t>կամ</w:t>
      </w:r>
      <w:r w:rsidRPr="00DA3DE0">
        <w:rPr>
          <w:rFonts w:ascii="GHEA Grapalat" w:hAnsi="GHEA Grapalat"/>
          <w:lang w:val="hy-AM"/>
        </w:rPr>
        <w:t xml:space="preserve"> </w:t>
      </w:r>
      <w:r w:rsidRPr="00DA3DE0">
        <w:rPr>
          <w:rFonts w:ascii="GHEA Grapalat" w:hAnsi="GHEA Grapalat" w:cs="Sylfaen"/>
          <w:lang w:val="hy-AM"/>
        </w:rPr>
        <w:t>ընտանիքում</w:t>
      </w:r>
      <w:r w:rsidRPr="00DA3DE0">
        <w:rPr>
          <w:rFonts w:ascii="GHEA Grapalat" w:hAnsi="GHEA Grapalat"/>
          <w:lang w:val="hy-AM"/>
        </w:rPr>
        <w:t xml:space="preserve"> </w:t>
      </w:r>
      <w:r w:rsidRPr="00DA3DE0">
        <w:rPr>
          <w:rFonts w:ascii="GHEA Grapalat" w:hAnsi="GHEA Grapalat" w:cs="Sylfaen"/>
          <w:lang w:val="hy-AM"/>
        </w:rPr>
        <w:t>առկա</w:t>
      </w:r>
      <w:r w:rsidRPr="00DA3DE0">
        <w:rPr>
          <w:rFonts w:ascii="GHEA Grapalat" w:hAnsi="GHEA Grapalat"/>
          <w:lang w:val="hy-AM"/>
        </w:rPr>
        <w:t xml:space="preserve"> </w:t>
      </w:r>
      <w:r w:rsidRPr="00DA3DE0">
        <w:rPr>
          <w:rFonts w:ascii="GHEA Grapalat" w:hAnsi="GHEA Grapalat" w:cs="Sylfaen"/>
          <w:lang w:val="hy-AM"/>
        </w:rPr>
        <w:t>միջանձնային</w:t>
      </w:r>
      <w:r w:rsidRPr="00DA3DE0">
        <w:rPr>
          <w:rFonts w:ascii="GHEA Grapalat" w:hAnsi="GHEA Grapalat"/>
          <w:lang w:val="hy-AM"/>
        </w:rPr>
        <w:t xml:space="preserve"> </w:t>
      </w:r>
      <w:r w:rsidRPr="00DA3DE0">
        <w:rPr>
          <w:rFonts w:ascii="GHEA Grapalat" w:hAnsi="GHEA Grapalat" w:cs="Sylfaen"/>
          <w:lang w:val="hy-AM"/>
        </w:rPr>
        <w:t>հարաբերությունների</w:t>
      </w:r>
      <w:r w:rsidRPr="00DA3DE0">
        <w:rPr>
          <w:rFonts w:ascii="GHEA Grapalat" w:hAnsi="GHEA Grapalat"/>
          <w:lang w:val="hy-AM"/>
        </w:rPr>
        <w:t xml:space="preserve"> </w:t>
      </w:r>
      <w:r w:rsidRPr="00DA3DE0">
        <w:rPr>
          <w:rFonts w:ascii="GHEA Grapalat" w:hAnsi="GHEA Grapalat" w:cs="Sylfaen"/>
          <w:lang w:val="hy-AM"/>
        </w:rPr>
        <w:t>հետևանքով</w:t>
      </w:r>
      <w:r w:rsidRPr="00DA3DE0">
        <w:rPr>
          <w:rFonts w:ascii="GHEA Grapalat" w:hAnsi="GHEA Grapalat"/>
          <w:lang w:val="hy-AM"/>
        </w:rPr>
        <w:t xml:space="preserve"> </w:t>
      </w:r>
      <w:r w:rsidRPr="00DA3DE0">
        <w:rPr>
          <w:rFonts w:ascii="GHEA Grapalat" w:hAnsi="GHEA Grapalat" w:cs="Sylfaen"/>
          <w:lang w:val="hy-AM"/>
        </w:rPr>
        <w:t>առաջացած</w:t>
      </w:r>
      <w:r w:rsidRPr="00DA3DE0">
        <w:rPr>
          <w:rFonts w:ascii="GHEA Grapalat" w:hAnsi="GHEA Grapalat"/>
          <w:lang w:val="hy-AM"/>
        </w:rPr>
        <w:t xml:space="preserve"> </w:t>
      </w:r>
      <w:r w:rsidRPr="00DA3DE0">
        <w:rPr>
          <w:rFonts w:ascii="GHEA Grapalat" w:hAnsi="GHEA Grapalat" w:cs="Sylfaen"/>
          <w:lang w:val="hy-AM"/>
        </w:rPr>
        <w:t>անհաղթահարելի</w:t>
      </w:r>
      <w:r w:rsidRPr="00DA3DE0">
        <w:rPr>
          <w:rFonts w:ascii="GHEA Grapalat" w:hAnsi="GHEA Grapalat"/>
          <w:lang w:val="hy-AM"/>
        </w:rPr>
        <w:t xml:space="preserve"> խոչընդոտների պատճառով ի վիճակի չէ բնակվել իր մշտական բնակության վայրում կամ ձեռք բերել բնակարան կամ սոցիալապես ու հոգեբանորեն մեկուսացված է, կարիք ունի կացարանի և այլ սոցիալական ծառայությունների</w:t>
      </w:r>
    </w:p>
    <w:p w14:paraId="4AD0F4F6" w14:textId="77777777" w:rsidR="00831339" w:rsidRPr="00DA3DE0" w:rsidRDefault="00831339" w:rsidP="00F641B0">
      <w:pPr>
        <w:pStyle w:val="ListParagraph"/>
        <w:numPr>
          <w:ilvl w:val="0"/>
          <w:numId w:val="18"/>
        </w:numPr>
        <w:shd w:val="clear" w:color="auto" w:fill="FFFFFF"/>
        <w:spacing w:after="0"/>
        <w:ind w:left="-360" w:firstLine="270"/>
        <w:jc w:val="both"/>
        <w:rPr>
          <w:rFonts w:ascii="GHEA Grapalat" w:hAnsi="GHEA Grapalat"/>
          <w:lang w:val="hy-AM"/>
        </w:rPr>
      </w:pPr>
      <w:r w:rsidRPr="00DA3DE0">
        <w:rPr>
          <w:rFonts w:ascii="GHEA Grapalat" w:hAnsi="GHEA Grapalat"/>
          <w:lang w:val="hy-AM"/>
        </w:rPr>
        <w:t>ռազմական կամ ահաբեկչական գործողությունների հետևանքով կամ արտակարգ իրավիճակներում օթևանից զրկվել ու անօգնական վիճակում է հայտնվել, ունի կացարանով ապահովման, հրատապ ու անհետաձգելի սոցիալական աջակցության կարիք:</w:t>
      </w:r>
    </w:p>
    <w:p w14:paraId="4D525211" w14:textId="77777777" w:rsidR="00831339" w:rsidRPr="00DA3DE0" w:rsidRDefault="00831339" w:rsidP="002461ED">
      <w:pPr>
        <w:shd w:val="clear" w:color="auto" w:fill="FFFFFF"/>
        <w:spacing w:line="276" w:lineRule="auto"/>
        <w:ind w:left="-360" w:firstLine="270"/>
        <w:jc w:val="both"/>
        <w:rPr>
          <w:rFonts w:ascii="GHEA Grapalat" w:hAnsi="GHEA Grapalat" w:cs="Sylfaen"/>
          <w:lang w:val="hy-AM"/>
        </w:rPr>
      </w:pPr>
      <w:r w:rsidRPr="00DA3DE0">
        <w:rPr>
          <w:rFonts w:ascii="GHEA Grapalat" w:hAnsi="GHEA Grapalat" w:cs="Sylfaen"/>
          <w:lang w:val="hy-AM"/>
        </w:rPr>
        <w:t>Առանձնացվում է ժամանակավոր օթևանի 4 տիպ.</w:t>
      </w:r>
    </w:p>
    <w:p w14:paraId="6A2321B4" w14:textId="77777777" w:rsidR="00831339" w:rsidRPr="00DA3DE0" w:rsidRDefault="00831339" w:rsidP="00F641B0">
      <w:pPr>
        <w:pStyle w:val="ListParagraph"/>
        <w:numPr>
          <w:ilvl w:val="0"/>
          <w:numId w:val="19"/>
        </w:numPr>
        <w:shd w:val="clear" w:color="auto" w:fill="FFFFFF"/>
        <w:spacing w:after="0"/>
        <w:ind w:left="-360" w:firstLine="270"/>
        <w:jc w:val="both"/>
        <w:rPr>
          <w:rFonts w:ascii="GHEA Grapalat" w:hAnsi="GHEA Grapalat"/>
          <w:lang w:val="hy-AM"/>
        </w:rPr>
      </w:pPr>
      <w:r w:rsidRPr="00DA3DE0">
        <w:rPr>
          <w:rFonts w:ascii="GHEA Grapalat" w:hAnsi="GHEA Grapalat" w:cs="Sylfaen"/>
          <w:b/>
          <w:lang w:val="hy-AM"/>
        </w:rPr>
        <w:t>ընդհանուր տիպի օթևան</w:t>
      </w:r>
      <w:r w:rsidRPr="00DA3DE0">
        <w:rPr>
          <w:rFonts w:ascii="GHEA Grapalat" w:hAnsi="GHEA Grapalat" w:cs="Sylfaen"/>
          <w:lang w:val="hy-AM"/>
        </w:rPr>
        <w:t xml:space="preserve">, </w:t>
      </w:r>
      <w:r w:rsidRPr="00DA3DE0">
        <w:rPr>
          <w:rFonts w:ascii="GHEA Grapalat" w:hAnsi="GHEA Grapalat"/>
          <w:lang w:val="hy-AM"/>
        </w:rPr>
        <w:t>որը նախատեսված է 18 տարին լրացած մշտական կամ մշտական կամ փաստացի բնակության վայր չունեցող, հոգեկան առողջության ակնհայտ խնդիրներ չունեցող անօթևան անձանց համար՝ սույն հավելվածի 26-րդ կետով սահմանված դեպքերում նաև՝ 18 տարին չլրացած անձանց հետ (առկայության դեպքում)՝ սոցիալ-տնտեսական, սոցիալ-հոգեբանական, սոցիալ-մանկավարժական, սոցիալ-բժշկական, սոցիալ-աշխատանքային, սոցիալ-իրավական կարիքների բավարարման և բնականոն կենսագործունեության ապահովման համար, միտված է անօթևան անձի կյանքի դժվարին իրավիճակում հայտնվելու կանխարգելմանը, իսկ հայտնվելու պարագայում՝ նրա սոցիալական ներառմանը։</w:t>
      </w:r>
    </w:p>
    <w:p w14:paraId="60D0D3D3" w14:textId="77777777" w:rsidR="00831339" w:rsidRPr="00DA3DE0" w:rsidRDefault="00831339" w:rsidP="00F641B0">
      <w:pPr>
        <w:pStyle w:val="ListParagraph"/>
        <w:numPr>
          <w:ilvl w:val="0"/>
          <w:numId w:val="19"/>
        </w:numPr>
        <w:shd w:val="clear" w:color="auto" w:fill="FFFFFF"/>
        <w:spacing w:after="0"/>
        <w:ind w:left="-360" w:firstLine="270"/>
        <w:jc w:val="both"/>
        <w:rPr>
          <w:rFonts w:ascii="GHEA Grapalat" w:hAnsi="GHEA Grapalat" w:cs="Calibri"/>
          <w:lang w:val="hy-AM"/>
        </w:rPr>
      </w:pPr>
      <w:r w:rsidRPr="00DA3DE0">
        <w:rPr>
          <w:rFonts w:ascii="GHEA Grapalat" w:hAnsi="GHEA Grapalat"/>
          <w:b/>
          <w:lang w:val="hy-AM"/>
        </w:rPr>
        <w:t xml:space="preserve">hատուկ (մասնագիտացված) օթևան, որը </w:t>
      </w:r>
      <w:r w:rsidRPr="00DA3DE0">
        <w:rPr>
          <w:rFonts w:ascii="GHEA Grapalat" w:hAnsi="GHEA Grapalat" w:cs="Calibri"/>
          <w:lang w:val="hy-AM"/>
        </w:rPr>
        <w:t>նախատեսված է հոգեկան առողջության խնդիրներ ունեցող անօթևան անձանց համար, որոնց բժշկական ախտորոշումներն օրենսդրությամբ սահմանված կարգով համարվում են հակացուցումներ ընդհանուր տիպի օթևան ընդունվելու համար։</w:t>
      </w:r>
    </w:p>
    <w:p w14:paraId="465B32E6" w14:textId="77777777" w:rsidR="00831339" w:rsidRPr="00DA3DE0" w:rsidRDefault="00831339" w:rsidP="00F641B0">
      <w:pPr>
        <w:pStyle w:val="ListParagraph"/>
        <w:numPr>
          <w:ilvl w:val="0"/>
          <w:numId w:val="19"/>
        </w:numPr>
        <w:shd w:val="clear" w:color="auto" w:fill="FFFFFF"/>
        <w:spacing w:after="0"/>
        <w:ind w:left="-360" w:firstLine="270"/>
        <w:jc w:val="both"/>
        <w:rPr>
          <w:rFonts w:ascii="GHEA Grapalat" w:hAnsi="GHEA Grapalat" w:cs="Calibri"/>
          <w:lang w:val="hy-AM"/>
        </w:rPr>
      </w:pPr>
      <w:r w:rsidRPr="00DA3DE0">
        <w:rPr>
          <w:rFonts w:ascii="GHEA Grapalat" w:hAnsi="GHEA Grapalat" w:cs="Calibri"/>
          <w:b/>
          <w:lang w:val="hy-AM"/>
        </w:rPr>
        <w:t>ընդունիչ-ախտորոշիչ կենտրոն</w:t>
      </w:r>
      <w:r w:rsidRPr="00DA3DE0">
        <w:rPr>
          <w:rFonts w:ascii="GHEA Grapalat" w:hAnsi="GHEA Grapalat" w:cs="Calibri"/>
          <w:lang w:val="hy-AM"/>
        </w:rPr>
        <w:t>, որը սահմանված 1-ին և 2-րդ օթևանների տեսակների միջև միջանկյալ օղակ է՝ նախատեսված անձի ինքնությունը չպարզված անօթևան անձանց անհետաձգելի սոցիալական աջակցություն տրամադրելու՝ կացարանով, ախտորոշիչ ծառայություններով և կենսական անհրաժեշտ օգնությամբ ապահովելու, հոգեկան առողջության և սոցիալական կարիքները գնահատելու, կարգավիճակը ճշտելու և սոցիալական համապատասխան ծառայություն ուղղորդելու համար։</w:t>
      </w:r>
    </w:p>
    <w:p w14:paraId="33BC74F3" w14:textId="77777777" w:rsidR="00831339" w:rsidRPr="00DA3DE0" w:rsidRDefault="00831339" w:rsidP="00F641B0">
      <w:pPr>
        <w:pStyle w:val="ListParagraph"/>
        <w:numPr>
          <w:ilvl w:val="0"/>
          <w:numId w:val="19"/>
        </w:numPr>
        <w:shd w:val="clear" w:color="auto" w:fill="FFFFFF"/>
        <w:spacing w:after="0"/>
        <w:ind w:left="-360" w:firstLine="270"/>
        <w:jc w:val="both"/>
        <w:rPr>
          <w:rFonts w:ascii="GHEA Grapalat" w:hAnsi="GHEA Grapalat" w:cs="Calibri"/>
          <w:lang w:val="hy-AM"/>
        </w:rPr>
      </w:pPr>
      <w:r w:rsidRPr="00DA3DE0">
        <w:rPr>
          <w:rFonts w:ascii="GHEA Grapalat" w:hAnsi="GHEA Grapalat" w:cs="Calibri"/>
          <w:b/>
          <w:lang w:val="hy-AM"/>
        </w:rPr>
        <w:t>ճգնաժամային կենտրոն</w:t>
      </w:r>
      <w:r w:rsidRPr="00DA3DE0">
        <w:rPr>
          <w:rFonts w:ascii="GHEA Grapalat" w:hAnsi="GHEA Grapalat" w:cs="Calibri"/>
          <w:lang w:val="hy-AM"/>
        </w:rPr>
        <w:t xml:space="preserve">, որը նախատեսված է այն անձանց համար, ովքեր ռազմական կամ ահաբեկչական գործողությունների հետևանքով կամ արտակարգ իրավիճակներում օթևանից զրկվելու հետևանքով հայտնվել են անօգնական վիճակում, կյանքին և առողջությանը վտանգ սպառնացող դեպքերում, երբ պահանջվում է արագ արձագանք և անհետաձգելի սոցիալական </w:t>
      </w:r>
      <w:r w:rsidRPr="00DA3DE0">
        <w:rPr>
          <w:rFonts w:ascii="GHEA Grapalat" w:hAnsi="GHEA Grapalat" w:cs="Calibri"/>
          <w:lang w:val="hy-AM"/>
        </w:rPr>
        <w:lastRenderedPageBreak/>
        <w:t>աջակցության տրամադրում։ Ճգնաժամային կենտրոնում ապահովում են կացարանով, տրամադրում խնամք և սոցիալական այլ ծառայություններ։</w:t>
      </w:r>
    </w:p>
    <w:p w14:paraId="5FDF6E7C" w14:textId="77777777" w:rsidR="00831339" w:rsidRPr="00DA3DE0" w:rsidRDefault="00831339" w:rsidP="002461ED">
      <w:pPr>
        <w:shd w:val="clear" w:color="auto" w:fill="FFFFFF"/>
        <w:spacing w:line="276" w:lineRule="auto"/>
        <w:ind w:left="-360" w:firstLine="270"/>
        <w:rPr>
          <w:rFonts w:ascii="GHEA Grapalat" w:hAnsi="GHEA Grapalat" w:cs="Calibri"/>
          <w:lang w:val="hy-AM"/>
        </w:rPr>
      </w:pPr>
      <w:r w:rsidRPr="00DA3DE0">
        <w:rPr>
          <w:rFonts w:ascii="GHEA Grapalat" w:hAnsi="GHEA Grapalat" w:cs="Calibri"/>
          <w:lang w:val="hy-AM"/>
        </w:rPr>
        <w:t>Ժամանակավոր օթևանում կացարանով ապահովում են հետևյալ ժամկետով՝</w:t>
      </w:r>
    </w:p>
    <w:p w14:paraId="199E6D95" w14:textId="77777777" w:rsidR="00831339" w:rsidRPr="00DA3DE0" w:rsidRDefault="00831339" w:rsidP="00F641B0">
      <w:pPr>
        <w:pStyle w:val="ListParagraph"/>
        <w:numPr>
          <w:ilvl w:val="1"/>
          <w:numId w:val="16"/>
        </w:numPr>
        <w:shd w:val="clear" w:color="auto" w:fill="FFFFFF"/>
        <w:spacing w:after="0"/>
        <w:ind w:left="-360" w:firstLine="270"/>
        <w:rPr>
          <w:rFonts w:ascii="GHEA Grapalat" w:hAnsi="GHEA Grapalat" w:cs="Calibri"/>
          <w:lang w:val="hy-AM"/>
        </w:rPr>
      </w:pPr>
      <w:r w:rsidRPr="00DA3DE0">
        <w:rPr>
          <w:rFonts w:ascii="GHEA Grapalat" w:hAnsi="GHEA Grapalat" w:cs="Calibri"/>
          <w:lang w:val="hy-AM"/>
        </w:rPr>
        <w:t>ընդհանուր տիպի օթևանում՝ մինչև 90 օրացուցային օր.</w:t>
      </w:r>
    </w:p>
    <w:p w14:paraId="6DDE9B22" w14:textId="77777777" w:rsidR="00831339" w:rsidRPr="00DA3DE0" w:rsidRDefault="00831339" w:rsidP="00F641B0">
      <w:pPr>
        <w:pStyle w:val="ListParagraph"/>
        <w:numPr>
          <w:ilvl w:val="1"/>
          <w:numId w:val="16"/>
        </w:numPr>
        <w:shd w:val="clear" w:color="auto" w:fill="FFFFFF"/>
        <w:spacing w:after="0"/>
        <w:ind w:left="-360" w:firstLine="270"/>
        <w:rPr>
          <w:rFonts w:ascii="GHEA Grapalat" w:hAnsi="GHEA Grapalat" w:cs="Calibri"/>
          <w:lang w:val="hy-AM"/>
        </w:rPr>
      </w:pPr>
      <w:r w:rsidRPr="00DA3DE0">
        <w:rPr>
          <w:rFonts w:ascii="GHEA Grapalat" w:hAnsi="GHEA Grapalat" w:cs="Calibri"/>
          <w:lang w:val="hy-AM"/>
        </w:rPr>
        <w:t>hատուկ (մասնագիտացված) օթևանում՝ մինչև 180 օրացուցային օր.</w:t>
      </w:r>
    </w:p>
    <w:p w14:paraId="0FF2556D" w14:textId="77777777" w:rsidR="00831339" w:rsidRPr="00DA3DE0" w:rsidRDefault="00831339" w:rsidP="00F641B0">
      <w:pPr>
        <w:pStyle w:val="ListParagraph"/>
        <w:numPr>
          <w:ilvl w:val="1"/>
          <w:numId w:val="16"/>
        </w:numPr>
        <w:shd w:val="clear" w:color="auto" w:fill="FFFFFF"/>
        <w:spacing w:after="0"/>
        <w:ind w:left="-360" w:firstLine="270"/>
        <w:rPr>
          <w:rFonts w:ascii="GHEA Grapalat" w:hAnsi="GHEA Grapalat" w:cs="Calibri"/>
          <w:lang w:val="hy-AM"/>
        </w:rPr>
      </w:pPr>
      <w:r w:rsidRPr="00DA3DE0">
        <w:rPr>
          <w:rFonts w:ascii="GHEA Grapalat" w:hAnsi="GHEA Grapalat" w:cs="Calibri"/>
          <w:lang w:val="hy-AM"/>
        </w:rPr>
        <w:t>ընդունիչ-ախտորոշիչ կենտրոնում՝ մինչև 30 օրացուցային օր.</w:t>
      </w:r>
    </w:p>
    <w:p w14:paraId="5EC3E3A1" w14:textId="77777777" w:rsidR="00831339" w:rsidRPr="00DA3DE0" w:rsidRDefault="00831339" w:rsidP="00F641B0">
      <w:pPr>
        <w:pStyle w:val="ListParagraph"/>
        <w:numPr>
          <w:ilvl w:val="1"/>
          <w:numId w:val="16"/>
        </w:numPr>
        <w:shd w:val="clear" w:color="auto" w:fill="FFFFFF"/>
        <w:spacing w:after="0"/>
        <w:ind w:left="-360" w:firstLine="270"/>
        <w:jc w:val="both"/>
        <w:rPr>
          <w:rFonts w:ascii="GHEA Grapalat" w:hAnsi="GHEA Grapalat" w:cs="Calibri"/>
          <w:lang w:val="hy-AM"/>
        </w:rPr>
      </w:pPr>
      <w:r w:rsidRPr="00DA3DE0">
        <w:rPr>
          <w:rFonts w:ascii="GHEA Grapalat" w:hAnsi="GHEA Grapalat" w:cs="Calibri"/>
          <w:lang w:val="hy-AM"/>
        </w:rPr>
        <w:t>ճգնաժամային կենտրոնում՝ մինչև 180 օրացուցային օր։</w:t>
      </w:r>
    </w:p>
    <w:p w14:paraId="1C0077B3" w14:textId="77777777" w:rsidR="00831339" w:rsidRPr="00DA3DE0" w:rsidRDefault="00831339" w:rsidP="002461ED">
      <w:pPr>
        <w:shd w:val="clear" w:color="auto" w:fill="FFFFFF"/>
        <w:spacing w:line="276" w:lineRule="auto"/>
        <w:ind w:left="-360" w:firstLine="270"/>
        <w:jc w:val="both"/>
        <w:rPr>
          <w:rFonts w:ascii="GHEA Grapalat" w:hAnsi="GHEA Grapalat" w:cs="Calibri"/>
          <w:lang w:val="hy-AM"/>
        </w:rPr>
      </w:pPr>
      <w:r w:rsidRPr="00DA3DE0">
        <w:rPr>
          <w:rFonts w:ascii="GHEA Grapalat" w:hAnsi="GHEA Grapalat" w:cs="Calibri"/>
          <w:lang w:val="hy-AM"/>
        </w:rPr>
        <w:t xml:space="preserve">      2022 թվականին միջոցառումն իրականացվում էր «Երևանի թիվ 1 տուն-ինտերնատ» ՊՈԱԿ-ի կողմից, իսկ 2023 թվականին դարձյալ հաղթող ճանաչվեց «Հանս Քրսիտիան Կոֆոեդ» կազմակերպությունը։</w:t>
      </w:r>
    </w:p>
    <w:p w14:paraId="29A7BC85" w14:textId="77777777" w:rsidR="003322F5" w:rsidRPr="00DA3DE0" w:rsidRDefault="009D55AB" w:rsidP="002461ED">
      <w:pPr>
        <w:autoSpaceDE w:val="0"/>
        <w:autoSpaceDN w:val="0"/>
        <w:adjustRightInd w:val="0"/>
        <w:spacing w:line="276" w:lineRule="auto"/>
        <w:ind w:left="-360" w:firstLine="270"/>
        <w:rPr>
          <w:rFonts w:ascii="GHEA Grapalat" w:hAnsi="GHEA Grapalat"/>
          <w:b/>
          <w:sz w:val="24"/>
          <w:szCs w:val="24"/>
          <w:lang w:val="hy-AM"/>
        </w:rPr>
        <w:sectPr w:rsidR="003322F5" w:rsidRPr="00DA3DE0" w:rsidSect="00B24F58">
          <w:footerReference w:type="default" r:id="rId96"/>
          <w:pgSz w:w="11906" w:h="16838"/>
          <w:pgMar w:top="1134" w:right="567" w:bottom="1134" w:left="1530" w:header="709" w:footer="709" w:gutter="0"/>
          <w:cols w:space="708"/>
          <w:titlePg/>
          <w:docGrid w:linePitch="360"/>
        </w:sectPr>
      </w:pPr>
      <w:r w:rsidRPr="00DA3DE0">
        <w:rPr>
          <w:rFonts w:ascii="GHEA Grapalat" w:hAnsi="GHEA Grapalat"/>
          <w:b/>
          <w:sz w:val="24"/>
          <w:szCs w:val="24"/>
          <w:lang w:val="hy-AM"/>
        </w:rPr>
        <w:t xml:space="preserve">  </w:t>
      </w:r>
    </w:p>
    <w:p w14:paraId="30B7AC55" w14:textId="28B40F7F" w:rsidR="009D55AB" w:rsidRPr="00DA3DE0" w:rsidRDefault="00BA1931" w:rsidP="00BA1931">
      <w:pPr>
        <w:pStyle w:val="Heading1"/>
        <w:jc w:val="right"/>
        <w:rPr>
          <w:rFonts w:ascii="GHEA Grapalat" w:eastAsia="Times New Roman" w:hAnsi="GHEA Grapalat" w:cs="Times New Roman"/>
          <w:b/>
          <w:bCs/>
          <w:color w:val="auto"/>
          <w:sz w:val="24"/>
          <w:szCs w:val="24"/>
          <w:lang w:val="hy-AM" w:eastAsia="ru-RU"/>
        </w:rPr>
      </w:pPr>
      <w:bookmarkStart w:id="56" w:name="_Toc154066149"/>
      <w:bookmarkStart w:id="57" w:name="_Toc184659446"/>
      <w:r w:rsidRPr="00DA3DE0">
        <w:rPr>
          <w:rFonts w:ascii="GHEA Grapalat" w:hAnsi="GHEA Grapalat"/>
          <w:b/>
          <w:color w:val="auto"/>
          <w:sz w:val="24"/>
          <w:szCs w:val="24"/>
          <w:lang w:val="hy-AM"/>
        </w:rPr>
        <w:lastRenderedPageBreak/>
        <w:t>ՀԱՎԵԼՎԱԾ 2 ՄԳ ԱՆՁՆԱԳԻՐ</w:t>
      </w:r>
      <w:bookmarkEnd w:id="56"/>
      <w:bookmarkEnd w:id="57"/>
      <w:r w:rsidRPr="00DA3DE0">
        <w:rPr>
          <w:rFonts w:ascii="GHEA Grapalat" w:hAnsi="GHEA Grapalat"/>
          <w:b/>
          <w:color w:val="auto"/>
          <w:sz w:val="24"/>
          <w:szCs w:val="24"/>
          <w:lang w:val="hy-AM"/>
        </w:rPr>
        <w:t xml:space="preserve"> </w:t>
      </w:r>
    </w:p>
    <w:p w14:paraId="56F1329F" w14:textId="00ABE44E" w:rsidR="009D55AB" w:rsidRPr="00DA3DE0" w:rsidRDefault="009D55AB" w:rsidP="002461ED">
      <w:pPr>
        <w:spacing w:line="276" w:lineRule="auto"/>
        <w:ind w:left="-360" w:firstLine="270"/>
        <w:jc w:val="center"/>
        <w:rPr>
          <w:rFonts w:ascii="GHEA Grapalat" w:hAnsi="GHEA Grapalat"/>
          <w:b/>
          <w:sz w:val="24"/>
          <w:szCs w:val="24"/>
          <w:lang w:val="hy-AM"/>
        </w:rPr>
      </w:pPr>
      <w:r w:rsidRPr="00DA3DE0">
        <w:rPr>
          <w:rFonts w:ascii="GHEA Grapalat" w:hAnsi="GHEA Grapalat"/>
          <w:b/>
          <w:sz w:val="24"/>
          <w:szCs w:val="24"/>
          <w:lang w:val="hy-AM"/>
        </w:rPr>
        <w:t>ՄԳ անձնագիր</w:t>
      </w:r>
    </w:p>
    <w:p w14:paraId="5503659B" w14:textId="77777777" w:rsidR="003322F5" w:rsidRPr="00DA3DE0" w:rsidRDefault="003322F5" w:rsidP="002461ED">
      <w:pPr>
        <w:spacing w:line="276" w:lineRule="auto"/>
        <w:ind w:left="-360" w:firstLine="270"/>
        <w:jc w:val="center"/>
        <w:rPr>
          <w:rFonts w:ascii="GHEA Grapalat" w:hAnsi="GHEA Grapalat"/>
          <w:b/>
          <w:lang w:val="hy-AM"/>
        </w:rPr>
      </w:pPr>
      <w:r w:rsidRPr="00DA3DE0">
        <w:rPr>
          <w:rFonts w:ascii="GHEA Grapalat" w:hAnsi="GHEA Grapalat"/>
          <w:b/>
          <w:lang w:val="hy-AM"/>
        </w:rPr>
        <w:t xml:space="preserve">«1032 </w:t>
      </w:r>
      <w:r w:rsidRPr="00DA3DE0">
        <w:rPr>
          <w:rFonts w:ascii="GHEA Grapalat" w:hAnsi="GHEA Grapalat" w:cs="Sylfaen"/>
          <w:b/>
          <w:lang w:val="hy-AM"/>
        </w:rPr>
        <w:t>Տարեց</w:t>
      </w:r>
      <w:r w:rsidRPr="00DA3DE0">
        <w:rPr>
          <w:rFonts w:ascii="GHEA Grapalat" w:hAnsi="GHEA Grapalat"/>
          <w:b/>
          <w:lang w:val="hy-AM"/>
        </w:rPr>
        <w:t xml:space="preserve"> և (</w:t>
      </w:r>
      <w:r w:rsidRPr="00DA3DE0">
        <w:rPr>
          <w:rFonts w:ascii="GHEA Grapalat" w:hAnsi="GHEA Grapalat" w:cs="Sylfaen"/>
          <w:b/>
          <w:lang w:val="hy-AM"/>
        </w:rPr>
        <w:t>կամ</w:t>
      </w:r>
      <w:r w:rsidRPr="00DA3DE0">
        <w:rPr>
          <w:rFonts w:ascii="GHEA Grapalat" w:hAnsi="GHEA Grapalat"/>
          <w:b/>
          <w:lang w:val="hy-AM"/>
        </w:rPr>
        <w:t xml:space="preserve">) </w:t>
      </w:r>
      <w:r w:rsidRPr="00DA3DE0">
        <w:rPr>
          <w:rFonts w:ascii="GHEA Grapalat" w:hAnsi="GHEA Grapalat" w:cs="Sylfaen"/>
          <w:b/>
          <w:lang w:val="hy-AM"/>
        </w:rPr>
        <w:t>հաշմանդամություն</w:t>
      </w:r>
      <w:r w:rsidRPr="00DA3DE0">
        <w:rPr>
          <w:rFonts w:ascii="GHEA Grapalat" w:hAnsi="GHEA Grapalat"/>
          <w:b/>
          <w:lang w:val="hy-AM"/>
        </w:rPr>
        <w:t xml:space="preserve"> </w:t>
      </w:r>
      <w:r w:rsidRPr="00DA3DE0">
        <w:rPr>
          <w:rFonts w:ascii="GHEA Grapalat" w:hAnsi="GHEA Grapalat" w:cs="Sylfaen"/>
          <w:b/>
          <w:lang w:val="hy-AM"/>
        </w:rPr>
        <w:t>ունեցող</w:t>
      </w:r>
      <w:r w:rsidRPr="00DA3DE0">
        <w:rPr>
          <w:rFonts w:ascii="GHEA Grapalat" w:hAnsi="GHEA Grapalat"/>
          <w:b/>
          <w:lang w:val="hy-AM"/>
        </w:rPr>
        <w:t xml:space="preserve"> </w:t>
      </w:r>
      <w:r w:rsidRPr="00DA3DE0">
        <w:rPr>
          <w:rFonts w:ascii="GHEA Grapalat" w:hAnsi="GHEA Grapalat" w:cs="Sylfaen"/>
          <w:b/>
          <w:lang w:val="hy-AM"/>
        </w:rPr>
        <w:t>անձանց</w:t>
      </w:r>
      <w:r w:rsidRPr="00DA3DE0">
        <w:rPr>
          <w:rFonts w:ascii="GHEA Grapalat" w:hAnsi="GHEA Grapalat"/>
          <w:b/>
          <w:lang w:val="hy-AM"/>
        </w:rPr>
        <w:t xml:space="preserve"> </w:t>
      </w:r>
      <w:r w:rsidRPr="00DA3DE0">
        <w:rPr>
          <w:rFonts w:ascii="GHEA Grapalat" w:hAnsi="GHEA Grapalat" w:cs="Sylfaen"/>
          <w:b/>
          <w:lang w:val="hy-AM"/>
        </w:rPr>
        <w:t>խնամքի</w:t>
      </w:r>
      <w:r w:rsidRPr="00DA3DE0">
        <w:rPr>
          <w:rFonts w:ascii="GHEA Grapalat" w:hAnsi="GHEA Grapalat"/>
          <w:b/>
          <w:lang w:val="hy-AM"/>
        </w:rPr>
        <w:t xml:space="preserve"> </w:t>
      </w:r>
      <w:r w:rsidRPr="00DA3DE0">
        <w:rPr>
          <w:rFonts w:ascii="GHEA Grapalat" w:hAnsi="GHEA Grapalat" w:cs="Sylfaen"/>
          <w:b/>
          <w:lang w:val="hy-AM"/>
        </w:rPr>
        <w:t>ծառայությունների</w:t>
      </w:r>
      <w:r w:rsidRPr="00DA3DE0">
        <w:rPr>
          <w:rFonts w:ascii="GHEA Grapalat" w:hAnsi="GHEA Grapalat"/>
          <w:b/>
          <w:lang w:val="hy-AM"/>
        </w:rPr>
        <w:t xml:space="preserve"> </w:t>
      </w:r>
      <w:r w:rsidRPr="00DA3DE0">
        <w:rPr>
          <w:rFonts w:ascii="GHEA Grapalat" w:hAnsi="GHEA Grapalat" w:cs="Sylfaen"/>
          <w:b/>
          <w:lang w:val="hy-AM"/>
        </w:rPr>
        <w:t xml:space="preserve">տրամադրում </w:t>
      </w:r>
      <w:r w:rsidRPr="00DA3DE0">
        <w:rPr>
          <w:rFonts w:ascii="GHEA Grapalat" w:hAnsi="GHEA Grapalat"/>
          <w:b/>
          <w:lang w:val="hy-AM"/>
        </w:rPr>
        <w:t>(</w:t>
      </w:r>
      <w:r w:rsidRPr="00DA3DE0">
        <w:rPr>
          <w:rFonts w:ascii="GHEA Grapalat" w:hAnsi="GHEA Grapalat" w:cs="Sylfaen"/>
          <w:b/>
          <w:lang w:val="hy-AM"/>
        </w:rPr>
        <w:t>խնամքի</w:t>
      </w:r>
      <w:r w:rsidRPr="00DA3DE0">
        <w:rPr>
          <w:rFonts w:ascii="GHEA Grapalat" w:hAnsi="GHEA Grapalat"/>
          <w:b/>
          <w:lang w:val="hy-AM"/>
        </w:rPr>
        <w:t xml:space="preserve"> </w:t>
      </w:r>
      <w:r w:rsidRPr="00DA3DE0">
        <w:rPr>
          <w:rFonts w:ascii="GHEA Grapalat" w:hAnsi="GHEA Grapalat" w:cs="Sylfaen"/>
          <w:b/>
          <w:lang w:val="hy-AM"/>
        </w:rPr>
        <w:t>ծառայություններ</w:t>
      </w:r>
      <w:r w:rsidRPr="00DA3DE0">
        <w:rPr>
          <w:rFonts w:ascii="GHEA Grapalat" w:hAnsi="GHEA Grapalat"/>
          <w:b/>
          <w:lang w:val="hy-AM"/>
        </w:rPr>
        <w:t xml:space="preserve"> 18 </w:t>
      </w:r>
      <w:r w:rsidRPr="00DA3DE0">
        <w:rPr>
          <w:rFonts w:ascii="GHEA Grapalat" w:hAnsi="GHEA Grapalat" w:cs="Sylfaen"/>
          <w:b/>
          <w:lang w:val="hy-AM"/>
        </w:rPr>
        <w:t>տարեկանից</w:t>
      </w:r>
      <w:r w:rsidRPr="00DA3DE0">
        <w:rPr>
          <w:rFonts w:ascii="GHEA Grapalat" w:hAnsi="GHEA Grapalat"/>
          <w:b/>
          <w:lang w:val="hy-AM"/>
        </w:rPr>
        <w:t xml:space="preserve"> </w:t>
      </w:r>
      <w:r w:rsidRPr="00DA3DE0">
        <w:rPr>
          <w:rFonts w:ascii="GHEA Grapalat" w:hAnsi="GHEA Grapalat" w:cs="Sylfaen"/>
          <w:b/>
          <w:lang w:val="hy-AM"/>
        </w:rPr>
        <w:t>բարձր</w:t>
      </w:r>
      <w:r w:rsidRPr="00DA3DE0">
        <w:rPr>
          <w:rFonts w:ascii="GHEA Grapalat" w:hAnsi="GHEA Grapalat"/>
          <w:b/>
          <w:lang w:val="hy-AM"/>
        </w:rPr>
        <w:t xml:space="preserve"> </w:t>
      </w:r>
      <w:r w:rsidRPr="00DA3DE0">
        <w:rPr>
          <w:rFonts w:ascii="GHEA Grapalat" w:hAnsi="GHEA Grapalat" w:cs="Sylfaen"/>
          <w:b/>
          <w:lang w:val="hy-AM"/>
        </w:rPr>
        <w:t>տարիքի</w:t>
      </w:r>
      <w:r w:rsidRPr="00DA3DE0">
        <w:rPr>
          <w:rFonts w:ascii="GHEA Grapalat" w:hAnsi="GHEA Grapalat"/>
          <w:b/>
          <w:lang w:val="hy-AM"/>
        </w:rPr>
        <w:t xml:space="preserve"> </w:t>
      </w:r>
      <w:r w:rsidRPr="00DA3DE0">
        <w:rPr>
          <w:rFonts w:ascii="GHEA Grapalat" w:hAnsi="GHEA Grapalat" w:cs="Sylfaen"/>
          <w:b/>
          <w:lang w:val="hy-AM"/>
        </w:rPr>
        <w:t>անձանց)</w:t>
      </w:r>
      <w:r w:rsidRPr="00DA3DE0">
        <w:rPr>
          <w:rFonts w:ascii="GHEA Grapalat" w:hAnsi="GHEA Grapalat"/>
          <w:b/>
          <w:lang w:val="hy-AM"/>
        </w:rPr>
        <w:t xml:space="preserve">» </w:t>
      </w:r>
      <w:r w:rsidRPr="00DA3DE0">
        <w:rPr>
          <w:rFonts w:ascii="GHEA Grapalat" w:hAnsi="GHEA Grapalat" w:cs="Sylfaen"/>
          <w:b/>
          <w:lang w:val="hy-AM"/>
        </w:rPr>
        <w:t xml:space="preserve">ծրագրի </w:t>
      </w:r>
    </w:p>
    <w:p w14:paraId="7E5DC18C" w14:textId="77777777" w:rsidR="003322F5" w:rsidRPr="00DA3DE0" w:rsidRDefault="003322F5" w:rsidP="002461ED">
      <w:pPr>
        <w:spacing w:line="276" w:lineRule="auto"/>
        <w:ind w:left="-360" w:firstLine="270"/>
        <w:jc w:val="center"/>
        <w:rPr>
          <w:rFonts w:ascii="GHEA Grapalat" w:hAnsi="GHEA Grapalat"/>
          <w:b/>
          <w:lang w:val="en-US"/>
        </w:rPr>
      </w:pPr>
      <w:r w:rsidRPr="00DA3DE0">
        <w:rPr>
          <w:rFonts w:ascii="GHEA Grapalat" w:hAnsi="GHEA Grapalat"/>
          <w:b/>
          <w:lang w:val="en-US"/>
        </w:rPr>
        <w:t>(</w:t>
      </w:r>
      <w:r w:rsidRPr="00DA3DE0">
        <w:rPr>
          <w:rFonts w:ascii="GHEA Grapalat" w:hAnsi="GHEA Grapalat" w:cs="Sylfaen"/>
          <w:b/>
          <w:bCs/>
        </w:rPr>
        <w:t xml:space="preserve">11001, 11002, 11003, 11004 </w:t>
      </w:r>
      <w:r w:rsidRPr="00DA3DE0">
        <w:rPr>
          <w:rFonts w:ascii="GHEA Grapalat" w:hAnsi="GHEA Grapalat" w:cs="Sylfaen"/>
          <w:b/>
          <w:bCs/>
          <w:lang w:val="hy-AM"/>
        </w:rPr>
        <w:t>և 11005 միջոցառումներ</w:t>
      </w:r>
      <w:r w:rsidRPr="00DA3DE0">
        <w:rPr>
          <w:rFonts w:ascii="GHEA Grapalat" w:hAnsi="GHEA Grapalat"/>
          <w:b/>
          <w:lang w:val="en-US"/>
        </w:rPr>
        <w:t>)</w:t>
      </w:r>
    </w:p>
    <w:p w14:paraId="6DD71AAF" w14:textId="77777777" w:rsidR="003322F5" w:rsidRPr="00DA3DE0" w:rsidRDefault="003322F5" w:rsidP="002461ED">
      <w:pPr>
        <w:spacing w:line="276" w:lineRule="auto"/>
        <w:ind w:left="-360" w:firstLine="270"/>
        <w:jc w:val="center"/>
        <w:rPr>
          <w:rFonts w:ascii="GHEA Grapalat" w:hAnsi="GHEA Grapalat"/>
          <w:b/>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
        <w:gridCol w:w="2222"/>
        <w:gridCol w:w="2268"/>
        <w:gridCol w:w="1559"/>
        <w:gridCol w:w="1461"/>
        <w:gridCol w:w="240"/>
        <w:gridCol w:w="1134"/>
        <w:gridCol w:w="425"/>
        <w:gridCol w:w="1560"/>
        <w:gridCol w:w="478"/>
        <w:gridCol w:w="1081"/>
        <w:gridCol w:w="1702"/>
      </w:tblGrid>
      <w:tr w:rsidR="003322F5" w:rsidRPr="00DA3DE0" w14:paraId="3E7CBFD8" w14:textId="77777777" w:rsidTr="00F30B5E">
        <w:trPr>
          <w:trHeight w:val="413"/>
          <w:tblHeader/>
        </w:trPr>
        <w:tc>
          <w:tcPr>
            <w:tcW w:w="1005" w:type="dxa"/>
            <w:shd w:val="clear" w:color="auto" w:fill="B8CCE4"/>
            <w:vAlign w:val="center"/>
          </w:tcPr>
          <w:p w14:paraId="70278B1B" w14:textId="77777777" w:rsidR="003322F5" w:rsidRPr="00DA3DE0" w:rsidRDefault="003322F5" w:rsidP="002461ED">
            <w:pPr>
              <w:spacing w:line="276" w:lineRule="auto"/>
              <w:ind w:left="-360" w:firstLine="270"/>
              <w:jc w:val="center"/>
              <w:rPr>
                <w:rFonts w:ascii="GHEA Grapalat" w:hAnsi="GHEA Grapalat" w:cs="Calibri"/>
                <w:b/>
              </w:rPr>
            </w:pPr>
          </w:p>
        </w:tc>
        <w:tc>
          <w:tcPr>
            <w:tcW w:w="2222" w:type="dxa"/>
            <w:shd w:val="clear" w:color="auto" w:fill="B8CCE4"/>
            <w:vAlign w:val="center"/>
          </w:tcPr>
          <w:p w14:paraId="38107B6D" w14:textId="77777777" w:rsidR="003322F5" w:rsidRPr="00DA3DE0" w:rsidRDefault="003322F5" w:rsidP="002461ED">
            <w:pPr>
              <w:spacing w:line="276" w:lineRule="auto"/>
              <w:ind w:left="-360" w:firstLine="270"/>
              <w:jc w:val="center"/>
              <w:rPr>
                <w:rFonts w:ascii="GHEA Grapalat" w:hAnsi="GHEA Grapalat" w:cs="Calibri"/>
                <w:b/>
                <w:lang w:val="en-US"/>
              </w:rPr>
            </w:pPr>
            <w:r w:rsidRPr="00DA3DE0">
              <w:rPr>
                <w:rFonts w:ascii="GHEA Grapalat" w:hAnsi="GHEA Grapalat" w:cs="Calibri"/>
                <w:b/>
                <w:lang w:val="en-US"/>
              </w:rPr>
              <w:t>Անվանումը</w:t>
            </w:r>
          </w:p>
        </w:tc>
        <w:tc>
          <w:tcPr>
            <w:tcW w:w="11908" w:type="dxa"/>
            <w:gridSpan w:val="10"/>
            <w:shd w:val="clear" w:color="auto" w:fill="B8CCE4"/>
            <w:vAlign w:val="center"/>
          </w:tcPr>
          <w:p w14:paraId="6B5BDEBC" w14:textId="77777777" w:rsidR="003322F5" w:rsidRPr="00DA3DE0" w:rsidRDefault="003322F5" w:rsidP="002461ED">
            <w:pPr>
              <w:spacing w:line="276" w:lineRule="auto"/>
              <w:ind w:left="-360" w:firstLine="270"/>
              <w:jc w:val="center"/>
              <w:rPr>
                <w:rFonts w:ascii="GHEA Grapalat" w:hAnsi="GHEA Grapalat" w:cs="Calibri"/>
                <w:b/>
                <w:lang w:val="en-US"/>
              </w:rPr>
            </w:pPr>
            <w:r w:rsidRPr="00DA3DE0">
              <w:rPr>
                <w:rFonts w:ascii="GHEA Grapalat" w:hAnsi="GHEA Grapalat" w:cs="Calibri"/>
                <w:b/>
                <w:lang w:val="en-US"/>
              </w:rPr>
              <w:t>Նկարագիրը</w:t>
            </w:r>
          </w:p>
        </w:tc>
      </w:tr>
      <w:tr w:rsidR="003322F5" w:rsidRPr="00DA3DE0" w14:paraId="0114CEBA" w14:textId="77777777" w:rsidTr="00F30B5E">
        <w:trPr>
          <w:trHeight w:val="413"/>
        </w:trPr>
        <w:tc>
          <w:tcPr>
            <w:tcW w:w="1005" w:type="dxa"/>
            <w:shd w:val="clear" w:color="auto" w:fill="auto"/>
            <w:vAlign w:val="center"/>
          </w:tcPr>
          <w:p w14:paraId="52D88A86" w14:textId="77777777" w:rsidR="003322F5" w:rsidRPr="00DA3DE0" w:rsidRDefault="003322F5" w:rsidP="002461ED">
            <w:pPr>
              <w:spacing w:line="276" w:lineRule="auto"/>
              <w:ind w:left="-360" w:firstLine="270"/>
              <w:jc w:val="center"/>
              <w:rPr>
                <w:rFonts w:ascii="GHEA Grapalat" w:hAnsi="GHEA Grapalat" w:cs="Calibri"/>
                <w:b/>
                <w:lang w:val="en-US"/>
              </w:rPr>
            </w:pPr>
            <w:r w:rsidRPr="00DA3DE0">
              <w:rPr>
                <w:rFonts w:ascii="GHEA Grapalat" w:hAnsi="GHEA Grapalat" w:cs="Calibri"/>
                <w:b/>
                <w:lang w:val="en-US"/>
              </w:rPr>
              <w:t>1</w:t>
            </w:r>
            <w:r w:rsidRPr="00DA3DE0">
              <w:rPr>
                <w:rFonts w:ascii="GHEA Grapalat" w:eastAsia="MS Mincho" w:hAnsi="GHEA Grapalat" w:cs="Calibri"/>
                <w:b/>
                <w:lang w:val="en-US"/>
              </w:rPr>
              <w:t>.</w:t>
            </w:r>
          </w:p>
        </w:tc>
        <w:tc>
          <w:tcPr>
            <w:tcW w:w="2222" w:type="dxa"/>
            <w:shd w:val="clear" w:color="auto" w:fill="auto"/>
            <w:vAlign w:val="center"/>
          </w:tcPr>
          <w:p w14:paraId="58471457" w14:textId="77777777" w:rsidR="003322F5" w:rsidRPr="00DA3DE0" w:rsidRDefault="003322F5" w:rsidP="002461ED">
            <w:pPr>
              <w:spacing w:line="276" w:lineRule="auto"/>
              <w:ind w:left="-360" w:firstLine="270"/>
              <w:rPr>
                <w:rFonts w:ascii="GHEA Grapalat" w:hAnsi="GHEA Grapalat" w:cs="Calibri"/>
                <w:b/>
                <w:lang w:val="en-US"/>
              </w:rPr>
            </w:pPr>
            <w:r w:rsidRPr="00DA3DE0">
              <w:rPr>
                <w:rFonts w:ascii="GHEA Grapalat" w:hAnsi="GHEA Grapalat" w:cs="Calibri"/>
                <w:b/>
                <w:lang w:val="hy-AM"/>
              </w:rPr>
              <w:t>Ծրագրի հ</w:t>
            </w:r>
            <w:r w:rsidRPr="00DA3DE0">
              <w:rPr>
                <w:rFonts w:ascii="GHEA Grapalat" w:hAnsi="GHEA Grapalat" w:cs="Calibri"/>
                <w:b/>
                <w:lang w:val="en-US"/>
              </w:rPr>
              <w:t>եռահար նպատակը</w:t>
            </w:r>
          </w:p>
        </w:tc>
        <w:tc>
          <w:tcPr>
            <w:tcW w:w="11908" w:type="dxa"/>
            <w:gridSpan w:val="10"/>
            <w:shd w:val="clear" w:color="auto" w:fill="auto"/>
            <w:vAlign w:val="center"/>
          </w:tcPr>
          <w:p w14:paraId="39E42965" w14:textId="77777777" w:rsidR="003322F5" w:rsidRPr="00DA3DE0" w:rsidRDefault="003322F5" w:rsidP="002461ED">
            <w:pPr>
              <w:spacing w:line="276" w:lineRule="auto"/>
              <w:ind w:left="-360" w:firstLine="270"/>
              <w:jc w:val="both"/>
              <w:rPr>
                <w:rFonts w:ascii="GHEA Grapalat" w:hAnsi="GHEA Grapalat"/>
                <w:lang w:val="hy-AM"/>
              </w:rPr>
            </w:pPr>
            <w:r w:rsidRPr="00DA3DE0">
              <w:rPr>
                <w:rFonts w:ascii="GHEA Grapalat" w:hAnsi="GHEA Grapalat"/>
              </w:rPr>
              <w:t>Խնամքի</w:t>
            </w:r>
            <w:r w:rsidRPr="00DA3DE0">
              <w:rPr>
                <w:rFonts w:ascii="GHEA Grapalat" w:hAnsi="GHEA Grapalat"/>
                <w:lang w:val="en-US"/>
              </w:rPr>
              <w:t xml:space="preserve"> </w:t>
            </w:r>
            <w:r w:rsidRPr="00DA3DE0">
              <w:rPr>
                <w:rFonts w:ascii="GHEA Grapalat" w:hAnsi="GHEA Grapalat"/>
              </w:rPr>
              <w:t>կարիք</w:t>
            </w:r>
            <w:r w:rsidRPr="00DA3DE0">
              <w:rPr>
                <w:rFonts w:ascii="GHEA Grapalat" w:hAnsi="GHEA Grapalat"/>
                <w:lang w:val="en-US"/>
              </w:rPr>
              <w:t xml:space="preserve"> </w:t>
            </w:r>
            <w:r w:rsidRPr="00DA3DE0">
              <w:rPr>
                <w:rFonts w:ascii="GHEA Grapalat" w:hAnsi="GHEA Grapalat"/>
              </w:rPr>
              <w:t>ունեցող</w:t>
            </w:r>
            <w:r w:rsidRPr="00DA3DE0">
              <w:rPr>
                <w:rFonts w:ascii="GHEA Grapalat" w:hAnsi="GHEA Grapalat"/>
                <w:lang w:val="hy-AM"/>
              </w:rPr>
              <w:t xml:space="preserve"> </w:t>
            </w:r>
            <w:r w:rsidRPr="00DA3DE0">
              <w:rPr>
                <w:rFonts w:ascii="GHEA Grapalat" w:hAnsi="GHEA Grapalat" w:cs="Sylfaen"/>
                <w:lang w:val="hy-AM"/>
              </w:rPr>
              <w:t>տ</w:t>
            </w:r>
            <w:r w:rsidRPr="00DA3DE0">
              <w:rPr>
                <w:rFonts w:ascii="GHEA Grapalat" w:hAnsi="GHEA Grapalat" w:cs="Sylfaen"/>
              </w:rPr>
              <w:t>արեց</w:t>
            </w:r>
            <w:r w:rsidRPr="00DA3DE0">
              <w:rPr>
                <w:rFonts w:ascii="GHEA Grapalat" w:hAnsi="GHEA Grapalat" w:cs="Sylfaen"/>
                <w:lang w:val="en-US"/>
              </w:rPr>
              <w:t xml:space="preserve"> </w:t>
            </w:r>
            <w:r w:rsidRPr="00DA3DE0">
              <w:rPr>
                <w:rFonts w:ascii="GHEA Grapalat" w:hAnsi="GHEA Grapalat" w:cs="Sylfaen"/>
              </w:rPr>
              <w:t>և</w:t>
            </w:r>
            <w:r w:rsidRPr="00DA3DE0">
              <w:rPr>
                <w:rFonts w:ascii="GHEA Grapalat" w:hAnsi="GHEA Grapalat" w:cs="Sylfaen"/>
                <w:lang w:val="en-US"/>
              </w:rPr>
              <w:t xml:space="preserve"> (</w:t>
            </w:r>
            <w:r w:rsidRPr="00DA3DE0">
              <w:rPr>
                <w:rFonts w:ascii="GHEA Grapalat" w:hAnsi="GHEA Grapalat" w:cs="Sylfaen"/>
              </w:rPr>
              <w:t>կամ</w:t>
            </w:r>
            <w:r w:rsidRPr="00DA3DE0">
              <w:rPr>
                <w:rFonts w:ascii="GHEA Grapalat" w:hAnsi="GHEA Grapalat" w:cs="Sylfaen"/>
                <w:lang w:val="en-US"/>
              </w:rPr>
              <w:t xml:space="preserve">) </w:t>
            </w:r>
            <w:r w:rsidRPr="00DA3DE0">
              <w:rPr>
                <w:rFonts w:ascii="GHEA Grapalat" w:hAnsi="GHEA Grapalat" w:cs="Sylfaen"/>
              </w:rPr>
              <w:t>հաշմանդամություն</w:t>
            </w:r>
            <w:r w:rsidRPr="00DA3DE0">
              <w:rPr>
                <w:rFonts w:ascii="GHEA Grapalat" w:hAnsi="GHEA Grapalat" w:cs="Sylfaen"/>
                <w:lang w:val="en-US"/>
              </w:rPr>
              <w:t xml:space="preserve"> </w:t>
            </w:r>
            <w:r w:rsidRPr="00DA3DE0">
              <w:rPr>
                <w:rFonts w:ascii="GHEA Grapalat" w:hAnsi="GHEA Grapalat" w:cs="Sylfaen"/>
              </w:rPr>
              <w:t>ունեցող</w:t>
            </w:r>
            <w:r w:rsidRPr="00DA3DE0">
              <w:rPr>
                <w:rFonts w:ascii="GHEA Grapalat" w:hAnsi="GHEA Grapalat" w:cs="Sylfaen"/>
                <w:lang w:val="en-US"/>
              </w:rPr>
              <w:t xml:space="preserve"> </w:t>
            </w:r>
            <w:r w:rsidRPr="00DA3DE0">
              <w:rPr>
                <w:rFonts w:ascii="GHEA Grapalat" w:hAnsi="GHEA Grapalat" w:cs="Sylfaen"/>
              </w:rPr>
              <w:t>անձանց</w:t>
            </w:r>
            <w:r w:rsidRPr="00DA3DE0">
              <w:rPr>
                <w:rFonts w:ascii="GHEA Grapalat" w:hAnsi="GHEA Grapalat" w:cs="Sylfaen"/>
                <w:lang w:val="hy-AM"/>
              </w:rPr>
              <w:t xml:space="preserve"> </w:t>
            </w:r>
            <w:r w:rsidRPr="00DA3DE0">
              <w:rPr>
                <w:rFonts w:ascii="GHEA Grapalat" w:hAnsi="GHEA Grapalat"/>
                <w:lang w:val="en-US"/>
              </w:rPr>
              <w:t xml:space="preserve">(18 </w:t>
            </w:r>
            <w:r w:rsidRPr="00DA3DE0">
              <w:rPr>
                <w:rFonts w:ascii="GHEA Grapalat" w:hAnsi="GHEA Grapalat" w:cs="Sylfaen"/>
              </w:rPr>
              <w:t>տարեկանից</w:t>
            </w:r>
            <w:r w:rsidRPr="00DA3DE0">
              <w:rPr>
                <w:rFonts w:ascii="GHEA Grapalat" w:hAnsi="GHEA Grapalat"/>
                <w:lang w:val="en-US"/>
              </w:rPr>
              <w:t xml:space="preserve"> </w:t>
            </w:r>
            <w:r w:rsidRPr="00DA3DE0">
              <w:rPr>
                <w:rFonts w:ascii="GHEA Grapalat" w:hAnsi="GHEA Grapalat" w:cs="Sylfaen"/>
              </w:rPr>
              <w:t>բարձր</w:t>
            </w:r>
            <w:r w:rsidRPr="00DA3DE0">
              <w:rPr>
                <w:rFonts w:ascii="GHEA Grapalat" w:hAnsi="GHEA Grapalat"/>
                <w:lang w:val="en-US"/>
              </w:rPr>
              <w:t xml:space="preserve"> </w:t>
            </w:r>
            <w:r w:rsidRPr="00DA3DE0">
              <w:rPr>
                <w:rFonts w:ascii="GHEA Grapalat" w:hAnsi="GHEA Grapalat" w:cs="Sylfaen"/>
              </w:rPr>
              <w:t>տարիքի</w:t>
            </w:r>
            <w:r w:rsidRPr="00DA3DE0">
              <w:rPr>
                <w:rFonts w:ascii="GHEA Grapalat" w:hAnsi="GHEA Grapalat"/>
                <w:lang w:val="en-US"/>
              </w:rPr>
              <w:t xml:space="preserve"> </w:t>
            </w:r>
            <w:r w:rsidRPr="00DA3DE0">
              <w:rPr>
                <w:rFonts w:ascii="GHEA Grapalat" w:hAnsi="GHEA Grapalat" w:cs="Sylfaen"/>
              </w:rPr>
              <w:t>անձանց</w:t>
            </w:r>
            <w:r w:rsidRPr="00DA3DE0">
              <w:rPr>
                <w:rFonts w:ascii="GHEA Grapalat" w:hAnsi="GHEA Grapalat" w:cs="Sylfaen"/>
                <w:lang w:val="en-US"/>
              </w:rPr>
              <w:t>)</w:t>
            </w:r>
            <w:r w:rsidRPr="00DA3DE0">
              <w:rPr>
                <w:rFonts w:ascii="GHEA Grapalat" w:hAnsi="GHEA Grapalat" w:cs="Sylfaen"/>
                <w:lang w:val="hy-AM"/>
              </w:rPr>
              <w:t xml:space="preserve"> </w:t>
            </w:r>
            <w:r w:rsidRPr="00DA3DE0">
              <w:rPr>
                <w:rFonts w:ascii="GHEA Grapalat" w:hAnsi="GHEA Grapalat" w:cs="Sylfaen"/>
                <w:lang w:val="en-US"/>
              </w:rPr>
              <w:t>(</w:t>
            </w:r>
            <w:r w:rsidRPr="00DA3DE0">
              <w:rPr>
                <w:rFonts w:ascii="GHEA Grapalat" w:hAnsi="GHEA Grapalat" w:cs="Sylfaen"/>
                <w:lang w:val="hy-AM"/>
              </w:rPr>
              <w:t>այսուհետ՝ Շահառու</w:t>
            </w:r>
            <w:r w:rsidRPr="00DA3DE0">
              <w:rPr>
                <w:rFonts w:ascii="GHEA Grapalat" w:hAnsi="GHEA Grapalat" w:cs="Sylfaen"/>
                <w:lang w:val="en-US"/>
              </w:rPr>
              <w:t>)</w:t>
            </w:r>
            <w:r w:rsidRPr="00DA3DE0">
              <w:rPr>
                <w:rFonts w:ascii="GHEA Grapalat" w:hAnsi="GHEA Grapalat" w:cs="Sylfaen"/>
                <w:lang w:val="hy-AM"/>
              </w:rPr>
              <w:t xml:space="preserve"> </w:t>
            </w:r>
            <w:r w:rsidRPr="00DA3DE0">
              <w:rPr>
                <w:rFonts w:ascii="GHEA Grapalat" w:hAnsi="GHEA Grapalat"/>
                <w:lang w:val="hy-AM"/>
              </w:rPr>
              <w:t xml:space="preserve">համար </w:t>
            </w:r>
            <w:r w:rsidRPr="00DA3DE0">
              <w:rPr>
                <w:rFonts w:ascii="GHEA Grapalat" w:hAnsi="GHEA Grapalat"/>
              </w:rPr>
              <w:t>բնականոն</w:t>
            </w:r>
            <w:r w:rsidRPr="00DA3DE0">
              <w:rPr>
                <w:rFonts w:ascii="GHEA Grapalat" w:hAnsi="GHEA Grapalat"/>
                <w:lang w:val="en-US"/>
              </w:rPr>
              <w:t xml:space="preserve"> </w:t>
            </w:r>
            <w:r w:rsidRPr="00DA3DE0">
              <w:rPr>
                <w:rFonts w:ascii="GHEA Grapalat" w:hAnsi="GHEA Grapalat"/>
              </w:rPr>
              <w:t>կենսագործունեության</w:t>
            </w:r>
            <w:r w:rsidRPr="00DA3DE0">
              <w:rPr>
                <w:rFonts w:ascii="GHEA Grapalat" w:hAnsi="GHEA Grapalat"/>
                <w:lang w:val="en-US"/>
              </w:rPr>
              <w:t xml:space="preserve"> </w:t>
            </w:r>
            <w:r w:rsidRPr="00DA3DE0">
              <w:rPr>
                <w:rFonts w:ascii="GHEA Grapalat" w:hAnsi="GHEA Grapalat"/>
                <w:lang w:val="hy-AM"/>
              </w:rPr>
              <w:t xml:space="preserve">պայմանների </w:t>
            </w:r>
            <w:r w:rsidRPr="00DA3DE0">
              <w:rPr>
                <w:rFonts w:ascii="GHEA Grapalat" w:hAnsi="GHEA Grapalat"/>
              </w:rPr>
              <w:t>ապահովում</w:t>
            </w:r>
            <w:r w:rsidRPr="00DA3DE0">
              <w:rPr>
                <w:rFonts w:ascii="GHEA Grapalat" w:hAnsi="GHEA Grapalat"/>
                <w:lang w:val="hy-AM"/>
              </w:rPr>
              <w:t>։</w:t>
            </w:r>
          </w:p>
        </w:tc>
      </w:tr>
      <w:tr w:rsidR="003322F5" w:rsidRPr="00DA3DE0" w14:paraId="244B9587" w14:textId="77777777" w:rsidTr="00F30B5E">
        <w:trPr>
          <w:trHeight w:val="413"/>
        </w:trPr>
        <w:tc>
          <w:tcPr>
            <w:tcW w:w="1005" w:type="dxa"/>
            <w:shd w:val="clear" w:color="auto" w:fill="auto"/>
            <w:vAlign w:val="center"/>
          </w:tcPr>
          <w:p w14:paraId="164B708B" w14:textId="77777777" w:rsidR="003322F5" w:rsidRPr="00DA3DE0" w:rsidRDefault="003322F5" w:rsidP="002461ED">
            <w:pPr>
              <w:spacing w:line="276" w:lineRule="auto"/>
              <w:ind w:left="-360" w:firstLine="270"/>
              <w:jc w:val="center"/>
              <w:rPr>
                <w:rFonts w:ascii="GHEA Grapalat" w:hAnsi="GHEA Grapalat" w:cs="Calibri"/>
                <w:b/>
                <w:lang w:val="en-US"/>
              </w:rPr>
            </w:pPr>
            <w:r w:rsidRPr="00DA3DE0">
              <w:rPr>
                <w:rFonts w:ascii="GHEA Grapalat" w:hAnsi="GHEA Grapalat" w:cs="Calibri"/>
                <w:b/>
                <w:lang w:val="en-US"/>
              </w:rPr>
              <w:t>2.</w:t>
            </w:r>
          </w:p>
        </w:tc>
        <w:tc>
          <w:tcPr>
            <w:tcW w:w="2222" w:type="dxa"/>
            <w:shd w:val="clear" w:color="auto" w:fill="auto"/>
            <w:vAlign w:val="center"/>
          </w:tcPr>
          <w:p w14:paraId="67293619" w14:textId="77777777" w:rsidR="003322F5" w:rsidRPr="00DA3DE0" w:rsidRDefault="003322F5" w:rsidP="002461ED">
            <w:pPr>
              <w:spacing w:line="276" w:lineRule="auto"/>
              <w:ind w:left="-360" w:firstLine="270"/>
              <w:rPr>
                <w:rFonts w:ascii="GHEA Grapalat" w:hAnsi="GHEA Grapalat" w:cs="Calibri"/>
                <w:b/>
                <w:lang w:val="en-US"/>
              </w:rPr>
            </w:pPr>
            <w:r w:rsidRPr="00DA3DE0">
              <w:rPr>
                <w:rFonts w:ascii="GHEA Grapalat" w:hAnsi="GHEA Grapalat" w:cs="Calibri"/>
                <w:b/>
                <w:lang w:val="hy-AM"/>
              </w:rPr>
              <w:t>Ծրագրի ը</w:t>
            </w:r>
            <w:r w:rsidRPr="00DA3DE0">
              <w:rPr>
                <w:rFonts w:ascii="GHEA Grapalat" w:hAnsi="GHEA Grapalat" w:cs="Calibri"/>
                <w:b/>
                <w:lang w:val="en-US"/>
              </w:rPr>
              <w:t>նթացիկ նպատակ</w:t>
            </w:r>
            <w:r w:rsidRPr="00DA3DE0">
              <w:rPr>
                <w:rFonts w:ascii="GHEA Grapalat" w:hAnsi="GHEA Grapalat" w:cs="Calibri"/>
                <w:b/>
                <w:lang w:val="hy-AM"/>
              </w:rPr>
              <w:t>ներ</w:t>
            </w:r>
            <w:r w:rsidRPr="00DA3DE0">
              <w:rPr>
                <w:rFonts w:ascii="GHEA Grapalat" w:hAnsi="GHEA Grapalat" w:cs="Calibri"/>
                <w:b/>
                <w:lang w:val="en-US"/>
              </w:rPr>
              <w:t xml:space="preserve">ը </w:t>
            </w:r>
          </w:p>
        </w:tc>
        <w:tc>
          <w:tcPr>
            <w:tcW w:w="11908" w:type="dxa"/>
            <w:gridSpan w:val="10"/>
            <w:shd w:val="clear" w:color="auto" w:fill="auto"/>
            <w:vAlign w:val="center"/>
          </w:tcPr>
          <w:p w14:paraId="330D4BDD" w14:textId="77777777" w:rsidR="003322F5" w:rsidRPr="00DA3DE0" w:rsidRDefault="003322F5" w:rsidP="002461ED">
            <w:pPr>
              <w:spacing w:line="276" w:lineRule="auto"/>
              <w:ind w:left="-360" w:firstLine="270"/>
              <w:jc w:val="both"/>
              <w:rPr>
                <w:rFonts w:ascii="GHEA Grapalat" w:hAnsi="GHEA Grapalat" w:cs="Sylfaen"/>
                <w:lang w:val="en-US"/>
              </w:rPr>
            </w:pPr>
            <w:r w:rsidRPr="00DA3DE0">
              <w:rPr>
                <w:rFonts w:ascii="GHEA Grapalat" w:hAnsi="GHEA Grapalat" w:cs="Sylfaen"/>
                <w:lang w:val="hy-AM"/>
              </w:rPr>
              <w:t xml:space="preserve">Շահառուներին </w:t>
            </w:r>
            <w:r w:rsidRPr="00DA3DE0">
              <w:rPr>
                <w:rFonts w:ascii="GHEA Grapalat" w:hAnsi="GHEA Grapalat" w:cs="Sylfaen"/>
              </w:rPr>
              <w:t>խնամքի</w:t>
            </w:r>
            <w:r w:rsidRPr="00DA3DE0">
              <w:rPr>
                <w:rFonts w:ascii="GHEA Grapalat" w:hAnsi="GHEA Grapalat" w:cs="Sylfaen"/>
                <w:lang w:val="en-US"/>
              </w:rPr>
              <w:t xml:space="preserve"> </w:t>
            </w:r>
            <w:r w:rsidRPr="00DA3DE0">
              <w:rPr>
                <w:rFonts w:ascii="GHEA Grapalat" w:hAnsi="GHEA Grapalat" w:cs="Sylfaen"/>
              </w:rPr>
              <w:t>ծառայությունների</w:t>
            </w:r>
            <w:r w:rsidRPr="00DA3DE0">
              <w:rPr>
                <w:rFonts w:ascii="GHEA Grapalat" w:hAnsi="GHEA Grapalat" w:cs="Sylfaen"/>
                <w:lang w:val="en-US"/>
              </w:rPr>
              <w:t xml:space="preserve"> </w:t>
            </w:r>
            <w:r w:rsidRPr="00DA3DE0">
              <w:rPr>
                <w:rFonts w:ascii="GHEA Grapalat" w:hAnsi="GHEA Grapalat" w:cs="Sylfaen"/>
              </w:rPr>
              <w:t>տրամադրում</w:t>
            </w:r>
            <w:r w:rsidRPr="00DA3DE0">
              <w:rPr>
                <w:rFonts w:ascii="Cambria Math" w:eastAsia="MS Mincho" w:hAnsi="Cambria Math" w:cs="Cambria Math"/>
                <w:lang w:val="hy-AM"/>
              </w:rPr>
              <w:t>․</w:t>
            </w:r>
            <w:r w:rsidRPr="00DA3DE0">
              <w:rPr>
                <w:rFonts w:ascii="GHEA Grapalat" w:hAnsi="GHEA Grapalat" w:cs="Sylfaen"/>
                <w:lang w:val="en-US"/>
              </w:rPr>
              <w:t xml:space="preserve"> </w:t>
            </w:r>
          </w:p>
          <w:p w14:paraId="2024394D" w14:textId="77777777" w:rsidR="003322F5" w:rsidRPr="00DA3DE0" w:rsidRDefault="003322F5" w:rsidP="00F641B0">
            <w:pPr>
              <w:pStyle w:val="ListParagraph"/>
              <w:numPr>
                <w:ilvl w:val="0"/>
                <w:numId w:val="26"/>
              </w:numPr>
              <w:suppressAutoHyphens/>
              <w:spacing w:after="0"/>
              <w:ind w:left="-360" w:firstLine="270"/>
              <w:contextualSpacing w:val="0"/>
              <w:jc w:val="both"/>
              <w:rPr>
                <w:rFonts w:ascii="GHEA Grapalat" w:hAnsi="GHEA Grapalat" w:cs="Sylfaen"/>
              </w:rPr>
            </w:pPr>
            <w:r w:rsidRPr="00DA3DE0">
              <w:rPr>
                <w:rFonts w:ascii="GHEA Grapalat" w:hAnsi="GHEA Grapalat" w:cs="Sylfaen"/>
              </w:rPr>
              <w:t xml:space="preserve">շուրջօրյա խնամքի կենտրոններում, </w:t>
            </w:r>
          </w:p>
          <w:p w14:paraId="28B6F48C" w14:textId="77777777" w:rsidR="003322F5" w:rsidRPr="00DA3DE0" w:rsidRDefault="003322F5" w:rsidP="00F641B0">
            <w:pPr>
              <w:pStyle w:val="ListParagraph"/>
              <w:numPr>
                <w:ilvl w:val="0"/>
                <w:numId w:val="26"/>
              </w:numPr>
              <w:suppressAutoHyphens/>
              <w:spacing w:after="0"/>
              <w:ind w:left="-360" w:firstLine="270"/>
              <w:contextualSpacing w:val="0"/>
              <w:jc w:val="both"/>
              <w:rPr>
                <w:rFonts w:ascii="GHEA Grapalat" w:hAnsi="GHEA Grapalat" w:cs="Sylfaen"/>
              </w:rPr>
            </w:pPr>
            <w:r w:rsidRPr="00DA3DE0">
              <w:rPr>
                <w:rFonts w:ascii="GHEA Grapalat" w:hAnsi="GHEA Grapalat" w:cs="Sylfaen"/>
              </w:rPr>
              <w:t xml:space="preserve">տնային պայմաններում, </w:t>
            </w:r>
          </w:p>
          <w:p w14:paraId="0DD073D5" w14:textId="77777777" w:rsidR="003322F5" w:rsidRPr="00DA3DE0" w:rsidRDefault="003322F5" w:rsidP="00F641B0">
            <w:pPr>
              <w:pStyle w:val="ListParagraph"/>
              <w:numPr>
                <w:ilvl w:val="0"/>
                <w:numId w:val="26"/>
              </w:numPr>
              <w:suppressAutoHyphens/>
              <w:spacing w:after="0"/>
              <w:ind w:left="-360" w:firstLine="270"/>
              <w:contextualSpacing w:val="0"/>
              <w:jc w:val="both"/>
              <w:rPr>
                <w:rFonts w:ascii="GHEA Grapalat" w:hAnsi="GHEA Grapalat" w:cs="Sylfaen"/>
              </w:rPr>
            </w:pPr>
            <w:r w:rsidRPr="00DA3DE0">
              <w:rPr>
                <w:rFonts w:ascii="GHEA Grapalat" w:hAnsi="GHEA Grapalat" w:cs="Sylfaen"/>
              </w:rPr>
              <w:t xml:space="preserve">սոցիալական հոգածության ցերեկային կենտրոններում, </w:t>
            </w:r>
          </w:p>
          <w:p w14:paraId="10F8651C" w14:textId="77777777" w:rsidR="003322F5" w:rsidRPr="00DA3DE0" w:rsidRDefault="003322F5" w:rsidP="00F641B0">
            <w:pPr>
              <w:pStyle w:val="ListParagraph"/>
              <w:numPr>
                <w:ilvl w:val="0"/>
                <w:numId w:val="26"/>
              </w:numPr>
              <w:suppressAutoHyphens/>
              <w:spacing w:after="0"/>
              <w:ind w:left="-360" w:firstLine="270"/>
              <w:contextualSpacing w:val="0"/>
              <w:jc w:val="both"/>
              <w:rPr>
                <w:rFonts w:ascii="GHEA Grapalat" w:hAnsi="GHEA Grapalat"/>
              </w:rPr>
            </w:pPr>
            <w:r w:rsidRPr="00DA3DE0">
              <w:rPr>
                <w:rFonts w:ascii="GHEA Grapalat" w:hAnsi="GHEA Grapalat" w:cs="Sylfaen"/>
              </w:rPr>
              <w:t xml:space="preserve">խնամքի </w:t>
            </w:r>
            <w:r w:rsidRPr="00DA3DE0">
              <w:rPr>
                <w:rFonts w:ascii="GHEA Grapalat" w:hAnsi="GHEA Grapalat" w:cs="Sylfaen"/>
                <w:lang w:val="hy-AM"/>
              </w:rPr>
              <w:t>և</w:t>
            </w:r>
            <w:r w:rsidRPr="00DA3DE0">
              <w:rPr>
                <w:rFonts w:ascii="GHEA Grapalat" w:hAnsi="GHEA Grapalat" w:cs="Sylfaen"/>
              </w:rPr>
              <w:t xml:space="preserve"> կացարանով ապահովում ճգնաժամային կենտրոններում:</w:t>
            </w:r>
          </w:p>
        </w:tc>
      </w:tr>
      <w:tr w:rsidR="003322F5" w:rsidRPr="00E30C5B" w14:paraId="73755548" w14:textId="77777777" w:rsidTr="00F30B5E">
        <w:trPr>
          <w:trHeight w:val="413"/>
        </w:trPr>
        <w:tc>
          <w:tcPr>
            <w:tcW w:w="1005" w:type="dxa"/>
            <w:shd w:val="clear" w:color="auto" w:fill="auto"/>
            <w:vAlign w:val="center"/>
          </w:tcPr>
          <w:p w14:paraId="02B411EC" w14:textId="77777777" w:rsidR="003322F5" w:rsidRPr="00DA3DE0" w:rsidRDefault="003322F5" w:rsidP="002461ED">
            <w:pPr>
              <w:spacing w:line="276" w:lineRule="auto"/>
              <w:ind w:left="-360" w:firstLine="270"/>
              <w:jc w:val="center"/>
              <w:rPr>
                <w:rFonts w:ascii="GHEA Grapalat" w:hAnsi="GHEA Grapalat" w:cs="Calibri"/>
                <w:b/>
                <w:lang w:val="hy-AM"/>
              </w:rPr>
            </w:pPr>
            <w:r w:rsidRPr="00DA3DE0">
              <w:rPr>
                <w:rFonts w:ascii="GHEA Grapalat" w:hAnsi="GHEA Grapalat" w:cs="Calibri"/>
                <w:b/>
                <w:lang w:val="hy-AM"/>
              </w:rPr>
              <w:t>3.</w:t>
            </w:r>
          </w:p>
        </w:tc>
        <w:tc>
          <w:tcPr>
            <w:tcW w:w="2222" w:type="dxa"/>
            <w:shd w:val="clear" w:color="auto" w:fill="auto"/>
            <w:vAlign w:val="center"/>
          </w:tcPr>
          <w:p w14:paraId="51202ED9" w14:textId="77777777" w:rsidR="003322F5" w:rsidRPr="00DA3DE0" w:rsidRDefault="003322F5" w:rsidP="002461ED">
            <w:pPr>
              <w:spacing w:line="276" w:lineRule="auto"/>
              <w:ind w:left="-360" w:firstLine="270"/>
              <w:rPr>
                <w:rFonts w:ascii="GHEA Grapalat" w:hAnsi="GHEA Grapalat" w:cs="Calibri"/>
                <w:b/>
                <w:lang w:val="hy-AM"/>
              </w:rPr>
            </w:pPr>
            <w:r w:rsidRPr="00DA3DE0">
              <w:rPr>
                <w:rFonts w:ascii="GHEA Grapalat" w:hAnsi="GHEA Grapalat" w:cs="Calibri"/>
                <w:b/>
                <w:lang w:val="hy-AM"/>
              </w:rPr>
              <w:t>Ծրագրի իրականացման իրավական հիմքերը</w:t>
            </w:r>
          </w:p>
        </w:tc>
        <w:tc>
          <w:tcPr>
            <w:tcW w:w="11908" w:type="dxa"/>
            <w:gridSpan w:val="10"/>
            <w:shd w:val="clear" w:color="auto" w:fill="auto"/>
            <w:vAlign w:val="center"/>
          </w:tcPr>
          <w:p w14:paraId="5AB229CD" w14:textId="77777777" w:rsidR="003322F5" w:rsidRPr="00DA3DE0" w:rsidRDefault="003322F5" w:rsidP="00F641B0">
            <w:pPr>
              <w:numPr>
                <w:ilvl w:val="0"/>
                <w:numId w:val="25"/>
              </w:numPr>
              <w:suppressAutoHyphens/>
              <w:spacing w:after="0" w:line="276" w:lineRule="auto"/>
              <w:ind w:left="-360" w:firstLine="270"/>
              <w:jc w:val="both"/>
              <w:rPr>
                <w:rFonts w:ascii="GHEA Grapalat" w:hAnsi="GHEA Grapalat"/>
                <w:lang w:val="hy-AM"/>
              </w:rPr>
            </w:pPr>
            <w:r w:rsidRPr="00DA3DE0">
              <w:rPr>
                <w:rFonts w:ascii="GHEA Grapalat" w:hAnsi="GHEA Grapalat" w:cs="Arian AMU"/>
              </w:rPr>
              <w:t>ՀՀ Սահմանադրություն, հոդվ. 48, կետ 12</w:t>
            </w:r>
            <w:r w:rsidRPr="00DA3DE0">
              <w:rPr>
                <w:rFonts w:ascii="GHEA Grapalat" w:hAnsi="GHEA Grapalat" w:cs="GHEA Grapalat"/>
              </w:rPr>
              <w:t xml:space="preserve"> </w:t>
            </w:r>
          </w:p>
          <w:p w14:paraId="7FFA8EB0" w14:textId="77777777" w:rsidR="003322F5" w:rsidRPr="00DA3DE0" w:rsidRDefault="003322F5" w:rsidP="00F641B0">
            <w:pPr>
              <w:numPr>
                <w:ilvl w:val="0"/>
                <w:numId w:val="25"/>
              </w:numPr>
              <w:suppressAutoHyphens/>
              <w:spacing w:after="0" w:line="276" w:lineRule="auto"/>
              <w:ind w:left="-360" w:firstLine="270"/>
              <w:jc w:val="both"/>
              <w:rPr>
                <w:rFonts w:ascii="GHEA Grapalat" w:hAnsi="GHEA Grapalat"/>
                <w:lang w:val="hy-AM"/>
              </w:rPr>
            </w:pPr>
            <w:r w:rsidRPr="00DA3DE0">
              <w:rPr>
                <w:rFonts w:ascii="GHEA Grapalat" w:eastAsia="Times New Roman" w:hAnsi="GHEA Grapalat" w:cs="Arian AMU"/>
                <w:lang w:val="hy-AM"/>
              </w:rPr>
              <w:t>Ծերության խնդիրների վերաբերյալ Մադրիդի միջազգային գործողությունների պլանի ռեգիոնալ իրականացման ռազմավարություն» /2002թ սեպտեմբերի</w:t>
            </w:r>
            <w:r w:rsidRPr="00DA3DE0">
              <w:rPr>
                <w:rFonts w:ascii="GHEA Grapalat" w:hAnsi="GHEA Grapalat" w:cs="Arian AMU"/>
                <w:lang w:val="hy-AM"/>
              </w:rPr>
              <w:t xml:space="preserve"> 11/</w:t>
            </w:r>
          </w:p>
          <w:p w14:paraId="4A40E162" w14:textId="77777777" w:rsidR="003322F5" w:rsidRPr="00DA3DE0" w:rsidRDefault="003322F5" w:rsidP="00F641B0">
            <w:pPr>
              <w:numPr>
                <w:ilvl w:val="0"/>
                <w:numId w:val="25"/>
              </w:numPr>
              <w:suppressAutoHyphens/>
              <w:spacing w:after="0" w:line="276" w:lineRule="auto"/>
              <w:ind w:left="-360" w:firstLine="270"/>
              <w:jc w:val="both"/>
              <w:rPr>
                <w:rFonts w:ascii="GHEA Grapalat" w:hAnsi="GHEA Grapalat"/>
                <w:lang w:val="hy-AM"/>
              </w:rPr>
            </w:pPr>
            <w:r w:rsidRPr="00DA3DE0">
              <w:rPr>
                <w:rFonts w:ascii="GHEA Grapalat" w:hAnsi="GHEA Grapalat" w:cs="Arian AMU"/>
                <w:lang w:val="hy-AM"/>
              </w:rPr>
              <w:t>«Սոցիալական աջակցության մասին» ՀՀ օրենք /2014թ դեկտեմբերի 17 , հոդված 12,13</w:t>
            </w:r>
            <w:r w:rsidRPr="00DA3DE0">
              <w:rPr>
                <w:rFonts w:ascii="GHEA Grapalat" w:hAnsi="GHEA Grapalat" w:cs="Sylfaen"/>
                <w:lang w:val="hy-AM"/>
              </w:rPr>
              <w:t>/</w:t>
            </w:r>
          </w:p>
          <w:p w14:paraId="361358B9" w14:textId="77777777" w:rsidR="003322F5" w:rsidRPr="00DA3DE0" w:rsidRDefault="003322F5" w:rsidP="00F641B0">
            <w:pPr>
              <w:numPr>
                <w:ilvl w:val="0"/>
                <w:numId w:val="25"/>
              </w:numPr>
              <w:suppressAutoHyphens/>
              <w:spacing w:after="0" w:line="276" w:lineRule="auto"/>
              <w:ind w:left="-360" w:firstLine="270"/>
              <w:jc w:val="both"/>
              <w:rPr>
                <w:rFonts w:ascii="GHEA Grapalat" w:hAnsi="GHEA Grapalat"/>
                <w:lang w:val="hy-AM"/>
              </w:rPr>
            </w:pPr>
            <w:r w:rsidRPr="00DA3DE0">
              <w:rPr>
                <w:rFonts w:ascii="GHEA Grapalat" w:hAnsi="GHEA Grapalat" w:cs="Sylfaen"/>
                <w:lang w:val="hy-AM"/>
              </w:rPr>
              <w:t xml:space="preserve">ՀՀ կառավարության 2017 թվականի մայիսի 18-ի </w:t>
            </w:r>
            <w:r w:rsidRPr="00DA3DE0">
              <w:rPr>
                <w:rFonts w:ascii="GHEA Grapalat" w:hAnsi="GHEA Grapalat" w:cs="Arian AMU"/>
                <w:lang w:val="hy-AM"/>
              </w:rPr>
              <w:t>«</w:t>
            </w:r>
            <w:r w:rsidRPr="00DA3DE0">
              <w:rPr>
                <w:rFonts w:ascii="GHEA Grapalat" w:hAnsi="GHEA Grapalat" w:cs="Sylfaen"/>
                <w:lang w:val="hy-AM"/>
              </w:rPr>
              <w:t>Ծերացման հետևանքների հաղթահարման և տարեցների սոցիալական պաշտպանության ռազմավարությանը և ռազմավարության իրականացման 2017-2021 թվականների միջոցառումների ծրագրին հավանություն տալու մասին</w:t>
            </w:r>
            <w:r w:rsidRPr="00DA3DE0">
              <w:rPr>
                <w:rFonts w:ascii="GHEA Grapalat" w:hAnsi="GHEA Grapalat" w:cs="Arian AMU"/>
                <w:lang w:val="hy-AM"/>
              </w:rPr>
              <w:t>»</w:t>
            </w:r>
            <w:r w:rsidRPr="00DA3DE0">
              <w:rPr>
                <w:rFonts w:ascii="GHEA Grapalat" w:hAnsi="GHEA Grapalat" w:cs="Sylfaen"/>
                <w:lang w:val="hy-AM"/>
              </w:rPr>
              <w:t xml:space="preserve"> N 20 արձանագրային որոշում:</w:t>
            </w:r>
          </w:p>
          <w:p w14:paraId="1F3F8F2B" w14:textId="77777777" w:rsidR="003322F5" w:rsidRPr="00DA3DE0" w:rsidRDefault="003322F5" w:rsidP="00F641B0">
            <w:pPr>
              <w:numPr>
                <w:ilvl w:val="0"/>
                <w:numId w:val="25"/>
              </w:numPr>
              <w:suppressAutoHyphens/>
              <w:spacing w:after="0" w:line="276" w:lineRule="auto"/>
              <w:ind w:left="-360" w:firstLine="270"/>
              <w:jc w:val="both"/>
              <w:rPr>
                <w:rFonts w:ascii="GHEA Grapalat" w:hAnsi="GHEA Grapalat" w:cs="Arian AMU"/>
                <w:lang w:val="hy-AM"/>
              </w:rPr>
            </w:pPr>
            <w:r w:rsidRPr="00DA3DE0">
              <w:rPr>
                <w:rFonts w:ascii="GHEA Grapalat" w:hAnsi="GHEA Grapalat" w:cs="Arian AMU"/>
                <w:lang w:val="hy-AM"/>
              </w:rPr>
              <w:lastRenderedPageBreak/>
              <w:t>ՀՀ սահմանադրության 83-րդ հոդվածը, «Սոցիալական աջակցության մասին» օրենքի 13-րդ հոդվածը և ՀՀ կառավարության 2022 թվականի նոյեմբերի 10-ի N 1744-Ն որոշումը,</w:t>
            </w:r>
          </w:p>
          <w:p w14:paraId="646435EB" w14:textId="77777777" w:rsidR="003322F5" w:rsidRPr="00DA3DE0" w:rsidRDefault="003322F5" w:rsidP="00F641B0">
            <w:pPr>
              <w:numPr>
                <w:ilvl w:val="0"/>
                <w:numId w:val="25"/>
              </w:numPr>
              <w:suppressAutoHyphens/>
              <w:spacing w:after="0" w:line="276" w:lineRule="auto"/>
              <w:ind w:left="-360" w:firstLine="270"/>
              <w:jc w:val="both"/>
              <w:rPr>
                <w:rFonts w:ascii="GHEA Grapalat" w:hAnsi="GHEA Grapalat" w:cs="Arian AMU"/>
                <w:lang w:val="hy-AM"/>
              </w:rPr>
            </w:pPr>
            <w:r w:rsidRPr="00DA3DE0">
              <w:rPr>
                <w:rFonts w:ascii="GHEA Grapalat" w:hAnsi="GHEA Grapalat" w:cs="Arian AMU"/>
                <w:lang w:val="hy-AM"/>
              </w:rPr>
              <w:t>ՀՀ 2021 թվականի նոյեմբերի 25-ի N 1902-Լ որոշմամբ հաստատված՝ կառավարության ծրագրի 4.6 բաժնի 25-րդ և 26-րդ պարբերությունների դրույթները և ՀՀ կառավարության 2021 թվականի ապրիլի 8-ի N 498-Լ որոշման N 1 հավելվածի 2-րդ կետի պահանջները։</w:t>
            </w:r>
          </w:p>
        </w:tc>
      </w:tr>
      <w:tr w:rsidR="003322F5" w:rsidRPr="00E30C5B" w14:paraId="1C7861F6" w14:textId="77777777" w:rsidTr="00F30B5E">
        <w:trPr>
          <w:trHeight w:val="413"/>
        </w:trPr>
        <w:tc>
          <w:tcPr>
            <w:tcW w:w="1005" w:type="dxa"/>
            <w:shd w:val="clear" w:color="auto" w:fill="auto"/>
            <w:vAlign w:val="center"/>
          </w:tcPr>
          <w:p w14:paraId="77558DFC" w14:textId="77777777" w:rsidR="003322F5" w:rsidRPr="00DA3DE0" w:rsidRDefault="003322F5" w:rsidP="002461ED">
            <w:pPr>
              <w:spacing w:line="276" w:lineRule="auto"/>
              <w:ind w:left="-360" w:firstLine="270"/>
              <w:jc w:val="center"/>
              <w:rPr>
                <w:rFonts w:ascii="GHEA Grapalat" w:hAnsi="GHEA Grapalat" w:cs="Calibri"/>
                <w:b/>
                <w:lang w:val="hy-AM"/>
              </w:rPr>
            </w:pPr>
            <w:r w:rsidRPr="00DA3DE0">
              <w:rPr>
                <w:rFonts w:ascii="GHEA Grapalat" w:hAnsi="GHEA Grapalat" w:cs="Calibri"/>
                <w:b/>
                <w:lang w:val="hy-AM"/>
              </w:rPr>
              <w:lastRenderedPageBreak/>
              <w:t>4</w:t>
            </w:r>
            <w:r w:rsidRPr="00DA3DE0">
              <w:rPr>
                <w:rFonts w:ascii="Cambria Math" w:eastAsia="MS Mincho" w:hAnsi="Cambria Math" w:cs="Cambria Math"/>
                <w:b/>
                <w:lang w:val="hy-AM"/>
              </w:rPr>
              <w:t>․</w:t>
            </w:r>
          </w:p>
        </w:tc>
        <w:tc>
          <w:tcPr>
            <w:tcW w:w="2222" w:type="dxa"/>
            <w:shd w:val="clear" w:color="auto" w:fill="auto"/>
            <w:vAlign w:val="center"/>
          </w:tcPr>
          <w:p w14:paraId="2834ECDE" w14:textId="77777777" w:rsidR="003322F5" w:rsidRPr="00DA3DE0" w:rsidRDefault="003322F5" w:rsidP="002461ED">
            <w:pPr>
              <w:spacing w:line="276" w:lineRule="auto"/>
              <w:ind w:left="-360" w:firstLine="270"/>
              <w:rPr>
                <w:rFonts w:ascii="GHEA Grapalat" w:hAnsi="GHEA Grapalat" w:cs="Calibri"/>
                <w:b/>
                <w:lang w:val="hy-AM"/>
              </w:rPr>
            </w:pPr>
            <w:r w:rsidRPr="00DA3DE0">
              <w:rPr>
                <w:rFonts w:ascii="GHEA Grapalat" w:hAnsi="GHEA Grapalat" w:cs="Sylfaen"/>
                <w:b/>
                <w:lang w:val="hy-AM"/>
              </w:rPr>
              <w:t>Ծրագրի</w:t>
            </w:r>
            <w:r w:rsidRPr="00DA3DE0">
              <w:rPr>
                <w:rFonts w:ascii="GHEA Grapalat" w:hAnsi="GHEA Grapalat"/>
                <w:b/>
                <w:lang w:val="hy-AM"/>
              </w:rPr>
              <w:t xml:space="preserve"> </w:t>
            </w:r>
            <w:r w:rsidRPr="00DA3DE0">
              <w:rPr>
                <w:rFonts w:ascii="GHEA Grapalat" w:hAnsi="GHEA Grapalat" w:cs="Sylfaen"/>
                <w:b/>
                <w:lang w:val="hy-AM"/>
              </w:rPr>
              <w:t>շահառուների</w:t>
            </w:r>
            <w:r w:rsidRPr="00DA3DE0">
              <w:rPr>
                <w:rFonts w:ascii="GHEA Grapalat" w:hAnsi="GHEA Grapalat"/>
                <w:b/>
                <w:lang w:val="hy-AM"/>
              </w:rPr>
              <w:t xml:space="preserve"> </w:t>
            </w:r>
            <w:r w:rsidRPr="00DA3DE0">
              <w:rPr>
                <w:rFonts w:ascii="GHEA Grapalat" w:hAnsi="GHEA Grapalat" w:cs="Sylfaen"/>
                <w:b/>
                <w:lang w:val="hy-AM"/>
              </w:rPr>
              <w:t>շրջանակը, այդ թվում</w:t>
            </w:r>
          </w:p>
        </w:tc>
        <w:tc>
          <w:tcPr>
            <w:tcW w:w="11908" w:type="dxa"/>
            <w:gridSpan w:val="10"/>
            <w:shd w:val="clear" w:color="auto" w:fill="auto"/>
            <w:vAlign w:val="center"/>
          </w:tcPr>
          <w:p w14:paraId="116FBEEB" w14:textId="77777777" w:rsidR="003322F5" w:rsidRPr="00DA3DE0" w:rsidRDefault="003322F5" w:rsidP="00F641B0">
            <w:pPr>
              <w:pStyle w:val="ListParagraph"/>
              <w:numPr>
                <w:ilvl w:val="0"/>
                <w:numId w:val="27"/>
              </w:numPr>
              <w:suppressAutoHyphens/>
              <w:spacing w:after="0"/>
              <w:ind w:left="-360" w:firstLine="270"/>
              <w:contextualSpacing w:val="0"/>
              <w:rPr>
                <w:rFonts w:ascii="GHEA Grapalat" w:hAnsi="GHEA Grapalat" w:cs="Sylfaen"/>
                <w:bCs/>
                <w:lang w:val="hy-AM"/>
              </w:rPr>
            </w:pPr>
            <w:r w:rsidRPr="00DA3DE0">
              <w:rPr>
                <w:rFonts w:ascii="GHEA Grapalat" w:hAnsi="GHEA Grapalat" w:cs="Sylfaen"/>
                <w:bCs/>
                <w:lang w:val="hy-AM"/>
              </w:rPr>
              <w:t xml:space="preserve">Տարեց անձինք, </w:t>
            </w:r>
          </w:p>
          <w:p w14:paraId="06FBEEAD" w14:textId="77777777" w:rsidR="003322F5" w:rsidRPr="00DA3DE0" w:rsidRDefault="003322F5" w:rsidP="00F641B0">
            <w:pPr>
              <w:pStyle w:val="ListParagraph"/>
              <w:numPr>
                <w:ilvl w:val="0"/>
                <w:numId w:val="27"/>
              </w:numPr>
              <w:suppressAutoHyphens/>
              <w:spacing w:after="0"/>
              <w:ind w:left="-360" w:firstLine="270"/>
              <w:contextualSpacing w:val="0"/>
              <w:rPr>
                <w:rFonts w:ascii="GHEA Grapalat" w:hAnsi="GHEA Grapalat" w:cs="Sylfaen"/>
                <w:bCs/>
                <w:lang w:val="hy-AM"/>
              </w:rPr>
            </w:pPr>
            <w:r w:rsidRPr="00DA3DE0">
              <w:rPr>
                <w:rFonts w:ascii="GHEA Grapalat" w:hAnsi="GHEA Grapalat" w:cs="Sylfaen"/>
                <w:bCs/>
                <w:lang w:val="hy-AM"/>
              </w:rPr>
              <w:t xml:space="preserve">18 տարին լրացած հաշմանդամություն ունեցող անձինք, </w:t>
            </w:r>
          </w:p>
          <w:p w14:paraId="0A002A42" w14:textId="77777777" w:rsidR="003322F5" w:rsidRPr="00DA3DE0" w:rsidRDefault="003322F5" w:rsidP="00F641B0">
            <w:pPr>
              <w:pStyle w:val="ListParagraph"/>
              <w:numPr>
                <w:ilvl w:val="0"/>
                <w:numId w:val="27"/>
              </w:numPr>
              <w:suppressAutoHyphens/>
              <w:spacing w:after="0"/>
              <w:ind w:left="-360" w:firstLine="270"/>
              <w:contextualSpacing w:val="0"/>
              <w:rPr>
                <w:rFonts w:ascii="GHEA Grapalat" w:hAnsi="GHEA Grapalat" w:cs="Sylfaen"/>
                <w:bCs/>
                <w:lang w:val="hy-AM"/>
              </w:rPr>
            </w:pPr>
            <w:r w:rsidRPr="00DA3DE0">
              <w:rPr>
                <w:rFonts w:ascii="GHEA Grapalat" w:hAnsi="GHEA Grapalat" w:cs="Sylfaen"/>
                <w:bCs/>
                <w:lang w:val="hy-AM"/>
              </w:rPr>
              <w:t xml:space="preserve">18 տարին լրացած հոգեկան և մտավոր առողջության խնդիրներ ունեցող անձինք, </w:t>
            </w:r>
          </w:p>
          <w:p w14:paraId="4361DD6C" w14:textId="77777777" w:rsidR="003322F5" w:rsidRPr="00DA3DE0" w:rsidRDefault="003322F5" w:rsidP="00F641B0">
            <w:pPr>
              <w:pStyle w:val="ListParagraph"/>
              <w:numPr>
                <w:ilvl w:val="0"/>
                <w:numId w:val="27"/>
              </w:numPr>
              <w:suppressAutoHyphens/>
              <w:spacing w:after="0"/>
              <w:ind w:left="-360" w:firstLine="270"/>
              <w:contextualSpacing w:val="0"/>
              <w:rPr>
                <w:rFonts w:ascii="GHEA Grapalat" w:hAnsi="GHEA Grapalat" w:cs="Sylfaen"/>
                <w:bCs/>
                <w:lang w:val="hy-AM"/>
              </w:rPr>
            </w:pPr>
            <w:r w:rsidRPr="00DA3DE0">
              <w:rPr>
                <w:rFonts w:ascii="GHEA Grapalat" w:hAnsi="GHEA Grapalat" w:cs="Sylfaen"/>
                <w:bCs/>
                <w:lang w:val="hy-AM"/>
              </w:rPr>
              <w:t>Որոշակի բնակության վայր չունեցող անօթևան անձինք։</w:t>
            </w:r>
          </w:p>
        </w:tc>
      </w:tr>
      <w:tr w:rsidR="003322F5" w:rsidRPr="00DA3DE0" w14:paraId="06B2B2EF" w14:textId="77777777" w:rsidTr="00F30B5E">
        <w:trPr>
          <w:trHeight w:val="420"/>
        </w:trPr>
        <w:tc>
          <w:tcPr>
            <w:tcW w:w="1005" w:type="dxa"/>
            <w:vMerge w:val="restart"/>
            <w:shd w:val="clear" w:color="auto" w:fill="auto"/>
            <w:vAlign w:val="center"/>
          </w:tcPr>
          <w:p w14:paraId="5152D928" w14:textId="77777777" w:rsidR="003322F5" w:rsidRPr="00DA3DE0" w:rsidRDefault="003322F5" w:rsidP="002461ED">
            <w:pPr>
              <w:spacing w:line="276" w:lineRule="auto"/>
              <w:ind w:left="-360" w:firstLine="270"/>
              <w:jc w:val="center"/>
              <w:rPr>
                <w:rFonts w:ascii="GHEA Grapalat" w:hAnsi="GHEA Grapalat" w:cs="Calibri"/>
                <w:b/>
                <w:lang w:val="hy-AM"/>
              </w:rPr>
            </w:pPr>
            <w:r w:rsidRPr="00DA3DE0">
              <w:rPr>
                <w:rFonts w:ascii="GHEA Grapalat" w:hAnsi="GHEA Grapalat" w:cs="Calibri"/>
                <w:b/>
                <w:lang w:val="hy-AM"/>
              </w:rPr>
              <w:t>4</w:t>
            </w:r>
            <w:r w:rsidRPr="00DA3DE0">
              <w:rPr>
                <w:rFonts w:ascii="Cambria Math" w:eastAsia="MS Mincho" w:hAnsi="Cambria Math" w:cs="Cambria Math"/>
                <w:b/>
                <w:lang w:val="hy-AM"/>
              </w:rPr>
              <w:t>․</w:t>
            </w:r>
            <w:r w:rsidRPr="00DA3DE0">
              <w:rPr>
                <w:rFonts w:ascii="GHEA Grapalat" w:hAnsi="GHEA Grapalat" w:cs="Calibri"/>
                <w:b/>
                <w:lang w:val="hy-AM"/>
              </w:rPr>
              <w:t>1</w:t>
            </w:r>
            <w:r w:rsidRPr="00DA3DE0">
              <w:rPr>
                <w:rFonts w:ascii="Cambria Math" w:eastAsia="MS Mincho" w:hAnsi="Cambria Math" w:cs="Cambria Math"/>
                <w:b/>
                <w:lang w:val="hy-AM"/>
              </w:rPr>
              <w:t>․</w:t>
            </w:r>
          </w:p>
        </w:tc>
        <w:tc>
          <w:tcPr>
            <w:tcW w:w="2222" w:type="dxa"/>
            <w:vMerge w:val="restart"/>
            <w:shd w:val="clear" w:color="auto" w:fill="auto"/>
            <w:vAlign w:val="center"/>
          </w:tcPr>
          <w:p w14:paraId="7261B59C" w14:textId="77777777" w:rsidR="003322F5" w:rsidRPr="00DA3DE0" w:rsidRDefault="003322F5" w:rsidP="002461ED">
            <w:pPr>
              <w:spacing w:line="276" w:lineRule="auto"/>
              <w:ind w:left="-360" w:firstLine="270"/>
              <w:rPr>
                <w:rFonts w:ascii="GHEA Grapalat" w:hAnsi="GHEA Grapalat" w:cs="Sylfaen"/>
                <w:b/>
                <w:lang w:val="hy-AM"/>
              </w:rPr>
            </w:pPr>
            <w:r w:rsidRPr="00DA3DE0">
              <w:rPr>
                <w:rFonts w:ascii="GHEA Grapalat" w:hAnsi="GHEA Grapalat" w:cs="Sylfaen"/>
                <w:b/>
                <w:lang w:val="hy-AM"/>
              </w:rPr>
              <w:t>Նախորդ երեք տարիներին շահառուների պլանավորված և  փաստացի թվաքանակները</w:t>
            </w:r>
          </w:p>
        </w:tc>
        <w:tc>
          <w:tcPr>
            <w:tcW w:w="2268" w:type="dxa"/>
            <w:vMerge w:val="restart"/>
            <w:shd w:val="clear" w:color="auto" w:fill="auto"/>
            <w:vAlign w:val="center"/>
          </w:tcPr>
          <w:p w14:paraId="298118F6" w14:textId="77777777" w:rsidR="003322F5" w:rsidRPr="00DA3DE0" w:rsidRDefault="003322F5" w:rsidP="002461ED">
            <w:pPr>
              <w:spacing w:line="276" w:lineRule="auto"/>
              <w:ind w:left="-360" w:firstLine="270"/>
              <w:rPr>
                <w:rFonts w:ascii="GHEA Grapalat" w:hAnsi="GHEA Grapalat" w:cs="Sylfaen"/>
                <w:bCs/>
                <w:lang w:val="hy-AM"/>
              </w:rPr>
            </w:pPr>
          </w:p>
          <w:p w14:paraId="58A74F6F" w14:textId="77777777" w:rsidR="003322F5" w:rsidRPr="00DA3DE0" w:rsidRDefault="003322F5" w:rsidP="002461ED">
            <w:pPr>
              <w:spacing w:line="276" w:lineRule="auto"/>
              <w:ind w:left="-360" w:firstLine="270"/>
              <w:rPr>
                <w:rFonts w:ascii="GHEA Grapalat" w:hAnsi="GHEA Grapalat" w:cs="Sylfaen"/>
                <w:bCs/>
                <w:lang w:val="hy-AM"/>
              </w:rPr>
            </w:pPr>
            <w:r w:rsidRPr="00DA3DE0">
              <w:rPr>
                <w:rFonts w:ascii="GHEA Grapalat" w:hAnsi="GHEA Grapalat" w:cs="Sylfaen"/>
                <w:bCs/>
                <w:lang w:val="hy-AM"/>
              </w:rPr>
              <w:t>Միջոցառումներ</w:t>
            </w:r>
          </w:p>
          <w:p w14:paraId="259F4CC3" w14:textId="77777777" w:rsidR="003322F5" w:rsidRPr="00DA3DE0" w:rsidRDefault="003322F5" w:rsidP="002461ED">
            <w:pPr>
              <w:pStyle w:val="ListParagraph"/>
              <w:ind w:left="-360" w:firstLine="270"/>
              <w:rPr>
                <w:rFonts w:ascii="GHEA Grapalat" w:hAnsi="GHEA Grapalat" w:cs="Sylfaen"/>
                <w:bCs/>
                <w:lang w:val="hy-AM"/>
              </w:rPr>
            </w:pPr>
          </w:p>
          <w:p w14:paraId="6B509CD8" w14:textId="77777777" w:rsidR="003322F5" w:rsidRPr="00DA3DE0" w:rsidRDefault="003322F5" w:rsidP="002461ED">
            <w:pPr>
              <w:pStyle w:val="ListParagraph"/>
              <w:ind w:left="-360" w:firstLine="270"/>
              <w:rPr>
                <w:rFonts w:ascii="GHEA Grapalat" w:hAnsi="GHEA Grapalat" w:cs="Sylfaen"/>
                <w:bCs/>
                <w:lang w:val="hy-AM"/>
              </w:rPr>
            </w:pPr>
          </w:p>
        </w:tc>
        <w:tc>
          <w:tcPr>
            <w:tcW w:w="3260" w:type="dxa"/>
            <w:gridSpan w:val="3"/>
            <w:shd w:val="clear" w:color="auto" w:fill="auto"/>
          </w:tcPr>
          <w:p w14:paraId="0E9DF9AA" w14:textId="77777777" w:rsidR="003322F5" w:rsidRPr="00DA3DE0" w:rsidRDefault="003322F5" w:rsidP="002461ED">
            <w:pPr>
              <w:spacing w:line="276" w:lineRule="auto"/>
              <w:ind w:left="-360" w:firstLine="270"/>
              <w:jc w:val="center"/>
              <w:rPr>
                <w:rFonts w:ascii="GHEA Grapalat" w:hAnsi="GHEA Grapalat" w:cs="Sylfaen"/>
                <w:b/>
                <w:bCs/>
                <w:lang w:val="hy-AM"/>
              </w:rPr>
            </w:pPr>
            <w:r w:rsidRPr="00DA3DE0">
              <w:rPr>
                <w:rFonts w:ascii="GHEA Grapalat" w:hAnsi="GHEA Grapalat" w:cs="Sylfaen"/>
                <w:b/>
                <w:bCs/>
                <w:lang w:val="hy-AM"/>
              </w:rPr>
              <w:t>2019</w:t>
            </w:r>
          </w:p>
        </w:tc>
        <w:tc>
          <w:tcPr>
            <w:tcW w:w="3119" w:type="dxa"/>
            <w:gridSpan w:val="3"/>
            <w:shd w:val="clear" w:color="auto" w:fill="auto"/>
          </w:tcPr>
          <w:p w14:paraId="5D7FB783" w14:textId="77777777" w:rsidR="003322F5" w:rsidRPr="00DA3DE0" w:rsidRDefault="003322F5" w:rsidP="002461ED">
            <w:pPr>
              <w:spacing w:line="276" w:lineRule="auto"/>
              <w:ind w:left="-360" w:firstLine="270"/>
              <w:jc w:val="center"/>
              <w:rPr>
                <w:rFonts w:ascii="GHEA Grapalat" w:hAnsi="GHEA Grapalat" w:cs="Sylfaen"/>
                <w:b/>
                <w:bCs/>
                <w:lang w:val="hy-AM"/>
              </w:rPr>
            </w:pPr>
            <w:r w:rsidRPr="00DA3DE0">
              <w:rPr>
                <w:rFonts w:ascii="GHEA Grapalat" w:hAnsi="GHEA Grapalat" w:cs="Sylfaen"/>
                <w:b/>
                <w:bCs/>
                <w:lang w:val="hy-AM"/>
              </w:rPr>
              <w:t>2020</w:t>
            </w:r>
          </w:p>
        </w:tc>
        <w:tc>
          <w:tcPr>
            <w:tcW w:w="3261" w:type="dxa"/>
            <w:gridSpan w:val="3"/>
            <w:shd w:val="clear" w:color="auto" w:fill="auto"/>
          </w:tcPr>
          <w:p w14:paraId="07B004BE" w14:textId="77777777" w:rsidR="003322F5" w:rsidRPr="00DA3DE0" w:rsidRDefault="003322F5" w:rsidP="002461ED">
            <w:pPr>
              <w:spacing w:line="276" w:lineRule="auto"/>
              <w:ind w:left="-360" w:firstLine="270"/>
              <w:jc w:val="center"/>
              <w:rPr>
                <w:rFonts w:ascii="GHEA Grapalat" w:hAnsi="GHEA Grapalat" w:cs="Sylfaen"/>
                <w:b/>
                <w:bCs/>
                <w:lang w:val="hy-AM"/>
              </w:rPr>
            </w:pPr>
            <w:r w:rsidRPr="00DA3DE0">
              <w:rPr>
                <w:rFonts w:ascii="GHEA Grapalat" w:hAnsi="GHEA Grapalat" w:cs="Sylfaen"/>
                <w:b/>
                <w:bCs/>
                <w:lang w:val="hy-AM"/>
              </w:rPr>
              <w:t>2021</w:t>
            </w:r>
          </w:p>
        </w:tc>
      </w:tr>
      <w:tr w:rsidR="003322F5" w:rsidRPr="00DA3DE0" w14:paraId="42960E3C" w14:textId="77777777" w:rsidTr="00F30B5E">
        <w:trPr>
          <w:trHeight w:val="715"/>
        </w:trPr>
        <w:tc>
          <w:tcPr>
            <w:tcW w:w="1005" w:type="dxa"/>
            <w:vMerge/>
            <w:shd w:val="clear" w:color="auto" w:fill="auto"/>
            <w:vAlign w:val="center"/>
          </w:tcPr>
          <w:p w14:paraId="1087405C" w14:textId="77777777" w:rsidR="003322F5" w:rsidRPr="00DA3DE0" w:rsidRDefault="003322F5" w:rsidP="002461ED">
            <w:pPr>
              <w:spacing w:line="276" w:lineRule="auto"/>
              <w:ind w:left="-360" w:firstLine="270"/>
              <w:jc w:val="center"/>
              <w:rPr>
                <w:rFonts w:ascii="GHEA Grapalat" w:hAnsi="GHEA Grapalat" w:cs="Calibri"/>
                <w:b/>
                <w:lang w:val="hy-AM"/>
              </w:rPr>
            </w:pPr>
          </w:p>
        </w:tc>
        <w:tc>
          <w:tcPr>
            <w:tcW w:w="2222" w:type="dxa"/>
            <w:vMerge/>
            <w:shd w:val="clear" w:color="auto" w:fill="auto"/>
            <w:vAlign w:val="center"/>
          </w:tcPr>
          <w:p w14:paraId="2FBCD27A" w14:textId="77777777" w:rsidR="003322F5" w:rsidRPr="00DA3DE0" w:rsidRDefault="003322F5" w:rsidP="002461ED">
            <w:pPr>
              <w:spacing w:line="276" w:lineRule="auto"/>
              <w:ind w:left="-360" w:firstLine="270"/>
              <w:rPr>
                <w:rFonts w:ascii="GHEA Grapalat" w:hAnsi="GHEA Grapalat" w:cs="Sylfaen"/>
                <w:b/>
                <w:lang w:val="hy-AM"/>
              </w:rPr>
            </w:pPr>
          </w:p>
        </w:tc>
        <w:tc>
          <w:tcPr>
            <w:tcW w:w="2268" w:type="dxa"/>
            <w:vMerge/>
            <w:shd w:val="clear" w:color="auto" w:fill="auto"/>
            <w:vAlign w:val="center"/>
          </w:tcPr>
          <w:p w14:paraId="79E36FFA" w14:textId="77777777" w:rsidR="003322F5" w:rsidRPr="00DA3DE0" w:rsidRDefault="003322F5" w:rsidP="002461ED">
            <w:pPr>
              <w:pStyle w:val="ListParagraph"/>
              <w:ind w:left="-360" w:firstLine="270"/>
              <w:rPr>
                <w:rFonts w:ascii="GHEA Grapalat" w:hAnsi="GHEA Grapalat" w:cs="Sylfaen"/>
                <w:bCs/>
                <w:lang w:val="hy-AM"/>
              </w:rPr>
            </w:pPr>
          </w:p>
        </w:tc>
        <w:tc>
          <w:tcPr>
            <w:tcW w:w="1559" w:type="dxa"/>
            <w:shd w:val="clear" w:color="auto" w:fill="auto"/>
            <w:vAlign w:val="center"/>
          </w:tcPr>
          <w:p w14:paraId="254BCBF9" w14:textId="77777777" w:rsidR="003322F5" w:rsidRPr="00DA3DE0" w:rsidRDefault="003322F5" w:rsidP="002461ED">
            <w:pPr>
              <w:spacing w:line="276" w:lineRule="auto"/>
              <w:ind w:left="-360" w:firstLine="270"/>
              <w:jc w:val="center"/>
              <w:rPr>
                <w:rFonts w:ascii="GHEA Grapalat" w:hAnsi="GHEA Grapalat" w:cs="Sylfaen"/>
                <w:bCs/>
                <w:lang w:val="hy-AM"/>
              </w:rPr>
            </w:pPr>
            <w:r w:rsidRPr="00DA3DE0">
              <w:rPr>
                <w:rFonts w:ascii="GHEA Grapalat" w:hAnsi="GHEA Grapalat" w:cs="Sylfaen"/>
                <w:bCs/>
                <w:lang w:val="hy-AM"/>
              </w:rPr>
              <w:t>Պլանա</w:t>
            </w:r>
          </w:p>
          <w:p w14:paraId="67DCD690" w14:textId="77777777" w:rsidR="003322F5" w:rsidRPr="00DA3DE0" w:rsidRDefault="003322F5" w:rsidP="002461ED">
            <w:pPr>
              <w:spacing w:line="276" w:lineRule="auto"/>
              <w:ind w:left="-360" w:firstLine="270"/>
              <w:jc w:val="center"/>
              <w:rPr>
                <w:rFonts w:ascii="GHEA Grapalat" w:hAnsi="GHEA Grapalat" w:cs="Sylfaen"/>
                <w:bCs/>
                <w:lang w:val="hy-AM"/>
              </w:rPr>
            </w:pPr>
            <w:r w:rsidRPr="00DA3DE0">
              <w:rPr>
                <w:rFonts w:ascii="GHEA Grapalat" w:hAnsi="GHEA Grapalat" w:cs="Sylfaen"/>
                <w:bCs/>
                <w:lang w:val="hy-AM"/>
              </w:rPr>
              <w:t>վորված</w:t>
            </w:r>
          </w:p>
        </w:tc>
        <w:tc>
          <w:tcPr>
            <w:tcW w:w="1701" w:type="dxa"/>
            <w:gridSpan w:val="2"/>
            <w:shd w:val="clear" w:color="auto" w:fill="auto"/>
            <w:vAlign w:val="center"/>
          </w:tcPr>
          <w:p w14:paraId="1E203A9D" w14:textId="77777777" w:rsidR="003322F5" w:rsidRPr="00DA3DE0" w:rsidRDefault="003322F5" w:rsidP="002461ED">
            <w:pPr>
              <w:spacing w:line="276" w:lineRule="auto"/>
              <w:ind w:left="-360" w:firstLine="270"/>
              <w:jc w:val="center"/>
              <w:rPr>
                <w:rFonts w:ascii="GHEA Grapalat" w:hAnsi="GHEA Grapalat" w:cs="Sylfaen"/>
                <w:bCs/>
                <w:lang w:val="hy-AM"/>
              </w:rPr>
            </w:pPr>
            <w:r w:rsidRPr="00DA3DE0">
              <w:rPr>
                <w:rFonts w:ascii="GHEA Grapalat" w:hAnsi="GHEA Grapalat" w:cs="Sylfaen"/>
                <w:bCs/>
                <w:lang w:val="hy-AM"/>
              </w:rPr>
              <w:t>Փաստացի</w:t>
            </w:r>
          </w:p>
          <w:p w14:paraId="55756CE1" w14:textId="77777777" w:rsidR="003322F5" w:rsidRPr="00DA3DE0" w:rsidRDefault="003322F5" w:rsidP="002461ED">
            <w:pPr>
              <w:pStyle w:val="ListParagraph"/>
              <w:ind w:left="-360" w:firstLine="270"/>
              <w:jc w:val="center"/>
              <w:rPr>
                <w:rFonts w:ascii="GHEA Grapalat" w:hAnsi="GHEA Grapalat" w:cs="Sylfaen"/>
                <w:bCs/>
                <w:lang w:val="hy-AM"/>
              </w:rPr>
            </w:pPr>
          </w:p>
        </w:tc>
        <w:tc>
          <w:tcPr>
            <w:tcW w:w="1559" w:type="dxa"/>
            <w:gridSpan w:val="2"/>
            <w:shd w:val="clear" w:color="auto" w:fill="auto"/>
            <w:vAlign w:val="center"/>
          </w:tcPr>
          <w:p w14:paraId="14DED765" w14:textId="77777777" w:rsidR="003322F5" w:rsidRPr="00DA3DE0" w:rsidRDefault="003322F5" w:rsidP="002461ED">
            <w:pPr>
              <w:spacing w:line="276" w:lineRule="auto"/>
              <w:ind w:left="-360" w:firstLine="270"/>
              <w:jc w:val="center"/>
              <w:rPr>
                <w:rFonts w:ascii="GHEA Grapalat" w:hAnsi="GHEA Grapalat" w:cs="Sylfaen"/>
                <w:bCs/>
                <w:lang w:val="hy-AM"/>
              </w:rPr>
            </w:pPr>
            <w:r w:rsidRPr="00DA3DE0">
              <w:rPr>
                <w:rFonts w:ascii="GHEA Grapalat" w:hAnsi="GHEA Grapalat" w:cs="Sylfaen"/>
                <w:bCs/>
                <w:lang w:val="hy-AM"/>
              </w:rPr>
              <w:t>Պլանա</w:t>
            </w:r>
          </w:p>
          <w:p w14:paraId="43FA077F" w14:textId="77777777" w:rsidR="003322F5" w:rsidRPr="00DA3DE0" w:rsidRDefault="003322F5" w:rsidP="002461ED">
            <w:pPr>
              <w:spacing w:line="276" w:lineRule="auto"/>
              <w:ind w:left="-360" w:firstLine="270"/>
              <w:jc w:val="center"/>
              <w:rPr>
                <w:rFonts w:ascii="GHEA Grapalat" w:hAnsi="GHEA Grapalat" w:cs="Sylfaen"/>
                <w:bCs/>
                <w:lang w:val="hy-AM"/>
              </w:rPr>
            </w:pPr>
            <w:r w:rsidRPr="00DA3DE0">
              <w:rPr>
                <w:rFonts w:ascii="GHEA Grapalat" w:hAnsi="GHEA Grapalat" w:cs="Sylfaen"/>
                <w:bCs/>
                <w:lang w:val="hy-AM"/>
              </w:rPr>
              <w:t>վորված</w:t>
            </w:r>
          </w:p>
          <w:p w14:paraId="69FE69C0" w14:textId="77777777" w:rsidR="003322F5" w:rsidRPr="00DA3DE0" w:rsidRDefault="003322F5" w:rsidP="002461ED">
            <w:pPr>
              <w:pStyle w:val="ListParagraph"/>
              <w:ind w:left="-360" w:firstLine="270"/>
              <w:jc w:val="center"/>
              <w:rPr>
                <w:rFonts w:ascii="GHEA Grapalat" w:hAnsi="GHEA Grapalat" w:cs="Sylfaen"/>
                <w:bCs/>
                <w:lang w:val="hy-AM"/>
              </w:rPr>
            </w:pPr>
          </w:p>
        </w:tc>
        <w:tc>
          <w:tcPr>
            <w:tcW w:w="1560" w:type="dxa"/>
            <w:shd w:val="clear" w:color="auto" w:fill="auto"/>
            <w:vAlign w:val="center"/>
          </w:tcPr>
          <w:p w14:paraId="602BEA0D" w14:textId="77777777" w:rsidR="003322F5" w:rsidRPr="00DA3DE0" w:rsidRDefault="003322F5" w:rsidP="002461ED">
            <w:pPr>
              <w:spacing w:line="276" w:lineRule="auto"/>
              <w:ind w:left="-360" w:firstLine="270"/>
              <w:jc w:val="center"/>
              <w:rPr>
                <w:rFonts w:ascii="GHEA Grapalat" w:hAnsi="GHEA Grapalat" w:cs="Sylfaen"/>
                <w:bCs/>
                <w:lang w:val="hy-AM"/>
              </w:rPr>
            </w:pPr>
            <w:r w:rsidRPr="00DA3DE0">
              <w:rPr>
                <w:rFonts w:ascii="GHEA Grapalat" w:hAnsi="GHEA Grapalat" w:cs="Sylfaen"/>
                <w:bCs/>
                <w:lang w:val="hy-AM"/>
              </w:rPr>
              <w:t>Փաստացի</w:t>
            </w:r>
          </w:p>
          <w:p w14:paraId="0FBEE5DE" w14:textId="77777777" w:rsidR="003322F5" w:rsidRPr="00DA3DE0" w:rsidRDefault="003322F5" w:rsidP="002461ED">
            <w:pPr>
              <w:pStyle w:val="ListParagraph"/>
              <w:ind w:left="-360" w:firstLine="270"/>
              <w:jc w:val="center"/>
              <w:rPr>
                <w:rFonts w:ascii="GHEA Grapalat" w:hAnsi="GHEA Grapalat" w:cs="Sylfaen"/>
                <w:bCs/>
                <w:lang w:val="hy-AM"/>
              </w:rPr>
            </w:pPr>
          </w:p>
        </w:tc>
        <w:tc>
          <w:tcPr>
            <w:tcW w:w="1559" w:type="dxa"/>
            <w:gridSpan w:val="2"/>
            <w:shd w:val="clear" w:color="auto" w:fill="auto"/>
            <w:vAlign w:val="center"/>
          </w:tcPr>
          <w:p w14:paraId="298533C4" w14:textId="77777777" w:rsidR="003322F5" w:rsidRPr="00DA3DE0" w:rsidRDefault="003322F5" w:rsidP="002461ED">
            <w:pPr>
              <w:spacing w:line="276" w:lineRule="auto"/>
              <w:ind w:left="-360" w:firstLine="270"/>
              <w:jc w:val="center"/>
              <w:rPr>
                <w:rFonts w:ascii="GHEA Grapalat" w:hAnsi="GHEA Grapalat" w:cs="Sylfaen"/>
                <w:bCs/>
                <w:lang w:val="hy-AM"/>
              </w:rPr>
            </w:pPr>
            <w:r w:rsidRPr="00DA3DE0">
              <w:rPr>
                <w:rFonts w:ascii="GHEA Grapalat" w:hAnsi="GHEA Grapalat" w:cs="Sylfaen"/>
                <w:bCs/>
                <w:lang w:val="hy-AM"/>
              </w:rPr>
              <w:t>Պլանա</w:t>
            </w:r>
          </w:p>
          <w:p w14:paraId="761FAFEE" w14:textId="77777777" w:rsidR="003322F5" w:rsidRPr="00DA3DE0" w:rsidRDefault="003322F5" w:rsidP="002461ED">
            <w:pPr>
              <w:spacing w:line="276" w:lineRule="auto"/>
              <w:ind w:left="-360" w:firstLine="270"/>
              <w:jc w:val="center"/>
              <w:rPr>
                <w:rFonts w:ascii="GHEA Grapalat" w:hAnsi="GHEA Grapalat" w:cs="Sylfaen"/>
                <w:bCs/>
                <w:lang w:val="hy-AM"/>
              </w:rPr>
            </w:pPr>
            <w:r w:rsidRPr="00DA3DE0">
              <w:rPr>
                <w:rFonts w:ascii="GHEA Grapalat" w:hAnsi="GHEA Grapalat" w:cs="Sylfaen"/>
                <w:bCs/>
                <w:lang w:val="hy-AM"/>
              </w:rPr>
              <w:t>վորված</w:t>
            </w:r>
          </w:p>
          <w:p w14:paraId="38AD3379" w14:textId="77777777" w:rsidR="003322F5" w:rsidRPr="00DA3DE0" w:rsidRDefault="003322F5" w:rsidP="002461ED">
            <w:pPr>
              <w:pStyle w:val="ListParagraph"/>
              <w:ind w:left="-360" w:firstLine="270"/>
              <w:jc w:val="center"/>
              <w:rPr>
                <w:rFonts w:ascii="GHEA Grapalat" w:hAnsi="GHEA Grapalat" w:cs="Sylfaen"/>
                <w:bCs/>
                <w:lang w:val="hy-AM"/>
              </w:rPr>
            </w:pPr>
          </w:p>
        </w:tc>
        <w:tc>
          <w:tcPr>
            <w:tcW w:w="1702" w:type="dxa"/>
            <w:shd w:val="clear" w:color="auto" w:fill="auto"/>
            <w:vAlign w:val="center"/>
          </w:tcPr>
          <w:p w14:paraId="679C8617" w14:textId="77777777" w:rsidR="003322F5" w:rsidRPr="00DA3DE0" w:rsidRDefault="003322F5" w:rsidP="002461ED">
            <w:pPr>
              <w:spacing w:line="276" w:lineRule="auto"/>
              <w:ind w:left="-360" w:firstLine="270"/>
              <w:jc w:val="center"/>
              <w:rPr>
                <w:rFonts w:ascii="GHEA Grapalat" w:hAnsi="GHEA Grapalat" w:cs="Sylfaen"/>
                <w:bCs/>
                <w:lang w:val="hy-AM"/>
              </w:rPr>
            </w:pPr>
            <w:r w:rsidRPr="00DA3DE0">
              <w:rPr>
                <w:rFonts w:ascii="GHEA Grapalat" w:hAnsi="GHEA Grapalat" w:cs="Sylfaen"/>
                <w:bCs/>
                <w:lang w:val="hy-AM"/>
              </w:rPr>
              <w:t>Փաստացի</w:t>
            </w:r>
          </w:p>
          <w:p w14:paraId="7AD11816" w14:textId="77777777" w:rsidR="003322F5" w:rsidRPr="00DA3DE0" w:rsidRDefault="003322F5" w:rsidP="002461ED">
            <w:pPr>
              <w:pStyle w:val="ListParagraph"/>
              <w:ind w:left="-360" w:firstLine="270"/>
              <w:jc w:val="center"/>
              <w:rPr>
                <w:rFonts w:ascii="GHEA Grapalat" w:hAnsi="GHEA Grapalat" w:cs="Sylfaen"/>
                <w:bCs/>
                <w:lang w:val="hy-AM"/>
              </w:rPr>
            </w:pPr>
          </w:p>
        </w:tc>
      </w:tr>
      <w:tr w:rsidR="003322F5" w:rsidRPr="00DA3DE0" w14:paraId="2796964C" w14:textId="77777777" w:rsidTr="00F30B5E">
        <w:trPr>
          <w:trHeight w:val="501"/>
        </w:trPr>
        <w:tc>
          <w:tcPr>
            <w:tcW w:w="1005" w:type="dxa"/>
            <w:vMerge/>
            <w:shd w:val="clear" w:color="auto" w:fill="auto"/>
            <w:vAlign w:val="center"/>
          </w:tcPr>
          <w:p w14:paraId="11ACF296" w14:textId="77777777" w:rsidR="003322F5" w:rsidRPr="00DA3DE0" w:rsidRDefault="003322F5" w:rsidP="002461ED">
            <w:pPr>
              <w:spacing w:line="276" w:lineRule="auto"/>
              <w:ind w:left="-360" w:firstLine="270"/>
              <w:jc w:val="center"/>
              <w:rPr>
                <w:rFonts w:ascii="GHEA Grapalat" w:hAnsi="GHEA Grapalat" w:cs="Calibri"/>
                <w:b/>
                <w:lang w:val="hy-AM"/>
              </w:rPr>
            </w:pPr>
          </w:p>
        </w:tc>
        <w:tc>
          <w:tcPr>
            <w:tcW w:w="2222" w:type="dxa"/>
            <w:vMerge/>
            <w:shd w:val="clear" w:color="auto" w:fill="auto"/>
            <w:vAlign w:val="center"/>
          </w:tcPr>
          <w:p w14:paraId="32E30F5A" w14:textId="77777777" w:rsidR="003322F5" w:rsidRPr="00DA3DE0" w:rsidRDefault="003322F5" w:rsidP="002461ED">
            <w:pPr>
              <w:spacing w:line="276" w:lineRule="auto"/>
              <w:ind w:left="-360" w:firstLine="270"/>
              <w:rPr>
                <w:rFonts w:ascii="GHEA Grapalat" w:hAnsi="GHEA Grapalat" w:cs="Sylfaen"/>
                <w:b/>
                <w:lang w:val="hy-AM"/>
              </w:rPr>
            </w:pPr>
          </w:p>
        </w:tc>
        <w:tc>
          <w:tcPr>
            <w:tcW w:w="2268" w:type="dxa"/>
            <w:shd w:val="clear" w:color="auto" w:fill="auto"/>
            <w:vAlign w:val="center"/>
          </w:tcPr>
          <w:p w14:paraId="4BD0C5A3" w14:textId="77777777" w:rsidR="003322F5" w:rsidRPr="00DA3DE0" w:rsidRDefault="003322F5" w:rsidP="002461ED">
            <w:pPr>
              <w:pStyle w:val="ListParagraph"/>
              <w:ind w:left="-360" w:firstLine="270"/>
              <w:rPr>
                <w:rFonts w:ascii="GHEA Grapalat" w:hAnsi="GHEA Grapalat" w:cs="Sylfaen"/>
                <w:bCs/>
                <w:lang w:val="ru-RU"/>
              </w:rPr>
            </w:pPr>
            <w:r w:rsidRPr="00DA3DE0">
              <w:rPr>
                <w:rFonts w:ascii="GHEA Grapalat" w:hAnsi="GHEA Grapalat" w:cs="Sylfaen"/>
                <w:bCs/>
                <w:lang w:val="hy-AM"/>
              </w:rPr>
              <w:t>11001</w:t>
            </w:r>
            <w:r w:rsidRPr="00DA3DE0">
              <w:rPr>
                <w:rFonts w:ascii="GHEA Grapalat" w:hAnsi="GHEA Grapalat" w:cs="Sylfaen"/>
                <w:bCs/>
              </w:rPr>
              <w:t xml:space="preserve"> </w:t>
            </w:r>
            <w:r w:rsidRPr="00DA3DE0">
              <w:rPr>
                <w:rFonts w:ascii="GHEA Grapalat" w:hAnsi="GHEA Grapalat" w:cs="Sylfaen"/>
                <w:bCs/>
                <w:lang w:val="ru-RU"/>
              </w:rPr>
              <w:t>(</w:t>
            </w:r>
            <w:r w:rsidRPr="00DA3DE0">
              <w:rPr>
                <w:rFonts w:ascii="GHEA Grapalat" w:hAnsi="GHEA Grapalat" w:cs="Sylfaen"/>
                <w:bCs/>
                <w:lang w:val="hy-AM"/>
              </w:rPr>
              <w:t>Շուրջօրյա խնամք</w:t>
            </w:r>
            <w:r w:rsidRPr="00DA3DE0">
              <w:rPr>
                <w:rFonts w:ascii="GHEA Grapalat" w:hAnsi="GHEA Grapalat" w:cs="Sylfaen"/>
                <w:bCs/>
                <w:lang w:val="ru-RU"/>
              </w:rPr>
              <w:t>)</w:t>
            </w:r>
          </w:p>
        </w:tc>
        <w:tc>
          <w:tcPr>
            <w:tcW w:w="1559" w:type="dxa"/>
            <w:shd w:val="clear" w:color="auto" w:fill="auto"/>
            <w:vAlign w:val="center"/>
          </w:tcPr>
          <w:p w14:paraId="233AE52B" w14:textId="77777777" w:rsidR="003322F5" w:rsidRPr="00DA3DE0" w:rsidRDefault="003322F5" w:rsidP="002461ED">
            <w:pPr>
              <w:spacing w:line="276" w:lineRule="auto"/>
              <w:ind w:left="-360" w:firstLine="270"/>
              <w:jc w:val="center"/>
              <w:rPr>
                <w:rFonts w:ascii="GHEA Grapalat" w:hAnsi="GHEA Grapalat" w:cs="Sylfaen"/>
                <w:bCs/>
                <w:lang w:val="hy-AM"/>
              </w:rPr>
            </w:pPr>
            <w:r w:rsidRPr="00DA3DE0">
              <w:rPr>
                <w:rFonts w:ascii="GHEA Grapalat" w:hAnsi="GHEA Grapalat" w:cs="Sylfaen"/>
                <w:bCs/>
                <w:lang w:val="hy-AM"/>
              </w:rPr>
              <w:t>1210</w:t>
            </w:r>
          </w:p>
        </w:tc>
        <w:tc>
          <w:tcPr>
            <w:tcW w:w="1701" w:type="dxa"/>
            <w:gridSpan w:val="2"/>
            <w:shd w:val="clear" w:color="auto" w:fill="auto"/>
            <w:vAlign w:val="center"/>
          </w:tcPr>
          <w:p w14:paraId="25766C21" w14:textId="03C4044D" w:rsidR="003322F5" w:rsidRPr="00DA3DE0" w:rsidRDefault="00C64856" w:rsidP="002461ED">
            <w:pPr>
              <w:spacing w:line="276" w:lineRule="auto"/>
              <w:ind w:left="-360" w:firstLine="270"/>
              <w:jc w:val="center"/>
              <w:rPr>
                <w:rFonts w:ascii="GHEA Grapalat" w:hAnsi="GHEA Grapalat" w:cs="Sylfaen"/>
                <w:bCs/>
                <w:lang w:val="en-US"/>
              </w:rPr>
            </w:pPr>
            <w:r w:rsidRPr="00DA3DE0">
              <w:rPr>
                <w:rFonts w:ascii="GHEA Grapalat" w:hAnsi="GHEA Grapalat" w:cs="Sylfaen"/>
                <w:bCs/>
                <w:lang w:val="en-US"/>
              </w:rPr>
              <w:t>1171</w:t>
            </w:r>
          </w:p>
        </w:tc>
        <w:tc>
          <w:tcPr>
            <w:tcW w:w="1559" w:type="dxa"/>
            <w:gridSpan w:val="2"/>
            <w:shd w:val="clear" w:color="auto" w:fill="auto"/>
            <w:vAlign w:val="center"/>
          </w:tcPr>
          <w:p w14:paraId="4B1EE8BB" w14:textId="77777777" w:rsidR="003322F5" w:rsidRPr="00DA3DE0" w:rsidRDefault="003322F5" w:rsidP="002461ED">
            <w:pPr>
              <w:pStyle w:val="ListParagraph"/>
              <w:ind w:left="-360" w:firstLine="270"/>
              <w:jc w:val="center"/>
              <w:rPr>
                <w:rFonts w:ascii="GHEA Grapalat" w:hAnsi="GHEA Grapalat" w:cs="Sylfaen"/>
                <w:bCs/>
                <w:lang w:val="hy-AM"/>
              </w:rPr>
            </w:pPr>
          </w:p>
          <w:p w14:paraId="7BD3375B" w14:textId="77777777" w:rsidR="003322F5" w:rsidRPr="00DA3DE0" w:rsidRDefault="003322F5" w:rsidP="002461ED">
            <w:pPr>
              <w:spacing w:line="276" w:lineRule="auto"/>
              <w:ind w:left="-360" w:firstLine="270"/>
              <w:jc w:val="center"/>
              <w:rPr>
                <w:rFonts w:ascii="GHEA Grapalat" w:hAnsi="GHEA Grapalat" w:cs="Sylfaen"/>
                <w:bCs/>
                <w:lang w:val="hy-AM"/>
              </w:rPr>
            </w:pPr>
            <w:r w:rsidRPr="00DA3DE0">
              <w:rPr>
                <w:rFonts w:ascii="GHEA Grapalat" w:hAnsi="GHEA Grapalat" w:cs="Sylfaen"/>
                <w:bCs/>
                <w:lang w:val="hy-AM"/>
              </w:rPr>
              <w:t>1180</w:t>
            </w:r>
          </w:p>
          <w:p w14:paraId="70FF8DB3" w14:textId="77777777" w:rsidR="003322F5" w:rsidRPr="00DA3DE0" w:rsidRDefault="003322F5" w:rsidP="002461ED">
            <w:pPr>
              <w:pStyle w:val="ListParagraph"/>
              <w:ind w:left="-360" w:firstLine="270"/>
              <w:jc w:val="center"/>
              <w:rPr>
                <w:rFonts w:ascii="GHEA Grapalat" w:hAnsi="GHEA Grapalat" w:cs="Sylfaen"/>
                <w:bCs/>
                <w:lang w:val="hy-AM"/>
              </w:rPr>
            </w:pPr>
          </w:p>
        </w:tc>
        <w:tc>
          <w:tcPr>
            <w:tcW w:w="1560" w:type="dxa"/>
            <w:shd w:val="clear" w:color="auto" w:fill="auto"/>
            <w:vAlign w:val="center"/>
          </w:tcPr>
          <w:p w14:paraId="16EBFEBF" w14:textId="77777777" w:rsidR="003322F5" w:rsidRPr="00DA3DE0" w:rsidRDefault="003322F5" w:rsidP="002461ED">
            <w:pPr>
              <w:spacing w:line="276" w:lineRule="auto"/>
              <w:ind w:left="-360" w:firstLine="270"/>
              <w:jc w:val="center"/>
              <w:rPr>
                <w:rFonts w:ascii="GHEA Grapalat" w:hAnsi="GHEA Grapalat" w:cs="Sylfaen"/>
                <w:bCs/>
                <w:lang w:val="hy-AM"/>
              </w:rPr>
            </w:pPr>
            <w:r w:rsidRPr="00DA3DE0">
              <w:rPr>
                <w:rFonts w:ascii="GHEA Grapalat" w:hAnsi="GHEA Grapalat" w:cs="Sylfaen"/>
                <w:bCs/>
                <w:lang w:val="hy-AM"/>
              </w:rPr>
              <w:t>1113</w:t>
            </w:r>
          </w:p>
        </w:tc>
        <w:tc>
          <w:tcPr>
            <w:tcW w:w="1559" w:type="dxa"/>
            <w:gridSpan w:val="2"/>
            <w:shd w:val="clear" w:color="auto" w:fill="auto"/>
            <w:vAlign w:val="center"/>
          </w:tcPr>
          <w:p w14:paraId="76989C75" w14:textId="77777777" w:rsidR="003322F5" w:rsidRPr="00DA3DE0" w:rsidRDefault="003322F5" w:rsidP="002461ED">
            <w:pPr>
              <w:spacing w:line="276" w:lineRule="auto"/>
              <w:ind w:left="-360" w:firstLine="270"/>
              <w:jc w:val="center"/>
              <w:rPr>
                <w:rFonts w:ascii="GHEA Grapalat" w:hAnsi="GHEA Grapalat" w:cs="Sylfaen"/>
                <w:bCs/>
                <w:lang w:val="hy-AM"/>
              </w:rPr>
            </w:pPr>
            <w:r w:rsidRPr="00DA3DE0">
              <w:rPr>
                <w:rFonts w:ascii="GHEA Grapalat" w:hAnsi="GHEA Grapalat" w:cs="Sylfaen"/>
                <w:bCs/>
                <w:lang w:val="hy-AM"/>
              </w:rPr>
              <w:t>1180</w:t>
            </w:r>
          </w:p>
        </w:tc>
        <w:tc>
          <w:tcPr>
            <w:tcW w:w="1702" w:type="dxa"/>
            <w:shd w:val="clear" w:color="auto" w:fill="auto"/>
            <w:vAlign w:val="center"/>
          </w:tcPr>
          <w:p w14:paraId="57B721C0" w14:textId="77777777" w:rsidR="003322F5" w:rsidRPr="00DA3DE0" w:rsidRDefault="003322F5" w:rsidP="002461ED">
            <w:pPr>
              <w:spacing w:line="276" w:lineRule="auto"/>
              <w:ind w:left="-360" w:firstLine="270"/>
              <w:jc w:val="center"/>
              <w:rPr>
                <w:rFonts w:ascii="GHEA Grapalat" w:hAnsi="GHEA Grapalat" w:cs="Sylfaen"/>
                <w:bCs/>
                <w:lang w:val="hy-AM"/>
              </w:rPr>
            </w:pPr>
            <w:r w:rsidRPr="00DA3DE0">
              <w:rPr>
                <w:rFonts w:ascii="GHEA Grapalat" w:hAnsi="GHEA Grapalat" w:cs="Sylfaen"/>
                <w:bCs/>
                <w:lang w:val="hy-AM"/>
              </w:rPr>
              <w:t>1115</w:t>
            </w:r>
          </w:p>
        </w:tc>
      </w:tr>
      <w:tr w:rsidR="003322F5" w:rsidRPr="00DA3DE0" w14:paraId="1DDE8521" w14:textId="77777777" w:rsidTr="00F30B5E">
        <w:trPr>
          <w:trHeight w:val="518"/>
        </w:trPr>
        <w:tc>
          <w:tcPr>
            <w:tcW w:w="1005" w:type="dxa"/>
            <w:vMerge/>
            <w:shd w:val="clear" w:color="auto" w:fill="auto"/>
            <w:vAlign w:val="center"/>
          </w:tcPr>
          <w:p w14:paraId="5710A964" w14:textId="77777777" w:rsidR="003322F5" w:rsidRPr="00DA3DE0" w:rsidRDefault="003322F5" w:rsidP="002461ED">
            <w:pPr>
              <w:spacing w:line="276" w:lineRule="auto"/>
              <w:ind w:left="-360" w:firstLine="270"/>
              <w:jc w:val="center"/>
              <w:rPr>
                <w:rFonts w:ascii="GHEA Grapalat" w:hAnsi="GHEA Grapalat" w:cs="Calibri"/>
                <w:b/>
                <w:lang w:val="hy-AM"/>
              </w:rPr>
            </w:pPr>
          </w:p>
        </w:tc>
        <w:tc>
          <w:tcPr>
            <w:tcW w:w="2222" w:type="dxa"/>
            <w:vMerge/>
            <w:shd w:val="clear" w:color="auto" w:fill="auto"/>
            <w:vAlign w:val="center"/>
          </w:tcPr>
          <w:p w14:paraId="353F3B9E" w14:textId="77777777" w:rsidR="003322F5" w:rsidRPr="00DA3DE0" w:rsidRDefault="003322F5" w:rsidP="002461ED">
            <w:pPr>
              <w:spacing w:line="276" w:lineRule="auto"/>
              <w:ind w:left="-360" w:firstLine="270"/>
              <w:rPr>
                <w:rFonts w:ascii="GHEA Grapalat" w:hAnsi="GHEA Grapalat" w:cs="Sylfaen"/>
                <w:b/>
                <w:lang w:val="hy-AM"/>
              </w:rPr>
            </w:pPr>
          </w:p>
        </w:tc>
        <w:tc>
          <w:tcPr>
            <w:tcW w:w="2268" w:type="dxa"/>
            <w:shd w:val="clear" w:color="auto" w:fill="auto"/>
            <w:vAlign w:val="center"/>
          </w:tcPr>
          <w:p w14:paraId="55DEF184" w14:textId="77777777" w:rsidR="003322F5" w:rsidRPr="00DA3DE0" w:rsidRDefault="003322F5" w:rsidP="002461ED">
            <w:pPr>
              <w:pStyle w:val="ListParagraph"/>
              <w:ind w:left="-360" w:firstLine="270"/>
              <w:rPr>
                <w:rFonts w:ascii="GHEA Grapalat" w:hAnsi="GHEA Grapalat" w:cs="Sylfaen"/>
                <w:bCs/>
                <w:lang w:val="hy-AM"/>
              </w:rPr>
            </w:pPr>
            <w:r w:rsidRPr="00DA3DE0">
              <w:rPr>
                <w:rFonts w:ascii="GHEA Grapalat" w:hAnsi="GHEA Grapalat" w:cs="Sylfaen"/>
                <w:bCs/>
                <w:lang w:val="hy-AM"/>
              </w:rPr>
              <w:t xml:space="preserve">11002 </w:t>
            </w:r>
            <w:r w:rsidRPr="00DA3DE0">
              <w:rPr>
                <w:rFonts w:ascii="GHEA Grapalat" w:hAnsi="GHEA Grapalat" w:cs="Sylfaen"/>
                <w:bCs/>
                <w:lang w:val="ru-RU"/>
              </w:rPr>
              <w:t>(</w:t>
            </w:r>
            <w:r w:rsidRPr="00DA3DE0">
              <w:rPr>
                <w:rFonts w:ascii="GHEA Grapalat" w:hAnsi="GHEA Grapalat" w:cs="Sylfaen"/>
                <w:bCs/>
                <w:lang w:val="hy-AM"/>
              </w:rPr>
              <w:t>Տնային խնամք</w:t>
            </w:r>
            <w:r w:rsidRPr="00DA3DE0">
              <w:rPr>
                <w:rFonts w:ascii="GHEA Grapalat" w:hAnsi="GHEA Grapalat" w:cs="Sylfaen"/>
                <w:bCs/>
                <w:lang w:val="ru-RU"/>
              </w:rPr>
              <w:t>)</w:t>
            </w:r>
          </w:p>
        </w:tc>
        <w:tc>
          <w:tcPr>
            <w:tcW w:w="1559" w:type="dxa"/>
            <w:shd w:val="clear" w:color="auto" w:fill="auto"/>
            <w:vAlign w:val="center"/>
          </w:tcPr>
          <w:p w14:paraId="64E43BFA" w14:textId="73627954" w:rsidR="003322F5" w:rsidRPr="00DA3DE0" w:rsidRDefault="00C64856" w:rsidP="002461ED">
            <w:pPr>
              <w:spacing w:line="276" w:lineRule="auto"/>
              <w:ind w:left="-360" w:firstLine="270"/>
              <w:jc w:val="center"/>
              <w:rPr>
                <w:rFonts w:ascii="GHEA Grapalat" w:hAnsi="GHEA Grapalat" w:cs="Sylfaen"/>
                <w:bCs/>
                <w:lang w:val="en-US"/>
              </w:rPr>
            </w:pPr>
            <w:r w:rsidRPr="00DA3DE0">
              <w:rPr>
                <w:rFonts w:ascii="GHEA Grapalat" w:hAnsi="GHEA Grapalat" w:cs="Sylfaen"/>
                <w:bCs/>
                <w:lang w:val="en-US"/>
              </w:rPr>
              <w:t>1748</w:t>
            </w:r>
          </w:p>
        </w:tc>
        <w:tc>
          <w:tcPr>
            <w:tcW w:w="1701" w:type="dxa"/>
            <w:gridSpan w:val="2"/>
            <w:shd w:val="clear" w:color="auto" w:fill="auto"/>
            <w:vAlign w:val="center"/>
          </w:tcPr>
          <w:p w14:paraId="22DDDCA9" w14:textId="453E3F0D" w:rsidR="003322F5" w:rsidRPr="00DA3DE0" w:rsidRDefault="00C64856" w:rsidP="002461ED">
            <w:pPr>
              <w:spacing w:line="276" w:lineRule="auto"/>
              <w:ind w:left="-360" w:firstLine="270"/>
              <w:jc w:val="center"/>
              <w:rPr>
                <w:rFonts w:ascii="GHEA Grapalat" w:hAnsi="GHEA Grapalat" w:cs="Sylfaen"/>
                <w:bCs/>
                <w:lang w:val="en-US"/>
              </w:rPr>
            </w:pPr>
            <w:r w:rsidRPr="00DA3DE0">
              <w:rPr>
                <w:rFonts w:ascii="GHEA Grapalat" w:hAnsi="GHEA Grapalat" w:cs="Sylfaen"/>
                <w:bCs/>
                <w:lang w:val="en-US"/>
              </w:rPr>
              <w:t>1618</w:t>
            </w:r>
          </w:p>
        </w:tc>
        <w:tc>
          <w:tcPr>
            <w:tcW w:w="1559" w:type="dxa"/>
            <w:gridSpan w:val="2"/>
            <w:shd w:val="clear" w:color="auto" w:fill="auto"/>
            <w:vAlign w:val="center"/>
          </w:tcPr>
          <w:p w14:paraId="3466F605" w14:textId="77777777" w:rsidR="003322F5" w:rsidRPr="00DA3DE0" w:rsidRDefault="003322F5" w:rsidP="002461ED">
            <w:pPr>
              <w:pStyle w:val="ListParagraph"/>
              <w:ind w:left="-360" w:firstLine="270"/>
              <w:rPr>
                <w:rFonts w:ascii="GHEA Grapalat" w:hAnsi="GHEA Grapalat" w:cs="Sylfaen"/>
                <w:bCs/>
                <w:lang w:val="hy-AM"/>
              </w:rPr>
            </w:pPr>
            <w:r w:rsidRPr="00DA3DE0">
              <w:rPr>
                <w:rFonts w:ascii="GHEA Grapalat" w:hAnsi="GHEA Grapalat" w:cs="Sylfaen"/>
                <w:bCs/>
                <w:lang w:val="hy-AM"/>
              </w:rPr>
              <w:t>3260</w:t>
            </w:r>
          </w:p>
        </w:tc>
        <w:tc>
          <w:tcPr>
            <w:tcW w:w="1560" w:type="dxa"/>
            <w:shd w:val="clear" w:color="auto" w:fill="auto"/>
            <w:vAlign w:val="center"/>
          </w:tcPr>
          <w:p w14:paraId="6CF8E140" w14:textId="77777777" w:rsidR="003322F5" w:rsidRPr="00DA3DE0" w:rsidRDefault="003322F5" w:rsidP="002461ED">
            <w:pPr>
              <w:spacing w:line="276" w:lineRule="auto"/>
              <w:ind w:left="-360" w:firstLine="270"/>
              <w:jc w:val="center"/>
              <w:rPr>
                <w:rFonts w:ascii="GHEA Grapalat" w:hAnsi="GHEA Grapalat" w:cs="Sylfaen"/>
                <w:bCs/>
                <w:lang w:val="hy-AM"/>
              </w:rPr>
            </w:pPr>
            <w:r w:rsidRPr="00DA3DE0">
              <w:rPr>
                <w:rFonts w:ascii="GHEA Grapalat" w:hAnsi="GHEA Grapalat" w:cs="Sylfaen"/>
                <w:bCs/>
                <w:lang w:val="hy-AM"/>
              </w:rPr>
              <w:t>3032</w:t>
            </w:r>
          </w:p>
        </w:tc>
        <w:tc>
          <w:tcPr>
            <w:tcW w:w="1559" w:type="dxa"/>
            <w:gridSpan w:val="2"/>
            <w:shd w:val="clear" w:color="auto" w:fill="auto"/>
            <w:vAlign w:val="center"/>
          </w:tcPr>
          <w:p w14:paraId="22E64060" w14:textId="77777777" w:rsidR="003322F5" w:rsidRPr="00DA3DE0" w:rsidRDefault="003322F5" w:rsidP="002461ED">
            <w:pPr>
              <w:spacing w:line="276" w:lineRule="auto"/>
              <w:ind w:left="-360" w:firstLine="270"/>
              <w:jc w:val="center"/>
              <w:rPr>
                <w:rFonts w:ascii="GHEA Grapalat" w:hAnsi="GHEA Grapalat" w:cs="Sylfaen"/>
                <w:bCs/>
                <w:lang w:val="hy-AM"/>
              </w:rPr>
            </w:pPr>
            <w:r w:rsidRPr="00DA3DE0">
              <w:rPr>
                <w:rFonts w:ascii="GHEA Grapalat" w:hAnsi="GHEA Grapalat" w:cs="Sylfaen"/>
                <w:bCs/>
                <w:lang w:val="hy-AM"/>
              </w:rPr>
              <w:t>2180</w:t>
            </w:r>
          </w:p>
        </w:tc>
        <w:tc>
          <w:tcPr>
            <w:tcW w:w="1702" w:type="dxa"/>
            <w:shd w:val="clear" w:color="auto" w:fill="auto"/>
            <w:vAlign w:val="center"/>
          </w:tcPr>
          <w:p w14:paraId="76405A8B" w14:textId="77777777" w:rsidR="003322F5" w:rsidRPr="00DA3DE0" w:rsidRDefault="003322F5" w:rsidP="002461ED">
            <w:pPr>
              <w:spacing w:line="276" w:lineRule="auto"/>
              <w:ind w:left="-360" w:firstLine="270"/>
              <w:jc w:val="center"/>
              <w:rPr>
                <w:rFonts w:ascii="GHEA Grapalat" w:hAnsi="GHEA Grapalat" w:cs="Sylfaen"/>
                <w:bCs/>
                <w:lang w:val="hy-AM"/>
              </w:rPr>
            </w:pPr>
            <w:r w:rsidRPr="00DA3DE0">
              <w:rPr>
                <w:rFonts w:ascii="GHEA Grapalat" w:hAnsi="GHEA Grapalat" w:cs="Sylfaen"/>
                <w:bCs/>
                <w:lang w:val="hy-AM"/>
              </w:rPr>
              <w:t>2083</w:t>
            </w:r>
          </w:p>
        </w:tc>
      </w:tr>
      <w:tr w:rsidR="003322F5" w:rsidRPr="00DA3DE0" w14:paraId="76C06896" w14:textId="77777777" w:rsidTr="00F30B5E">
        <w:trPr>
          <w:trHeight w:val="518"/>
        </w:trPr>
        <w:tc>
          <w:tcPr>
            <w:tcW w:w="1005" w:type="dxa"/>
            <w:vMerge/>
            <w:shd w:val="clear" w:color="auto" w:fill="auto"/>
            <w:vAlign w:val="center"/>
          </w:tcPr>
          <w:p w14:paraId="7CA5F590" w14:textId="77777777" w:rsidR="003322F5" w:rsidRPr="00DA3DE0" w:rsidRDefault="003322F5" w:rsidP="002461ED">
            <w:pPr>
              <w:spacing w:line="276" w:lineRule="auto"/>
              <w:ind w:left="-360" w:firstLine="270"/>
              <w:jc w:val="center"/>
              <w:rPr>
                <w:rFonts w:ascii="GHEA Grapalat" w:hAnsi="GHEA Grapalat" w:cs="Calibri"/>
                <w:b/>
                <w:lang w:val="hy-AM"/>
              </w:rPr>
            </w:pPr>
          </w:p>
        </w:tc>
        <w:tc>
          <w:tcPr>
            <w:tcW w:w="2222" w:type="dxa"/>
            <w:vMerge/>
            <w:shd w:val="clear" w:color="auto" w:fill="auto"/>
            <w:vAlign w:val="center"/>
          </w:tcPr>
          <w:p w14:paraId="05CA8675" w14:textId="77777777" w:rsidR="003322F5" w:rsidRPr="00DA3DE0" w:rsidRDefault="003322F5" w:rsidP="002461ED">
            <w:pPr>
              <w:spacing w:line="276" w:lineRule="auto"/>
              <w:ind w:left="-360" w:firstLine="270"/>
              <w:rPr>
                <w:rFonts w:ascii="GHEA Grapalat" w:hAnsi="GHEA Grapalat" w:cs="Sylfaen"/>
                <w:b/>
                <w:lang w:val="hy-AM"/>
              </w:rPr>
            </w:pPr>
          </w:p>
        </w:tc>
        <w:tc>
          <w:tcPr>
            <w:tcW w:w="2268" w:type="dxa"/>
            <w:shd w:val="clear" w:color="auto" w:fill="auto"/>
            <w:vAlign w:val="center"/>
          </w:tcPr>
          <w:p w14:paraId="4594F4C5" w14:textId="77777777" w:rsidR="003322F5" w:rsidRPr="00DA3DE0" w:rsidRDefault="003322F5" w:rsidP="002461ED">
            <w:pPr>
              <w:pStyle w:val="ListParagraph"/>
              <w:ind w:left="-360" w:firstLine="270"/>
              <w:rPr>
                <w:rFonts w:ascii="GHEA Grapalat" w:hAnsi="GHEA Grapalat" w:cs="Sylfaen"/>
                <w:bCs/>
              </w:rPr>
            </w:pPr>
            <w:r w:rsidRPr="00DA3DE0">
              <w:rPr>
                <w:rFonts w:ascii="GHEA Grapalat" w:hAnsi="GHEA Grapalat" w:cs="Sylfaen"/>
                <w:bCs/>
                <w:lang w:val="hy-AM"/>
              </w:rPr>
              <w:t xml:space="preserve">11003 </w:t>
            </w:r>
            <w:r w:rsidRPr="00DA3DE0">
              <w:rPr>
                <w:rFonts w:ascii="GHEA Grapalat" w:hAnsi="GHEA Grapalat" w:cs="Sylfaen"/>
                <w:bCs/>
              </w:rPr>
              <w:t>(</w:t>
            </w:r>
            <w:r w:rsidRPr="00DA3DE0">
              <w:rPr>
                <w:rFonts w:ascii="GHEA Grapalat" w:hAnsi="GHEA Grapalat" w:cs="Sylfaen"/>
                <w:bCs/>
                <w:lang w:val="hy-AM"/>
              </w:rPr>
              <w:t>Ցերեկային խնամք</w:t>
            </w:r>
            <w:r w:rsidRPr="00DA3DE0">
              <w:rPr>
                <w:rFonts w:ascii="GHEA Grapalat" w:hAnsi="GHEA Grapalat" w:cs="Sylfaen"/>
                <w:bCs/>
              </w:rPr>
              <w:t>)</w:t>
            </w:r>
          </w:p>
        </w:tc>
        <w:tc>
          <w:tcPr>
            <w:tcW w:w="1559" w:type="dxa"/>
            <w:shd w:val="clear" w:color="auto" w:fill="auto"/>
            <w:vAlign w:val="center"/>
          </w:tcPr>
          <w:p w14:paraId="7E7F013B" w14:textId="6ECF14FB" w:rsidR="003322F5" w:rsidRPr="00DA3DE0" w:rsidRDefault="00C64856" w:rsidP="002461ED">
            <w:pPr>
              <w:spacing w:line="276" w:lineRule="auto"/>
              <w:ind w:left="-360" w:firstLine="270"/>
              <w:jc w:val="center"/>
              <w:rPr>
                <w:rFonts w:ascii="GHEA Grapalat" w:hAnsi="GHEA Grapalat" w:cs="Sylfaen"/>
                <w:bCs/>
                <w:lang w:val="en-US"/>
              </w:rPr>
            </w:pPr>
            <w:r w:rsidRPr="00DA3DE0">
              <w:rPr>
                <w:rFonts w:ascii="GHEA Grapalat" w:hAnsi="GHEA Grapalat" w:cs="Sylfaen"/>
                <w:bCs/>
                <w:lang w:val="en-US"/>
              </w:rPr>
              <w:t>1692</w:t>
            </w:r>
          </w:p>
        </w:tc>
        <w:tc>
          <w:tcPr>
            <w:tcW w:w="1701" w:type="dxa"/>
            <w:gridSpan w:val="2"/>
            <w:shd w:val="clear" w:color="auto" w:fill="auto"/>
            <w:vAlign w:val="center"/>
          </w:tcPr>
          <w:p w14:paraId="695F2234" w14:textId="4B3D5CE7" w:rsidR="003322F5" w:rsidRPr="00DA3DE0" w:rsidRDefault="00C64856" w:rsidP="002461ED">
            <w:pPr>
              <w:spacing w:line="276" w:lineRule="auto"/>
              <w:ind w:left="-360" w:firstLine="270"/>
              <w:jc w:val="center"/>
              <w:rPr>
                <w:rFonts w:ascii="GHEA Grapalat" w:hAnsi="GHEA Grapalat" w:cs="Sylfaen"/>
                <w:bCs/>
                <w:lang w:val="en-US"/>
              </w:rPr>
            </w:pPr>
            <w:r w:rsidRPr="00DA3DE0">
              <w:rPr>
                <w:rFonts w:ascii="GHEA Grapalat" w:hAnsi="GHEA Grapalat" w:cs="Sylfaen"/>
                <w:bCs/>
                <w:lang w:val="en-US"/>
              </w:rPr>
              <w:t>1514</w:t>
            </w:r>
          </w:p>
        </w:tc>
        <w:tc>
          <w:tcPr>
            <w:tcW w:w="1559" w:type="dxa"/>
            <w:gridSpan w:val="2"/>
            <w:shd w:val="clear" w:color="auto" w:fill="auto"/>
            <w:vAlign w:val="center"/>
          </w:tcPr>
          <w:p w14:paraId="01B002C8" w14:textId="77777777" w:rsidR="003322F5" w:rsidRPr="00DA3DE0" w:rsidRDefault="003322F5" w:rsidP="002461ED">
            <w:pPr>
              <w:pStyle w:val="ListParagraph"/>
              <w:ind w:left="-360" w:firstLine="270"/>
              <w:rPr>
                <w:rFonts w:ascii="GHEA Grapalat" w:hAnsi="GHEA Grapalat" w:cs="Sylfaen"/>
                <w:bCs/>
                <w:lang w:val="hy-AM"/>
              </w:rPr>
            </w:pPr>
            <w:r w:rsidRPr="00DA3DE0">
              <w:rPr>
                <w:rFonts w:ascii="GHEA Grapalat" w:hAnsi="GHEA Grapalat" w:cs="Sylfaen"/>
                <w:bCs/>
                <w:lang w:val="hy-AM"/>
              </w:rPr>
              <w:t>1845</w:t>
            </w:r>
          </w:p>
        </w:tc>
        <w:tc>
          <w:tcPr>
            <w:tcW w:w="1560" w:type="dxa"/>
            <w:shd w:val="clear" w:color="auto" w:fill="auto"/>
            <w:vAlign w:val="center"/>
          </w:tcPr>
          <w:p w14:paraId="5867569F" w14:textId="77777777" w:rsidR="003322F5" w:rsidRPr="00DA3DE0" w:rsidRDefault="003322F5" w:rsidP="002461ED">
            <w:pPr>
              <w:spacing w:line="276" w:lineRule="auto"/>
              <w:ind w:left="-360" w:firstLine="270"/>
              <w:jc w:val="center"/>
              <w:rPr>
                <w:rFonts w:ascii="GHEA Grapalat" w:hAnsi="GHEA Grapalat" w:cs="Sylfaen"/>
                <w:bCs/>
                <w:lang w:val="hy-AM"/>
              </w:rPr>
            </w:pPr>
            <w:r w:rsidRPr="00DA3DE0">
              <w:rPr>
                <w:rFonts w:ascii="GHEA Grapalat" w:hAnsi="GHEA Grapalat" w:cs="Sylfaen"/>
                <w:bCs/>
                <w:lang w:val="hy-AM"/>
              </w:rPr>
              <w:t>1408</w:t>
            </w:r>
          </w:p>
        </w:tc>
        <w:tc>
          <w:tcPr>
            <w:tcW w:w="1559" w:type="dxa"/>
            <w:gridSpan w:val="2"/>
            <w:shd w:val="clear" w:color="auto" w:fill="auto"/>
            <w:vAlign w:val="center"/>
          </w:tcPr>
          <w:p w14:paraId="0F72F2CD" w14:textId="77777777" w:rsidR="003322F5" w:rsidRPr="00DA3DE0" w:rsidRDefault="003322F5" w:rsidP="002461ED">
            <w:pPr>
              <w:spacing w:line="276" w:lineRule="auto"/>
              <w:ind w:left="-360" w:firstLine="270"/>
              <w:jc w:val="center"/>
              <w:rPr>
                <w:rFonts w:ascii="GHEA Grapalat" w:hAnsi="GHEA Grapalat" w:cs="Sylfaen"/>
                <w:bCs/>
                <w:lang w:val="hy-AM"/>
              </w:rPr>
            </w:pPr>
            <w:r w:rsidRPr="00DA3DE0">
              <w:rPr>
                <w:rFonts w:ascii="GHEA Grapalat" w:hAnsi="GHEA Grapalat" w:cs="Sylfaen"/>
                <w:bCs/>
                <w:lang w:val="hy-AM"/>
              </w:rPr>
              <w:t>1845</w:t>
            </w:r>
          </w:p>
        </w:tc>
        <w:tc>
          <w:tcPr>
            <w:tcW w:w="1702" w:type="dxa"/>
            <w:shd w:val="clear" w:color="auto" w:fill="auto"/>
            <w:vAlign w:val="center"/>
          </w:tcPr>
          <w:p w14:paraId="47D94F34" w14:textId="77777777" w:rsidR="003322F5" w:rsidRPr="00DA3DE0" w:rsidRDefault="003322F5" w:rsidP="002461ED">
            <w:pPr>
              <w:spacing w:line="276" w:lineRule="auto"/>
              <w:ind w:left="-360" w:firstLine="270"/>
              <w:jc w:val="center"/>
              <w:rPr>
                <w:rFonts w:ascii="GHEA Grapalat" w:hAnsi="GHEA Grapalat" w:cs="Sylfaen"/>
                <w:bCs/>
                <w:lang w:val="hy-AM"/>
              </w:rPr>
            </w:pPr>
            <w:r w:rsidRPr="00DA3DE0">
              <w:rPr>
                <w:rFonts w:ascii="GHEA Grapalat" w:hAnsi="GHEA Grapalat" w:cs="Sylfaen"/>
                <w:bCs/>
                <w:lang w:val="hy-AM"/>
              </w:rPr>
              <w:t>1334</w:t>
            </w:r>
          </w:p>
        </w:tc>
      </w:tr>
      <w:tr w:rsidR="003322F5" w:rsidRPr="00DA3DE0" w14:paraId="7553E7B6" w14:textId="77777777" w:rsidTr="00F30B5E">
        <w:trPr>
          <w:trHeight w:val="518"/>
        </w:trPr>
        <w:tc>
          <w:tcPr>
            <w:tcW w:w="1005" w:type="dxa"/>
            <w:vMerge/>
            <w:shd w:val="clear" w:color="auto" w:fill="auto"/>
            <w:vAlign w:val="center"/>
          </w:tcPr>
          <w:p w14:paraId="4E793582" w14:textId="77777777" w:rsidR="003322F5" w:rsidRPr="00DA3DE0" w:rsidRDefault="003322F5" w:rsidP="002461ED">
            <w:pPr>
              <w:spacing w:line="276" w:lineRule="auto"/>
              <w:ind w:left="-360" w:firstLine="270"/>
              <w:jc w:val="center"/>
              <w:rPr>
                <w:rFonts w:ascii="GHEA Grapalat" w:hAnsi="GHEA Grapalat" w:cs="Calibri"/>
                <w:b/>
                <w:lang w:val="hy-AM"/>
              </w:rPr>
            </w:pPr>
          </w:p>
        </w:tc>
        <w:tc>
          <w:tcPr>
            <w:tcW w:w="2222" w:type="dxa"/>
            <w:vMerge/>
            <w:shd w:val="clear" w:color="auto" w:fill="auto"/>
            <w:vAlign w:val="center"/>
          </w:tcPr>
          <w:p w14:paraId="1B068F2D" w14:textId="77777777" w:rsidR="003322F5" w:rsidRPr="00DA3DE0" w:rsidRDefault="003322F5" w:rsidP="002461ED">
            <w:pPr>
              <w:spacing w:line="276" w:lineRule="auto"/>
              <w:ind w:left="-360" w:firstLine="270"/>
              <w:rPr>
                <w:rFonts w:ascii="GHEA Grapalat" w:hAnsi="GHEA Grapalat" w:cs="Sylfaen"/>
                <w:b/>
                <w:lang w:val="hy-AM"/>
              </w:rPr>
            </w:pPr>
          </w:p>
        </w:tc>
        <w:tc>
          <w:tcPr>
            <w:tcW w:w="2268" w:type="dxa"/>
            <w:shd w:val="clear" w:color="auto" w:fill="auto"/>
            <w:vAlign w:val="center"/>
          </w:tcPr>
          <w:p w14:paraId="65AF67BE" w14:textId="77777777" w:rsidR="003322F5" w:rsidRPr="00DA3DE0" w:rsidRDefault="003322F5" w:rsidP="002461ED">
            <w:pPr>
              <w:pStyle w:val="ListParagraph"/>
              <w:ind w:left="-360" w:firstLine="270"/>
              <w:rPr>
                <w:rFonts w:ascii="GHEA Grapalat" w:hAnsi="GHEA Grapalat" w:cs="Sylfaen"/>
                <w:bCs/>
                <w:lang w:val="hy-AM"/>
              </w:rPr>
            </w:pPr>
            <w:r w:rsidRPr="00DA3DE0">
              <w:rPr>
                <w:rFonts w:ascii="GHEA Grapalat" w:hAnsi="GHEA Grapalat" w:cs="Sylfaen"/>
                <w:bCs/>
                <w:lang w:val="hy-AM"/>
              </w:rPr>
              <w:t xml:space="preserve">11004 </w:t>
            </w:r>
            <w:r w:rsidRPr="00DA3DE0">
              <w:rPr>
                <w:rFonts w:ascii="GHEA Grapalat" w:hAnsi="GHEA Grapalat" w:cs="Sylfaen"/>
                <w:bCs/>
                <w:lang w:val="ru-RU"/>
              </w:rPr>
              <w:t>(</w:t>
            </w:r>
            <w:r w:rsidRPr="00DA3DE0">
              <w:rPr>
                <w:rFonts w:ascii="GHEA Grapalat" w:hAnsi="GHEA Grapalat" w:cs="Sylfaen"/>
                <w:bCs/>
                <w:lang w:val="hy-AM"/>
              </w:rPr>
              <w:t>Շուրջօրյա խնամք` Լոռի</w:t>
            </w:r>
            <w:r w:rsidRPr="00DA3DE0">
              <w:rPr>
                <w:rFonts w:ascii="GHEA Grapalat" w:hAnsi="GHEA Grapalat" w:cs="Sylfaen"/>
                <w:bCs/>
                <w:lang w:val="ru-RU"/>
              </w:rPr>
              <w:t>)</w:t>
            </w:r>
          </w:p>
        </w:tc>
        <w:tc>
          <w:tcPr>
            <w:tcW w:w="1559" w:type="dxa"/>
            <w:shd w:val="clear" w:color="auto" w:fill="auto"/>
            <w:vAlign w:val="center"/>
          </w:tcPr>
          <w:p w14:paraId="152BDF49" w14:textId="77777777" w:rsidR="003322F5" w:rsidRPr="00DA3DE0" w:rsidRDefault="003322F5" w:rsidP="002461ED">
            <w:pPr>
              <w:spacing w:line="276" w:lineRule="auto"/>
              <w:ind w:left="-360" w:firstLine="270"/>
              <w:jc w:val="center"/>
              <w:rPr>
                <w:rFonts w:ascii="GHEA Grapalat" w:hAnsi="GHEA Grapalat" w:cs="Sylfaen"/>
                <w:bCs/>
                <w:lang w:val="hy-AM"/>
              </w:rPr>
            </w:pPr>
            <w:r w:rsidRPr="00DA3DE0">
              <w:rPr>
                <w:rFonts w:ascii="GHEA Grapalat" w:hAnsi="GHEA Grapalat" w:cs="Sylfaen"/>
                <w:bCs/>
                <w:lang w:val="hy-AM"/>
              </w:rPr>
              <w:t>55</w:t>
            </w:r>
          </w:p>
        </w:tc>
        <w:tc>
          <w:tcPr>
            <w:tcW w:w="1701" w:type="dxa"/>
            <w:gridSpan w:val="2"/>
            <w:shd w:val="clear" w:color="auto" w:fill="auto"/>
            <w:vAlign w:val="center"/>
          </w:tcPr>
          <w:p w14:paraId="4F219F47" w14:textId="77777777" w:rsidR="003322F5" w:rsidRPr="00DA3DE0" w:rsidRDefault="003322F5" w:rsidP="002461ED">
            <w:pPr>
              <w:spacing w:line="276" w:lineRule="auto"/>
              <w:ind w:left="-360" w:firstLine="270"/>
              <w:jc w:val="center"/>
              <w:rPr>
                <w:rFonts w:ascii="GHEA Grapalat" w:hAnsi="GHEA Grapalat" w:cs="Sylfaen"/>
                <w:bCs/>
                <w:lang w:val="hy-AM"/>
              </w:rPr>
            </w:pPr>
            <w:r w:rsidRPr="00DA3DE0">
              <w:rPr>
                <w:rFonts w:ascii="GHEA Grapalat" w:hAnsi="GHEA Grapalat" w:cs="Sylfaen"/>
                <w:bCs/>
                <w:lang w:val="hy-AM"/>
              </w:rPr>
              <w:t>47</w:t>
            </w:r>
          </w:p>
        </w:tc>
        <w:tc>
          <w:tcPr>
            <w:tcW w:w="1559" w:type="dxa"/>
            <w:gridSpan w:val="2"/>
            <w:shd w:val="clear" w:color="auto" w:fill="auto"/>
            <w:vAlign w:val="center"/>
          </w:tcPr>
          <w:p w14:paraId="57E843A1" w14:textId="77777777" w:rsidR="003322F5" w:rsidRPr="00DA3DE0" w:rsidRDefault="003322F5" w:rsidP="002461ED">
            <w:pPr>
              <w:pStyle w:val="ListParagraph"/>
              <w:ind w:left="-360" w:firstLine="270"/>
              <w:rPr>
                <w:rFonts w:ascii="GHEA Grapalat" w:hAnsi="GHEA Grapalat" w:cs="Sylfaen"/>
                <w:bCs/>
                <w:lang w:val="hy-AM"/>
              </w:rPr>
            </w:pPr>
            <w:r w:rsidRPr="00DA3DE0">
              <w:rPr>
                <w:rFonts w:ascii="GHEA Grapalat" w:hAnsi="GHEA Grapalat" w:cs="Sylfaen"/>
                <w:bCs/>
                <w:lang w:val="hy-AM"/>
              </w:rPr>
              <w:t>55</w:t>
            </w:r>
          </w:p>
        </w:tc>
        <w:tc>
          <w:tcPr>
            <w:tcW w:w="1560" w:type="dxa"/>
            <w:shd w:val="clear" w:color="auto" w:fill="auto"/>
            <w:vAlign w:val="center"/>
          </w:tcPr>
          <w:p w14:paraId="0477535B" w14:textId="77777777" w:rsidR="003322F5" w:rsidRPr="00DA3DE0" w:rsidRDefault="003322F5" w:rsidP="002461ED">
            <w:pPr>
              <w:spacing w:line="276" w:lineRule="auto"/>
              <w:ind w:left="-360" w:firstLine="270"/>
              <w:jc w:val="center"/>
              <w:rPr>
                <w:rFonts w:ascii="GHEA Grapalat" w:hAnsi="GHEA Grapalat" w:cs="Sylfaen"/>
                <w:bCs/>
                <w:lang w:val="hy-AM"/>
              </w:rPr>
            </w:pPr>
            <w:r w:rsidRPr="00DA3DE0">
              <w:rPr>
                <w:rFonts w:ascii="GHEA Grapalat" w:hAnsi="GHEA Grapalat" w:cs="Sylfaen"/>
                <w:bCs/>
                <w:lang w:val="hy-AM"/>
              </w:rPr>
              <w:t>44</w:t>
            </w:r>
          </w:p>
        </w:tc>
        <w:tc>
          <w:tcPr>
            <w:tcW w:w="1559" w:type="dxa"/>
            <w:gridSpan w:val="2"/>
            <w:shd w:val="clear" w:color="auto" w:fill="auto"/>
            <w:vAlign w:val="center"/>
          </w:tcPr>
          <w:p w14:paraId="70C571B1" w14:textId="77777777" w:rsidR="003322F5" w:rsidRPr="00DA3DE0" w:rsidRDefault="003322F5" w:rsidP="002461ED">
            <w:pPr>
              <w:spacing w:line="276" w:lineRule="auto"/>
              <w:ind w:left="-360" w:firstLine="270"/>
              <w:jc w:val="center"/>
              <w:rPr>
                <w:rFonts w:ascii="GHEA Grapalat" w:hAnsi="GHEA Grapalat" w:cs="Sylfaen"/>
                <w:bCs/>
                <w:lang w:val="hy-AM"/>
              </w:rPr>
            </w:pPr>
            <w:r w:rsidRPr="00DA3DE0">
              <w:rPr>
                <w:rFonts w:ascii="GHEA Grapalat" w:hAnsi="GHEA Grapalat" w:cs="Sylfaen"/>
                <w:bCs/>
                <w:lang w:val="hy-AM"/>
              </w:rPr>
              <w:t>55</w:t>
            </w:r>
          </w:p>
        </w:tc>
        <w:tc>
          <w:tcPr>
            <w:tcW w:w="1702" w:type="dxa"/>
            <w:shd w:val="clear" w:color="auto" w:fill="auto"/>
            <w:vAlign w:val="center"/>
          </w:tcPr>
          <w:p w14:paraId="61A796E0" w14:textId="77777777" w:rsidR="003322F5" w:rsidRPr="00DA3DE0" w:rsidRDefault="003322F5" w:rsidP="002461ED">
            <w:pPr>
              <w:spacing w:line="276" w:lineRule="auto"/>
              <w:ind w:left="-360" w:firstLine="270"/>
              <w:jc w:val="center"/>
              <w:rPr>
                <w:rFonts w:ascii="GHEA Grapalat" w:hAnsi="GHEA Grapalat" w:cs="Sylfaen"/>
                <w:bCs/>
                <w:lang w:val="hy-AM"/>
              </w:rPr>
            </w:pPr>
            <w:r w:rsidRPr="00DA3DE0">
              <w:rPr>
                <w:rFonts w:ascii="GHEA Grapalat" w:hAnsi="GHEA Grapalat" w:cs="Sylfaen"/>
                <w:bCs/>
                <w:lang w:val="hy-AM"/>
              </w:rPr>
              <w:t>50</w:t>
            </w:r>
          </w:p>
        </w:tc>
      </w:tr>
      <w:tr w:rsidR="003322F5" w:rsidRPr="00DA3DE0" w14:paraId="101E0ED1" w14:textId="77777777" w:rsidTr="00F30B5E">
        <w:trPr>
          <w:trHeight w:val="518"/>
        </w:trPr>
        <w:tc>
          <w:tcPr>
            <w:tcW w:w="1005" w:type="dxa"/>
            <w:vMerge/>
            <w:shd w:val="clear" w:color="auto" w:fill="auto"/>
            <w:vAlign w:val="center"/>
          </w:tcPr>
          <w:p w14:paraId="2EED373D" w14:textId="77777777" w:rsidR="003322F5" w:rsidRPr="00DA3DE0" w:rsidRDefault="003322F5" w:rsidP="002461ED">
            <w:pPr>
              <w:spacing w:line="276" w:lineRule="auto"/>
              <w:ind w:left="-360" w:firstLine="270"/>
              <w:jc w:val="center"/>
              <w:rPr>
                <w:rFonts w:ascii="GHEA Grapalat" w:hAnsi="GHEA Grapalat" w:cs="Calibri"/>
                <w:b/>
                <w:lang w:val="hy-AM"/>
              </w:rPr>
            </w:pPr>
          </w:p>
        </w:tc>
        <w:tc>
          <w:tcPr>
            <w:tcW w:w="2222" w:type="dxa"/>
            <w:vMerge/>
            <w:shd w:val="clear" w:color="auto" w:fill="auto"/>
            <w:vAlign w:val="center"/>
          </w:tcPr>
          <w:p w14:paraId="5D6CFE64" w14:textId="77777777" w:rsidR="003322F5" w:rsidRPr="00DA3DE0" w:rsidRDefault="003322F5" w:rsidP="002461ED">
            <w:pPr>
              <w:spacing w:line="276" w:lineRule="auto"/>
              <w:ind w:left="-360" w:firstLine="270"/>
              <w:rPr>
                <w:rFonts w:ascii="GHEA Grapalat" w:hAnsi="GHEA Grapalat" w:cs="Sylfaen"/>
                <w:b/>
                <w:lang w:val="hy-AM"/>
              </w:rPr>
            </w:pPr>
          </w:p>
        </w:tc>
        <w:tc>
          <w:tcPr>
            <w:tcW w:w="2268" w:type="dxa"/>
            <w:shd w:val="clear" w:color="auto" w:fill="auto"/>
            <w:vAlign w:val="center"/>
          </w:tcPr>
          <w:p w14:paraId="39683D5C" w14:textId="77777777" w:rsidR="003322F5" w:rsidRPr="00DA3DE0" w:rsidRDefault="003322F5" w:rsidP="002461ED">
            <w:pPr>
              <w:pStyle w:val="ListParagraph"/>
              <w:ind w:left="-360" w:firstLine="270"/>
              <w:rPr>
                <w:rFonts w:ascii="GHEA Grapalat" w:hAnsi="GHEA Grapalat" w:cs="Sylfaen"/>
                <w:bCs/>
              </w:rPr>
            </w:pPr>
            <w:r w:rsidRPr="00DA3DE0">
              <w:rPr>
                <w:rFonts w:ascii="GHEA Grapalat" w:hAnsi="GHEA Grapalat" w:cs="Sylfaen"/>
                <w:bCs/>
                <w:lang w:val="hy-AM"/>
              </w:rPr>
              <w:t xml:space="preserve">11005 </w:t>
            </w:r>
            <w:r w:rsidRPr="00DA3DE0">
              <w:rPr>
                <w:rFonts w:ascii="GHEA Grapalat" w:hAnsi="GHEA Grapalat" w:cs="Sylfaen"/>
                <w:bCs/>
              </w:rPr>
              <w:t>(</w:t>
            </w:r>
            <w:r w:rsidRPr="00DA3DE0">
              <w:rPr>
                <w:rFonts w:ascii="GHEA Grapalat" w:hAnsi="GHEA Grapalat" w:cs="Sylfaen"/>
                <w:bCs/>
                <w:lang w:val="hy-AM"/>
              </w:rPr>
              <w:t>անօթևանների խնամք</w:t>
            </w:r>
            <w:r w:rsidRPr="00DA3DE0">
              <w:rPr>
                <w:rFonts w:ascii="GHEA Grapalat" w:hAnsi="GHEA Grapalat" w:cs="Sylfaen"/>
                <w:bCs/>
              </w:rPr>
              <w:t>)</w:t>
            </w:r>
          </w:p>
        </w:tc>
        <w:tc>
          <w:tcPr>
            <w:tcW w:w="1559" w:type="dxa"/>
            <w:shd w:val="clear" w:color="auto" w:fill="auto"/>
            <w:vAlign w:val="center"/>
          </w:tcPr>
          <w:p w14:paraId="6F06D600" w14:textId="77777777" w:rsidR="003322F5" w:rsidRPr="00DA3DE0" w:rsidRDefault="003322F5" w:rsidP="002461ED">
            <w:pPr>
              <w:spacing w:line="276" w:lineRule="auto"/>
              <w:ind w:left="-360" w:firstLine="270"/>
              <w:jc w:val="center"/>
              <w:rPr>
                <w:rFonts w:ascii="GHEA Grapalat" w:hAnsi="GHEA Grapalat" w:cs="Sylfaen"/>
                <w:bCs/>
                <w:lang w:val="hy-AM"/>
              </w:rPr>
            </w:pPr>
            <w:r w:rsidRPr="00DA3DE0">
              <w:rPr>
                <w:rFonts w:ascii="GHEA Grapalat" w:hAnsi="GHEA Grapalat" w:cs="Sylfaen"/>
                <w:bCs/>
                <w:lang w:val="hy-AM"/>
              </w:rPr>
              <w:t>100</w:t>
            </w:r>
          </w:p>
        </w:tc>
        <w:tc>
          <w:tcPr>
            <w:tcW w:w="1701" w:type="dxa"/>
            <w:gridSpan w:val="2"/>
            <w:shd w:val="clear" w:color="auto" w:fill="auto"/>
            <w:vAlign w:val="center"/>
          </w:tcPr>
          <w:p w14:paraId="744CA732" w14:textId="7602CAC4" w:rsidR="003322F5" w:rsidRPr="00DA3DE0" w:rsidRDefault="00C64856" w:rsidP="002461ED">
            <w:pPr>
              <w:spacing w:line="276" w:lineRule="auto"/>
              <w:ind w:left="-360" w:firstLine="270"/>
              <w:jc w:val="center"/>
              <w:rPr>
                <w:rFonts w:ascii="GHEA Grapalat" w:hAnsi="GHEA Grapalat" w:cs="Sylfaen"/>
                <w:bCs/>
                <w:lang w:val="en-US"/>
              </w:rPr>
            </w:pPr>
            <w:r w:rsidRPr="00DA3DE0">
              <w:rPr>
                <w:rFonts w:ascii="GHEA Grapalat" w:hAnsi="GHEA Grapalat" w:cs="Sylfaen"/>
                <w:bCs/>
                <w:lang w:val="en-US"/>
              </w:rPr>
              <w:t>98</w:t>
            </w:r>
          </w:p>
        </w:tc>
        <w:tc>
          <w:tcPr>
            <w:tcW w:w="1559" w:type="dxa"/>
            <w:gridSpan w:val="2"/>
            <w:shd w:val="clear" w:color="auto" w:fill="auto"/>
            <w:vAlign w:val="center"/>
          </w:tcPr>
          <w:p w14:paraId="3BB72A44" w14:textId="77777777" w:rsidR="003322F5" w:rsidRPr="00DA3DE0" w:rsidRDefault="003322F5" w:rsidP="002461ED">
            <w:pPr>
              <w:pStyle w:val="ListParagraph"/>
              <w:ind w:left="-360" w:firstLine="270"/>
              <w:rPr>
                <w:rFonts w:ascii="GHEA Grapalat" w:hAnsi="GHEA Grapalat" w:cs="Sylfaen"/>
                <w:bCs/>
                <w:lang w:val="hy-AM"/>
              </w:rPr>
            </w:pPr>
            <w:r w:rsidRPr="00DA3DE0">
              <w:rPr>
                <w:rFonts w:ascii="GHEA Grapalat" w:hAnsi="GHEA Grapalat" w:cs="Sylfaen"/>
                <w:bCs/>
                <w:lang w:val="hy-AM"/>
              </w:rPr>
              <w:t>100</w:t>
            </w:r>
          </w:p>
        </w:tc>
        <w:tc>
          <w:tcPr>
            <w:tcW w:w="1560" w:type="dxa"/>
            <w:shd w:val="clear" w:color="auto" w:fill="auto"/>
            <w:vAlign w:val="center"/>
          </w:tcPr>
          <w:p w14:paraId="7CDD4B57" w14:textId="695475E9" w:rsidR="003322F5" w:rsidRPr="00DA3DE0" w:rsidRDefault="00C64856" w:rsidP="002461ED">
            <w:pPr>
              <w:spacing w:line="276" w:lineRule="auto"/>
              <w:ind w:left="-360" w:firstLine="270"/>
              <w:jc w:val="center"/>
              <w:rPr>
                <w:rFonts w:ascii="GHEA Grapalat" w:hAnsi="GHEA Grapalat" w:cs="Sylfaen"/>
                <w:bCs/>
                <w:lang w:val="en-US"/>
              </w:rPr>
            </w:pPr>
            <w:r w:rsidRPr="00DA3DE0">
              <w:rPr>
                <w:rFonts w:ascii="GHEA Grapalat" w:hAnsi="GHEA Grapalat" w:cs="Sylfaen"/>
                <w:bCs/>
                <w:lang w:val="en-US"/>
              </w:rPr>
              <w:t>92</w:t>
            </w:r>
          </w:p>
        </w:tc>
        <w:tc>
          <w:tcPr>
            <w:tcW w:w="1559" w:type="dxa"/>
            <w:gridSpan w:val="2"/>
            <w:shd w:val="clear" w:color="auto" w:fill="auto"/>
            <w:vAlign w:val="center"/>
          </w:tcPr>
          <w:p w14:paraId="50A0443D" w14:textId="77777777" w:rsidR="003322F5" w:rsidRPr="00DA3DE0" w:rsidRDefault="003322F5" w:rsidP="002461ED">
            <w:pPr>
              <w:spacing w:line="276" w:lineRule="auto"/>
              <w:ind w:left="-360" w:firstLine="270"/>
              <w:jc w:val="center"/>
              <w:rPr>
                <w:rFonts w:ascii="GHEA Grapalat" w:hAnsi="GHEA Grapalat" w:cs="Sylfaen"/>
                <w:bCs/>
                <w:lang w:val="hy-AM"/>
              </w:rPr>
            </w:pPr>
            <w:r w:rsidRPr="00DA3DE0">
              <w:rPr>
                <w:rFonts w:ascii="GHEA Grapalat" w:hAnsi="GHEA Grapalat" w:cs="Sylfaen"/>
                <w:bCs/>
                <w:lang w:val="hy-AM"/>
              </w:rPr>
              <w:t>100</w:t>
            </w:r>
          </w:p>
        </w:tc>
        <w:tc>
          <w:tcPr>
            <w:tcW w:w="1702" w:type="dxa"/>
            <w:shd w:val="clear" w:color="auto" w:fill="auto"/>
            <w:vAlign w:val="center"/>
          </w:tcPr>
          <w:p w14:paraId="2F66A6E9" w14:textId="77777777" w:rsidR="003322F5" w:rsidRPr="00DA3DE0" w:rsidRDefault="003322F5" w:rsidP="002461ED">
            <w:pPr>
              <w:spacing w:line="276" w:lineRule="auto"/>
              <w:ind w:left="-360" w:firstLine="270"/>
              <w:jc w:val="center"/>
              <w:rPr>
                <w:rFonts w:ascii="GHEA Grapalat" w:hAnsi="GHEA Grapalat" w:cs="Sylfaen"/>
                <w:bCs/>
                <w:lang w:val="hy-AM"/>
              </w:rPr>
            </w:pPr>
            <w:r w:rsidRPr="00DA3DE0">
              <w:rPr>
                <w:rFonts w:ascii="GHEA Grapalat" w:hAnsi="GHEA Grapalat" w:cs="Sylfaen"/>
                <w:bCs/>
                <w:lang w:val="hy-AM"/>
              </w:rPr>
              <w:t>86</w:t>
            </w:r>
          </w:p>
        </w:tc>
      </w:tr>
      <w:tr w:rsidR="003322F5" w:rsidRPr="00DA3DE0" w14:paraId="093ACECA" w14:textId="77777777" w:rsidTr="00F30B5E">
        <w:trPr>
          <w:trHeight w:val="373"/>
        </w:trPr>
        <w:tc>
          <w:tcPr>
            <w:tcW w:w="1005" w:type="dxa"/>
            <w:vMerge w:val="restart"/>
            <w:shd w:val="clear" w:color="auto" w:fill="auto"/>
            <w:vAlign w:val="center"/>
          </w:tcPr>
          <w:p w14:paraId="6C2B170E" w14:textId="77777777" w:rsidR="003322F5" w:rsidRPr="00DA3DE0" w:rsidRDefault="003322F5" w:rsidP="002461ED">
            <w:pPr>
              <w:spacing w:line="276" w:lineRule="auto"/>
              <w:ind w:left="-360" w:firstLine="270"/>
              <w:jc w:val="center"/>
              <w:rPr>
                <w:rFonts w:ascii="GHEA Grapalat" w:eastAsia="MS Mincho" w:hAnsi="GHEA Grapalat"/>
                <w:b/>
                <w:lang w:val="hy-AM"/>
              </w:rPr>
            </w:pPr>
            <w:r w:rsidRPr="00DA3DE0">
              <w:rPr>
                <w:rFonts w:ascii="GHEA Grapalat" w:hAnsi="GHEA Grapalat" w:cs="Calibri"/>
                <w:b/>
                <w:lang w:val="hy-AM"/>
              </w:rPr>
              <w:t>4</w:t>
            </w:r>
            <w:r w:rsidRPr="00DA3DE0">
              <w:rPr>
                <w:rFonts w:ascii="Cambria Math" w:eastAsia="MS Mincho" w:hAnsi="Cambria Math" w:cs="Cambria Math"/>
                <w:b/>
                <w:lang w:val="hy-AM"/>
              </w:rPr>
              <w:t>․</w:t>
            </w:r>
            <w:r w:rsidRPr="00DA3DE0">
              <w:rPr>
                <w:rFonts w:ascii="GHEA Grapalat" w:hAnsi="GHEA Grapalat" w:cs="Calibri"/>
                <w:b/>
                <w:lang w:val="hy-AM"/>
              </w:rPr>
              <w:t>2</w:t>
            </w:r>
            <w:r w:rsidRPr="00DA3DE0">
              <w:rPr>
                <w:rFonts w:ascii="Cambria Math" w:eastAsia="MS Mincho" w:hAnsi="Cambria Math" w:cs="Cambria Math"/>
                <w:b/>
                <w:lang w:val="hy-AM"/>
              </w:rPr>
              <w:t>․</w:t>
            </w:r>
          </w:p>
        </w:tc>
        <w:tc>
          <w:tcPr>
            <w:tcW w:w="2222" w:type="dxa"/>
            <w:vMerge w:val="restart"/>
            <w:shd w:val="clear" w:color="auto" w:fill="auto"/>
            <w:vAlign w:val="center"/>
          </w:tcPr>
          <w:p w14:paraId="4C205797" w14:textId="77777777" w:rsidR="003322F5" w:rsidRPr="00DA3DE0" w:rsidRDefault="003322F5" w:rsidP="002461ED">
            <w:pPr>
              <w:spacing w:line="276" w:lineRule="auto"/>
              <w:ind w:left="-360" w:firstLine="270"/>
              <w:rPr>
                <w:rFonts w:ascii="GHEA Grapalat" w:hAnsi="GHEA Grapalat" w:cs="Sylfaen"/>
                <w:b/>
                <w:lang w:val="hy-AM"/>
              </w:rPr>
            </w:pPr>
            <w:r w:rsidRPr="00DA3DE0">
              <w:rPr>
                <w:rFonts w:ascii="GHEA Grapalat" w:hAnsi="GHEA Grapalat" w:cs="Sylfaen"/>
                <w:b/>
                <w:lang w:val="hy-AM"/>
              </w:rPr>
              <w:t>ՄԳ տարիների համար պլանավորված և փաստացի շահառուների թվաքանակը</w:t>
            </w:r>
          </w:p>
        </w:tc>
        <w:tc>
          <w:tcPr>
            <w:tcW w:w="2268" w:type="dxa"/>
            <w:vMerge w:val="restart"/>
            <w:shd w:val="clear" w:color="auto" w:fill="auto"/>
            <w:vAlign w:val="center"/>
          </w:tcPr>
          <w:p w14:paraId="0FCD1E17" w14:textId="77777777" w:rsidR="003322F5" w:rsidRPr="00DA3DE0" w:rsidRDefault="003322F5" w:rsidP="002461ED">
            <w:pPr>
              <w:spacing w:line="276" w:lineRule="auto"/>
              <w:ind w:left="-360" w:firstLine="270"/>
              <w:rPr>
                <w:rFonts w:ascii="GHEA Grapalat" w:hAnsi="GHEA Grapalat" w:cs="Sylfaen"/>
                <w:bCs/>
                <w:lang w:val="hy-AM"/>
              </w:rPr>
            </w:pPr>
            <w:r w:rsidRPr="00DA3DE0">
              <w:rPr>
                <w:rFonts w:ascii="GHEA Grapalat" w:hAnsi="GHEA Grapalat" w:cs="Sylfaen"/>
                <w:bCs/>
                <w:lang w:val="hy-AM"/>
              </w:rPr>
              <w:t>Միջոցառումներ</w:t>
            </w:r>
          </w:p>
        </w:tc>
        <w:tc>
          <w:tcPr>
            <w:tcW w:w="4394" w:type="dxa"/>
            <w:gridSpan w:val="4"/>
            <w:shd w:val="clear" w:color="auto" w:fill="auto"/>
            <w:vAlign w:val="center"/>
          </w:tcPr>
          <w:p w14:paraId="4B0810DA"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b/>
                <w:color w:val="000000"/>
                <w:lang w:val="hy-AM"/>
              </w:rPr>
            </w:pPr>
            <w:r w:rsidRPr="00DA3DE0">
              <w:rPr>
                <w:rFonts w:ascii="GHEA Grapalat" w:eastAsia="Times New Roman" w:hAnsi="GHEA Grapalat" w:cs="Times New Roman"/>
                <w:b/>
                <w:color w:val="000000"/>
                <w:lang w:val="hy-AM"/>
              </w:rPr>
              <w:t>2022</w:t>
            </w:r>
          </w:p>
        </w:tc>
        <w:tc>
          <w:tcPr>
            <w:tcW w:w="5246" w:type="dxa"/>
            <w:gridSpan w:val="5"/>
            <w:shd w:val="clear" w:color="auto" w:fill="auto"/>
            <w:vAlign w:val="center"/>
          </w:tcPr>
          <w:p w14:paraId="0F7B5364"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b/>
                <w:color w:val="000000"/>
                <w:lang w:val="hy-AM"/>
              </w:rPr>
            </w:pPr>
            <w:r w:rsidRPr="00DA3DE0">
              <w:rPr>
                <w:rFonts w:ascii="GHEA Grapalat" w:eastAsia="Times New Roman" w:hAnsi="GHEA Grapalat" w:cs="Times New Roman"/>
                <w:b/>
                <w:color w:val="000000"/>
                <w:lang w:val="hy-AM"/>
              </w:rPr>
              <w:t>2023</w:t>
            </w:r>
          </w:p>
        </w:tc>
      </w:tr>
      <w:tr w:rsidR="003322F5" w:rsidRPr="00DA3DE0" w14:paraId="24208C2E" w14:textId="77777777" w:rsidTr="00F30B5E">
        <w:trPr>
          <w:trHeight w:val="541"/>
        </w:trPr>
        <w:tc>
          <w:tcPr>
            <w:tcW w:w="1005" w:type="dxa"/>
            <w:vMerge/>
            <w:shd w:val="clear" w:color="auto" w:fill="auto"/>
            <w:vAlign w:val="center"/>
          </w:tcPr>
          <w:p w14:paraId="301BDC59" w14:textId="77777777" w:rsidR="003322F5" w:rsidRPr="00DA3DE0" w:rsidRDefault="003322F5" w:rsidP="002461ED">
            <w:pPr>
              <w:spacing w:line="276" w:lineRule="auto"/>
              <w:ind w:left="-360" w:firstLine="270"/>
              <w:jc w:val="center"/>
              <w:rPr>
                <w:rFonts w:ascii="GHEA Grapalat" w:hAnsi="GHEA Grapalat" w:cs="Calibri"/>
                <w:b/>
                <w:lang w:val="hy-AM"/>
              </w:rPr>
            </w:pPr>
          </w:p>
        </w:tc>
        <w:tc>
          <w:tcPr>
            <w:tcW w:w="2222" w:type="dxa"/>
            <w:vMerge/>
            <w:shd w:val="clear" w:color="auto" w:fill="auto"/>
            <w:vAlign w:val="center"/>
          </w:tcPr>
          <w:p w14:paraId="37E10851" w14:textId="77777777" w:rsidR="003322F5" w:rsidRPr="00DA3DE0" w:rsidRDefault="003322F5" w:rsidP="002461ED">
            <w:pPr>
              <w:spacing w:line="276" w:lineRule="auto"/>
              <w:ind w:left="-360" w:firstLine="270"/>
              <w:rPr>
                <w:rFonts w:ascii="GHEA Grapalat" w:hAnsi="GHEA Grapalat" w:cs="Sylfaen"/>
                <w:b/>
                <w:lang w:val="hy-AM"/>
              </w:rPr>
            </w:pPr>
          </w:p>
        </w:tc>
        <w:tc>
          <w:tcPr>
            <w:tcW w:w="2268" w:type="dxa"/>
            <w:vMerge/>
            <w:shd w:val="clear" w:color="auto" w:fill="auto"/>
            <w:vAlign w:val="center"/>
          </w:tcPr>
          <w:p w14:paraId="4F08D7ED" w14:textId="77777777" w:rsidR="003322F5" w:rsidRPr="00DA3DE0" w:rsidRDefault="003322F5" w:rsidP="002461ED">
            <w:pPr>
              <w:widowControl w:val="0"/>
              <w:tabs>
                <w:tab w:val="left" w:pos="360"/>
              </w:tabs>
              <w:spacing w:line="276" w:lineRule="auto"/>
              <w:ind w:left="-360" w:firstLine="270"/>
              <w:jc w:val="both"/>
              <w:rPr>
                <w:rFonts w:ascii="GHEA Grapalat" w:eastAsia="Times New Roman" w:hAnsi="GHEA Grapalat" w:cs="Times New Roman"/>
                <w:color w:val="000000"/>
                <w:lang w:val="hy-AM"/>
              </w:rPr>
            </w:pPr>
          </w:p>
        </w:tc>
        <w:tc>
          <w:tcPr>
            <w:tcW w:w="1559" w:type="dxa"/>
            <w:shd w:val="clear" w:color="auto" w:fill="auto"/>
            <w:vAlign w:val="center"/>
          </w:tcPr>
          <w:p w14:paraId="21508A66" w14:textId="77777777" w:rsidR="003322F5" w:rsidRPr="00DA3DE0" w:rsidRDefault="003322F5" w:rsidP="002461ED">
            <w:pPr>
              <w:spacing w:line="276" w:lineRule="auto"/>
              <w:ind w:left="-360" w:firstLine="270"/>
              <w:jc w:val="center"/>
              <w:rPr>
                <w:rFonts w:ascii="GHEA Grapalat" w:hAnsi="GHEA Grapalat" w:cs="Sylfaen"/>
                <w:bCs/>
                <w:lang w:val="hy-AM"/>
              </w:rPr>
            </w:pPr>
            <w:r w:rsidRPr="00DA3DE0">
              <w:rPr>
                <w:rFonts w:ascii="GHEA Grapalat" w:hAnsi="GHEA Grapalat" w:cs="Sylfaen"/>
                <w:bCs/>
                <w:lang w:val="hy-AM"/>
              </w:rPr>
              <w:t>Պլանավորված</w:t>
            </w:r>
          </w:p>
        </w:tc>
        <w:tc>
          <w:tcPr>
            <w:tcW w:w="2835" w:type="dxa"/>
            <w:gridSpan w:val="3"/>
            <w:shd w:val="clear" w:color="auto" w:fill="auto"/>
            <w:vAlign w:val="center"/>
          </w:tcPr>
          <w:p w14:paraId="29DA22BA" w14:textId="77777777" w:rsidR="003322F5" w:rsidRPr="00DA3DE0" w:rsidRDefault="003322F5" w:rsidP="002461ED">
            <w:pPr>
              <w:spacing w:line="276" w:lineRule="auto"/>
              <w:ind w:left="-360" w:firstLine="270"/>
              <w:jc w:val="center"/>
              <w:rPr>
                <w:rFonts w:ascii="GHEA Grapalat" w:hAnsi="GHEA Grapalat" w:cs="Sylfaen"/>
                <w:bCs/>
                <w:lang w:val="hy-AM"/>
              </w:rPr>
            </w:pPr>
            <w:r w:rsidRPr="00DA3DE0">
              <w:rPr>
                <w:rFonts w:ascii="GHEA Grapalat" w:hAnsi="GHEA Grapalat" w:cs="Sylfaen"/>
                <w:bCs/>
                <w:lang w:val="hy-AM"/>
              </w:rPr>
              <w:t>Փաստացի</w:t>
            </w:r>
          </w:p>
          <w:p w14:paraId="307311D6" w14:textId="77777777" w:rsidR="003322F5" w:rsidRPr="00DA3DE0" w:rsidRDefault="003322F5" w:rsidP="002461ED">
            <w:pPr>
              <w:pStyle w:val="ListParagraph"/>
              <w:ind w:left="-360" w:firstLine="270"/>
              <w:jc w:val="center"/>
              <w:rPr>
                <w:rFonts w:ascii="GHEA Grapalat" w:hAnsi="GHEA Grapalat" w:cs="Sylfaen"/>
                <w:bCs/>
                <w:lang w:val="hy-AM"/>
              </w:rPr>
            </w:pPr>
          </w:p>
        </w:tc>
        <w:tc>
          <w:tcPr>
            <w:tcW w:w="2463" w:type="dxa"/>
            <w:gridSpan w:val="3"/>
            <w:shd w:val="clear" w:color="auto" w:fill="auto"/>
            <w:vAlign w:val="center"/>
          </w:tcPr>
          <w:p w14:paraId="49801788" w14:textId="77777777" w:rsidR="003322F5" w:rsidRPr="00DA3DE0" w:rsidRDefault="003322F5" w:rsidP="002461ED">
            <w:pPr>
              <w:spacing w:line="276" w:lineRule="auto"/>
              <w:ind w:left="-360" w:firstLine="270"/>
              <w:jc w:val="center"/>
              <w:rPr>
                <w:rFonts w:ascii="GHEA Grapalat" w:hAnsi="GHEA Grapalat" w:cs="Sylfaen"/>
                <w:bCs/>
                <w:lang w:val="hy-AM"/>
              </w:rPr>
            </w:pPr>
            <w:r w:rsidRPr="00DA3DE0">
              <w:rPr>
                <w:rFonts w:ascii="GHEA Grapalat" w:hAnsi="GHEA Grapalat" w:cs="Sylfaen"/>
                <w:bCs/>
                <w:lang w:val="hy-AM"/>
              </w:rPr>
              <w:t>Պլանավորված</w:t>
            </w:r>
          </w:p>
          <w:p w14:paraId="52139F9C" w14:textId="77777777" w:rsidR="003322F5" w:rsidRPr="00DA3DE0" w:rsidRDefault="003322F5" w:rsidP="002461ED">
            <w:pPr>
              <w:spacing w:line="276" w:lineRule="auto"/>
              <w:ind w:left="-360" w:firstLine="270"/>
              <w:jc w:val="center"/>
              <w:rPr>
                <w:rFonts w:ascii="GHEA Grapalat" w:hAnsi="GHEA Grapalat" w:cs="Sylfaen"/>
                <w:bCs/>
                <w:lang w:val="hy-AM"/>
              </w:rPr>
            </w:pPr>
          </w:p>
        </w:tc>
        <w:tc>
          <w:tcPr>
            <w:tcW w:w="2783" w:type="dxa"/>
            <w:gridSpan w:val="2"/>
            <w:shd w:val="clear" w:color="auto" w:fill="auto"/>
            <w:vAlign w:val="center"/>
          </w:tcPr>
          <w:p w14:paraId="55DF1064" w14:textId="77777777" w:rsidR="003322F5" w:rsidRPr="00DA3DE0" w:rsidRDefault="003322F5" w:rsidP="002461ED">
            <w:pPr>
              <w:spacing w:line="276" w:lineRule="auto"/>
              <w:ind w:left="-360" w:firstLine="270"/>
              <w:jc w:val="center"/>
              <w:rPr>
                <w:rFonts w:ascii="GHEA Grapalat" w:hAnsi="GHEA Grapalat" w:cs="Sylfaen"/>
                <w:bCs/>
                <w:lang w:val="hy-AM"/>
              </w:rPr>
            </w:pPr>
            <w:r w:rsidRPr="00DA3DE0">
              <w:rPr>
                <w:rFonts w:ascii="GHEA Grapalat" w:hAnsi="GHEA Grapalat" w:cs="Sylfaen"/>
                <w:bCs/>
                <w:lang w:val="hy-AM"/>
              </w:rPr>
              <w:t>Փաստացի</w:t>
            </w:r>
          </w:p>
          <w:p w14:paraId="6984BBAB" w14:textId="77777777" w:rsidR="003322F5" w:rsidRPr="00DA3DE0" w:rsidRDefault="003322F5" w:rsidP="002461ED">
            <w:pPr>
              <w:pStyle w:val="ListParagraph"/>
              <w:ind w:left="-360" w:firstLine="270"/>
              <w:jc w:val="center"/>
              <w:rPr>
                <w:rFonts w:ascii="GHEA Grapalat" w:hAnsi="GHEA Grapalat" w:cs="Sylfaen"/>
                <w:bCs/>
                <w:lang w:val="hy-AM"/>
              </w:rPr>
            </w:pPr>
          </w:p>
        </w:tc>
      </w:tr>
      <w:tr w:rsidR="003322F5" w:rsidRPr="00DA3DE0" w14:paraId="72A2F635" w14:textId="77777777" w:rsidTr="00F30B5E">
        <w:trPr>
          <w:trHeight w:val="541"/>
        </w:trPr>
        <w:tc>
          <w:tcPr>
            <w:tcW w:w="1005" w:type="dxa"/>
            <w:vMerge/>
            <w:shd w:val="clear" w:color="auto" w:fill="auto"/>
            <w:vAlign w:val="center"/>
          </w:tcPr>
          <w:p w14:paraId="0FAE7A42" w14:textId="77777777" w:rsidR="003322F5" w:rsidRPr="00DA3DE0" w:rsidRDefault="003322F5" w:rsidP="002461ED">
            <w:pPr>
              <w:spacing w:line="276" w:lineRule="auto"/>
              <w:ind w:left="-360" w:firstLine="270"/>
              <w:jc w:val="center"/>
              <w:rPr>
                <w:rFonts w:ascii="GHEA Grapalat" w:hAnsi="GHEA Grapalat" w:cs="Calibri"/>
                <w:b/>
                <w:lang w:val="hy-AM"/>
              </w:rPr>
            </w:pPr>
          </w:p>
        </w:tc>
        <w:tc>
          <w:tcPr>
            <w:tcW w:w="2222" w:type="dxa"/>
            <w:vMerge/>
            <w:shd w:val="clear" w:color="auto" w:fill="auto"/>
            <w:vAlign w:val="center"/>
          </w:tcPr>
          <w:p w14:paraId="3394FCA3" w14:textId="77777777" w:rsidR="003322F5" w:rsidRPr="00DA3DE0" w:rsidRDefault="003322F5" w:rsidP="002461ED">
            <w:pPr>
              <w:spacing w:line="276" w:lineRule="auto"/>
              <w:ind w:left="-360" w:firstLine="270"/>
              <w:rPr>
                <w:rFonts w:ascii="GHEA Grapalat" w:hAnsi="GHEA Grapalat" w:cs="Sylfaen"/>
                <w:b/>
                <w:lang w:val="hy-AM"/>
              </w:rPr>
            </w:pPr>
          </w:p>
        </w:tc>
        <w:tc>
          <w:tcPr>
            <w:tcW w:w="2268" w:type="dxa"/>
            <w:shd w:val="clear" w:color="auto" w:fill="auto"/>
            <w:vAlign w:val="center"/>
          </w:tcPr>
          <w:p w14:paraId="75ACB7B4" w14:textId="77777777" w:rsidR="003322F5" w:rsidRPr="00DA3DE0" w:rsidRDefault="003322F5" w:rsidP="002461ED">
            <w:pPr>
              <w:pStyle w:val="ListParagraph"/>
              <w:ind w:left="-360" w:firstLine="270"/>
              <w:rPr>
                <w:rFonts w:ascii="GHEA Grapalat" w:hAnsi="GHEA Grapalat" w:cs="Sylfaen"/>
                <w:bCs/>
                <w:lang w:val="ru-RU"/>
              </w:rPr>
            </w:pPr>
            <w:r w:rsidRPr="00DA3DE0">
              <w:rPr>
                <w:rFonts w:ascii="GHEA Grapalat" w:hAnsi="GHEA Grapalat" w:cs="Sylfaen"/>
                <w:bCs/>
                <w:lang w:val="hy-AM"/>
              </w:rPr>
              <w:t>11001</w:t>
            </w:r>
            <w:r w:rsidRPr="00DA3DE0">
              <w:rPr>
                <w:rFonts w:ascii="GHEA Grapalat" w:hAnsi="GHEA Grapalat" w:cs="Sylfaen"/>
                <w:bCs/>
              </w:rPr>
              <w:t xml:space="preserve"> </w:t>
            </w:r>
            <w:r w:rsidRPr="00DA3DE0">
              <w:rPr>
                <w:rFonts w:ascii="GHEA Grapalat" w:hAnsi="GHEA Grapalat" w:cs="Sylfaen"/>
                <w:bCs/>
                <w:lang w:val="ru-RU"/>
              </w:rPr>
              <w:t>(</w:t>
            </w:r>
            <w:r w:rsidRPr="00DA3DE0">
              <w:rPr>
                <w:rFonts w:ascii="GHEA Grapalat" w:hAnsi="GHEA Grapalat" w:cs="Sylfaen"/>
                <w:bCs/>
                <w:lang w:val="hy-AM"/>
              </w:rPr>
              <w:t>Շուրջօրյա խնամք</w:t>
            </w:r>
            <w:r w:rsidRPr="00DA3DE0">
              <w:rPr>
                <w:rFonts w:ascii="GHEA Grapalat" w:hAnsi="GHEA Grapalat" w:cs="Sylfaen"/>
                <w:bCs/>
                <w:lang w:val="ru-RU"/>
              </w:rPr>
              <w:t>)</w:t>
            </w:r>
          </w:p>
        </w:tc>
        <w:tc>
          <w:tcPr>
            <w:tcW w:w="1559" w:type="dxa"/>
            <w:shd w:val="clear" w:color="auto" w:fill="auto"/>
            <w:vAlign w:val="center"/>
          </w:tcPr>
          <w:p w14:paraId="7E1060F5"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en-US"/>
              </w:rPr>
              <w:t>1</w:t>
            </w:r>
            <w:r w:rsidRPr="00DA3DE0">
              <w:rPr>
                <w:rFonts w:ascii="GHEA Grapalat" w:eastAsia="Times New Roman" w:hAnsi="GHEA Grapalat" w:cs="Times New Roman"/>
                <w:color w:val="000000"/>
                <w:lang w:val="hy-AM"/>
              </w:rPr>
              <w:t>160</w:t>
            </w:r>
          </w:p>
        </w:tc>
        <w:tc>
          <w:tcPr>
            <w:tcW w:w="2835" w:type="dxa"/>
            <w:gridSpan w:val="3"/>
            <w:shd w:val="clear" w:color="auto" w:fill="auto"/>
            <w:vAlign w:val="center"/>
          </w:tcPr>
          <w:p w14:paraId="55649ED9"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en-US"/>
              </w:rPr>
              <w:t>11</w:t>
            </w:r>
            <w:r w:rsidRPr="00DA3DE0">
              <w:rPr>
                <w:rFonts w:ascii="GHEA Grapalat" w:eastAsia="Times New Roman" w:hAnsi="GHEA Grapalat" w:cs="Times New Roman"/>
                <w:color w:val="000000"/>
                <w:lang w:val="hy-AM"/>
              </w:rPr>
              <w:t>29</w:t>
            </w:r>
          </w:p>
        </w:tc>
        <w:tc>
          <w:tcPr>
            <w:tcW w:w="2463" w:type="dxa"/>
            <w:gridSpan w:val="3"/>
            <w:shd w:val="clear" w:color="auto" w:fill="auto"/>
            <w:vAlign w:val="center"/>
          </w:tcPr>
          <w:p w14:paraId="102ED0D0"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en-US"/>
              </w:rPr>
              <w:t>13</w:t>
            </w:r>
            <w:r w:rsidRPr="00DA3DE0">
              <w:rPr>
                <w:rFonts w:ascii="GHEA Grapalat" w:eastAsia="Times New Roman" w:hAnsi="GHEA Grapalat" w:cs="Times New Roman"/>
                <w:color w:val="000000"/>
                <w:lang w:val="hy-AM"/>
              </w:rPr>
              <w:t>36</w:t>
            </w:r>
          </w:p>
        </w:tc>
        <w:tc>
          <w:tcPr>
            <w:tcW w:w="2783" w:type="dxa"/>
            <w:gridSpan w:val="2"/>
            <w:shd w:val="clear" w:color="auto" w:fill="auto"/>
            <w:vAlign w:val="center"/>
          </w:tcPr>
          <w:p w14:paraId="6F0D7734"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12</w:t>
            </w:r>
            <w:r w:rsidRPr="00DA3DE0">
              <w:rPr>
                <w:rFonts w:ascii="GHEA Grapalat" w:eastAsia="Times New Roman" w:hAnsi="GHEA Grapalat" w:cs="Times New Roman"/>
                <w:color w:val="000000"/>
                <w:lang w:val="hy-AM"/>
              </w:rPr>
              <w:t>02</w:t>
            </w:r>
          </w:p>
        </w:tc>
      </w:tr>
      <w:tr w:rsidR="003322F5" w:rsidRPr="00DA3DE0" w14:paraId="7BAA3C5D" w14:textId="77777777" w:rsidTr="00F30B5E">
        <w:trPr>
          <w:trHeight w:val="541"/>
        </w:trPr>
        <w:tc>
          <w:tcPr>
            <w:tcW w:w="1005" w:type="dxa"/>
            <w:vMerge/>
            <w:shd w:val="clear" w:color="auto" w:fill="auto"/>
            <w:vAlign w:val="center"/>
          </w:tcPr>
          <w:p w14:paraId="70CC33E1" w14:textId="77777777" w:rsidR="003322F5" w:rsidRPr="00DA3DE0" w:rsidRDefault="003322F5" w:rsidP="002461ED">
            <w:pPr>
              <w:spacing w:line="276" w:lineRule="auto"/>
              <w:ind w:left="-360" w:firstLine="270"/>
              <w:jc w:val="center"/>
              <w:rPr>
                <w:rFonts w:ascii="GHEA Grapalat" w:hAnsi="GHEA Grapalat" w:cs="Calibri"/>
                <w:b/>
                <w:lang w:val="hy-AM"/>
              </w:rPr>
            </w:pPr>
          </w:p>
        </w:tc>
        <w:tc>
          <w:tcPr>
            <w:tcW w:w="2222" w:type="dxa"/>
            <w:vMerge/>
            <w:shd w:val="clear" w:color="auto" w:fill="auto"/>
            <w:vAlign w:val="center"/>
          </w:tcPr>
          <w:p w14:paraId="64EF3CD7" w14:textId="77777777" w:rsidR="003322F5" w:rsidRPr="00DA3DE0" w:rsidRDefault="003322F5" w:rsidP="002461ED">
            <w:pPr>
              <w:spacing w:line="276" w:lineRule="auto"/>
              <w:ind w:left="-360" w:firstLine="270"/>
              <w:rPr>
                <w:rFonts w:ascii="GHEA Grapalat" w:hAnsi="GHEA Grapalat" w:cs="Sylfaen"/>
                <w:b/>
                <w:lang w:val="hy-AM"/>
              </w:rPr>
            </w:pPr>
          </w:p>
        </w:tc>
        <w:tc>
          <w:tcPr>
            <w:tcW w:w="2268" w:type="dxa"/>
            <w:shd w:val="clear" w:color="auto" w:fill="auto"/>
            <w:vAlign w:val="center"/>
          </w:tcPr>
          <w:p w14:paraId="48FDF8EB" w14:textId="77777777" w:rsidR="003322F5" w:rsidRPr="00DA3DE0" w:rsidRDefault="003322F5" w:rsidP="002461ED">
            <w:pPr>
              <w:pStyle w:val="ListParagraph"/>
              <w:ind w:left="-360" w:firstLine="270"/>
              <w:rPr>
                <w:rFonts w:ascii="GHEA Grapalat" w:hAnsi="GHEA Grapalat" w:cs="Sylfaen"/>
                <w:bCs/>
                <w:lang w:val="hy-AM"/>
              </w:rPr>
            </w:pPr>
            <w:r w:rsidRPr="00DA3DE0">
              <w:rPr>
                <w:rFonts w:ascii="GHEA Grapalat" w:hAnsi="GHEA Grapalat" w:cs="Sylfaen"/>
                <w:bCs/>
                <w:lang w:val="hy-AM"/>
              </w:rPr>
              <w:t xml:space="preserve">11002 </w:t>
            </w:r>
            <w:r w:rsidRPr="00DA3DE0">
              <w:rPr>
                <w:rFonts w:ascii="GHEA Grapalat" w:hAnsi="GHEA Grapalat" w:cs="Sylfaen"/>
                <w:bCs/>
                <w:lang w:val="ru-RU"/>
              </w:rPr>
              <w:t>(</w:t>
            </w:r>
            <w:r w:rsidRPr="00DA3DE0">
              <w:rPr>
                <w:rFonts w:ascii="GHEA Grapalat" w:hAnsi="GHEA Grapalat" w:cs="Sylfaen"/>
                <w:bCs/>
                <w:lang w:val="hy-AM"/>
              </w:rPr>
              <w:t>Տնային խնամք</w:t>
            </w:r>
            <w:r w:rsidRPr="00DA3DE0">
              <w:rPr>
                <w:rFonts w:ascii="GHEA Grapalat" w:hAnsi="GHEA Grapalat" w:cs="Sylfaen"/>
                <w:bCs/>
                <w:lang w:val="ru-RU"/>
              </w:rPr>
              <w:t>)</w:t>
            </w:r>
          </w:p>
        </w:tc>
        <w:tc>
          <w:tcPr>
            <w:tcW w:w="1559" w:type="dxa"/>
            <w:shd w:val="clear" w:color="auto" w:fill="auto"/>
            <w:vAlign w:val="center"/>
          </w:tcPr>
          <w:p w14:paraId="52433007"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1880</w:t>
            </w:r>
          </w:p>
        </w:tc>
        <w:tc>
          <w:tcPr>
            <w:tcW w:w="2835" w:type="dxa"/>
            <w:gridSpan w:val="3"/>
            <w:shd w:val="clear" w:color="auto" w:fill="auto"/>
            <w:vAlign w:val="center"/>
          </w:tcPr>
          <w:p w14:paraId="76966284"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1796</w:t>
            </w:r>
          </w:p>
        </w:tc>
        <w:tc>
          <w:tcPr>
            <w:tcW w:w="2463" w:type="dxa"/>
            <w:gridSpan w:val="3"/>
            <w:shd w:val="clear" w:color="auto" w:fill="auto"/>
            <w:vAlign w:val="center"/>
          </w:tcPr>
          <w:p w14:paraId="024E6A54"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1250</w:t>
            </w:r>
          </w:p>
        </w:tc>
        <w:tc>
          <w:tcPr>
            <w:tcW w:w="2783" w:type="dxa"/>
            <w:gridSpan w:val="2"/>
            <w:shd w:val="clear" w:color="auto" w:fill="auto"/>
            <w:vAlign w:val="center"/>
          </w:tcPr>
          <w:p w14:paraId="1551BC1C"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1217</w:t>
            </w:r>
          </w:p>
        </w:tc>
      </w:tr>
      <w:tr w:rsidR="003322F5" w:rsidRPr="00DA3DE0" w14:paraId="3FB5C251" w14:textId="77777777" w:rsidTr="00F30B5E">
        <w:trPr>
          <w:trHeight w:val="541"/>
        </w:trPr>
        <w:tc>
          <w:tcPr>
            <w:tcW w:w="1005" w:type="dxa"/>
            <w:vMerge/>
            <w:shd w:val="clear" w:color="auto" w:fill="auto"/>
            <w:vAlign w:val="center"/>
          </w:tcPr>
          <w:p w14:paraId="4CDAA37C" w14:textId="77777777" w:rsidR="003322F5" w:rsidRPr="00DA3DE0" w:rsidRDefault="003322F5" w:rsidP="002461ED">
            <w:pPr>
              <w:spacing w:line="276" w:lineRule="auto"/>
              <w:ind w:left="-360" w:firstLine="270"/>
              <w:jc w:val="center"/>
              <w:rPr>
                <w:rFonts w:ascii="GHEA Grapalat" w:hAnsi="GHEA Grapalat" w:cs="Calibri"/>
                <w:b/>
                <w:lang w:val="hy-AM"/>
              </w:rPr>
            </w:pPr>
          </w:p>
        </w:tc>
        <w:tc>
          <w:tcPr>
            <w:tcW w:w="2222" w:type="dxa"/>
            <w:vMerge/>
            <w:shd w:val="clear" w:color="auto" w:fill="auto"/>
            <w:vAlign w:val="center"/>
          </w:tcPr>
          <w:p w14:paraId="7ABEB4DE" w14:textId="77777777" w:rsidR="003322F5" w:rsidRPr="00DA3DE0" w:rsidRDefault="003322F5" w:rsidP="002461ED">
            <w:pPr>
              <w:spacing w:line="276" w:lineRule="auto"/>
              <w:ind w:left="-360" w:firstLine="270"/>
              <w:rPr>
                <w:rFonts w:ascii="GHEA Grapalat" w:hAnsi="GHEA Grapalat" w:cs="Sylfaen"/>
                <w:b/>
                <w:lang w:val="hy-AM"/>
              </w:rPr>
            </w:pPr>
          </w:p>
        </w:tc>
        <w:tc>
          <w:tcPr>
            <w:tcW w:w="2268" w:type="dxa"/>
            <w:shd w:val="clear" w:color="auto" w:fill="auto"/>
            <w:vAlign w:val="center"/>
          </w:tcPr>
          <w:p w14:paraId="012DAD47" w14:textId="77777777" w:rsidR="003322F5" w:rsidRPr="00DA3DE0" w:rsidRDefault="003322F5" w:rsidP="002461ED">
            <w:pPr>
              <w:pStyle w:val="ListParagraph"/>
              <w:ind w:left="-360" w:firstLine="270"/>
              <w:rPr>
                <w:rFonts w:ascii="GHEA Grapalat" w:hAnsi="GHEA Grapalat" w:cs="Sylfaen"/>
                <w:bCs/>
              </w:rPr>
            </w:pPr>
            <w:r w:rsidRPr="00DA3DE0">
              <w:rPr>
                <w:rFonts w:ascii="GHEA Grapalat" w:hAnsi="GHEA Grapalat" w:cs="Sylfaen"/>
                <w:bCs/>
                <w:lang w:val="hy-AM"/>
              </w:rPr>
              <w:t xml:space="preserve">11003 </w:t>
            </w:r>
            <w:r w:rsidRPr="00DA3DE0">
              <w:rPr>
                <w:rFonts w:ascii="GHEA Grapalat" w:hAnsi="GHEA Grapalat" w:cs="Sylfaen"/>
                <w:bCs/>
              </w:rPr>
              <w:t>(</w:t>
            </w:r>
            <w:r w:rsidRPr="00DA3DE0">
              <w:rPr>
                <w:rFonts w:ascii="GHEA Grapalat" w:hAnsi="GHEA Grapalat" w:cs="Sylfaen"/>
                <w:bCs/>
                <w:lang w:val="hy-AM"/>
              </w:rPr>
              <w:t>Ցերեկային խնամք</w:t>
            </w:r>
            <w:r w:rsidRPr="00DA3DE0">
              <w:rPr>
                <w:rFonts w:ascii="GHEA Grapalat" w:hAnsi="GHEA Grapalat" w:cs="Sylfaen"/>
                <w:bCs/>
              </w:rPr>
              <w:t>)</w:t>
            </w:r>
          </w:p>
        </w:tc>
        <w:tc>
          <w:tcPr>
            <w:tcW w:w="1559" w:type="dxa"/>
            <w:shd w:val="clear" w:color="auto" w:fill="auto"/>
            <w:vAlign w:val="center"/>
          </w:tcPr>
          <w:p w14:paraId="505D1D63"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1600</w:t>
            </w:r>
          </w:p>
        </w:tc>
        <w:tc>
          <w:tcPr>
            <w:tcW w:w="2835" w:type="dxa"/>
            <w:gridSpan w:val="3"/>
            <w:shd w:val="clear" w:color="auto" w:fill="auto"/>
            <w:vAlign w:val="center"/>
          </w:tcPr>
          <w:p w14:paraId="1F3D3955"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1244</w:t>
            </w:r>
          </w:p>
        </w:tc>
        <w:tc>
          <w:tcPr>
            <w:tcW w:w="2463" w:type="dxa"/>
            <w:gridSpan w:val="3"/>
            <w:shd w:val="clear" w:color="auto" w:fill="auto"/>
            <w:vAlign w:val="center"/>
          </w:tcPr>
          <w:p w14:paraId="0ACD3312"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1200</w:t>
            </w:r>
          </w:p>
        </w:tc>
        <w:tc>
          <w:tcPr>
            <w:tcW w:w="2783" w:type="dxa"/>
            <w:gridSpan w:val="2"/>
            <w:shd w:val="clear" w:color="auto" w:fill="auto"/>
            <w:vAlign w:val="center"/>
          </w:tcPr>
          <w:p w14:paraId="7D2CEE0F"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1182</w:t>
            </w:r>
          </w:p>
        </w:tc>
      </w:tr>
      <w:tr w:rsidR="003322F5" w:rsidRPr="00DA3DE0" w14:paraId="45FF5E07" w14:textId="77777777" w:rsidTr="00F30B5E">
        <w:trPr>
          <w:trHeight w:val="541"/>
        </w:trPr>
        <w:tc>
          <w:tcPr>
            <w:tcW w:w="1005" w:type="dxa"/>
            <w:vMerge/>
            <w:shd w:val="clear" w:color="auto" w:fill="auto"/>
            <w:vAlign w:val="center"/>
          </w:tcPr>
          <w:p w14:paraId="3AEC637C" w14:textId="77777777" w:rsidR="003322F5" w:rsidRPr="00DA3DE0" w:rsidRDefault="003322F5" w:rsidP="002461ED">
            <w:pPr>
              <w:spacing w:line="276" w:lineRule="auto"/>
              <w:ind w:left="-360" w:firstLine="270"/>
              <w:jc w:val="center"/>
              <w:rPr>
                <w:rFonts w:ascii="GHEA Grapalat" w:hAnsi="GHEA Grapalat" w:cs="Calibri"/>
                <w:b/>
                <w:lang w:val="hy-AM"/>
              </w:rPr>
            </w:pPr>
          </w:p>
        </w:tc>
        <w:tc>
          <w:tcPr>
            <w:tcW w:w="2222" w:type="dxa"/>
            <w:vMerge/>
            <w:shd w:val="clear" w:color="auto" w:fill="auto"/>
            <w:vAlign w:val="center"/>
          </w:tcPr>
          <w:p w14:paraId="19B15F85" w14:textId="77777777" w:rsidR="003322F5" w:rsidRPr="00DA3DE0" w:rsidRDefault="003322F5" w:rsidP="002461ED">
            <w:pPr>
              <w:spacing w:line="276" w:lineRule="auto"/>
              <w:ind w:left="-360" w:firstLine="270"/>
              <w:rPr>
                <w:rFonts w:ascii="GHEA Grapalat" w:hAnsi="GHEA Grapalat" w:cs="Sylfaen"/>
                <w:b/>
                <w:lang w:val="hy-AM"/>
              </w:rPr>
            </w:pPr>
          </w:p>
        </w:tc>
        <w:tc>
          <w:tcPr>
            <w:tcW w:w="2268" w:type="dxa"/>
            <w:shd w:val="clear" w:color="auto" w:fill="auto"/>
            <w:vAlign w:val="center"/>
          </w:tcPr>
          <w:p w14:paraId="44AA3221" w14:textId="77777777" w:rsidR="003322F5" w:rsidRPr="00DA3DE0" w:rsidRDefault="003322F5" w:rsidP="002461ED">
            <w:pPr>
              <w:pStyle w:val="ListParagraph"/>
              <w:ind w:left="-360" w:firstLine="270"/>
              <w:rPr>
                <w:rFonts w:ascii="GHEA Grapalat" w:hAnsi="GHEA Grapalat" w:cs="Sylfaen"/>
                <w:bCs/>
                <w:lang w:val="hy-AM"/>
              </w:rPr>
            </w:pPr>
            <w:r w:rsidRPr="00DA3DE0">
              <w:rPr>
                <w:rFonts w:ascii="GHEA Grapalat" w:hAnsi="GHEA Grapalat" w:cs="Sylfaen"/>
                <w:bCs/>
                <w:lang w:val="hy-AM"/>
              </w:rPr>
              <w:t xml:space="preserve">11004 </w:t>
            </w:r>
            <w:r w:rsidRPr="00DA3DE0">
              <w:rPr>
                <w:rFonts w:ascii="GHEA Grapalat" w:hAnsi="GHEA Grapalat" w:cs="Sylfaen"/>
                <w:bCs/>
                <w:lang w:val="ru-RU"/>
              </w:rPr>
              <w:t>(</w:t>
            </w:r>
            <w:r w:rsidRPr="00DA3DE0">
              <w:rPr>
                <w:rFonts w:ascii="GHEA Grapalat" w:hAnsi="GHEA Grapalat" w:cs="Sylfaen"/>
                <w:bCs/>
                <w:lang w:val="hy-AM"/>
              </w:rPr>
              <w:t xml:space="preserve">Շուրջօրյա </w:t>
            </w:r>
            <w:r w:rsidRPr="00DA3DE0">
              <w:rPr>
                <w:rFonts w:ascii="GHEA Grapalat" w:hAnsi="GHEA Grapalat" w:cs="Sylfaen"/>
                <w:bCs/>
                <w:lang w:val="hy-AM"/>
              </w:rPr>
              <w:lastRenderedPageBreak/>
              <w:t>խնամք` Լոռի</w:t>
            </w:r>
            <w:r w:rsidRPr="00DA3DE0">
              <w:rPr>
                <w:rFonts w:ascii="GHEA Grapalat" w:hAnsi="GHEA Grapalat" w:cs="Sylfaen"/>
                <w:bCs/>
                <w:lang w:val="ru-RU"/>
              </w:rPr>
              <w:t>)</w:t>
            </w:r>
          </w:p>
        </w:tc>
        <w:tc>
          <w:tcPr>
            <w:tcW w:w="1559" w:type="dxa"/>
            <w:shd w:val="clear" w:color="auto" w:fill="auto"/>
            <w:vAlign w:val="center"/>
          </w:tcPr>
          <w:p w14:paraId="5051FA66"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lastRenderedPageBreak/>
              <w:t>55</w:t>
            </w:r>
          </w:p>
        </w:tc>
        <w:tc>
          <w:tcPr>
            <w:tcW w:w="2835" w:type="dxa"/>
            <w:gridSpan w:val="3"/>
            <w:shd w:val="clear" w:color="auto" w:fill="auto"/>
            <w:vAlign w:val="center"/>
          </w:tcPr>
          <w:p w14:paraId="73FFEFCC"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54</w:t>
            </w:r>
          </w:p>
        </w:tc>
        <w:tc>
          <w:tcPr>
            <w:tcW w:w="2463" w:type="dxa"/>
            <w:gridSpan w:val="3"/>
            <w:shd w:val="clear" w:color="auto" w:fill="auto"/>
            <w:vAlign w:val="center"/>
          </w:tcPr>
          <w:p w14:paraId="3C9F4FA8"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55</w:t>
            </w:r>
          </w:p>
        </w:tc>
        <w:tc>
          <w:tcPr>
            <w:tcW w:w="2783" w:type="dxa"/>
            <w:gridSpan w:val="2"/>
            <w:shd w:val="clear" w:color="auto" w:fill="auto"/>
            <w:vAlign w:val="center"/>
          </w:tcPr>
          <w:p w14:paraId="46BFC542"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55</w:t>
            </w:r>
          </w:p>
        </w:tc>
      </w:tr>
      <w:tr w:rsidR="003322F5" w:rsidRPr="00DA3DE0" w14:paraId="656EE6D3" w14:textId="77777777" w:rsidTr="00F30B5E">
        <w:trPr>
          <w:trHeight w:val="541"/>
        </w:trPr>
        <w:tc>
          <w:tcPr>
            <w:tcW w:w="1005" w:type="dxa"/>
            <w:vMerge/>
            <w:shd w:val="clear" w:color="auto" w:fill="auto"/>
            <w:vAlign w:val="center"/>
          </w:tcPr>
          <w:p w14:paraId="70C6FF58" w14:textId="77777777" w:rsidR="003322F5" w:rsidRPr="00DA3DE0" w:rsidRDefault="003322F5" w:rsidP="002461ED">
            <w:pPr>
              <w:spacing w:line="276" w:lineRule="auto"/>
              <w:ind w:left="-360" w:firstLine="270"/>
              <w:jc w:val="center"/>
              <w:rPr>
                <w:rFonts w:ascii="GHEA Grapalat" w:hAnsi="GHEA Grapalat" w:cs="Calibri"/>
                <w:b/>
                <w:lang w:val="hy-AM"/>
              </w:rPr>
            </w:pPr>
          </w:p>
        </w:tc>
        <w:tc>
          <w:tcPr>
            <w:tcW w:w="2222" w:type="dxa"/>
            <w:vMerge/>
            <w:shd w:val="clear" w:color="auto" w:fill="auto"/>
            <w:vAlign w:val="center"/>
          </w:tcPr>
          <w:p w14:paraId="1D3EB3C7" w14:textId="77777777" w:rsidR="003322F5" w:rsidRPr="00DA3DE0" w:rsidRDefault="003322F5" w:rsidP="002461ED">
            <w:pPr>
              <w:spacing w:line="276" w:lineRule="auto"/>
              <w:ind w:left="-360" w:firstLine="270"/>
              <w:rPr>
                <w:rFonts w:ascii="GHEA Grapalat" w:hAnsi="GHEA Grapalat" w:cs="Sylfaen"/>
                <w:b/>
                <w:lang w:val="hy-AM"/>
              </w:rPr>
            </w:pPr>
          </w:p>
        </w:tc>
        <w:tc>
          <w:tcPr>
            <w:tcW w:w="2268" w:type="dxa"/>
            <w:shd w:val="clear" w:color="auto" w:fill="auto"/>
            <w:vAlign w:val="center"/>
          </w:tcPr>
          <w:p w14:paraId="0983A6D9" w14:textId="77777777" w:rsidR="003322F5" w:rsidRPr="00DA3DE0" w:rsidRDefault="003322F5" w:rsidP="002461ED">
            <w:pPr>
              <w:pStyle w:val="ListParagraph"/>
              <w:ind w:left="-360" w:firstLine="270"/>
              <w:rPr>
                <w:rFonts w:ascii="GHEA Grapalat" w:hAnsi="GHEA Grapalat" w:cs="Sylfaen"/>
                <w:bCs/>
              </w:rPr>
            </w:pPr>
            <w:r w:rsidRPr="00DA3DE0">
              <w:rPr>
                <w:rFonts w:ascii="GHEA Grapalat" w:hAnsi="GHEA Grapalat" w:cs="Sylfaen"/>
                <w:bCs/>
                <w:lang w:val="hy-AM"/>
              </w:rPr>
              <w:t xml:space="preserve">11005 </w:t>
            </w:r>
            <w:r w:rsidRPr="00DA3DE0">
              <w:rPr>
                <w:rFonts w:ascii="GHEA Grapalat" w:hAnsi="GHEA Grapalat" w:cs="Sylfaen"/>
                <w:bCs/>
              </w:rPr>
              <w:t>(</w:t>
            </w:r>
            <w:r w:rsidRPr="00DA3DE0">
              <w:rPr>
                <w:rFonts w:ascii="GHEA Grapalat" w:hAnsi="GHEA Grapalat" w:cs="Sylfaen"/>
                <w:bCs/>
                <w:lang w:val="hy-AM"/>
              </w:rPr>
              <w:t>անօթևանների խնամք</w:t>
            </w:r>
            <w:r w:rsidRPr="00DA3DE0">
              <w:rPr>
                <w:rFonts w:ascii="GHEA Grapalat" w:hAnsi="GHEA Grapalat" w:cs="Sylfaen"/>
                <w:bCs/>
              </w:rPr>
              <w:t>)</w:t>
            </w:r>
          </w:p>
        </w:tc>
        <w:tc>
          <w:tcPr>
            <w:tcW w:w="1559" w:type="dxa"/>
            <w:shd w:val="clear" w:color="auto" w:fill="auto"/>
            <w:vAlign w:val="center"/>
          </w:tcPr>
          <w:p w14:paraId="1AA4863C"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80</w:t>
            </w:r>
          </w:p>
        </w:tc>
        <w:tc>
          <w:tcPr>
            <w:tcW w:w="2835" w:type="dxa"/>
            <w:gridSpan w:val="3"/>
            <w:shd w:val="clear" w:color="auto" w:fill="auto"/>
            <w:vAlign w:val="center"/>
          </w:tcPr>
          <w:p w14:paraId="34BE7680"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76</w:t>
            </w:r>
          </w:p>
        </w:tc>
        <w:tc>
          <w:tcPr>
            <w:tcW w:w="2463" w:type="dxa"/>
            <w:gridSpan w:val="3"/>
            <w:shd w:val="clear" w:color="auto" w:fill="auto"/>
            <w:vAlign w:val="center"/>
          </w:tcPr>
          <w:p w14:paraId="09D4EA04"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100</w:t>
            </w:r>
          </w:p>
        </w:tc>
        <w:tc>
          <w:tcPr>
            <w:tcW w:w="2783" w:type="dxa"/>
            <w:gridSpan w:val="2"/>
            <w:shd w:val="clear" w:color="auto" w:fill="auto"/>
            <w:vAlign w:val="center"/>
          </w:tcPr>
          <w:p w14:paraId="482242F1"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100</w:t>
            </w:r>
          </w:p>
        </w:tc>
      </w:tr>
      <w:tr w:rsidR="003322F5" w:rsidRPr="00DA3DE0" w14:paraId="02D9F37A" w14:textId="77777777" w:rsidTr="00F30B5E">
        <w:trPr>
          <w:trHeight w:val="859"/>
        </w:trPr>
        <w:tc>
          <w:tcPr>
            <w:tcW w:w="1005" w:type="dxa"/>
            <w:vMerge w:val="restart"/>
            <w:shd w:val="clear" w:color="auto" w:fill="auto"/>
            <w:vAlign w:val="center"/>
          </w:tcPr>
          <w:p w14:paraId="6A9A0D3C" w14:textId="77777777" w:rsidR="003322F5" w:rsidRPr="00DA3DE0" w:rsidRDefault="003322F5" w:rsidP="002461ED">
            <w:pPr>
              <w:spacing w:line="276" w:lineRule="auto"/>
              <w:ind w:left="-360" w:firstLine="270"/>
              <w:jc w:val="center"/>
              <w:rPr>
                <w:rFonts w:ascii="GHEA Grapalat" w:eastAsia="MS Mincho" w:hAnsi="GHEA Grapalat"/>
                <w:b/>
                <w:lang w:val="hy-AM"/>
              </w:rPr>
            </w:pPr>
            <w:r w:rsidRPr="00DA3DE0">
              <w:rPr>
                <w:rFonts w:ascii="GHEA Grapalat" w:hAnsi="GHEA Grapalat" w:cs="Calibri"/>
                <w:b/>
                <w:lang w:val="hy-AM"/>
              </w:rPr>
              <w:t>4</w:t>
            </w:r>
            <w:r w:rsidRPr="00DA3DE0">
              <w:rPr>
                <w:rFonts w:ascii="Cambria Math" w:eastAsia="MS Mincho" w:hAnsi="Cambria Math" w:cs="Cambria Math"/>
                <w:b/>
                <w:lang w:val="hy-AM"/>
              </w:rPr>
              <w:t>․</w:t>
            </w:r>
            <w:r w:rsidRPr="00DA3DE0">
              <w:rPr>
                <w:rFonts w:ascii="GHEA Grapalat" w:hAnsi="GHEA Grapalat" w:cs="Calibri"/>
                <w:b/>
                <w:lang w:val="hy-AM"/>
              </w:rPr>
              <w:t>3</w:t>
            </w:r>
            <w:r w:rsidRPr="00DA3DE0">
              <w:rPr>
                <w:rFonts w:ascii="Cambria Math" w:hAnsi="Cambria Math" w:cs="Cambria Math"/>
                <w:b/>
                <w:lang w:val="hy-AM"/>
              </w:rPr>
              <w:t>․</w:t>
            </w:r>
          </w:p>
        </w:tc>
        <w:tc>
          <w:tcPr>
            <w:tcW w:w="2222" w:type="dxa"/>
            <w:vMerge w:val="restart"/>
            <w:shd w:val="clear" w:color="auto" w:fill="auto"/>
            <w:vAlign w:val="center"/>
          </w:tcPr>
          <w:p w14:paraId="32FA95CF" w14:textId="77777777" w:rsidR="003322F5" w:rsidRPr="00DA3DE0" w:rsidRDefault="003322F5" w:rsidP="00E30C5B">
            <w:pPr>
              <w:spacing w:line="276" w:lineRule="auto"/>
              <w:ind w:left="-11" w:hanging="79"/>
              <w:rPr>
                <w:rFonts w:ascii="GHEA Grapalat" w:hAnsi="GHEA Grapalat" w:cs="Sylfaen"/>
                <w:b/>
                <w:lang w:val="hy-AM"/>
              </w:rPr>
            </w:pPr>
            <w:r w:rsidRPr="00DA3DE0">
              <w:rPr>
                <w:rFonts w:ascii="GHEA Grapalat" w:hAnsi="GHEA Grapalat" w:cs="Sylfaen"/>
                <w:b/>
                <w:lang w:val="hy-AM"/>
              </w:rPr>
              <w:t>Միջնաժամկետ ծախսային ծրագրով նախատեսված շահառուների թվաքանակը</w:t>
            </w:r>
          </w:p>
        </w:tc>
        <w:tc>
          <w:tcPr>
            <w:tcW w:w="2268" w:type="dxa"/>
            <w:shd w:val="clear" w:color="auto" w:fill="auto"/>
            <w:vAlign w:val="center"/>
          </w:tcPr>
          <w:p w14:paraId="5251E5F6" w14:textId="77777777" w:rsidR="003322F5" w:rsidRPr="00DA3DE0" w:rsidRDefault="003322F5" w:rsidP="002461ED">
            <w:pPr>
              <w:spacing w:line="276" w:lineRule="auto"/>
              <w:ind w:left="-360" w:firstLine="270"/>
              <w:rPr>
                <w:rFonts w:ascii="GHEA Grapalat" w:hAnsi="GHEA Grapalat" w:cs="Sylfaen"/>
                <w:bCs/>
                <w:lang w:val="hy-AM"/>
              </w:rPr>
            </w:pPr>
            <w:r w:rsidRPr="00DA3DE0">
              <w:rPr>
                <w:rFonts w:ascii="GHEA Grapalat" w:hAnsi="GHEA Grapalat" w:cs="Sylfaen"/>
                <w:bCs/>
                <w:lang w:val="hy-AM"/>
              </w:rPr>
              <w:t>Միջոցառումներ</w:t>
            </w:r>
          </w:p>
        </w:tc>
        <w:tc>
          <w:tcPr>
            <w:tcW w:w="3020" w:type="dxa"/>
            <w:gridSpan w:val="2"/>
            <w:shd w:val="clear" w:color="auto" w:fill="auto"/>
            <w:vAlign w:val="center"/>
          </w:tcPr>
          <w:p w14:paraId="2AEFFE50" w14:textId="77777777" w:rsidR="003322F5" w:rsidRPr="00E30C5B" w:rsidRDefault="003322F5" w:rsidP="002461ED">
            <w:pPr>
              <w:widowControl w:val="0"/>
              <w:tabs>
                <w:tab w:val="left" w:pos="360"/>
              </w:tabs>
              <w:spacing w:line="276" w:lineRule="auto"/>
              <w:ind w:left="-360" w:firstLine="270"/>
              <w:jc w:val="center"/>
              <w:rPr>
                <w:rFonts w:ascii="GHEA Grapalat" w:eastAsia="Times New Roman" w:hAnsi="GHEA Grapalat" w:cs="Times New Roman"/>
                <w:b/>
                <w:color w:val="000000"/>
                <w:lang w:val="hy-AM"/>
              </w:rPr>
            </w:pPr>
            <w:r w:rsidRPr="00E30C5B">
              <w:rPr>
                <w:rFonts w:ascii="GHEA Grapalat" w:eastAsia="Times New Roman" w:hAnsi="GHEA Grapalat" w:cs="Times New Roman"/>
                <w:b/>
                <w:color w:val="000000"/>
                <w:lang w:val="hy-AM"/>
              </w:rPr>
              <w:t>2024</w:t>
            </w:r>
          </w:p>
        </w:tc>
        <w:tc>
          <w:tcPr>
            <w:tcW w:w="3359" w:type="dxa"/>
            <w:gridSpan w:val="4"/>
            <w:shd w:val="clear" w:color="auto" w:fill="auto"/>
            <w:vAlign w:val="center"/>
          </w:tcPr>
          <w:p w14:paraId="53FC04C6" w14:textId="77777777" w:rsidR="003322F5" w:rsidRPr="00E30C5B" w:rsidRDefault="003322F5" w:rsidP="002461ED">
            <w:pPr>
              <w:widowControl w:val="0"/>
              <w:tabs>
                <w:tab w:val="left" w:pos="360"/>
              </w:tabs>
              <w:spacing w:line="276" w:lineRule="auto"/>
              <w:ind w:left="-360" w:firstLine="270"/>
              <w:jc w:val="center"/>
              <w:rPr>
                <w:rFonts w:ascii="GHEA Grapalat" w:eastAsia="Times New Roman" w:hAnsi="GHEA Grapalat" w:cs="Times New Roman"/>
                <w:b/>
                <w:color w:val="000000"/>
                <w:lang w:val="hy-AM"/>
              </w:rPr>
            </w:pPr>
          </w:p>
          <w:p w14:paraId="0650053D" w14:textId="77777777" w:rsidR="003322F5" w:rsidRPr="00E30C5B" w:rsidRDefault="003322F5" w:rsidP="002461ED">
            <w:pPr>
              <w:widowControl w:val="0"/>
              <w:tabs>
                <w:tab w:val="left" w:pos="360"/>
              </w:tabs>
              <w:spacing w:line="276" w:lineRule="auto"/>
              <w:ind w:left="-360" w:firstLine="270"/>
              <w:jc w:val="center"/>
              <w:rPr>
                <w:rFonts w:ascii="GHEA Grapalat" w:eastAsia="Times New Roman" w:hAnsi="GHEA Grapalat" w:cs="Times New Roman"/>
                <w:b/>
                <w:color w:val="000000"/>
                <w:lang w:val="hy-AM"/>
              </w:rPr>
            </w:pPr>
            <w:r w:rsidRPr="00E30C5B">
              <w:rPr>
                <w:rFonts w:ascii="GHEA Grapalat" w:eastAsia="Times New Roman" w:hAnsi="GHEA Grapalat" w:cs="Times New Roman"/>
                <w:b/>
                <w:color w:val="000000"/>
                <w:lang w:val="hy-AM"/>
              </w:rPr>
              <w:t>2025</w:t>
            </w:r>
          </w:p>
          <w:p w14:paraId="46E59874" w14:textId="77777777" w:rsidR="003322F5" w:rsidRPr="00E30C5B" w:rsidRDefault="003322F5" w:rsidP="002461ED">
            <w:pPr>
              <w:spacing w:line="276" w:lineRule="auto"/>
              <w:ind w:left="-360" w:firstLine="270"/>
              <w:jc w:val="center"/>
              <w:rPr>
                <w:rFonts w:ascii="GHEA Grapalat" w:eastAsia="Times New Roman" w:hAnsi="GHEA Grapalat" w:cs="Times New Roman"/>
                <w:b/>
                <w:color w:val="000000"/>
                <w:lang w:val="hy-AM"/>
              </w:rPr>
            </w:pPr>
          </w:p>
        </w:tc>
        <w:tc>
          <w:tcPr>
            <w:tcW w:w="3261" w:type="dxa"/>
            <w:gridSpan w:val="3"/>
            <w:shd w:val="clear" w:color="auto" w:fill="auto"/>
            <w:vAlign w:val="center"/>
          </w:tcPr>
          <w:p w14:paraId="711662D2" w14:textId="77777777" w:rsidR="003322F5" w:rsidRPr="00E30C5B" w:rsidRDefault="003322F5" w:rsidP="002461ED">
            <w:pPr>
              <w:spacing w:line="276" w:lineRule="auto"/>
              <w:ind w:left="-360" w:firstLine="270"/>
              <w:jc w:val="center"/>
              <w:rPr>
                <w:rFonts w:ascii="GHEA Grapalat" w:eastAsia="Times New Roman" w:hAnsi="GHEA Grapalat" w:cs="Times New Roman"/>
                <w:b/>
                <w:color w:val="000000"/>
                <w:lang w:val="hy-AM"/>
              </w:rPr>
            </w:pPr>
            <w:r w:rsidRPr="00E30C5B">
              <w:rPr>
                <w:rFonts w:ascii="GHEA Grapalat" w:eastAsia="Times New Roman" w:hAnsi="GHEA Grapalat" w:cs="Times New Roman"/>
                <w:b/>
                <w:color w:val="000000"/>
                <w:lang w:val="hy-AM"/>
              </w:rPr>
              <w:t>2026</w:t>
            </w:r>
          </w:p>
        </w:tc>
      </w:tr>
      <w:tr w:rsidR="003322F5" w:rsidRPr="00DA3DE0" w14:paraId="64CAE7CC" w14:textId="77777777" w:rsidTr="00F30B5E">
        <w:trPr>
          <w:trHeight w:val="645"/>
        </w:trPr>
        <w:tc>
          <w:tcPr>
            <w:tcW w:w="1005" w:type="dxa"/>
            <w:vMerge/>
            <w:shd w:val="clear" w:color="auto" w:fill="auto"/>
            <w:vAlign w:val="center"/>
          </w:tcPr>
          <w:p w14:paraId="7E5E330F" w14:textId="77777777" w:rsidR="003322F5" w:rsidRPr="00DA3DE0" w:rsidRDefault="003322F5" w:rsidP="002461ED">
            <w:pPr>
              <w:spacing w:line="276" w:lineRule="auto"/>
              <w:ind w:left="-360" w:firstLine="270"/>
              <w:jc w:val="center"/>
              <w:rPr>
                <w:rFonts w:ascii="GHEA Grapalat" w:hAnsi="GHEA Grapalat" w:cs="Calibri"/>
                <w:b/>
                <w:lang w:val="hy-AM"/>
              </w:rPr>
            </w:pPr>
          </w:p>
        </w:tc>
        <w:tc>
          <w:tcPr>
            <w:tcW w:w="2222" w:type="dxa"/>
            <w:vMerge/>
            <w:shd w:val="clear" w:color="auto" w:fill="auto"/>
            <w:vAlign w:val="center"/>
          </w:tcPr>
          <w:p w14:paraId="7ED9B8F0" w14:textId="77777777" w:rsidR="003322F5" w:rsidRPr="00DA3DE0" w:rsidRDefault="003322F5" w:rsidP="002461ED">
            <w:pPr>
              <w:spacing w:line="276" w:lineRule="auto"/>
              <w:ind w:left="-360" w:firstLine="270"/>
              <w:rPr>
                <w:rFonts w:ascii="GHEA Grapalat" w:hAnsi="GHEA Grapalat" w:cs="Sylfaen"/>
                <w:b/>
                <w:lang w:val="hy-AM"/>
              </w:rPr>
            </w:pPr>
          </w:p>
        </w:tc>
        <w:tc>
          <w:tcPr>
            <w:tcW w:w="2268" w:type="dxa"/>
            <w:shd w:val="clear" w:color="auto" w:fill="auto"/>
            <w:vAlign w:val="center"/>
          </w:tcPr>
          <w:p w14:paraId="0198D517" w14:textId="77777777" w:rsidR="003322F5" w:rsidRPr="00DA3DE0" w:rsidRDefault="003322F5" w:rsidP="002461ED">
            <w:pPr>
              <w:pStyle w:val="ListParagraph"/>
              <w:ind w:left="-360" w:firstLine="270"/>
              <w:rPr>
                <w:rFonts w:ascii="GHEA Grapalat" w:hAnsi="GHEA Grapalat" w:cs="Sylfaen"/>
                <w:bCs/>
                <w:lang w:val="ru-RU"/>
              </w:rPr>
            </w:pPr>
            <w:r w:rsidRPr="00DA3DE0">
              <w:rPr>
                <w:rFonts w:ascii="GHEA Grapalat" w:hAnsi="GHEA Grapalat" w:cs="Sylfaen"/>
                <w:bCs/>
                <w:lang w:val="hy-AM"/>
              </w:rPr>
              <w:t>11001</w:t>
            </w:r>
            <w:r w:rsidRPr="00DA3DE0">
              <w:rPr>
                <w:rFonts w:ascii="GHEA Grapalat" w:hAnsi="GHEA Grapalat" w:cs="Sylfaen"/>
                <w:bCs/>
              </w:rPr>
              <w:t xml:space="preserve"> </w:t>
            </w:r>
            <w:r w:rsidRPr="00DA3DE0">
              <w:rPr>
                <w:rFonts w:ascii="GHEA Grapalat" w:hAnsi="GHEA Grapalat" w:cs="Sylfaen"/>
                <w:bCs/>
                <w:lang w:val="ru-RU"/>
              </w:rPr>
              <w:t>(</w:t>
            </w:r>
            <w:r w:rsidRPr="00DA3DE0">
              <w:rPr>
                <w:rFonts w:ascii="GHEA Grapalat" w:hAnsi="GHEA Grapalat" w:cs="Sylfaen"/>
                <w:bCs/>
                <w:lang w:val="hy-AM"/>
              </w:rPr>
              <w:t>Շուրջօրյա խնամք</w:t>
            </w:r>
            <w:r w:rsidRPr="00DA3DE0">
              <w:rPr>
                <w:rFonts w:ascii="GHEA Grapalat" w:hAnsi="GHEA Grapalat" w:cs="Sylfaen"/>
                <w:bCs/>
                <w:lang w:val="ru-RU"/>
              </w:rPr>
              <w:t>)</w:t>
            </w:r>
          </w:p>
        </w:tc>
        <w:tc>
          <w:tcPr>
            <w:tcW w:w="3020" w:type="dxa"/>
            <w:gridSpan w:val="2"/>
            <w:shd w:val="clear" w:color="auto" w:fill="auto"/>
            <w:vAlign w:val="center"/>
          </w:tcPr>
          <w:p w14:paraId="5F33773F"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1285</w:t>
            </w:r>
          </w:p>
        </w:tc>
        <w:tc>
          <w:tcPr>
            <w:tcW w:w="3359" w:type="dxa"/>
            <w:gridSpan w:val="4"/>
            <w:shd w:val="clear" w:color="auto" w:fill="auto"/>
            <w:vAlign w:val="center"/>
          </w:tcPr>
          <w:p w14:paraId="547285F3"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1340</w:t>
            </w:r>
          </w:p>
        </w:tc>
        <w:tc>
          <w:tcPr>
            <w:tcW w:w="3261" w:type="dxa"/>
            <w:gridSpan w:val="3"/>
            <w:shd w:val="clear" w:color="auto" w:fill="auto"/>
            <w:vAlign w:val="center"/>
          </w:tcPr>
          <w:p w14:paraId="4889AD51"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1340</w:t>
            </w:r>
          </w:p>
        </w:tc>
      </w:tr>
      <w:tr w:rsidR="003322F5" w:rsidRPr="00DA3DE0" w14:paraId="5906CCFD" w14:textId="77777777" w:rsidTr="00F30B5E">
        <w:trPr>
          <w:trHeight w:val="518"/>
        </w:trPr>
        <w:tc>
          <w:tcPr>
            <w:tcW w:w="1005" w:type="dxa"/>
            <w:vMerge/>
            <w:shd w:val="clear" w:color="auto" w:fill="auto"/>
            <w:vAlign w:val="center"/>
          </w:tcPr>
          <w:p w14:paraId="572B621D" w14:textId="77777777" w:rsidR="003322F5" w:rsidRPr="00DA3DE0" w:rsidRDefault="003322F5" w:rsidP="002461ED">
            <w:pPr>
              <w:spacing w:line="276" w:lineRule="auto"/>
              <w:ind w:left="-360" w:firstLine="270"/>
              <w:jc w:val="center"/>
              <w:rPr>
                <w:rFonts w:ascii="GHEA Grapalat" w:hAnsi="GHEA Grapalat" w:cs="Calibri"/>
                <w:b/>
                <w:lang w:val="hy-AM"/>
              </w:rPr>
            </w:pPr>
          </w:p>
        </w:tc>
        <w:tc>
          <w:tcPr>
            <w:tcW w:w="2222" w:type="dxa"/>
            <w:vMerge/>
            <w:shd w:val="clear" w:color="auto" w:fill="auto"/>
            <w:vAlign w:val="center"/>
          </w:tcPr>
          <w:p w14:paraId="365FC6AE" w14:textId="77777777" w:rsidR="003322F5" w:rsidRPr="00DA3DE0" w:rsidRDefault="003322F5" w:rsidP="002461ED">
            <w:pPr>
              <w:spacing w:line="276" w:lineRule="auto"/>
              <w:ind w:left="-360" w:firstLine="270"/>
              <w:rPr>
                <w:rFonts w:ascii="GHEA Grapalat" w:hAnsi="GHEA Grapalat" w:cs="Sylfaen"/>
                <w:b/>
                <w:lang w:val="hy-AM"/>
              </w:rPr>
            </w:pPr>
          </w:p>
        </w:tc>
        <w:tc>
          <w:tcPr>
            <w:tcW w:w="2268" w:type="dxa"/>
            <w:shd w:val="clear" w:color="auto" w:fill="auto"/>
            <w:vAlign w:val="center"/>
          </w:tcPr>
          <w:p w14:paraId="1355DA61" w14:textId="77777777" w:rsidR="003322F5" w:rsidRPr="00DA3DE0" w:rsidRDefault="003322F5" w:rsidP="002461ED">
            <w:pPr>
              <w:pStyle w:val="ListParagraph"/>
              <w:ind w:left="-360" w:firstLine="270"/>
              <w:rPr>
                <w:rFonts w:ascii="GHEA Grapalat" w:hAnsi="GHEA Grapalat" w:cs="Sylfaen"/>
                <w:bCs/>
                <w:lang w:val="hy-AM"/>
              </w:rPr>
            </w:pPr>
            <w:r w:rsidRPr="00DA3DE0">
              <w:rPr>
                <w:rFonts w:ascii="GHEA Grapalat" w:hAnsi="GHEA Grapalat" w:cs="Sylfaen"/>
                <w:bCs/>
                <w:lang w:val="hy-AM"/>
              </w:rPr>
              <w:t xml:space="preserve">11002 </w:t>
            </w:r>
            <w:r w:rsidRPr="00DA3DE0">
              <w:rPr>
                <w:rFonts w:ascii="GHEA Grapalat" w:hAnsi="GHEA Grapalat" w:cs="Sylfaen"/>
                <w:bCs/>
                <w:lang w:val="ru-RU"/>
              </w:rPr>
              <w:t>(</w:t>
            </w:r>
            <w:r w:rsidRPr="00DA3DE0">
              <w:rPr>
                <w:rFonts w:ascii="GHEA Grapalat" w:hAnsi="GHEA Grapalat" w:cs="Sylfaen"/>
                <w:bCs/>
                <w:lang w:val="hy-AM"/>
              </w:rPr>
              <w:t>Տնային խնամք</w:t>
            </w:r>
            <w:r w:rsidRPr="00DA3DE0">
              <w:rPr>
                <w:rFonts w:ascii="GHEA Grapalat" w:hAnsi="GHEA Grapalat" w:cs="Sylfaen"/>
                <w:bCs/>
                <w:lang w:val="ru-RU"/>
              </w:rPr>
              <w:t>)</w:t>
            </w:r>
          </w:p>
        </w:tc>
        <w:tc>
          <w:tcPr>
            <w:tcW w:w="3020" w:type="dxa"/>
            <w:gridSpan w:val="2"/>
            <w:shd w:val="clear" w:color="auto" w:fill="auto"/>
            <w:vAlign w:val="center"/>
          </w:tcPr>
          <w:p w14:paraId="5FA7748F"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1300</w:t>
            </w:r>
          </w:p>
        </w:tc>
        <w:tc>
          <w:tcPr>
            <w:tcW w:w="3359" w:type="dxa"/>
            <w:gridSpan w:val="4"/>
            <w:shd w:val="clear" w:color="auto" w:fill="auto"/>
            <w:vAlign w:val="center"/>
          </w:tcPr>
          <w:p w14:paraId="362F6A11"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1325</w:t>
            </w:r>
          </w:p>
        </w:tc>
        <w:tc>
          <w:tcPr>
            <w:tcW w:w="3261" w:type="dxa"/>
            <w:gridSpan w:val="3"/>
            <w:shd w:val="clear" w:color="auto" w:fill="auto"/>
            <w:vAlign w:val="center"/>
          </w:tcPr>
          <w:p w14:paraId="5404D907"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1425</w:t>
            </w:r>
          </w:p>
        </w:tc>
      </w:tr>
      <w:tr w:rsidR="003322F5" w:rsidRPr="00DA3DE0" w14:paraId="05B48761" w14:textId="77777777" w:rsidTr="00F30B5E">
        <w:trPr>
          <w:trHeight w:val="645"/>
        </w:trPr>
        <w:tc>
          <w:tcPr>
            <w:tcW w:w="1005" w:type="dxa"/>
            <w:vMerge/>
            <w:shd w:val="clear" w:color="auto" w:fill="auto"/>
            <w:vAlign w:val="center"/>
          </w:tcPr>
          <w:p w14:paraId="74F2F1E1" w14:textId="77777777" w:rsidR="003322F5" w:rsidRPr="00DA3DE0" w:rsidRDefault="003322F5" w:rsidP="002461ED">
            <w:pPr>
              <w:spacing w:line="276" w:lineRule="auto"/>
              <w:ind w:left="-360" w:firstLine="270"/>
              <w:jc w:val="center"/>
              <w:rPr>
                <w:rFonts w:ascii="GHEA Grapalat" w:hAnsi="GHEA Grapalat" w:cs="Calibri"/>
                <w:b/>
                <w:lang w:val="hy-AM"/>
              </w:rPr>
            </w:pPr>
          </w:p>
        </w:tc>
        <w:tc>
          <w:tcPr>
            <w:tcW w:w="2222" w:type="dxa"/>
            <w:vMerge/>
            <w:shd w:val="clear" w:color="auto" w:fill="auto"/>
            <w:vAlign w:val="center"/>
          </w:tcPr>
          <w:p w14:paraId="27363B20" w14:textId="77777777" w:rsidR="003322F5" w:rsidRPr="00DA3DE0" w:rsidRDefault="003322F5" w:rsidP="002461ED">
            <w:pPr>
              <w:spacing w:line="276" w:lineRule="auto"/>
              <w:ind w:left="-360" w:firstLine="270"/>
              <w:rPr>
                <w:rFonts w:ascii="GHEA Grapalat" w:hAnsi="GHEA Grapalat" w:cs="Sylfaen"/>
                <w:b/>
                <w:lang w:val="hy-AM"/>
              </w:rPr>
            </w:pPr>
          </w:p>
        </w:tc>
        <w:tc>
          <w:tcPr>
            <w:tcW w:w="2268" w:type="dxa"/>
            <w:shd w:val="clear" w:color="auto" w:fill="auto"/>
            <w:vAlign w:val="center"/>
          </w:tcPr>
          <w:p w14:paraId="6687142A" w14:textId="77777777" w:rsidR="003322F5" w:rsidRPr="00DA3DE0" w:rsidRDefault="003322F5" w:rsidP="002461ED">
            <w:pPr>
              <w:pStyle w:val="ListParagraph"/>
              <w:ind w:left="-360" w:firstLine="270"/>
              <w:rPr>
                <w:rFonts w:ascii="GHEA Grapalat" w:hAnsi="GHEA Grapalat" w:cs="Sylfaen"/>
                <w:bCs/>
              </w:rPr>
            </w:pPr>
            <w:r w:rsidRPr="00DA3DE0">
              <w:rPr>
                <w:rFonts w:ascii="GHEA Grapalat" w:hAnsi="GHEA Grapalat" w:cs="Sylfaen"/>
                <w:bCs/>
                <w:lang w:val="hy-AM"/>
              </w:rPr>
              <w:t xml:space="preserve">11003 </w:t>
            </w:r>
            <w:r w:rsidRPr="00DA3DE0">
              <w:rPr>
                <w:rFonts w:ascii="GHEA Grapalat" w:hAnsi="GHEA Grapalat" w:cs="Sylfaen"/>
                <w:bCs/>
              </w:rPr>
              <w:t>(</w:t>
            </w:r>
            <w:r w:rsidRPr="00DA3DE0">
              <w:rPr>
                <w:rFonts w:ascii="GHEA Grapalat" w:hAnsi="GHEA Grapalat" w:cs="Sylfaen"/>
                <w:bCs/>
                <w:lang w:val="hy-AM"/>
              </w:rPr>
              <w:t>Ցերեկային խնամք</w:t>
            </w:r>
            <w:r w:rsidRPr="00DA3DE0">
              <w:rPr>
                <w:rFonts w:ascii="GHEA Grapalat" w:hAnsi="GHEA Grapalat" w:cs="Sylfaen"/>
                <w:bCs/>
              </w:rPr>
              <w:t>)</w:t>
            </w:r>
          </w:p>
        </w:tc>
        <w:tc>
          <w:tcPr>
            <w:tcW w:w="3020" w:type="dxa"/>
            <w:gridSpan w:val="2"/>
            <w:shd w:val="clear" w:color="auto" w:fill="auto"/>
            <w:vAlign w:val="center"/>
          </w:tcPr>
          <w:p w14:paraId="671D6B6B"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1300</w:t>
            </w:r>
          </w:p>
        </w:tc>
        <w:tc>
          <w:tcPr>
            <w:tcW w:w="3359" w:type="dxa"/>
            <w:gridSpan w:val="4"/>
            <w:shd w:val="clear" w:color="auto" w:fill="auto"/>
            <w:vAlign w:val="center"/>
          </w:tcPr>
          <w:p w14:paraId="6EAED1BE"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600</w:t>
            </w:r>
          </w:p>
        </w:tc>
        <w:tc>
          <w:tcPr>
            <w:tcW w:w="3261" w:type="dxa"/>
            <w:gridSpan w:val="3"/>
            <w:shd w:val="clear" w:color="auto" w:fill="auto"/>
            <w:vAlign w:val="center"/>
          </w:tcPr>
          <w:p w14:paraId="43B1591D" w14:textId="3043351C" w:rsidR="003322F5" w:rsidRPr="00DA3DE0" w:rsidRDefault="00C64856"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700</w:t>
            </w:r>
          </w:p>
        </w:tc>
      </w:tr>
      <w:tr w:rsidR="003322F5" w:rsidRPr="00DA3DE0" w14:paraId="2440719D" w14:textId="77777777" w:rsidTr="00F30B5E">
        <w:trPr>
          <w:trHeight w:val="495"/>
        </w:trPr>
        <w:tc>
          <w:tcPr>
            <w:tcW w:w="1005" w:type="dxa"/>
            <w:vMerge/>
            <w:shd w:val="clear" w:color="auto" w:fill="auto"/>
            <w:vAlign w:val="center"/>
          </w:tcPr>
          <w:p w14:paraId="79BA3F8B" w14:textId="77777777" w:rsidR="003322F5" w:rsidRPr="00DA3DE0" w:rsidRDefault="003322F5" w:rsidP="002461ED">
            <w:pPr>
              <w:spacing w:line="276" w:lineRule="auto"/>
              <w:ind w:left="-360" w:firstLine="270"/>
              <w:jc w:val="center"/>
              <w:rPr>
                <w:rFonts w:ascii="GHEA Grapalat" w:hAnsi="GHEA Grapalat" w:cs="Calibri"/>
                <w:b/>
                <w:lang w:val="hy-AM"/>
              </w:rPr>
            </w:pPr>
          </w:p>
        </w:tc>
        <w:tc>
          <w:tcPr>
            <w:tcW w:w="2222" w:type="dxa"/>
            <w:vMerge/>
            <w:shd w:val="clear" w:color="auto" w:fill="auto"/>
            <w:vAlign w:val="center"/>
          </w:tcPr>
          <w:p w14:paraId="7924B73F" w14:textId="77777777" w:rsidR="003322F5" w:rsidRPr="00DA3DE0" w:rsidRDefault="003322F5" w:rsidP="002461ED">
            <w:pPr>
              <w:spacing w:line="276" w:lineRule="auto"/>
              <w:ind w:left="-360" w:firstLine="270"/>
              <w:rPr>
                <w:rFonts w:ascii="GHEA Grapalat" w:hAnsi="GHEA Grapalat" w:cs="Sylfaen"/>
                <w:b/>
                <w:lang w:val="hy-AM"/>
              </w:rPr>
            </w:pPr>
          </w:p>
        </w:tc>
        <w:tc>
          <w:tcPr>
            <w:tcW w:w="2268" w:type="dxa"/>
            <w:shd w:val="clear" w:color="auto" w:fill="auto"/>
            <w:vAlign w:val="center"/>
          </w:tcPr>
          <w:p w14:paraId="1096E08E" w14:textId="77777777" w:rsidR="003322F5" w:rsidRPr="00DA3DE0" w:rsidRDefault="003322F5" w:rsidP="002461ED">
            <w:pPr>
              <w:pStyle w:val="ListParagraph"/>
              <w:ind w:left="-360" w:firstLine="270"/>
              <w:rPr>
                <w:rFonts w:ascii="GHEA Grapalat" w:hAnsi="GHEA Grapalat" w:cs="Sylfaen"/>
                <w:bCs/>
                <w:lang w:val="hy-AM"/>
              </w:rPr>
            </w:pPr>
            <w:r w:rsidRPr="00DA3DE0">
              <w:rPr>
                <w:rFonts w:ascii="GHEA Grapalat" w:hAnsi="GHEA Grapalat" w:cs="Sylfaen"/>
                <w:bCs/>
                <w:lang w:val="hy-AM"/>
              </w:rPr>
              <w:t xml:space="preserve">11004 </w:t>
            </w:r>
            <w:r w:rsidRPr="00DA3DE0">
              <w:rPr>
                <w:rFonts w:ascii="GHEA Grapalat" w:hAnsi="GHEA Grapalat" w:cs="Sylfaen"/>
                <w:bCs/>
                <w:lang w:val="ru-RU"/>
              </w:rPr>
              <w:t>(</w:t>
            </w:r>
            <w:r w:rsidRPr="00DA3DE0">
              <w:rPr>
                <w:rFonts w:ascii="GHEA Grapalat" w:hAnsi="GHEA Grapalat" w:cs="Sylfaen"/>
                <w:bCs/>
                <w:lang w:val="hy-AM"/>
              </w:rPr>
              <w:t>Շուրջօրյա խնամք` Լոռի</w:t>
            </w:r>
            <w:r w:rsidRPr="00DA3DE0">
              <w:rPr>
                <w:rFonts w:ascii="GHEA Grapalat" w:hAnsi="GHEA Grapalat" w:cs="Sylfaen"/>
                <w:bCs/>
                <w:lang w:val="ru-RU"/>
              </w:rPr>
              <w:t>)</w:t>
            </w:r>
          </w:p>
        </w:tc>
        <w:tc>
          <w:tcPr>
            <w:tcW w:w="3020" w:type="dxa"/>
            <w:gridSpan w:val="2"/>
            <w:shd w:val="clear" w:color="auto" w:fill="auto"/>
            <w:vAlign w:val="center"/>
          </w:tcPr>
          <w:p w14:paraId="07315406"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50</w:t>
            </w:r>
          </w:p>
        </w:tc>
        <w:tc>
          <w:tcPr>
            <w:tcW w:w="3359" w:type="dxa"/>
            <w:gridSpan w:val="4"/>
            <w:shd w:val="clear" w:color="auto" w:fill="auto"/>
            <w:vAlign w:val="center"/>
          </w:tcPr>
          <w:p w14:paraId="0A7112A5" w14:textId="77777777" w:rsidR="003322F5" w:rsidRPr="00DA3DE0" w:rsidRDefault="003322F5" w:rsidP="002461ED">
            <w:pPr>
              <w:widowControl w:val="0"/>
              <w:tabs>
                <w:tab w:val="left" w:pos="360"/>
              </w:tabs>
              <w:spacing w:line="276" w:lineRule="auto"/>
              <w:ind w:left="-360" w:firstLine="270"/>
              <w:jc w:val="both"/>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 xml:space="preserve">                  </w:t>
            </w:r>
          </w:p>
          <w:p w14:paraId="2EE4FAB7" w14:textId="77777777" w:rsidR="003322F5" w:rsidRPr="00DA3DE0" w:rsidRDefault="003322F5" w:rsidP="002461ED">
            <w:pPr>
              <w:widowControl w:val="0"/>
              <w:tabs>
                <w:tab w:val="left" w:pos="360"/>
              </w:tabs>
              <w:spacing w:line="276" w:lineRule="auto"/>
              <w:ind w:left="-360" w:firstLine="270"/>
              <w:jc w:val="both"/>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 xml:space="preserve">                   0</w:t>
            </w:r>
          </w:p>
          <w:p w14:paraId="21730FDB" w14:textId="77777777" w:rsidR="003322F5" w:rsidRPr="00DA3DE0" w:rsidRDefault="003322F5" w:rsidP="002461ED">
            <w:pPr>
              <w:widowControl w:val="0"/>
              <w:tabs>
                <w:tab w:val="left" w:pos="360"/>
              </w:tabs>
              <w:spacing w:line="276" w:lineRule="auto"/>
              <w:ind w:left="-360" w:firstLine="270"/>
              <w:jc w:val="both"/>
              <w:rPr>
                <w:rFonts w:ascii="GHEA Grapalat" w:eastAsia="Times New Roman" w:hAnsi="GHEA Grapalat" w:cs="Times New Roman"/>
                <w:color w:val="000000"/>
                <w:lang w:val="en-US"/>
              </w:rPr>
            </w:pPr>
          </w:p>
        </w:tc>
        <w:tc>
          <w:tcPr>
            <w:tcW w:w="3261" w:type="dxa"/>
            <w:gridSpan w:val="3"/>
            <w:shd w:val="clear" w:color="auto" w:fill="auto"/>
            <w:vAlign w:val="center"/>
          </w:tcPr>
          <w:p w14:paraId="56340213" w14:textId="77777777" w:rsidR="003322F5" w:rsidRPr="00DA3DE0" w:rsidRDefault="003322F5" w:rsidP="002461ED">
            <w:pPr>
              <w:widowControl w:val="0"/>
              <w:tabs>
                <w:tab w:val="left" w:pos="360"/>
              </w:tabs>
              <w:spacing w:line="276" w:lineRule="auto"/>
              <w:ind w:left="-360" w:firstLine="270"/>
              <w:jc w:val="both"/>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en-US"/>
              </w:rPr>
              <w:t xml:space="preserve">                      </w:t>
            </w:r>
            <w:r w:rsidRPr="00DA3DE0">
              <w:rPr>
                <w:rFonts w:ascii="GHEA Grapalat" w:eastAsia="Times New Roman" w:hAnsi="GHEA Grapalat" w:cs="Times New Roman"/>
                <w:color w:val="000000"/>
                <w:lang w:val="hy-AM"/>
              </w:rPr>
              <w:t>0</w:t>
            </w:r>
          </w:p>
        </w:tc>
      </w:tr>
      <w:tr w:rsidR="003322F5" w:rsidRPr="00DA3DE0" w14:paraId="10C2A2FF" w14:textId="77777777" w:rsidTr="00F30B5E">
        <w:trPr>
          <w:trHeight w:val="495"/>
        </w:trPr>
        <w:tc>
          <w:tcPr>
            <w:tcW w:w="1005" w:type="dxa"/>
            <w:vMerge/>
            <w:shd w:val="clear" w:color="auto" w:fill="auto"/>
            <w:vAlign w:val="center"/>
          </w:tcPr>
          <w:p w14:paraId="57535E4A" w14:textId="77777777" w:rsidR="003322F5" w:rsidRPr="00DA3DE0" w:rsidRDefault="003322F5" w:rsidP="002461ED">
            <w:pPr>
              <w:spacing w:line="276" w:lineRule="auto"/>
              <w:ind w:left="-360" w:firstLine="270"/>
              <w:jc w:val="center"/>
              <w:rPr>
                <w:rFonts w:ascii="GHEA Grapalat" w:hAnsi="GHEA Grapalat" w:cs="Calibri"/>
                <w:b/>
                <w:lang w:val="hy-AM"/>
              </w:rPr>
            </w:pPr>
          </w:p>
        </w:tc>
        <w:tc>
          <w:tcPr>
            <w:tcW w:w="2222" w:type="dxa"/>
            <w:vMerge/>
            <w:shd w:val="clear" w:color="auto" w:fill="auto"/>
            <w:vAlign w:val="center"/>
          </w:tcPr>
          <w:p w14:paraId="345516F3" w14:textId="77777777" w:rsidR="003322F5" w:rsidRPr="00DA3DE0" w:rsidRDefault="003322F5" w:rsidP="002461ED">
            <w:pPr>
              <w:spacing w:line="276" w:lineRule="auto"/>
              <w:ind w:left="-360" w:firstLine="270"/>
              <w:rPr>
                <w:rFonts w:ascii="GHEA Grapalat" w:hAnsi="GHEA Grapalat" w:cs="Sylfaen"/>
                <w:b/>
                <w:lang w:val="hy-AM"/>
              </w:rPr>
            </w:pPr>
          </w:p>
        </w:tc>
        <w:tc>
          <w:tcPr>
            <w:tcW w:w="2268" w:type="dxa"/>
            <w:shd w:val="clear" w:color="auto" w:fill="auto"/>
            <w:vAlign w:val="center"/>
          </w:tcPr>
          <w:p w14:paraId="3F5E287E" w14:textId="77777777" w:rsidR="003322F5" w:rsidRPr="00DA3DE0" w:rsidRDefault="003322F5" w:rsidP="002461ED">
            <w:pPr>
              <w:pStyle w:val="ListParagraph"/>
              <w:ind w:left="-360" w:firstLine="270"/>
              <w:rPr>
                <w:rFonts w:ascii="GHEA Grapalat" w:hAnsi="GHEA Grapalat" w:cs="Sylfaen"/>
                <w:bCs/>
              </w:rPr>
            </w:pPr>
            <w:r w:rsidRPr="00DA3DE0">
              <w:rPr>
                <w:rFonts w:ascii="GHEA Grapalat" w:hAnsi="GHEA Grapalat" w:cs="Sylfaen"/>
                <w:bCs/>
                <w:lang w:val="hy-AM"/>
              </w:rPr>
              <w:t xml:space="preserve">11005 </w:t>
            </w:r>
            <w:r w:rsidRPr="00DA3DE0">
              <w:rPr>
                <w:rFonts w:ascii="GHEA Grapalat" w:hAnsi="GHEA Grapalat" w:cs="Sylfaen"/>
                <w:bCs/>
              </w:rPr>
              <w:lastRenderedPageBreak/>
              <w:t>(</w:t>
            </w:r>
            <w:r w:rsidRPr="00DA3DE0">
              <w:rPr>
                <w:rFonts w:ascii="GHEA Grapalat" w:hAnsi="GHEA Grapalat" w:cs="Sylfaen"/>
                <w:bCs/>
                <w:lang w:val="hy-AM"/>
              </w:rPr>
              <w:t>անօթևանների խնամք</w:t>
            </w:r>
            <w:r w:rsidRPr="00DA3DE0">
              <w:rPr>
                <w:rFonts w:ascii="GHEA Grapalat" w:hAnsi="GHEA Grapalat" w:cs="Sylfaen"/>
                <w:bCs/>
              </w:rPr>
              <w:t>)</w:t>
            </w:r>
          </w:p>
        </w:tc>
        <w:tc>
          <w:tcPr>
            <w:tcW w:w="3020" w:type="dxa"/>
            <w:gridSpan w:val="2"/>
            <w:shd w:val="clear" w:color="auto" w:fill="auto"/>
            <w:vAlign w:val="center"/>
          </w:tcPr>
          <w:p w14:paraId="1A4436CD"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lastRenderedPageBreak/>
              <w:t>100</w:t>
            </w:r>
          </w:p>
        </w:tc>
        <w:tc>
          <w:tcPr>
            <w:tcW w:w="3359" w:type="dxa"/>
            <w:gridSpan w:val="4"/>
            <w:shd w:val="clear" w:color="auto" w:fill="auto"/>
            <w:vAlign w:val="center"/>
          </w:tcPr>
          <w:p w14:paraId="45F725D2" w14:textId="77777777" w:rsidR="003322F5" w:rsidRPr="00DA3DE0" w:rsidRDefault="003322F5" w:rsidP="002461ED">
            <w:pPr>
              <w:widowControl w:val="0"/>
              <w:tabs>
                <w:tab w:val="left" w:pos="360"/>
              </w:tabs>
              <w:spacing w:line="276" w:lineRule="auto"/>
              <w:ind w:left="-360" w:firstLine="270"/>
              <w:jc w:val="both"/>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 xml:space="preserve">                    0</w:t>
            </w:r>
          </w:p>
        </w:tc>
        <w:tc>
          <w:tcPr>
            <w:tcW w:w="3261" w:type="dxa"/>
            <w:gridSpan w:val="3"/>
            <w:shd w:val="clear" w:color="auto" w:fill="auto"/>
            <w:vAlign w:val="center"/>
          </w:tcPr>
          <w:p w14:paraId="3572D0D7" w14:textId="77777777" w:rsidR="003322F5" w:rsidRPr="00DA3DE0" w:rsidRDefault="003322F5" w:rsidP="002461ED">
            <w:pPr>
              <w:widowControl w:val="0"/>
              <w:tabs>
                <w:tab w:val="left" w:pos="360"/>
              </w:tabs>
              <w:spacing w:line="276" w:lineRule="auto"/>
              <w:ind w:left="-360" w:firstLine="270"/>
              <w:jc w:val="both"/>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 xml:space="preserve">                      0</w:t>
            </w:r>
          </w:p>
        </w:tc>
      </w:tr>
      <w:tr w:rsidR="003322F5" w:rsidRPr="00DA3DE0" w14:paraId="626EAA6F" w14:textId="77777777" w:rsidTr="00F30B5E">
        <w:trPr>
          <w:trHeight w:val="413"/>
        </w:trPr>
        <w:tc>
          <w:tcPr>
            <w:tcW w:w="1005" w:type="dxa"/>
            <w:shd w:val="clear" w:color="auto" w:fill="auto"/>
            <w:vAlign w:val="center"/>
          </w:tcPr>
          <w:p w14:paraId="15F3D0C7" w14:textId="77777777" w:rsidR="003322F5" w:rsidRPr="00DA3DE0" w:rsidRDefault="003322F5" w:rsidP="002461ED">
            <w:pPr>
              <w:spacing w:line="276" w:lineRule="auto"/>
              <w:ind w:left="-360" w:firstLine="270"/>
              <w:jc w:val="center"/>
              <w:rPr>
                <w:rFonts w:ascii="GHEA Grapalat" w:hAnsi="GHEA Grapalat" w:cs="Calibri"/>
                <w:b/>
                <w:lang w:val="hy-AM"/>
              </w:rPr>
            </w:pPr>
            <w:r w:rsidRPr="00DA3DE0">
              <w:rPr>
                <w:rFonts w:ascii="GHEA Grapalat" w:hAnsi="GHEA Grapalat" w:cs="Calibri"/>
                <w:b/>
                <w:lang w:val="hy-AM"/>
              </w:rPr>
              <w:lastRenderedPageBreak/>
              <w:t>5</w:t>
            </w:r>
            <w:r w:rsidRPr="00DA3DE0">
              <w:rPr>
                <w:rFonts w:ascii="Cambria Math" w:eastAsia="MS Mincho" w:hAnsi="Cambria Math" w:cs="Cambria Math"/>
                <w:b/>
                <w:lang w:val="hy-AM"/>
              </w:rPr>
              <w:t>․</w:t>
            </w:r>
          </w:p>
        </w:tc>
        <w:tc>
          <w:tcPr>
            <w:tcW w:w="2222" w:type="dxa"/>
            <w:shd w:val="clear" w:color="auto" w:fill="auto"/>
            <w:vAlign w:val="center"/>
          </w:tcPr>
          <w:p w14:paraId="459D285A" w14:textId="77777777" w:rsidR="003322F5" w:rsidRPr="00DA3DE0" w:rsidRDefault="003322F5" w:rsidP="002461ED">
            <w:pPr>
              <w:spacing w:line="276" w:lineRule="auto"/>
              <w:ind w:left="-360" w:firstLine="270"/>
              <w:rPr>
                <w:rFonts w:ascii="GHEA Grapalat" w:hAnsi="GHEA Grapalat" w:cs="Sylfaen"/>
                <w:b/>
                <w:lang w:val="hy-AM"/>
              </w:rPr>
            </w:pPr>
            <w:r w:rsidRPr="00DA3DE0">
              <w:rPr>
                <w:rFonts w:ascii="GHEA Grapalat" w:hAnsi="GHEA Grapalat" w:cs="Sylfaen"/>
                <w:b/>
              </w:rPr>
              <w:t>Ծրագրին</w:t>
            </w:r>
            <w:r w:rsidRPr="00DA3DE0">
              <w:rPr>
                <w:rFonts w:ascii="GHEA Grapalat" w:hAnsi="GHEA Grapalat"/>
                <w:b/>
              </w:rPr>
              <w:t xml:space="preserve"> </w:t>
            </w:r>
            <w:r w:rsidRPr="00DA3DE0">
              <w:rPr>
                <w:rFonts w:ascii="GHEA Grapalat" w:hAnsi="GHEA Grapalat" w:cs="Sylfaen"/>
                <w:b/>
              </w:rPr>
              <w:t>ֆինանսական</w:t>
            </w:r>
            <w:r w:rsidRPr="00DA3DE0">
              <w:rPr>
                <w:rFonts w:ascii="GHEA Grapalat" w:hAnsi="GHEA Grapalat"/>
                <w:b/>
              </w:rPr>
              <w:t xml:space="preserve"> </w:t>
            </w:r>
            <w:r w:rsidRPr="00DA3DE0">
              <w:rPr>
                <w:rFonts w:ascii="GHEA Grapalat" w:hAnsi="GHEA Grapalat" w:cs="Sylfaen"/>
                <w:b/>
              </w:rPr>
              <w:t>միջոցներ</w:t>
            </w:r>
            <w:r w:rsidRPr="00DA3DE0">
              <w:rPr>
                <w:rFonts w:ascii="GHEA Grapalat" w:hAnsi="GHEA Grapalat" w:cs="Sylfaen"/>
                <w:b/>
                <w:lang w:val="hy-AM"/>
              </w:rPr>
              <w:t>ի նկարագիրը</w:t>
            </w:r>
          </w:p>
        </w:tc>
        <w:tc>
          <w:tcPr>
            <w:tcW w:w="11908" w:type="dxa"/>
            <w:gridSpan w:val="10"/>
            <w:shd w:val="clear" w:color="auto" w:fill="auto"/>
            <w:vAlign w:val="center"/>
          </w:tcPr>
          <w:p w14:paraId="3921D82B"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b/>
                <w:color w:val="000000"/>
                <w:lang w:val="hy-AM"/>
              </w:rPr>
            </w:pPr>
            <w:r w:rsidRPr="00DA3DE0">
              <w:rPr>
                <w:rFonts w:ascii="GHEA Grapalat" w:eastAsia="Times New Roman" w:hAnsi="GHEA Grapalat" w:cs="Times New Roman"/>
                <w:b/>
                <w:color w:val="000000"/>
                <w:lang w:val="hy-AM"/>
              </w:rPr>
              <w:t>Պետական բյուջեից ֆինանսավորում</w:t>
            </w:r>
          </w:p>
        </w:tc>
      </w:tr>
      <w:tr w:rsidR="003322F5" w:rsidRPr="00DA3DE0" w14:paraId="22AC5830" w14:textId="77777777" w:rsidTr="00F30B5E">
        <w:trPr>
          <w:trHeight w:val="420"/>
        </w:trPr>
        <w:tc>
          <w:tcPr>
            <w:tcW w:w="1005" w:type="dxa"/>
            <w:vMerge w:val="restart"/>
            <w:shd w:val="clear" w:color="auto" w:fill="auto"/>
            <w:vAlign w:val="center"/>
          </w:tcPr>
          <w:p w14:paraId="4A8D42BC" w14:textId="77777777" w:rsidR="003322F5" w:rsidRPr="00DA3DE0" w:rsidRDefault="003322F5" w:rsidP="002461ED">
            <w:pPr>
              <w:spacing w:line="276" w:lineRule="auto"/>
              <w:ind w:left="-360" w:firstLine="270"/>
              <w:jc w:val="center"/>
              <w:rPr>
                <w:rFonts w:ascii="GHEA Grapalat" w:hAnsi="GHEA Grapalat" w:cs="Calibri"/>
                <w:b/>
                <w:lang w:val="hy-AM"/>
              </w:rPr>
            </w:pPr>
            <w:r w:rsidRPr="00DA3DE0">
              <w:rPr>
                <w:rFonts w:ascii="GHEA Grapalat" w:hAnsi="GHEA Grapalat" w:cs="Calibri"/>
                <w:b/>
                <w:lang w:val="hy-AM"/>
              </w:rPr>
              <w:t>5</w:t>
            </w:r>
            <w:r w:rsidRPr="00DA3DE0">
              <w:rPr>
                <w:rFonts w:ascii="Cambria Math" w:eastAsia="MS Mincho" w:hAnsi="Cambria Math" w:cs="Cambria Math"/>
                <w:b/>
                <w:lang w:val="hy-AM"/>
              </w:rPr>
              <w:t>․</w:t>
            </w:r>
            <w:r w:rsidRPr="00DA3DE0">
              <w:rPr>
                <w:rFonts w:ascii="GHEA Grapalat" w:hAnsi="GHEA Grapalat" w:cs="Calibri"/>
                <w:b/>
                <w:lang w:val="hy-AM"/>
              </w:rPr>
              <w:t>1</w:t>
            </w:r>
            <w:r w:rsidRPr="00DA3DE0">
              <w:rPr>
                <w:rFonts w:ascii="Cambria Math" w:eastAsia="MS Mincho" w:hAnsi="Cambria Math" w:cs="Cambria Math"/>
                <w:b/>
                <w:lang w:val="hy-AM"/>
              </w:rPr>
              <w:t>․</w:t>
            </w:r>
          </w:p>
        </w:tc>
        <w:tc>
          <w:tcPr>
            <w:tcW w:w="2222" w:type="dxa"/>
            <w:vMerge w:val="restart"/>
            <w:shd w:val="clear" w:color="auto" w:fill="auto"/>
            <w:vAlign w:val="center"/>
          </w:tcPr>
          <w:p w14:paraId="2845FB0B" w14:textId="77777777" w:rsidR="003322F5" w:rsidRPr="00DA3DE0" w:rsidRDefault="003322F5" w:rsidP="002461ED">
            <w:pPr>
              <w:spacing w:line="276" w:lineRule="auto"/>
              <w:ind w:left="-360" w:firstLine="270"/>
              <w:rPr>
                <w:rFonts w:ascii="GHEA Grapalat" w:hAnsi="GHEA Grapalat" w:cs="Sylfaen"/>
                <w:b/>
                <w:lang w:val="hy-AM"/>
              </w:rPr>
            </w:pPr>
            <w:r w:rsidRPr="00DA3DE0">
              <w:rPr>
                <w:rFonts w:ascii="GHEA Grapalat" w:hAnsi="GHEA Grapalat" w:cs="Sylfaen"/>
                <w:b/>
                <w:lang w:val="hy-AM"/>
              </w:rPr>
              <w:t>Նախորդ երեք տարիների պլանավորված և  փաստացի ֆինանսական միջոցները</w:t>
            </w:r>
          </w:p>
        </w:tc>
        <w:tc>
          <w:tcPr>
            <w:tcW w:w="2268" w:type="dxa"/>
            <w:vMerge w:val="restart"/>
            <w:shd w:val="clear" w:color="auto" w:fill="auto"/>
            <w:vAlign w:val="center"/>
          </w:tcPr>
          <w:p w14:paraId="1FBC992F" w14:textId="77777777" w:rsidR="003322F5" w:rsidRPr="00DA3DE0" w:rsidRDefault="003322F5" w:rsidP="002461ED">
            <w:pPr>
              <w:spacing w:line="276" w:lineRule="auto"/>
              <w:ind w:left="-360" w:firstLine="270"/>
              <w:rPr>
                <w:rFonts w:ascii="GHEA Grapalat" w:hAnsi="GHEA Grapalat" w:cs="Sylfaen"/>
                <w:bCs/>
                <w:lang w:val="hy-AM"/>
              </w:rPr>
            </w:pPr>
          </w:p>
          <w:p w14:paraId="214D5ECB" w14:textId="77777777" w:rsidR="003322F5" w:rsidRPr="00DA3DE0" w:rsidRDefault="003322F5" w:rsidP="002461ED">
            <w:pPr>
              <w:spacing w:line="276" w:lineRule="auto"/>
              <w:ind w:left="-360" w:firstLine="270"/>
              <w:rPr>
                <w:rFonts w:ascii="GHEA Grapalat" w:hAnsi="GHEA Grapalat" w:cs="Sylfaen"/>
                <w:bCs/>
                <w:lang w:val="hy-AM"/>
              </w:rPr>
            </w:pPr>
            <w:r w:rsidRPr="00DA3DE0">
              <w:rPr>
                <w:rFonts w:ascii="GHEA Grapalat" w:hAnsi="GHEA Grapalat" w:cs="Sylfaen"/>
                <w:bCs/>
                <w:lang w:val="hy-AM"/>
              </w:rPr>
              <w:t>Միջոցառումներ</w:t>
            </w:r>
          </w:p>
          <w:p w14:paraId="303A467F" w14:textId="77777777" w:rsidR="003322F5" w:rsidRPr="00DA3DE0" w:rsidRDefault="003322F5" w:rsidP="002461ED">
            <w:pPr>
              <w:pStyle w:val="ListParagraph"/>
              <w:ind w:left="-360" w:firstLine="270"/>
              <w:rPr>
                <w:rFonts w:ascii="GHEA Grapalat" w:hAnsi="GHEA Grapalat" w:cs="Sylfaen"/>
                <w:bCs/>
                <w:lang w:val="hy-AM"/>
              </w:rPr>
            </w:pPr>
          </w:p>
          <w:p w14:paraId="46AF4B2E" w14:textId="77777777" w:rsidR="003322F5" w:rsidRPr="00DA3DE0" w:rsidRDefault="003322F5" w:rsidP="002461ED">
            <w:pPr>
              <w:spacing w:line="276" w:lineRule="auto"/>
              <w:ind w:left="-360" w:firstLine="270"/>
              <w:rPr>
                <w:rFonts w:ascii="GHEA Grapalat" w:hAnsi="GHEA Grapalat" w:cs="Sylfaen"/>
                <w:bCs/>
                <w:lang w:val="hy-AM"/>
              </w:rPr>
            </w:pPr>
          </w:p>
        </w:tc>
        <w:tc>
          <w:tcPr>
            <w:tcW w:w="3260" w:type="dxa"/>
            <w:gridSpan w:val="3"/>
            <w:shd w:val="clear" w:color="auto" w:fill="auto"/>
          </w:tcPr>
          <w:p w14:paraId="4DE403C5" w14:textId="77777777" w:rsidR="003322F5" w:rsidRPr="00DA3DE0" w:rsidRDefault="003322F5" w:rsidP="002461ED">
            <w:pPr>
              <w:spacing w:line="276" w:lineRule="auto"/>
              <w:ind w:left="-360" w:firstLine="270"/>
              <w:jc w:val="center"/>
              <w:rPr>
                <w:rFonts w:ascii="GHEA Grapalat" w:hAnsi="GHEA Grapalat" w:cs="Sylfaen"/>
                <w:b/>
                <w:bCs/>
                <w:lang w:val="hy-AM"/>
              </w:rPr>
            </w:pPr>
            <w:r w:rsidRPr="00DA3DE0">
              <w:rPr>
                <w:rFonts w:ascii="GHEA Grapalat" w:hAnsi="GHEA Grapalat" w:cs="Sylfaen"/>
                <w:b/>
                <w:bCs/>
                <w:lang w:val="hy-AM"/>
              </w:rPr>
              <w:t>2019</w:t>
            </w:r>
          </w:p>
        </w:tc>
        <w:tc>
          <w:tcPr>
            <w:tcW w:w="3119" w:type="dxa"/>
            <w:gridSpan w:val="3"/>
            <w:shd w:val="clear" w:color="auto" w:fill="auto"/>
          </w:tcPr>
          <w:p w14:paraId="3F717129" w14:textId="77777777" w:rsidR="003322F5" w:rsidRPr="00DA3DE0" w:rsidRDefault="003322F5" w:rsidP="002461ED">
            <w:pPr>
              <w:pStyle w:val="ListParagraph"/>
              <w:ind w:left="-360" w:firstLine="270"/>
              <w:jc w:val="center"/>
              <w:rPr>
                <w:rFonts w:ascii="GHEA Grapalat" w:hAnsi="GHEA Grapalat" w:cs="Sylfaen"/>
                <w:b/>
                <w:bCs/>
                <w:lang w:val="hy-AM"/>
              </w:rPr>
            </w:pPr>
            <w:r w:rsidRPr="00DA3DE0">
              <w:rPr>
                <w:rFonts w:ascii="GHEA Grapalat" w:hAnsi="GHEA Grapalat" w:cs="Sylfaen"/>
                <w:b/>
                <w:bCs/>
                <w:lang w:val="hy-AM"/>
              </w:rPr>
              <w:t>2020</w:t>
            </w:r>
          </w:p>
        </w:tc>
        <w:tc>
          <w:tcPr>
            <w:tcW w:w="3261" w:type="dxa"/>
            <w:gridSpan w:val="3"/>
            <w:shd w:val="clear" w:color="auto" w:fill="auto"/>
          </w:tcPr>
          <w:p w14:paraId="7E0F0E81" w14:textId="77777777" w:rsidR="003322F5" w:rsidRPr="00DA3DE0" w:rsidRDefault="003322F5" w:rsidP="002461ED">
            <w:pPr>
              <w:pStyle w:val="ListParagraph"/>
              <w:ind w:left="-360" w:firstLine="270"/>
              <w:jc w:val="center"/>
              <w:rPr>
                <w:rFonts w:ascii="GHEA Grapalat" w:hAnsi="GHEA Grapalat" w:cs="Sylfaen"/>
                <w:b/>
                <w:bCs/>
                <w:lang w:val="hy-AM"/>
              </w:rPr>
            </w:pPr>
            <w:r w:rsidRPr="00DA3DE0">
              <w:rPr>
                <w:rFonts w:ascii="GHEA Grapalat" w:hAnsi="GHEA Grapalat" w:cs="Sylfaen"/>
                <w:b/>
                <w:bCs/>
                <w:lang w:val="hy-AM"/>
              </w:rPr>
              <w:t>2021</w:t>
            </w:r>
          </w:p>
        </w:tc>
      </w:tr>
      <w:tr w:rsidR="003322F5" w:rsidRPr="00DA3DE0" w14:paraId="082D9533" w14:textId="77777777" w:rsidTr="00F30B5E">
        <w:trPr>
          <w:trHeight w:val="348"/>
        </w:trPr>
        <w:tc>
          <w:tcPr>
            <w:tcW w:w="1005" w:type="dxa"/>
            <w:vMerge/>
            <w:shd w:val="clear" w:color="auto" w:fill="auto"/>
            <w:vAlign w:val="center"/>
          </w:tcPr>
          <w:p w14:paraId="48BFDD83" w14:textId="77777777" w:rsidR="003322F5" w:rsidRPr="00DA3DE0" w:rsidRDefault="003322F5" w:rsidP="002461ED">
            <w:pPr>
              <w:spacing w:line="276" w:lineRule="auto"/>
              <w:ind w:left="-360" w:firstLine="270"/>
              <w:jc w:val="center"/>
              <w:rPr>
                <w:rFonts w:ascii="GHEA Grapalat" w:hAnsi="GHEA Grapalat" w:cs="Calibri"/>
                <w:b/>
                <w:lang w:val="hy-AM"/>
              </w:rPr>
            </w:pPr>
          </w:p>
        </w:tc>
        <w:tc>
          <w:tcPr>
            <w:tcW w:w="2222" w:type="dxa"/>
            <w:vMerge/>
            <w:shd w:val="clear" w:color="auto" w:fill="auto"/>
            <w:vAlign w:val="center"/>
          </w:tcPr>
          <w:p w14:paraId="03A1CDA6" w14:textId="77777777" w:rsidR="003322F5" w:rsidRPr="00DA3DE0" w:rsidRDefault="003322F5" w:rsidP="002461ED">
            <w:pPr>
              <w:spacing w:line="276" w:lineRule="auto"/>
              <w:ind w:left="-360" w:firstLine="270"/>
              <w:rPr>
                <w:rFonts w:ascii="GHEA Grapalat" w:hAnsi="GHEA Grapalat" w:cs="Sylfaen"/>
                <w:b/>
                <w:lang w:val="hy-AM"/>
              </w:rPr>
            </w:pPr>
          </w:p>
        </w:tc>
        <w:tc>
          <w:tcPr>
            <w:tcW w:w="2268" w:type="dxa"/>
            <w:vMerge/>
            <w:shd w:val="clear" w:color="auto" w:fill="auto"/>
            <w:vAlign w:val="center"/>
          </w:tcPr>
          <w:p w14:paraId="715B11B9" w14:textId="77777777" w:rsidR="003322F5" w:rsidRPr="00DA3DE0" w:rsidRDefault="003322F5" w:rsidP="002461ED">
            <w:pPr>
              <w:pStyle w:val="ListParagraph"/>
              <w:ind w:left="-360" w:firstLine="270"/>
              <w:rPr>
                <w:rFonts w:ascii="GHEA Grapalat" w:hAnsi="GHEA Grapalat" w:cs="Sylfaen"/>
                <w:bCs/>
                <w:lang w:val="hy-AM"/>
              </w:rPr>
            </w:pPr>
          </w:p>
        </w:tc>
        <w:tc>
          <w:tcPr>
            <w:tcW w:w="1559" w:type="dxa"/>
            <w:shd w:val="clear" w:color="auto" w:fill="auto"/>
            <w:vAlign w:val="center"/>
          </w:tcPr>
          <w:p w14:paraId="4DC3DDCB" w14:textId="77777777" w:rsidR="003322F5" w:rsidRPr="00DA3DE0" w:rsidRDefault="003322F5" w:rsidP="002461ED">
            <w:pPr>
              <w:spacing w:line="276" w:lineRule="auto"/>
              <w:ind w:left="-360" w:firstLine="270"/>
              <w:rPr>
                <w:rFonts w:ascii="GHEA Grapalat" w:hAnsi="GHEA Grapalat" w:cs="Sylfaen"/>
                <w:bCs/>
                <w:lang w:val="hy-AM"/>
              </w:rPr>
            </w:pPr>
            <w:r w:rsidRPr="00DA3DE0">
              <w:rPr>
                <w:rFonts w:ascii="GHEA Grapalat" w:hAnsi="GHEA Grapalat" w:cs="Sylfaen"/>
                <w:bCs/>
                <w:lang w:val="hy-AM"/>
              </w:rPr>
              <w:t>Պլանավորված</w:t>
            </w:r>
          </w:p>
        </w:tc>
        <w:tc>
          <w:tcPr>
            <w:tcW w:w="1701" w:type="dxa"/>
            <w:gridSpan w:val="2"/>
            <w:shd w:val="clear" w:color="auto" w:fill="auto"/>
            <w:vAlign w:val="center"/>
          </w:tcPr>
          <w:p w14:paraId="6E208AB0" w14:textId="77777777" w:rsidR="003322F5" w:rsidRPr="00DA3DE0" w:rsidRDefault="003322F5" w:rsidP="002461ED">
            <w:pPr>
              <w:spacing w:line="276" w:lineRule="auto"/>
              <w:ind w:left="-360" w:firstLine="270"/>
              <w:rPr>
                <w:rFonts w:ascii="GHEA Grapalat" w:hAnsi="GHEA Grapalat" w:cs="Sylfaen"/>
                <w:bCs/>
                <w:lang w:val="hy-AM"/>
              </w:rPr>
            </w:pPr>
            <w:r w:rsidRPr="00DA3DE0">
              <w:rPr>
                <w:rFonts w:ascii="GHEA Grapalat" w:hAnsi="GHEA Grapalat" w:cs="Sylfaen"/>
                <w:bCs/>
                <w:lang w:val="hy-AM"/>
              </w:rPr>
              <w:t>Փաստացի</w:t>
            </w:r>
          </w:p>
          <w:p w14:paraId="717568E3" w14:textId="77777777" w:rsidR="003322F5" w:rsidRPr="00DA3DE0" w:rsidRDefault="003322F5" w:rsidP="002461ED">
            <w:pPr>
              <w:pStyle w:val="ListParagraph"/>
              <w:ind w:left="-360" w:firstLine="270"/>
              <w:rPr>
                <w:rFonts w:ascii="GHEA Grapalat" w:hAnsi="GHEA Grapalat" w:cs="Sylfaen"/>
                <w:bCs/>
                <w:lang w:val="hy-AM"/>
              </w:rPr>
            </w:pPr>
          </w:p>
        </w:tc>
        <w:tc>
          <w:tcPr>
            <w:tcW w:w="1559" w:type="dxa"/>
            <w:gridSpan w:val="2"/>
            <w:shd w:val="clear" w:color="auto" w:fill="auto"/>
            <w:vAlign w:val="center"/>
          </w:tcPr>
          <w:p w14:paraId="4045BC7C" w14:textId="77777777" w:rsidR="003322F5" w:rsidRPr="00DA3DE0" w:rsidRDefault="003322F5" w:rsidP="002461ED">
            <w:pPr>
              <w:spacing w:line="276" w:lineRule="auto"/>
              <w:ind w:left="-360" w:firstLine="270"/>
              <w:rPr>
                <w:rFonts w:ascii="GHEA Grapalat" w:hAnsi="GHEA Grapalat" w:cs="Sylfaen"/>
                <w:bCs/>
                <w:lang w:val="hy-AM"/>
              </w:rPr>
            </w:pPr>
            <w:r w:rsidRPr="00DA3DE0">
              <w:rPr>
                <w:rFonts w:ascii="GHEA Grapalat" w:hAnsi="GHEA Grapalat" w:cs="Sylfaen"/>
                <w:bCs/>
                <w:lang w:val="hy-AM"/>
              </w:rPr>
              <w:t>Պլանավորված</w:t>
            </w:r>
          </w:p>
        </w:tc>
        <w:tc>
          <w:tcPr>
            <w:tcW w:w="1560" w:type="dxa"/>
            <w:shd w:val="clear" w:color="auto" w:fill="auto"/>
            <w:vAlign w:val="center"/>
          </w:tcPr>
          <w:p w14:paraId="4E5CA9CD" w14:textId="77777777" w:rsidR="003322F5" w:rsidRPr="00DA3DE0" w:rsidRDefault="003322F5" w:rsidP="002461ED">
            <w:pPr>
              <w:spacing w:line="276" w:lineRule="auto"/>
              <w:ind w:left="-360" w:firstLine="270"/>
              <w:rPr>
                <w:rFonts w:ascii="GHEA Grapalat" w:hAnsi="GHEA Grapalat" w:cs="Sylfaen"/>
                <w:bCs/>
                <w:lang w:val="hy-AM"/>
              </w:rPr>
            </w:pPr>
            <w:r w:rsidRPr="00DA3DE0">
              <w:rPr>
                <w:rFonts w:ascii="GHEA Grapalat" w:hAnsi="GHEA Grapalat" w:cs="Sylfaen"/>
                <w:bCs/>
                <w:lang w:val="hy-AM"/>
              </w:rPr>
              <w:t>Փաստացի</w:t>
            </w:r>
          </w:p>
          <w:p w14:paraId="53EB059F" w14:textId="77777777" w:rsidR="003322F5" w:rsidRPr="00DA3DE0" w:rsidRDefault="003322F5" w:rsidP="002461ED">
            <w:pPr>
              <w:pStyle w:val="ListParagraph"/>
              <w:ind w:left="-360" w:firstLine="270"/>
              <w:rPr>
                <w:rFonts w:ascii="GHEA Grapalat" w:hAnsi="GHEA Grapalat" w:cs="Sylfaen"/>
                <w:bCs/>
                <w:lang w:val="hy-AM"/>
              </w:rPr>
            </w:pPr>
          </w:p>
        </w:tc>
        <w:tc>
          <w:tcPr>
            <w:tcW w:w="1559" w:type="dxa"/>
            <w:gridSpan w:val="2"/>
            <w:shd w:val="clear" w:color="auto" w:fill="auto"/>
            <w:vAlign w:val="center"/>
          </w:tcPr>
          <w:p w14:paraId="7A439108" w14:textId="77777777" w:rsidR="003322F5" w:rsidRPr="00DA3DE0" w:rsidRDefault="003322F5" w:rsidP="002461ED">
            <w:pPr>
              <w:spacing w:line="276" w:lineRule="auto"/>
              <w:ind w:left="-360" w:firstLine="270"/>
              <w:rPr>
                <w:rFonts w:ascii="GHEA Grapalat" w:hAnsi="GHEA Grapalat" w:cs="Sylfaen"/>
                <w:bCs/>
                <w:lang w:val="hy-AM"/>
              </w:rPr>
            </w:pPr>
            <w:r w:rsidRPr="00DA3DE0">
              <w:rPr>
                <w:rFonts w:ascii="GHEA Grapalat" w:hAnsi="GHEA Grapalat" w:cs="Sylfaen"/>
                <w:bCs/>
                <w:lang w:val="hy-AM"/>
              </w:rPr>
              <w:t>Պլանավորված</w:t>
            </w:r>
          </w:p>
          <w:p w14:paraId="0D1FCBCE" w14:textId="77777777" w:rsidR="003322F5" w:rsidRPr="00DA3DE0" w:rsidRDefault="003322F5" w:rsidP="002461ED">
            <w:pPr>
              <w:pStyle w:val="ListParagraph"/>
              <w:ind w:left="-360" w:firstLine="270"/>
              <w:rPr>
                <w:rFonts w:ascii="GHEA Grapalat" w:hAnsi="GHEA Grapalat" w:cs="Sylfaen"/>
                <w:bCs/>
                <w:lang w:val="hy-AM"/>
              </w:rPr>
            </w:pPr>
          </w:p>
        </w:tc>
        <w:tc>
          <w:tcPr>
            <w:tcW w:w="1702" w:type="dxa"/>
            <w:shd w:val="clear" w:color="auto" w:fill="auto"/>
            <w:vAlign w:val="center"/>
          </w:tcPr>
          <w:p w14:paraId="17DA66E5" w14:textId="77777777" w:rsidR="003322F5" w:rsidRPr="00DA3DE0" w:rsidRDefault="003322F5" w:rsidP="002461ED">
            <w:pPr>
              <w:spacing w:line="276" w:lineRule="auto"/>
              <w:ind w:left="-360" w:firstLine="270"/>
              <w:rPr>
                <w:rFonts w:ascii="GHEA Grapalat" w:hAnsi="GHEA Grapalat" w:cs="Sylfaen"/>
                <w:bCs/>
                <w:lang w:val="hy-AM"/>
              </w:rPr>
            </w:pPr>
            <w:r w:rsidRPr="00DA3DE0">
              <w:rPr>
                <w:rFonts w:ascii="GHEA Grapalat" w:hAnsi="GHEA Grapalat" w:cs="Sylfaen"/>
                <w:bCs/>
                <w:lang w:val="hy-AM"/>
              </w:rPr>
              <w:t>Փաստացի</w:t>
            </w:r>
          </w:p>
          <w:p w14:paraId="30AA167D" w14:textId="77777777" w:rsidR="003322F5" w:rsidRPr="00DA3DE0" w:rsidRDefault="003322F5" w:rsidP="002461ED">
            <w:pPr>
              <w:pStyle w:val="ListParagraph"/>
              <w:ind w:left="-360" w:firstLine="270"/>
              <w:rPr>
                <w:rFonts w:ascii="GHEA Grapalat" w:hAnsi="GHEA Grapalat" w:cs="Sylfaen"/>
                <w:bCs/>
                <w:lang w:val="hy-AM"/>
              </w:rPr>
            </w:pPr>
          </w:p>
        </w:tc>
      </w:tr>
      <w:tr w:rsidR="003322F5" w:rsidRPr="00DA3DE0" w14:paraId="6940F8CB" w14:textId="77777777" w:rsidTr="00F30B5E">
        <w:trPr>
          <w:trHeight w:val="501"/>
        </w:trPr>
        <w:tc>
          <w:tcPr>
            <w:tcW w:w="1005" w:type="dxa"/>
            <w:vMerge/>
            <w:shd w:val="clear" w:color="auto" w:fill="auto"/>
            <w:vAlign w:val="center"/>
          </w:tcPr>
          <w:p w14:paraId="57C18C8F" w14:textId="77777777" w:rsidR="003322F5" w:rsidRPr="00DA3DE0" w:rsidRDefault="003322F5" w:rsidP="002461ED">
            <w:pPr>
              <w:spacing w:line="276" w:lineRule="auto"/>
              <w:ind w:left="-360" w:firstLine="270"/>
              <w:jc w:val="center"/>
              <w:rPr>
                <w:rFonts w:ascii="GHEA Grapalat" w:hAnsi="GHEA Grapalat" w:cs="Calibri"/>
                <w:b/>
                <w:lang w:val="hy-AM"/>
              </w:rPr>
            </w:pPr>
          </w:p>
        </w:tc>
        <w:tc>
          <w:tcPr>
            <w:tcW w:w="2222" w:type="dxa"/>
            <w:vMerge/>
            <w:shd w:val="clear" w:color="auto" w:fill="auto"/>
            <w:vAlign w:val="center"/>
          </w:tcPr>
          <w:p w14:paraId="373A2B48" w14:textId="77777777" w:rsidR="003322F5" w:rsidRPr="00DA3DE0" w:rsidRDefault="003322F5" w:rsidP="002461ED">
            <w:pPr>
              <w:spacing w:line="276" w:lineRule="auto"/>
              <w:ind w:left="-360" w:firstLine="270"/>
              <w:rPr>
                <w:rFonts w:ascii="GHEA Grapalat" w:hAnsi="GHEA Grapalat" w:cs="Sylfaen"/>
                <w:b/>
                <w:lang w:val="hy-AM"/>
              </w:rPr>
            </w:pPr>
          </w:p>
        </w:tc>
        <w:tc>
          <w:tcPr>
            <w:tcW w:w="2268" w:type="dxa"/>
            <w:shd w:val="clear" w:color="auto" w:fill="auto"/>
            <w:vAlign w:val="center"/>
          </w:tcPr>
          <w:p w14:paraId="4D9B411F" w14:textId="77777777" w:rsidR="003322F5" w:rsidRPr="00DA3DE0" w:rsidRDefault="003322F5" w:rsidP="002461ED">
            <w:pPr>
              <w:pStyle w:val="ListParagraph"/>
              <w:ind w:left="-360" w:firstLine="270"/>
              <w:rPr>
                <w:rFonts w:ascii="GHEA Grapalat" w:hAnsi="GHEA Grapalat" w:cs="Sylfaen"/>
                <w:bCs/>
                <w:lang w:val="ru-RU"/>
              </w:rPr>
            </w:pPr>
            <w:r w:rsidRPr="00DA3DE0">
              <w:rPr>
                <w:rFonts w:ascii="GHEA Grapalat" w:hAnsi="GHEA Grapalat" w:cs="Sylfaen"/>
                <w:bCs/>
                <w:lang w:val="hy-AM"/>
              </w:rPr>
              <w:t>11001</w:t>
            </w:r>
            <w:r w:rsidRPr="00DA3DE0">
              <w:rPr>
                <w:rFonts w:ascii="GHEA Grapalat" w:hAnsi="GHEA Grapalat" w:cs="Sylfaen"/>
                <w:bCs/>
              </w:rPr>
              <w:t xml:space="preserve"> </w:t>
            </w:r>
            <w:r w:rsidRPr="00DA3DE0">
              <w:rPr>
                <w:rFonts w:ascii="GHEA Grapalat" w:hAnsi="GHEA Grapalat" w:cs="Sylfaen"/>
                <w:bCs/>
                <w:lang w:val="ru-RU"/>
              </w:rPr>
              <w:t>(</w:t>
            </w:r>
            <w:r w:rsidRPr="00DA3DE0">
              <w:rPr>
                <w:rFonts w:ascii="GHEA Grapalat" w:hAnsi="GHEA Grapalat" w:cs="Sylfaen"/>
                <w:bCs/>
                <w:lang w:val="hy-AM"/>
              </w:rPr>
              <w:t>Շուրջօրյա խնամք</w:t>
            </w:r>
            <w:r w:rsidRPr="00DA3DE0">
              <w:rPr>
                <w:rFonts w:ascii="GHEA Grapalat" w:hAnsi="GHEA Grapalat" w:cs="Sylfaen"/>
                <w:bCs/>
                <w:lang w:val="ru-RU"/>
              </w:rPr>
              <w:t>)</w:t>
            </w:r>
          </w:p>
        </w:tc>
        <w:tc>
          <w:tcPr>
            <w:tcW w:w="1559" w:type="dxa"/>
            <w:shd w:val="clear" w:color="auto" w:fill="auto"/>
            <w:vAlign w:val="center"/>
          </w:tcPr>
          <w:p w14:paraId="581E258A" w14:textId="77777777" w:rsidR="003322F5" w:rsidRPr="00DA3DE0" w:rsidRDefault="003322F5" w:rsidP="002461ED">
            <w:pPr>
              <w:spacing w:line="276" w:lineRule="auto"/>
              <w:ind w:left="-360" w:firstLine="270"/>
              <w:jc w:val="center"/>
              <w:rPr>
                <w:rFonts w:ascii="GHEA Grapalat" w:hAnsi="GHEA Grapalat" w:cs="Sylfaen"/>
                <w:bCs/>
                <w:lang w:val="en-US"/>
              </w:rPr>
            </w:pPr>
            <w:r w:rsidRPr="00DA3DE0">
              <w:rPr>
                <w:rFonts w:ascii="GHEA Grapalat" w:hAnsi="GHEA Grapalat" w:cs="Sylfaen"/>
                <w:bCs/>
                <w:lang w:val="en-US"/>
              </w:rPr>
              <w:t>2,148,776.60</w:t>
            </w:r>
          </w:p>
        </w:tc>
        <w:tc>
          <w:tcPr>
            <w:tcW w:w="1701" w:type="dxa"/>
            <w:gridSpan w:val="2"/>
            <w:shd w:val="clear" w:color="auto" w:fill="auto"/>
            <w:vAlign w:val="center"/>
          </w:tcPr>
          <w:p w14:paraId="179312D3" w14:textId="77777777" w:rsidR="003322F5" w:rsidRPr="00DA3DE0" w:rsidRDefault="003322F5" w:rsidP="002461ED">
            <w:pPr>
              <w:spacing w:line="276" w:lineRule="auto"/>
              <w:ind w:left="-360" w:firstLine="270"/>
              <w:jc w:val="center"/>
              <w:rPr>
                <w:rFonts w:ascii="GHEA Grapalat" w:hAnsi="GHEA Grapalat" w:cs="Sylfaen"/>
                <w:bCs/>
                <w:lang w:val="en-US"/>
              </w:rPr>
            </w:pPr>
          </w:p>
          <w:p w14:paraId="0045ED84" w14:textId="77777777" w:rsidR="003322F5" w:rsidRPr="00DA3DE0" w:rsidRDefault="003322F5" w:rsidP="002461ED">
            <w:pPr>
              <w:spacing w:line="276" w:lineRule="auto"/>
              <w:ind w:left="-360" w:firstLine="270"/>
              <w:jc w:val="center"/>
              <w:rPr>
                <w:rFonts w:ascii="GHEA Grapalat" w:hAnsi="GHEA Grapalat" w:cs="Sylfaen"/>
                <w:bCs/>
                <w:lang w:val="en-US"/>
              </w:rPr>
            </w:pPr>
            <w:r w:rsidRPr="00DA3DE0">
              <w:rPr>
                <w:rFonts w:ascii="GHEA Grapalat" w:hAnsi="GHEA Grapalat" w:cs="Sylfaen"/>
                <w:bCs/>
                <w:lang w:val="en-US"/>
              </w:rPr>
              <w:t>2,054,107.40</w:t>
            </w:r>
          </w:p>
          <w:p w14:paraId="15B591A9" w14:textId="77777777" w:rsidR="003322F5" w:rsidRPr="00DA3DE0" w:rsidRDefault="003322F5" w:rsidP="002461ED">
            <w:pPr>
              <w:pStyle w:val="ListParagraph"/>
              <w:ind w:left="-360" w:firstLine="270"/>
              <w:jc w:val="center"/>
              <w:rPr>
                <w:rFonts w:ascii="GHEA Grapalat" w:hAnsi="GHEA Grapalat" w:cs="Sylfaen"/>
                <w:bCs/>
                <w:lang w:val="hy-AM"/>
              </w:rPr>
            </w:pPr>
          </w:p>
        </w:tc>
        <w:tc>
          <w:tcPr>
            <w:tcW w:w="1559" w:type="dxa"/>
            <w:gridSpan w:val="2"/>
            <w:shd w:val="clear" w:color="auto" w:fill="auto"/>
            <w:vAlign w:val="center"/>
          </w:tcPr>
          <w:p w14:paraId="71A1B66B" w14:textId="77777777" w:rsidR="003322F5" w:rsidRPr="00DA3DE0" w:rsidRDefault="003322F5" w:rsidP="002461ED">
            <w:pPr>
              <w:spacing w:line="276" w:lineRule="auto"/>
              <w:ind w:left="-360" w:firstLine="270"/>
              <w:jc w:val="center"/>
              <w:rPr>
                <w:rFonts w:ascii="GHEA Grapalat" w:hAnsi="GHEA Grapalat" w:cs="Sylfaen"/>
                <w:bCs/>
              </w:rPr>
            </w:pPr>
          </w:p>
          <w:p w14:paraId="63E00DA7" w14:textId="77777777" w:rsidR="003322F5" w:rsidRPr="00DA3DE0" w:rsidRDefault="003322F5" w:rsidP="002461ED">
            <w:pPr>
              <w:spacing w:line="276" w:lineRule="auto"/>
              <w:ind w:left="-360" w:firstLine="270"/>
              <w:jc w:val="center"/>
              <w:rPr>
                <w:rFonts w:ascii="GHEA Grapalat" w:hAnsi="GHEA Grapalat" w:cs="Sylfaen"/>
                <w:bCs/>
              </w:rPr>
            </w:pPr>
            <w:r w:rsidRPr="00DA3DE0">
              <w:rPr>
                <w:rFonts w:ascii="GHEA Grapalat" w:hAnsi="GHEA Grapalat" w:cs="Sylfaen"/>
                <w:bCs/>
              </w:rPr>
              <w:t>2,793,054.70</w:t>
            </w:r>
          </w:p>
          <w:p w14:paraId="2578A98B" w14:textId="77777777" w:rsidR="003322F5" w:rsidRPr="00DA3DE0" w:rsidRDefault="003322F5" w:rsidP="002461ED">
            <w:pPr>
              <w:spacing w:line="276" w:lineRule="auto"/>
              <w:ind w:left="-360" w:firstLine="270"/>
              <w:jc w:val="center"/>
              <w:rPr>
                <w:rFonts w:ascii="GHEA Grapalat" w:hAnsi="GHEA Grapalat" w:cs="Sylfaen"/>
                <w:bCs/>
              </w:rPr>
            </w:pPr>
          </w:p>
        </w:tc>
        <w:tc>
          <w:tcPr>
            <w:tcW w:w="1560" w:type="dxa"/>
            <w:shd w:val="clear" w:color="auto" w:fill="auto"/>
            <w:vAlign w:val="center"/>
          </w:tcPr>
          <w:p w14:paraId="210D063A" w14:textId="77777777" w:rsidR="003322F5" w:rsidRPr="00DA3DE0" w:rsidRDefault="003322F5" w:rsidP="002461ED">
            <w:pPr>
              <w:spacing w:line="276" w:lineRule="auto"/>
              <w:ind w:left="-360" w:firstLine="270"/>
              <w:jc w:val="center"/>
              <w:rPr>
                <w:rFonts w:ascii="GHEA Grapalat" w:hAnsi="GHEA Grapalat" w:cs="Sylfaen"/>
                <w:bCs/>
                <w:lang w:val="en-US"/>
              </w:rPr>
            </w:pPr>
            <w:r w:rsidRPr="00DA3DE0">
              <w:rPr>
                <w:rFonts w:ascii="GHEA Grapalat" w:hAnsi="GHEA Grapalat" w:cs="Sylfaen"/>
                <w:bCs/>
                <w:lang w:val="en-US"/>
              </w:rPr>
              <w:t>2,582.742.11</w:t>
            </w:r>
          </w:p>
        </w:tc>
        <w:tc>
          <w:tcPr>
            <w:tcW w:w="1559" w:type="dxa"/>
            <w:gridSpan w:val="2"/>
            <w:shd w:val="clear" w:color="auto" w:fill="auto"/>
            <w:vAlign w:val="center"/>
          </w:tcPr>
          <w:p w14:paraId="0BB4928D" w14:textId="77777777" w:rsidR="003322F5" w:rsidRPr="00DA3DE0" w:rsidRDefault="003322F5" w:rsidP="002461ED">
            <w:pPr>
              <w:spacing w:line="276" w:lineRule="auto"/>
              <w:ind w:left="-360" w:firstLine="270"/>
              <w:jc w:val="center"/>
              <w:rPr>
                <w:rFonts w:ascii="GHEA Grapalat" w:hAnsi="GHEA Grapalat" w:cs="Sylfaen"/>
                <w:bCs/>
                <w:lang w:val="en-US"/>
              </w:rPr>
            </w:pPr>
            <w:r w:rsidRPr="00DA3DE0">
              <w:rPr>
                <w:rFonts w:ascii="GHEA Grapalat" w:hAnsi="GHEA Grapalat" w:cs="Sylfaen"/>
                <w:bCs/>
                <w:lang w:val="en-US"/>
              </w:rPr>
              <w:t>2,471,120.00</w:t>
            </w:r>
          </w:p>
        </w:tc>
        <w:tc>
          <w:tcPr>
            <w:tcW w:w="1702" w:type="dxa"/>
            <w:shd w:val="clear" w:color="auto" w:fill="auto"/>
            <w:vAlign w:val="center"/>
          </w:tcPr>
          <w:p w14:paraId="2966D688" w14:textId="77777777" w:rsidR="003322F5" w:rsidRPr="00DA3DE0" w:rsidRDefault="003322F5" w:rsidP="002461ED">
            <w:pPr>
              <w:spacing w:line="276" w:lineRule="auto"/>
              <w:ind w:left="-360" w:firstLine="270"/>
              <w:jc w:val="center"/>
              <w:rPr>
                <w:rFonts w:ascii="GHEA Grapalat" w:hAnsi="GHEA Grapalat" w:cs="Sylfaen"/>
                <w:bCs/>
                <w:lang w:val="en-US"/>
              </w:rPr>
            </w:pPr>
            <w:r w:rsidRPr="00DA3DE0">
              <w:rPr>
                <w:rFonts w:ascii="GHEA Grapalat" w:hAnsi="GHEA Grapalat" w:cs="Sylfaen"/>
                <w:bCs/>
                <w:lang w:val="en-US"/>
              </w:rPr>
              <w:t>2,355,615.17</w:t>
            </w:r>
          </w:p>
        </w:tc>
      </w:tr>
      <w:tr w:rsidR="003322F5" w:rsidRPr="00DA3DE0" w14:paraId="2BF06F74" w14:textId="77777777" w:rsidTr="00F30B5E">
        <w:trPr>
          <w:trHeight w:val="518"/>
        </w:trPr>
        <w:tc>
          <w:tcPr>
            <w:tcW w:w="1005" w:type="dxa"/>
            <w:vMerge/>
            <w:shd w:val="clear" w:color="auto" w:fill="auto"/>
            <w:vAlign w:val="center"/>
          </w:tcPr>
          <w:p w14:paraId="7C957855" w14:textId="77777777" w:rsidR="003322F5" w:rsidRPr="00DA3DE0" w:rsidRDefault="003322F5" w:rsidP="002461ED">
            <w:pPr>
              <w:spacing w:line="276" w:lineRule="auto"/>
              <w:ind w:left="-360" w:firstLine="270"/>
              <w:jc w:val="center"/>
              <w:rPr>
                <w:rFonts w:ascii="GHEA Grapalat" w:hAnsi="GHEA Grapalat" w:cs="Calibri"/>
                <w:b/>
                <w:lang w:val="hy-AM"/>
              </w:rPr>
            </w:pPr>
          </w:p>
        </w:tc>
        <w:tc>
          <w:tcPr>
            <w:tcW w:w="2222" w:type="dxa"/>
            <w:vMerge/>
            <w:shd w:val="clear" w:color="auto" w:fill="auto"/>
            <w:vAlign w:val="center"/>
          </w:tcPr>
          <w:p w14:paraId="0D364700" w14:textId="77777777" w:rsidR="003322F5" w:rsidRPr="00DA3DE0" w:rsidRDefault="003322F5" w:rsidP="002461ED">
            <w:pPr>
              <w:spacing w:line="276" w:lineRule="auto"/>
              <w:ind w:left="-360" w:firstLine="270"/>
              <w:rPr>
                <w:rFonts w:ascii="GHEA Grapalat" w:hAnsi="GHEA Grapalat" w:cs="Sylfaen"/>
                <w:b/>
                <w:lang w:val="hy-AM"/>
              </w:rPr>
            </w:pPr>
          </w:p>
        </w:tc>
        <w:tc>
          <w:tcPr>
            <w:tcW w:w="2268" w:type="dxa"/>
            <w:shd w:val="clear" w:color="auto" w:fill="auto"/>
            <w:vAlign w:val="center"/>
          </w:tcPr>
          <w:p w14:paraId="764E70B0" w14:textId="77777777" w:rsidR="003322F5" w:rsidRPr="00DA3DE0" w:rsidRDefault="003322F5" w:rsidP="002461ED">
            <w:pPr>
              <w:pStyle w:val="ListParagraph"/>
              <w:ind w:left="-360" w:firstLine="270"/>
              <w:rPr>
                <w:rFonts w:ascii="GHEA Grapalat" w:hAnsi="GHEA Grapalat" w:cs="Sylfaen"/>
                <w:bCs/>
                <w:lang w:val="hy-AM"/>
              </w:rPr>
            </w:pPr>
            <w:r w:rsidRPr="00DA3DE0">
              <w:rPr>
                <w:rFonts w:ascii="GHEA Grapalat" w:hAnsi="GHEA Grapalat" w:cs="Sylfaen"/>
                <w:bCs/>
                <w:lang w:val="hy-AM"/>
              </w:rPr>
              <w:t xml:space="preserve">11002 </w:t>
            </w:r>
            <w:r w:rsidRPr="00DA3DE0">
              <w:rPr>
                <w:rFonts w:ascii="GHEA Grapalat" w:hAnsi="GHEA Grapalat" w:cs="Sylfaen"/>
                <w:bCs/>
                <w:lang w:val="ru-RU"/>
              </w:rPr>
              <w:t>(</w:t>
            </w:r>
            <w:r w:rsidRPr="00DA3DE0">
              <w:rPr>
                <w:rFonts w:ascii="GHEA Grapalat" w:hAnsi="GHEA Grapalat" w:cs="Sylfaen"/>
                <w:bCs/>
                <w:lang w:val="hy-AM"/>
              </w:rPr>
              <w:t>Տնային խնամք</w:t>
            </w:r>
            <w:r w:rsidRPr="00DA3DE0">
              <w:rPr>
                <w:rFonts w:ascii="GHEA Grapalat" w:hAnsi="GHEA Grapalat" w:cs="Sylfaen"/>
                <w:bCs/>
                <w:lang w:val="ru-RU"/>
              </w:rPr>
              <w:t>)</w:t>
            </w:r>
          </w:p>
        </w:tc>
        <w:tc>
          <w:tcPr>
            <w:tcW w:w="1559" w:type="dxa"/>
            <w:shd w:val="clear" w:color="auto" w:fill="auto"/>
            <w:vAlign w:val="center"/>
          </w:tcPr>
          <w:p w14:paraId="3A45F7CA" w14:textId="77777777" w:rsidR="003322F5" w:rsidRPr="00DA3DE0" w:rsidRDefault="003322F5" w:rsidP="002461ED">
            <w:pPr>
              <w:spacing w:line="276" w:lineRule="auto"/>
              <w:ind w:left="-360" w:firstLine="270"/>
              <w:jc w:val="center"/>
              <w:rPr>
                <w:rFonts w:ascii="GHEA Grapalat" w:hAnsi="GHEA Grapalat" w:cs="Sylfaen"/>
                <w:bCs/>
                <w:lang w:val="en-US"/>
              </w:rPr>
            </w:pPr>
            <w:r w:rsidRPr="00DA3DE0">
              <w:rPr>
                <w:rFonts w:ascii="GHEA Grapalat" w:hAnsi="GHEA Grapalat" w:cs="Sylfaen"/>
                <w:bCs/>
                <w:lang w:val="en-US"/>
              </w:rPr>
              <w:t>130,368.20</w:t>
            </w:r>
          </w:p>
        </w:tc>
        <w:tc>
          <w:tcPr>
            <w:tcW w:w="1701" w:type="dxa"/>
            <w:gridSpan w:val="2"/>
            <w:shd w:val="clear" w:color="auto" w:fill="auto"/>
            <w:vAlign w:val="center"/>
          </w:tcPr>
          <w:p w14:paraId="293FD0EF" w14:textId="77777777" w:rsidR="003322F5" w:rsidRPr="00DA3DE0" w:rsidRDefault="003322F5" w:rsidP="002461ED">
            <w:pPr>
              <w:spacing w:line="276" w:lineRule="auto"/>
              <w:ind w:left="-360" w:firstLine="270"/>
              <w:jc w:val="center"/>
              <w:rPr>
                <w:rFonts w:ascii="GHEA Grapalat" w:hAnsi="GHEA Grapalat" w:cs="Sylfaen"/>
                <w:bCs/>
                <w:lang w:val="en-US"/>
              </w:rPr>
            </w:pPr>
            <w:r w:rsidRPr="00DA3DE0">
              <w:rPr>
                <w:rFonts w:ascii="GHEA Grapalat" w:hAnsi="GHEA Grapalat" w:cs="Sylfaen"/>
                <w:bCs/>
                <w:lang w:val="en-US"/>
              </w:rPr>
              <w:t>126,562.50</w:t>
            </w:r>
          </w:p>
        </w:tc>
        <w:tc>
          <w:tcPr>
            <w:tcW w:w="1559" w:type="dxa"/>
            <w:gridSpan w:val="2"/>
            <w:shd w:val="clear" w:color="auto" w:fill="auto"/>
            <w:vAlign w:val="center"/>
          </w:tcPr>
          <w:p w14:paraId="103F1E6B" w14:textId="77777777" w:rsidR="003322F5" w:rsidRPr="00DA3DE0" w:rsidRDefault="003322F5" w:rsidP="002461ED">
            <w:pPr>
              <w:spacing w:line="276" w:lineRule="auto"/>
              <w:ind w:left="-360" w:firstLine="270"/>
              <w:jc w:val="center"/>
              <w:rPr>
                <w:rFonts w:ascii="GHEA Grapalat" w:hAnsi="GHEA Grapalat" w:cs="Sylfaen"/>
                <w:bCs/>
              </w:rPr>
            </w:pPr>
            <w:r w:rsidRPr="00DA3DE0">
              <w:rPr>
                <w:rFonts w:ascii="GHEA Grapalat" w:hAnsi="GHEA Grapalat" w:cs="Sylfaen"/>
                <w:bCs/>
              </w:rPr>
              <w:t>232,601.30</w:t>
            </w:r>
          </w:p>
        </w:tc>
        <w:tc>
          <w:tcPr>
            <w:tcW w:w="1560" w:type="dxa"/>
            <w:shd w:val="clear" w:color="auto" w:fill="auto"/>
            <w:vAlign w:val="center"/>
          </w:tcPr>
          <w:p w14:paraId="607EAE2F" w14:textId="77777777" w:rsidR="003322F5" w:rsidRPr="00DA3DE0" w:rsidRDefault="003322F5" w:rsidP="002461ED">
            <w:pPr>
              <w:spacing w:line="276" w:lineRule="auto"/>
              <w:ind w:left="-360" w:firstLine="270"/>
              <w:jc w:val="center"/>
              <w:rPr>
                <w:rFonts w:ascii="GHEA Grapalat" w:hAnsi="GHEA Grapalat" w:cs="Sylfaen"/>
                <w:bCs/>
                <w:lang w:val="en-US"/>
              </w:rPr>
            </w:pPr>
            <w:r w:rsidRPr="00DA3DE0">
              <w:rPr>
                <w:rFonts w:ascii="GHEA Grapalat" w:hAnsi="GHEA Grapalat" w:cs="Sylfaen"/>
                <w:bCs/>
                <w:lang w:val="en-US"/>
              </w:rPr>
              <w:t>206,248.48</w:t>
            </w:r>
          </w:p>
        </w:tc>
        <w:tc>
          <w:tcPr>
            <w:tcW w:w="1559" w:type="dxa"/>
            <w:gridSpan w:val="2"/>
            <w:shd w:val="clear" w:color="auto" w:fill="auto"/>
            <w:vAlign w:val="center"/>
          </w:tcPr>
          <w:p w14:paraId="76ED2D91" w14:textId="77777777" w:rsidR="003322F5" w:rsidRPr="00DA3DE0" w:rsidRDefault="003322F5" w:rsidP="002461ED">
            <w:pPr>
              <w:spacing w:line="276" w:lineRule="auto"/>
              <w:ind w:left="-360" w:firstLine="270"/>
              <w:jc w:val="center"/>
              <w:rPr>
                <w:rFonts w:ascii="GHEA Grapalat" w:hAnsi="GHEA Grapalat" w:cs="Sylfaen"/>
                <w:bCs/>
                <w:lang w:val="en-US"/>
              </w:rPr>
            </w:pPr>
            <w:r w:rsidRPr="00DA3DE0">
              <w:rPr>
                <w:rFonts w:ascii="GHEA Grapalat" w:hAnsi="GHEA Grapalat" w:cs="Sylfaen"/>
                <w:bCs/>
                <w:lang w:val="en-US"/>
              </w:rPr>
              <w:t>211,076.60</w:t>
            </w:r>
          </w:p>
        </w:tc>
        <w:tc>
          <w:tcPr>
            <w:tcW w:w="1702" w:type="dxa"/>
            <w:shd w:val="clear" w:color="auto" w:fill="auto"/>
            <w:vAlign w:val="center"/>
          </w:tcPr>
          <w:p w14:paraId="03FA147B" w14:textId="77777777" w:rsidR="003322F5" w:rsidRPr="00DA3DE0" w:rsidRDefault="003322F5" w:rsidP="002461ED">
            <w:pPr>
              <w:spacing w:line="276" w:lineRule="auto"/>
              <w:ind w:left="-360" w:firstLine="270"/>
              <w:jc w:val="center"/>
              <w:rPr>
                <w:rFonts w:ascii="GHEA Grapalat" w:hAnsi="GHEA Grapalat" w:cs="Sylfaen"/>
                <w:bCs/>
                <w:lang w:val="en-US"/>
              </w:rPr>
            </w:pPr>
            <w:r w:rsidRPr="00DA3DE0">
              <w:rPr>
                <w:rFonts w:ascii="GHEA Grapalat" w:hAnsi="GHEA Grapalat" w:cs="Sylfaen"/>
                <w:bCs/>
                <w:lang w:val="en-US"/>
              </w:rPr>
              <w:t>207,609.00</w:t>
            </w:r>
          </w:p>
        </w:tc>
      </w:tr>
      <w:tr w:rsidR="003322F5" w:rsidRPr="00DA3DE0" w14:paraId="3C3CA46C" w14:textId="77777777" w:rsidTr="00F30B5E">
        <w:trPr>
          <w:trHeight w:val="518"/>
        </w:trPr>
        <w:tc>
          <w:tcPr>
            <w:tcW w:w="1005" w:type="dxa"/>
            <w:vMerge/>
            <w:shd w:val="clear" w:color="auto" w:fill="auto"/>
            <w:vAlign w:val="center"/>
          </w:tcPr>
          <w:p w14:paraId="41F07488" w14:textId="77777777" w:rsidR="003322F5" w:rsidRPr="00DA3DE0" w:rsidRDefault="003322F5" w:rsidP="002461ED">
            <w:pPr>
              <w:spacing w:line="276" w:lineRule="auto"/>
              <w:ind w:left="-360" w:firstLine="270"/>
              <w:jc w:val="center"/>
              <w:rPr>
                <w:rFonts w:ascii="GHEA Grapalat" w:hAnsi="GHEA Grapalat" w:cs="Calibri"/>
                <w:b/>
                <w:lang w:val="hy-AM"/>
              </w:rPr>
            </w:pPr>
          </w:p>
        </w:tc>
        <w:tc>
          <w:tcPr>
            <w:tcW w:w="2222" w:type="dxa"/>
            <w:vMerge/>
            <w:shd w:val="clear" w:color="auto" w:fill="auto"/>
            <w:vAlign w:val="center"/>
          </w:tcPr>
          <w:p w14:paraId="40B35282" w14:textId="77777777" w:rsidR="003322F5" w:rsidRPr="00DA3DE0" w:rsidRDefault="003322F5" w:rsidP="002461ED">
            <w:pPr>
              <w:spacing w:line="276" w:lineRule="auto"/>
              <w:ind w:left="-360" w:firstLine="270"/>
              <w:rPr>
                <w:rFonts w:ascii="GHEA Grapalat" w:hAnsi="GHEA Grapalat" w:cs="Sylfaen"/>
                <w:b/>
                <w:lang w:val="hy-AM"/>
              </w:rPr>
            </w:pPr>
          </w:p>
        </w:tc>
        <w:tc>
          <w:tcPr>
            <w:tcW w:w="2268" w:type="dxa"/>
            <w:shd w:val="clear" w:color="auto" w:fill="auto"/>
            <w:vAlign w:val="center"/>
          </w:tcPr>
          <w:p w14:paraId="3A711B8B" w14:textId="77777777" w:rsidR="003322F5" w:rsidRPr="00DA3DE0" w:rsidRDefault="003322F5" w:rsidP="002461ED">
            <w:pPr>
              <w:pStyle w:val="ListParagraph"/>
              <w:ind w:left="-360" w:firstLine="270"/>
              <w:rPr>
                <w:rFonts w:ascii="GHEA Grapalat" w:hAnsi="GHEA Grapalat" w:cs="Sylfaen"/>
                <w:bCs/>
              </w:rPr>
            </w:pPr>
            <w:r w:rsidRPr="00DA3DE0">
              <w:rPr>
                <w:rFonts w:ascii="GHEA Grapalat" w:hAnsi="GHEA Grapalat" w:cs="Sylfaen"/>
                <w:bCs/>
                <w:lang w:val="hy-AM"/>
              </w:rPr>
              <w:t xml:space="preserve">11003 </w:t>
            </w:r>
            <w:r w:rsidRPr="00DA3DE0">
              <w:rPr>
                <w:rFonts w:ascii="GHEA Grapalat" w:hAnsi="GHEA Grapalat" w:cs="Sylfaen"/>
                <w:bCs/>
              </w:rPr>
              <w:t>(</w:t>
            </w:r>
            <w:r w:rsidRPr="00DA3DE0">
              <w:rPr>
                <w:rFonts w:ascii="GHEA Grapalat" w:hAnsi="GHEA Grapalat" w:cs="Sylfaen"/>
                <w:bCs/>
                <w:lang w:val="hy-AM"/>
              </w:rPr>
              <w:t>Ցերեկային խնամք</w:t>
            </w:r>
            <w:r w:rsidRPr="00DA3DE0">
              <w:rPr>
                <w:rFonts w:ascii="GHEA Grapalat" w:hAnsi="GHEA Grapalat" w:cs="Sylfaen"/>
                <w:bCs/>
              </w:rPr>
              <w:t>)</w:t>
            </w:r>
          </w:p>
        </w:tc>
        <w:tc>
          <w:tcPr>
            <w:tcW w:w="1559" w:type="dxa"/>
            <w:shd w:val="clear" w:color="auto" w:fill="auto"/>
            <w:vAlign w:val="center"/>
          </w:tcPr>
          <w:p w14:paraId="203A86EE" w14:textId="77777777" w:rsidR="003322F5" w:rsidRPr="00DA3DE0" w:rsidRDefault="003322F5" w:rsidP="002461ED">
            <w:pPr>
              <w:spacing w:line="276" w:lineRule="auto"/>
              <w:ind w:left="-360" w:firstLine="270"/>
              <w:jc w:val="center"/>
              <w:rPr>
                <w:rFonts w:ascii="GHEA Grapalat" w:hAnsi="GHEA Grapalat" w:cs="Sylfaen"/>
                <w:bCs/>
                <w:lang w:val="en-US"/>
              </w:rPr>
            </w:pPr>
            <w:r w:rsidRPr="00DA3DE0">
              <w:rPr>
                <w:rFonts w:ascii="GHEA Grapalat" w:hAnsi="GHEA Grapalat" w:cs="Sylfaen"/>
                <w:bCs/>
                <w:lang w:val="en-US"/>
              </w:rPr>
              <w:t>212,913.40</w:t>
            </w:r>
          </w:p>
        </w:tc>
        <w:tc>
          <w:tcPr>
            <w:tcW w:w="1701" w:type="dxa"/>
            <w:gridSpan w:val="2"/>
            <w:shd w:val="clear" w:color="auto" w:fill="auto"/>
            <w:vAlign w:val="center"/>
          </w:tcPr>
          <w:p w14:paraId="00570D5D" w14:textId="77777777" w:rsidR="003322F5" w:rsidRPr="00DA3DE0" w:rsidRDefault="003322F5" w:rsidP="002461ED">
            <w:pPr>
              <w:spacing w:line="276" w:lineRule="auto"/>
              <w:ind w:left="-360" w:firstLine="270"/>
              <w:jc w:val="center"/>
              <w:rPr>
                <w:rFonts w:ascii="GHEA Grapalat" w:hAnsi="GHEA Grapalat" w:cs="Sylfaen"/>
                <w:bCs/>
                <w:lang w:val="en-US"/>
              </w:rPr>
            </w:pPr>
            <w:r w:rsidRPr="00DA3DE0">
              <w:rPr>
                <w:rFonts w:ascii="GHEA Grapalat" w:hAnsi="GHEA Grapalat" w:cs="Sylfaen"/>
                <w:bCs/>
                <w:lang w:val="en-US"/>
              </w:rPr>
              <w:t>204,774.77</w:t>
            </w:r>
          </w:p>
        </w:tc>
        <w:tc>
          <w:tcPr>
            <w:tcW w:w="1559" w:type="dxa"/>
            <w:gridSpan w:val="2"/>
            <w:shd w:val="clear" w:color="auto" w:fill="auto"/>
            <w:vAlign w:val="center"/>
          </w:tcPr>
          <w:p w14:paraId="26A86567" w14:textId="77777777" w:rsidR="003322F5" w:rsidRPr="00DA3DE0" w:rsidRDefault="003322F5" w:rsidP="002461ED">
            <w:pPr>
              <w:spacing w:line="276" w:lineRule="auto"/>
              <w:ind w:left="-360" w:firstLine="270"/>
              <w:jc w:val="center"/>
              <w:rPr>
                <w:rFonts w:ascii="GHEA Grapalat" w:hAnsi="GHEA Grapalat" w:cs="Sylfaen"/>
                <w:bCs/>
              </w:rPr>
            </w:pPr>
            <w:r w:rsidRPr="00DA3DE0">
              <w:rPr>
                <w:rFonts w:ascii="GHEA Grapalat" w:hAnsi="GHEA Grapalat" w:cs="Sylfaen"/>
                <w:bCs/>
              </w:rPr>
              <w:t>205,402.50</w:t>
            </w:r>
          </w:p>
        </w:tc>
        <w:tc>
          <w:tcPr>
            <w:tcW w:w="1560" w:type="dxa"/>
            <w:shd w:val="clear" w:color="auto" w:fill="auto"/>
            <w:vAlign w:val="center"/>
          </w:tcPr>
          <w:p w14:paraId="2546F83D" w14:textId="77777777" w:rsidR="003322F5" w:rsidRPr="00DA3DE0" w:rsidRDefault="003322F5" w:rsidP="002461ED">
            <w:pPr>
              <w:spacing w:line="276" w:lineRule="auto"/>
              <w:ind w:left="-360" w:firstLine="270"/>
              <w:jc w:val="center"/>
              <w:rPr>
                <w:rFonts w:ascii="GHEA Grapalat" w:hAnsi="GHEA Grapalat" w:cs="Sylfaen"/>
                <w:bCs/>
                <w:lang w:val="en-US"/>
              </w:rPr>
            </w:pPr>
            <w:r w:rsidRPr="00DA3DE0">
              <w:rPr>
                <w:rFonts w:ascii="GHEA Grapalat" w:hAnsi="GHEA Grapalat" w:cs="Sylfaen"/>
                <w:bCs/>
                <w:lang w:val="en-US"/>
              </w:rPr>
              <w:t>184,683.80</w:t>
            </w:r>
          </w:p>
        </w:tc>
        <w:tc>
          <w:tcPr>
            <w:tcW w:w="1559" w:type="dxa"/>
            <w:gridSpan w:val="2"/>
            <w:shd w:val="clear" w:color="auto" w:fill="auto"/>
            <w:vAlign w:val="center"/>
          </w:tcPr>
          <w:p w14:paraId="2EADF987" w14:textId="77777777" w:rsidR="003322F5" w:rsidRPr="00DA3DE0" w:rsidRDefault="003322F5" w:rsidP="002461ED">
            <w:pPr>
              <w:spacing w:line="276" w:lineRule="auto"/>
              <w:ind w:left="-360" w:firstLine="270"/>
              <w:jc w:val="center"/>
              <w:rPr>
                <w:rFonts w:ascii="GHEA Grapalat" w:hAnsi="GHEA Grapalat" w:cs="Sylfaen"/>
                <w:bCs/>
                <w:lang w:val="en-US"/>
              </w:rPr>
            </w:pPr>
            <w:r w:rsidRPr="00DA3DE0">
              <w:rPr>
                <w:rFonts w:ascii="GHEA Grapalat" w:hAnsi="GHEA Grapalat" w:cs="Sylfaen"/>
                <w:bCs/>
                <w:lang w:val="en-US"/>
              </w:rPr>
              <w:t>166,083.60</w:t>
            </w:r>
          </w:p>
        </w:tc>
        <w:tc>
          <w:tcPr>
            <w:tcW w:w="1702" w:type="dxa"/>
            <w:shd w:val="clear" w:color="auto" w:fill="auto"/>
            <w:vAlign w:val="center"/>
          </w:tcPr>
          <w:p w14:paraId="634A80D0" w14:textId="77777777" w:rsidR="003322F5" w:rsidRPr="00DA3DE0" w:rsidRDefault="003322F5" w:rsidP="002461ED">
            <w:pPr>
              <w:spacing w:line="276" w:lineRule="auto"/>
              <w:ind w:left="-360" w:firstLine="270"/>
              <w:jc w:val="center"/>
              <w:rPr>
                <w:rFonts w:ascii="GHEA Grapalat" w:hAnsi="GHEA Grapalat" w:cs="Sylfaen"/>
                <w:bCs/>
                <w:lang w:val="en-US"/>
              </w:rPr>
            </w:pPr>
            <w:r w:rsidRPr="00DA3DE0">
              <w:rPr>
                <w:rFonts w:ascii="GHEA Grapalat" w:hAnsi="GHEA Grapalat" w:cs="Sylfaen"/>
                <w:bCs/>
                <w:lang w:val="en-US"/>
              </w:rPr>
              <w:t>166,083.30</w:t>
            </w:r>
          </w:p>
        </w:tc>
      </w:tr>
      <w:tr w:rsidR="003322F5" w:rsidRPr="00DA3DE0" w14:paraId="0A58648D" w14:textId="77777777" w:rsidTr="00F30B5E">
        <w:trPr>
          <w:trHeight w:val="518"/>
        </w:trPr>
        <w:tc>
          <w:tcPr>
            <w:tcW w:w="1005" w:type="dxa"/>
            <w:vMerge/>
            <w:shd w:val="clear" w:color="auto" w:fill="auto"/>
            <w:vAlign w:val="center"/>
          </w:tcPr>
          <w:p w14:paraId="7D7C9C8C" w14:textId="77777777" w:rsidR="003322F5" w:rsidRPr="00DA3DE0" w:rsidRDefault="003322F5" w:rsidP="002461ED">
            <w:pPr>
              <w:spacing w:line="276" w:lineRule="auto"/>
              <w:ind w:left="-360" w:firstLine="270"/>
              <w:jc w:val="center"/>
              <w:rPr>
                <w:rFonts w:ascii="GHEA Grapalat" w:hAnsi="GHEA Grapalat" w:cs="Calibri"/>
                <w:b/>
                <w:lang w:val="hy-AM"/>
              </w:rPr>
            </w:pPr>
          </w:p>
        </w:tc>
        <w:tc>
          <w:tcPr>
            <w:tcW w:w="2222" w:type="dxa"/>
            <w:vMerge/>
            <w:shd w:val="clear" w:color="auto" w:fill="auto"/>
            <w:vAlign w:val="center"/>
          </w:tcPr>
          <w:p w14:paraId="308E947B" w14:textId="77777777" w:rsidR="003322F5" w:rsidRPr="00DA3DE0" w:rsidRDefault="003322F5" w:rsidP="002461ED">
            <w:pPr>
              <w:spacing w:line="276" w:lineRule="auto"/>
              <w:ind w:left="-360" w:firstLine="270"/>
              <w:rPr>
                <w:rFonts w:ascii="GHEA Grapalat" w:hAnsi="GHEA Grapalat" w:cs="Sylfaen"/>
                <w:b/>
                <w:lang w:val="hy-AM"/>
              </w:rPr>
            </w:pPr>
          </w:p>
        </w:tc>
        <w:tc>
          <w:tcPr>
            <w:tcW w:w="2268" w:type="dxa"/>
            <w:shd w:val="clear" w:color="auto" w:fill="auto"/>
            <w:vAlign w:val="center"/>
          </w:tcPr>
          <w:p w14:paraId="68E302A1" w14:textId="77777777" w:rsidR="003322F5" w:rsidRPr="00DA3DE0" w:rsidRDefault="003322F5" w:rsidP="002461ED">
            <w:pPr>
              <w:pStyle w:val="ListParagraph"/>
              <w:ind w:left="-360" w:firstLine="270"/>
              <w:rPr>
                <w:rFonts w:ascii="GHEA Grapalat" w:hAnsi="GHEA Grapalat" w:cs="Sylfaen"/>
                <w:bCs/>
                <w:lang w:val="hy-AM"/>
              </w:rPr>
            </w:pPr>
            <w:r w:rsidRPr="00DA3DE0">
              <w:rPr>
                <w:rFonts w:ascii="GHEA Grapalat" w:hAnsi="GHEA Grapalat" w:cs="Sylfaen"/>
                <w:bCs/>
                <w:lang w:val="hy-AM"/>
              </w:rPr>
              <w:t xml:space="preserve">11004 </w:t>
            </w:r>
            <w:r w:rsidRPr="00DA3DE0">
              <w:rPr>
                <w:rFonts w:ascii="GHEA Grapalat" w:hAnsi="GHEA Grapalat" w:cs="Sylfaen"/>
                <w:bCs/>
                <w:lang w:val="ru-RU"/>
              </w:rPr>
              <w:t>(</w:t>
            </w:r>
            <w:r w:rsidRPr="00DA3DE0">
              <w:rPr>
                <w:rFonts w:ascii="GHEA Grapalat" w:hAnsi="GHEA Grapalat" w:cs="Sylfaen"/>
                <w:bCs/>
                <w:lang w:val="hy-AM"/>
              </w:rPr>
              <w:t>Շուրջօրյա խնամք` Լոռի</w:t>
            </w:r>
            <w:r w:rsidRPr="00DA3DE0">
              <w:rPr>
                <w:rFonts w:ascii="GHEA Grapalat" w:hAnsi="GHEA Grapalat" w:cs="Sylfaen"/>
                <w:bCs/>
                <w:lang w:val="ru-RU"/>
              </w:rPr>
              <w:t>)</w:t>
            </w:r>
          </w:p>
        </w:tc>
        <w:tc>
          <w:tcPr>
            <w:tcW w:w="1559" w:type="dxa"/>
            <w:shd w:val="clear" w:color="auto" w:fill="auto"/>
            <w:vAlign w:val="center"/>
          </w:tcPr>
          <w:p w14:paraId="67E8D36C" w14:textId="77777777" w:rsidR="003322F5" w:rsidRPr="00DA3DE0" w:rsidRDefault="003322F5" w:rsidP="002461ED">
            <w:pPr>
              <w:spacing w:line="276" w:lineRule="auto"/>
              <w:ind w:left="-360" w:firstLine="270"/>
              <w:jc w:val="center"/>
              <w:rPr>
                <w:rFonts w:ascii="GHEA Grapalat" w:hAnsi="GHEA Grapalat" w:cs="Sylfaen"/>
                <w:bCs/>
                <w:lang w:val="en-US"/>
              </w:rPr>
            </w:pPr>
            <w:r w:rsidRPr="00DA3DE0">
              <w:rPr>
                <w:rFonts w:ascii="GHEA Grapalat" w:hAnsi="GHEA Grapalat" w:cs="Sylfaen"/>
                <w:bCs/>
                <w:lang w:val="en-US"/>
              </w:rPr>
              <w:t>24,000.00</w:t>
            </w:r>
          </w:p>
        </w:tc>
        <w:tc>
          <w:tcPr>
            <w:tcW w:w="1701" w:type="dxa"/>
            <w:gridSpan w:val="2"/>
            <w:shd w:val="clear" w:color="auto" w:fill="auto"/>
            <w:vAlign w:val="center"/>
          </w:tcPr>
          <w:p w14:paraId="6A03B684" w14:textId="77777777" w:rsidR="003322F5" w:rsidRPr="00DA3DE0" w:rsidRDefault="003322F5" w:rsidP="002461ED">
            <w:pPr>
              <w:spacing w:line="276" w:lineRule="auto"/>
              <w:ind w:left="-360" w:firstLine="270"/>
              <w:jc w:val="center"/>
              <w:rPr>
                <w:rFonts w:ascii="GHEA Grapalat" w:hAnsi="GHEA Grapalat" w:cs="Sylfaen"/>
                <w:bCs/>
                <w:lang w:val="en-US"/>
              </w:rPr>
            </w:pPr>
            <w:r w:rsidRPr="00DA3DE0">
              <w:rPr>
                <w:rFonts w:ascii="GHEA Grapalat" w:hAnsi="GHEA Grapalat" w:cs="Sylfaen"/>
                <w:bCs/>
                <w:lang w:val="en-US"/>
              </w:rPr>
              <w:t>24,000.00</w:t>
            </w:r>
          </w:p>
        </w:tc>
        <w:tc>
          <w:tcPr>
            <w:tcW w:w="1559" w:type="dxa"/>
            <w:gridSpan w:val="2"/>
            <w:shd w:val="clear" w:color="auto" w:fill="auto"/>
            <w:vAlign w:val="center"/>
          </w:tcPr>
          <w:p w14:paraId="2B7DCF74" w14:textId="77777777" w:rsidR="003322F5" w:rsidRPr="00DA3DE0" w:rsidRDefault="003322F5" w:rsidP="002461ED">
            <w:pPr>
              <w:spacing w:line="276" w:lineRule="auto"/>
              <w:ind w:left="-360" w:firstLine="270"/>
              <w:jc w:val="center"/>
              <w:rPr>
                <w:rFonts w:ascii="GHEA Grapalat" w:hAnsi="GHEA Grapalat" w:cs="Sylfaen"/>
                <w:bCs/>
              </w:rPr>
            </w:pPr>
            <w:r w:rsidRPr="00DA3DE0">
              <w:rPr>
                <w:rFonts w:ascii="GHEA Grapalat" w:hAnsi="GHEA Grapalat" w:cs="Sylfaen"/>
                <w:bCs/>
              </w:rPr>
              <w:t>30,007.90</w:t>
            </w:r>
          </w:p>
        </w:tc>
        <w:tc>
          <w:tcPr>
            <w:tcW w:w="1560" w:type="dxa"/>
            <w:shd w:val="clear" w:color="auto" w:fill="auto"/>
            <w:vAlign w:val="center"/>
          </w:tcPr>
          <w:p w14:paraId="148C6564" w14:textId="77777777" w:rsidR="003322F5" w:rsidRPr="00DA3DE0" w:rsidRDefault="003322F5" w:rsidP="002461ED">
            <w:pPr>
              <w:spacing w:line="276" w:lineRule="auto"/>
              <w:ind w:left="-360" w:firstLine="270"/>
              <w:jc w:val="center"/>
              <w:rPr>
                <w:rFonts w:ascii="GHEA Grapalat" w:hAnsi="GHEA Grapalat" w:cs="Sylfaen"/>
                <w:bCs/>
                <w:lang w:val="en-US"/>
              </w:rPr>
            </w:pPr>
            <w:r w:rsidRPr="00DA3DE0">
              <w:rPr>
                <w:rFonts w:ascii="GHEA Grapalat" w:hAnsi="GHEA Grapalat" w:cs="Sylfaen"/>
                <w:bCs/>
                <w:lang w:val="en-US"/>
              </w:rPr>
              <w:t>24,000.00</w:t>
            </w:r>
          </w:p>
        </w:tc>
        <w:tc>
          <w:tcPr>
            <w:tcW w:w="1559" w:type="dxa"/>
            <w:gridSpan w:val="2"/>
            <w:shd w:val="clear" w:color="auto" w:fill="auto"/>
            <w:vAlign w:val="center"/>
          </w:tcPr>
          <w:p w14:paraId="691A7568" w14:textId="77777777" w:rsidR="003322F5" w:rsidRPr="00DA3DE0" w:rsidRDefault="003322F5" w:rsidP="002461ED">
            <w:pPr>
              <w:spacing w:line="276" w:lineRule="auto"/>
              <w:ind w:left="-360" w:firstLine="270"/>
              <w:jc w:val="center"/>
              <w:rPr>
                <w:rFonts w:ascii="GHEA Grapalat" w:hAnsi="GHEA Grapalat" w:cs="Sylfaen"/>
                <w:bCs/>
                <w:lang w:val="en-US"/>
              </w:rPr>
            </w:pPr>
            <w:r w:rsidRPr="00DA3DE0">
              <w:rPr>
                <w:rFonts w:ascii="GHEA Grapalat" w:hAnsi="GHEA Grapalat" w:cs="Sylfaen"/>
                <w:bCs/>
                <w:lang w:val="en-US"/>
              </w:rPr>
              <w:t>27,507.20</w:t>
            </w:r>
          </w:p>
        </w:tc>
        <w:tc>
          <w:tcPr>
            <w:tcW w:w="1702" w:type="dxa"/>
            <w:shd w:val="clear" w:color="auto" w:fill="auto"/>
            <w:vAlign w:val="center"/>
          </w:tcPr>
          <w:p w14:paraId="37170CF2" w14:textId="77777777" w:rsidR="003322F5" w:rsidRPr="00DA3DE0" w:rsidRDefault="003322F5" w:rsidP="002461ED">
            <w:pPr>
              <w:spacing w:line="276" w:lineRule="auto"/>
              <w:ind w:left="-360" w:firstLine="270"/>
              <w:jc w:val="center"/>
              <w:rPr>
                <w:rFonts w:ascii="GHEA Grapalat" w:hAnsi="GHEA Grapalat" w:cs="Sylfaen"/>
                <w:bCs/>
                <w:lang w:val="en-US"/>
              </w:rPr>
            </w:pPr>
            <w:r w:rsidRPr="00DA3DE0">
              <w:rPr>
                <w:rFonts w:ascii="GHEA Grapalat" w:hAnsi="GHEA Grapalat" w:cs="Sylfaen"/>
                <w:bCs/>
                <w:lang w:val="en-US"/>
              </w:rPr>
              <w:t>27,507.20</w:t>
            </w:r>
          </w:p>
        </w:tc>
      </w:tr>
      <w:tr w:rsidR="003322F5" w:rsidRPr="00DA3DE0" w14:paraId="33AB9C6E" w14:textId="77777777" w:rsidTr="00F30B5E">
        <w:trPr>
          <w:trHeight w:val="518"/>
        </w:trPr>
        <w:tc>
          <w:tcPr>
            <w:tcW w:w="1005" w:type="dxa"/>
            <w:vMerge/>
            <w:shd w:val="clear" w:color="auto" w:fill="auto"/>
            <w:vAlign w:val="center"/>
          </w:tcPr>
          <w:p w14:paraId="7C163762" w14:textId="77777777" w:rsidR="003322F5" w:rsidRPr="00DA3DE0" w:rsidRDefault="003322F5" w:rsidP="002461ED">
            <w:pPr>
              <w:spacing w:line="276" w:lineRule="auto"/>
              <w:ind w:left="-360" w:firstLine="270"/>
              <w:jc w:val="center"/>
              <w:rPr>
                <w:rFonts w:ascii="GHEA Grapalat" w:hAnsi="GHEA Grapalat" w:cs="Calibri"/>
                <w:b/>
                <w:lang w:val="hy-AM"/>
              </w:rPr>
            </w:pPr>
          </w:p>
        </w:tc>
        <w:tc>
          <w:tcPr>
            <w:tcW w:w="2222" w:type="dxa"/>
            <w:vMerge/>
            <w:shd w:val="clear" w:color="auto" w:fill="auto"/>
            <w:vAlign w:val="center"/>
          </w:tcPr>
          <w:p w14:paraId="7B579359" w14:textId="77777777" w:rsidR="003322F5" w:rsidRPr="00DA3DE0" w:rsidRDefault="003322F5" w:rsidP="002461ED">
            <w:pPr>
              <w:spacing w:line="276" w:lineRule="auto"/>
              <w:ind w:left="-360" w:firstLine="270"/>
              <w:rPr>
                <w:rFonts w:ascii="GHEA Grapalat" w:hAnsi="GHEA Grapalat" w:cs="Sylfaen"/>
                <w:b/>
                <w:lang w:val="hy-AM"/>
              </w:rPr>
            </w:pPr>
          </w:p>
        </w:tc>
        <w:tc>
          <w:tcPr>
            <w:tcW w:w="2268" w:type="dxa"/>
            <w:shd w:val="clear" w:color="auto" w:fill="auto"/>
            <w:vAlign w:val="center"/>
          </w:tcPr>
          <w:p w14:paraId="69BCBB22" w14:textId="77777777" w:rsidR="003322F5" w:rsidRPr="00DA3DE0" w:rsidRDefault="003322F5" w:rsidP="002461ED">
            <w:pPr>
              <w:pStyle w:val="ListParagraph"/>
              <w:ind w:left="-360" w:firstLine="270"/>
              <w:rPr>
                <w:rFonts w:ascii="GHEA Grapalat" w:hAnsi="GHEA Grapalat" w:cs="Sylfaen"/>
                <w:bCs/>
              </w:rPr>
            </w:pPr>
            <w:r w:rsidRPr="00DA3DE0">
              <w:rPr>
                <w:rFonts w:ascii="GHEA Grapalat" w:hAnsi="GHEA Grapalat" w:cs="Sylfaen"/>
                <w:bCs/>
                <w:lang w:val="hy-AM"/>
              </w:rPr>
              <w:t xml:space="preserve">11005 </w:t>
            </w:r>
            <w:r w:rsidRPr="00DA3DE0">
              <w:rPr>
                <w:rFonts w:ascii="GHEA Grapalat" w:hAnsi="GHEA Grapalat" w:cs="Sylfaen"/>
                <w:bCs/>
              </w:rPr>
              <w:t>(</w:t>
            </w:r>
            <w:r w:rsidRPr="00DA3DE0">
              <w:rPr>
                <w:rFonts w:ascii="GHEA Grapalat" w:hAnsi="GHEA Grapalat" w:cs="Sylfaen"/>
                <w:bCs/>
                <w:lang w:val="hy-AM"/>
              </w:rPr>
              <w:t>անօթևանների խնամք</w:t>
            </w:r>
            <w:r w:rsidRPr="00DA3DE0">
              <w:rPr>
                <w:rFonts w:ascii="GHEA Grapalat" w:hAnsi="GHEA Grapalat" w:cs="Sylfaen"/>
                <w:bCs/>
              </w:rPr>
              <w:t>)</w:t>
            </w:r>
          </w:p>
        </w:tc>
        <w:tc>
          <w:tcPr>
            <w:tcW w:w="1559" w:type="dxa"/>
            <w:shd w:val="clear" w:color="auto" w:fill="auto"/>
            <w:vAlign w:val="center"/>
          </w:tcPr>
          <w:p w14:paraId="086406A9" w14:textId="77777777" w:rsidR="003322F5" w:rsidRPr="00DA3DE0" w:rsidRDefault="003322F5" w:rsidP="002461ED">
            <w:pPr>
              <w:spacing w:line="276" w:lineRule="auto"/>
              <w:ind w:left="-360" w:firstLine="270"/>
              <w:jc w:val="center"/>
              <w:rPr>
                <w:rFonts w:ascii="GHEA Grapalat" w:hAnsi="GHEA Grapalat" w:cs="Sylfaen"/>
                <w:bCs/>
                <w:lang w:val="en-US"/>
              </w:rPr>
            </w:pPr>
            <w:r w:rsidRPr="00DA3DE0">
              <w:rPr>
                <w:rFonts w:ascii="GHEA Grapalat" w:hAnsi="GHEA Grapalat" w:cs="Sylfaen"/>
                <w:bCs/>
                <w:lang w:val="en-US"/>
              </w:rPr>
              <w:t>52,629.10</w:t>
            </w:r>
          </w:p>
        </w:tc>
        <w:tc>
          <w:tcPr>
            <w:tcW w:w="1701" w:type="dxa"/>
            <w:gridSpan w:val="2"/>
            <w:shd w:val="clear" w:color="auto" w:fill="auto"/>
            <w:vAlign w:val="center"/>
          </w:tcPr>
          <w:p w14:paraId="006025D0" w14:textId="77777777" w:rsidR="003322F5" w:rsidRPr="00DA3DE0" w:rsidRDefault="003322F5" w:rsidP="002461ED">
            <w:pPr>
              <w:spacing w:line="276" w:lineRule="auto"/>
              <w:ind w:left="-360" w:firstLine="270"/>
              <w:jc w:val="center"/>
              <w:rPr>
                <w:rFonts w:ascii="GHEA Grapalat" w:hAnsi="GHEA Grapalat" w:cs="Sylfaen"/>
                <w:bCs/>
                <w:lang w:val="en-US"/>
              </w:rPr>
            </w:pPr>
            <w:r w:rsidRPr="00DA3DE0">
              <w:rPr>
                <w:rFonts w:ascii="GHEA Grapalat" w:hAnsi="GHEA Grapalat" w:cs="Sylfaen"/>
                <w:bCs/>
                <w:lang w:val="en-US"/>
              </w:rPr>
              <w:t>52,140.50</w:t>
            </w:r>
          </w:p>
        </w:tc>
        <w:tc>
          <w:tcPr>
            <w:tcW w:w="1559" w:type="dxa"/>
            <w:gridSpan w:val="2"/>
            <w:shd w:val="clear" w:color="auto" w:fill="auto"/>
            <w:vAlign w:val="center"/>
          </w:tcPr>
          <w:p w14:paraId="03975AAF" w14:textId="77777777" w:rsidR="003322F5" w:rsidRPr="00DA3DE0" w:rsidRDefault="003322F5" w:rsidP="002461ED">
            <w:pPr>
              <w:spacing w:line="276" w:lineRule="auto"/>
              <w:ind w:left="-360" w:firstLine="270"/>
              <w:jc w:val="center"/>
              <w:rPr>
                <w:rFonts w:ascii="GHEA Grapalat" w:hAnsi="GHEA Grapalat" w:cs="Sylfaen"/>
                <w:bCs/>
              </w:rPr>
            </w:pPr>
            <w:r w:rsidRPr="00DA3DE0">
              <w:rPr>
                <w:rFonts w:ascii="GHEA Grapalat" w:hAnsi="GHEA Grapalat" w:cs="Sylfaen"/>
                <w:bCs/>
              </w:rPr>
              <w:t>58,859.30</w:t>
            </w:r>
          </w:p>
        </w:tc>
        <w:tc>
          <w:tcPr>
            <w:tcW w:w="1560" w:type="dxa"/>
            <w:shd w:val="clear" w:color="auto" w:fill="auto"/>
            <w:vAlign w:val="center"/>
          </w:tcPr>
          <w:p w14:paraId="607E8EF1" w14:textId="77777777" w:rsidR="003322F5" w:rsidRPr="00DA3DE0" w:rsidRDefault="003322F5" w:rsidP="002461ED">
            <w:pPr>
              <w:spacing w:line="276" w:lineRule="auto"/>
              <w:ind w:left="-360" w:firstLine="270"/>
              <w:jc w:val="center"/>
              <w:rPr>
                <w:rFonts w:ascii="GHEA Grapalat" w:hAnsi="GHEA Grapalat" w:cs="Sylfaen"/>
                <w:bCs/>
                <w:lang w:val="en-US"/>
              </w:rPr>
            </w:pPr>
            <w:r w:rsidRPr="00DA3DE0">
              <w:rPr>
                <w:rFonts w:ascii="GHEA Grapalat" w:hAnsi="GHEA Grapalat" w:cs="Sylfaen"/>
                <w:bCs/>
                <w:lang w:val="en-US"/>
              </w:rPr>
              <w:t>58,834.80</w:t>
            </w:r>
          </w:p>
        </w:tc>
        <w:tc>
          <w:tcPr>
            <w:tcW w:w="1559" w:type="dxa"/>
            <w:gridSpan w:val="2"/>
            <w:shd w:val="clear" w:color="auto" w:fill="auto"/>
            <w:vAlign w:val="center"/>
          </w:tcPr>
          <w:p w14:paraId="723E9192" w14:textId="77777777" w:rsidR="003322F5" w:rsidRPr="00DA3DE0" w:rsidRDefault="003322F5" w:rsidP="002461ED">
            <w:pPr>
              <w:spacing w:line="276" w:lineRule="auto"/>
              <w:ind w:left="-360" w:firstLine="270"/>
              <w:jc w:val="center"/>
              <w:rPr>
                <w:rFonts w:ascii="GHEA Grapalat" w:hAnsi="GHEA Grapalat" w:cs="Sylfaen"/>
                <w:bCs/>
                <w:lang w:val="en-US"/>
              </w:rPr>
            </w:pPr>
            <w:r w:rsidRPr="00DA3DE0">
              <w:rPr>
                <w:rFonts w:ascii="GHEA Grapalat" w:hAnsi="GHEA Grapalat" w:cs="Sylfaen"/>
                <w:bCs/>
                <w:lang w:val="en-US"/>
              </w:rPr>
              <w:t>58,589.30</w:t>
            </w:r>
          </w:p>
        </w:tc>
        <w:tc>
          <w:tcPr>
            <w:tcW w:w="1702" w:type="dxa"/>
            <w:shd w:val="clear" w:color="auto" w:fill="auto"/>
            <w:vAlign w:val="center"/>
          </w:tcPr>
          <w:p w14:paraId="656375D0" w14:textId="77777777" w:rsidR="003322F5" w:rsidRPr="00DA3DE0" w:rsidRDefault="003322F5" w:rsidP="002461ED">
            <w:pPr>
              <w:spacing w:line="276" w:lineRule="auto"/>
              <w:ind w:left="-360" w:firstLine="270"/>
              <w:jc w:val="center"/>
              <w:rPr>
                <w:rFonts w:ascii="GHEA Grapalat" w:hAnsi="GHEA Grapalat" w:cs="Sylfaen"/>
                <w:bCs/>
                <w:lang w:val="en-US"/>
              </w:rPr>
            </w:pPr>
            <w:r w:rsidRPr="00DA3DE0">
              <w:rPr>
                <w:rFonts w:ascii="GHEA Grapalat" w:hAnsi="GHEA Grapalat" w:cs="Sylfaen"/>
                <w:bCs/>
                <w:lang w:val="en-US"/>
              </w:rPr>
              <w:t>57,457.09</w:t>
            </w:r>
          </w:p>
        </w:tc>
      </w:tr>
      <w:tr w:rsidR="003322F5" w:rsidRPr="00DA3DE0" w14:paraId="32AB597F" w14:textId="77777777" w:rsidTr="00F30B5E">
        <w:trPr>
          <w:trHeight w:val="373"/>
        </w:trPr>
        <w:tc>
          <w:tcPr>
            <w:tcW w:w="1005" w:type="dxa"/>
            <w:vMerge w:val="restart"/>
            <w:shd w:val="clear" w:color="auto" w:fill="auto"/>
            <w:vAlign w:val="center"/>
          </w:tcPr>
          <w:p w14:paraId="599D0911" w14:textId="77777777" w:rsidR="003322F5" w:rsidRPr="00DA3DE0" w:rsidRDefault="003322F5" w:rsidP="002461ED">
            <w:pPr>
              <w:spacing w:line="276" w:lineRule="auto"/>
              <w:ind w:left="-360" w:firstLine="270"/>
              <w:jc w:val="center"/>
              <w:rPr>
                <w:rFonts w:ascii="GHEA Grapalat" w:eastAsia="MS Mincho" w:hAnsi="GHEA Grapalat"/>
                <w:b/>
                <w:lang w:val="hy-AM"/>
              </w:rPr>
            </w:pPr>
            <w:r w:rsidRPr="00DA3DE0">
              <w:rPr>
                <w:rFonts w:ascii="GHEA Grapalat" w:hAnsi="GHEA Grapalat" w:cs="Calibri"/>
                <w:b/>
                <w:lang w:val="hy-AM"/>
              </w:rPr>
              <w:t>5</w:t>
            </w:r>
            <w:r w:rsidRPr="00DA3DE0">
              <w:rPr>
                <w:rFonts w:ascii="Cambria Math" w:eastAsia="MS Mincho" w:hAnsi="Cambria Math" w:cs="Cambria Math"/>
                <w:b/>
                <w:lang w:val="hy-AM"/>
              </w:rPr>
              <w:t>․</w:t>
            </w:r>
            <w:r w:rsidRPr="00DA3DE0">
              <w:rPr>
                <w:rFonts w:ascii="GHEA Grapalat" w:hAnsi="GHEA Grapalat" w:cs="Calibri"/>
                <w:b/>
                <w:lang w:val="hy-AM"/>
              </w:rPr>
              <w:t>2</w:t>
            </w:r>
            <w:r w:rsidRPr="00DA3DE0">
              <w:rPr>
                <w:rFonts w:ascii="Cambria Math" w:eastAsia="MS Mincho" w:hAnsi="Cambria Math" w:cs="Cambria Math"/>
                <w:b/>
                <w:lang w:val="hy-AM"/>
              </w:rPr>
              <w:t>․</w:t>
            </w:r>
          </w:p>
        </w:tc>
        <w:tc>
          <w:tcPr>
            <w:tcW w:w="2222" w:type="dxa"/>
            <w:vMerge w:val="restart"/>
            <w:shd w:val="clear" w:color="auto" w:fill="auto"/>
            <w:vAlign w:val="center"/>
          </w:tcPr>
          <w:p w14:paraId="7871BA99" w14:textId="77777777" w:rsidR="003322F5" w:rsidRPr="00DA3DE0" w:rsidRDefault="003322F5" w:rsidP="002461ED">
            <w:pPr>
              <w:spacing w:line="276" w:lineRule="auto"/>
              <w:ind w:left="-360" w:firstLine="270"/>
              <w:rPr>
                <w:rFonts w:ascii="GHEA Grapalat" w:hAnsi="GHEA Grapalat" w:cs="Sylfaen"/>
                <w:b/>
                <w:lang w:val="hy-AM"/>
              </w:rPr>
            </w:pPr>
            <w:r w:rsidRPr="00DA3DE0">
              <w:rPr>
                <w:rFonts w:ascii="GHEA Grapalat" w:hAnsi="GHEA Grapalat" w:cs="Sylfaen"/>
                <w:b/>
                <w:lang w:val="hy-AM"/>
              </w:rPr>
              <w:t>ՄԳ տարիների համար պլանավորված և փաստացի ֆինանսական միջոցները</w:t>
            </w:r>
          </w:p>
        </w:tc>
        <w:tc>
          <w:tcPr>
            <w:tcW w:w="2268" w:type="dxa"/>
            <w:vMerge w:val="restart"/>
            <w:shd w:val="clear" w:color="auto" w:fill="auto"/>
            <w:vAlign w:val="center"/>
          </w:tcPr>
          <w:p w14:paraId="3E106F3A" w14:textId="77777777" w:rsidR="003322F5" w:rsidRPr="00DA3DE0" w:rsidRDefault="003322F5" w:rsidP="002461ED">
            <w:pPr>
              <w:spacing w:line="276" w:lineRule="auto"/>
              <w:ind w:left="-360" w:firstLine="270"/>
              <w:rPr>
                <w:rFonts w:ascii="GHEA Grapalat" w:hAnsi="GHEA Grapalat" w:cs="Sylfaen"/>
                <w:bCs/>
                <w:lang w:val="hy-AM"/>
              </w:rPr>
            </w:pPr>
            <w:r w:rsidRPr="00DA3DE0">
              <w:rPr>
                <w:rFonts w:ascii="GHEA Grapalat" w:hAnsi="GHEA Grapalat" w:cs="Sylfaen"/>
                <w:bCs/>
                <w:lang w:val="hy-AM"/>
              </w:rPr>
              <w:t>Միջոցառումներ</w:t>
            </w:r>
          </w:p>
        </w:tc>
        <w:tc>
          <w:tcPr>
            <w:tcW w:w="4394" w:type="dxa"/>
            <w:gridSpan w:val="4"/>
            <w:shd w:val="clear" w:color="auto" w:fill="auto"/>
            <w:vAlign w:val="center"/>
          </w:tcPr>
          <w:p w14:paraId="1787D06D"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b/>
                <w:color w:val="000000"/>
                <w:lang w:val="hy-AM"/>
              </w:rPr>
            </w:pPr>
            <w:r w:rsidRPr="00DA3DE0">
              <w:rPr>
                <w:rFonts w:ascii="GHEA Grapalat" w:eastAsia="Times New Roman" w:hAnsi="GHEA Grapalat" w:cs="Times New Roman"/>
                <w:b/>
                <w:color w:val="000000"/>
                <w:lang w:val="hy-AM"/>
              </w:rPr>
              <w:t>2022</w:t>
            </w:r>
          </w:p>
        </w:tc>
        <w:tc>
          <w:tcPr>
            <w:tcW w:w="5246" w:type="dxa"/>
            <w:gridSpan w:val="5"/>
            <w:shd w:val="clear" w:color="auto" w:fill="auto"/>
            <w:vAlign w:val="center"/>
          </w:tcPr>
          <w:p w14:paraId="50539C98"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b/>
                <w:color w:val="000000"/>
                <w:lang w:val="hy-AM"/>
              </w:rPr>
            </w:pPr>
            <w:r w:rsidRPr="00DA3DE0">
              <w:rPr>
                <w:rFonts w:ascii="GHEA Grapalat" w:eastAsia="Times New Roman" w:hAnsi="GHEA Grapalat" w:cs="Times New Roman"/>
                <w:b/>
                <w:color w:val="000000"/>
                <w:lang w:val="hy-AM"/>
              </w:rPr>
              <w:t>2023</w:t>
            </w:r>
          </w:p>
        </w:tc>
      </w:tr>
      <w:tr w:rsidR="003322F5" w:rsidRPr="00DA3DE0" w14:paraId="053D8044" w14:textId="77777777" w:rsidTr="00F30B5E">
        <w:trPr>
          <w:trHeight w:val="737"/>
        </w:trPr>
        <w:tc>
          <w:tcPr>
            <w:tcW w:w="1005" w:type="dxa"/>
            <w:vMerge/>
            <w:shd w:val="clear" w:color="auto" w:fill="auto"/>
            <w:vAlign w:val="center"/>
          </w:tcPr>
          <w:p w14:paraId="729534A6" w14:textId="77777777" w:rsidR="003322F5" w:rsidRPr="00DA3DE0" w:rsidRDefault="003322F5" w:rsidP="002461ED">
            <w:pPr>
              <w:spacing w:line="276" w:lineRule="auto"/>
              <w:ind w:left="-360" w:firstLine="270"/>
              <w:jc w:val="center"/>
              <w:rPr>
                <w:rFonts w:ascii="GHEA Grapalat" w:hAnsi="GHEA Grapalat" w:cs="Calibri"/>
                <w:b/>
                <w:lang w:val="hy-AM"/>
              </w:rPr>
            </w:pPr>
          </w:p>
        </w:tc>
        <w:tc>
          <w:tcPr>
            <w:tcW w:w="2222" w:type="dxa"/>
            <w:vMerge/>
            <w:shd w:val="clear" w:color="auto" w:fill="auto"/>
            <w:vAlign w:val="center"/>
          </w:tcPr>
          <w:p w14:paraId="6111CA80" w14:textId="77777777" w:rsidR="003322F5" w:rsidRPr="00DA3DE0" w:rsidRDefault="003322F5" w:rsidP="002461ED">
            <w:pPr>
              <w:spacing w:line="276" w:lineRule="auto"/>
              <w:ind w:left="-360" w:firstLine="270"/>
              <w:rPr>
                <w:rFonts w:ascii="GHEA Grapalat" w:hAnsi="GHEA Grapalat" w:cs="Sylfaen"/>
                <w:b/>
                <w:lang w:val="hy-AM"/>
              </w:rPr>
            </w:pPr>
          </w:p>
        </w:tc>
        <w:tc>
          <w:tcPr>
            <w:tcW w:w="2268" w:type="dxa"/>
            <w:vMerge/>
            <w:shd w:val="clear" w:color="auto" w:fill="auto"/>
            <w:vAlign w:val="center"/>
          </w:tcPr>
          <w:p w14:paraId="029276A2" w14:textId="77777777" w:rsidR="003322F5" w:rsidRPr="00DA3DE0" w:rsidRDefault="003322F5" w:rsidP="002461ED">
            <w:pPr>
              <w:widowControl w:val="0"/>
              <w:tabs>
                <w:tab w:val="left" w:pos="360"/>
              </w:tabs>
              <w:spacing w:line="276" w:lineRule="auto"/>
              <w:ind w:left="-360" w:firstLine="270"/>
              <w:jc w:val="both"/>
              <w:rPr>
                <w:rFonts w:ascii="GHEA Grapalat" w:eastAsia="Times New Roman" w:hAnsi="GHEA Grapalat" w:cs="Times New Roman"/>
                <w:color w:val="000000"/>
                <w:lang w:val="hy-AM"/>
              </w:rPr>
            </w:pPr>
          </w:p>
        </w:tc>
        <w:tc>
          <w:tcPr>
            <w:tcW w:w="1559" w:type="dxa"/>
            <w:shd w:val="clear" w:color="auto" w:fill="auto"/>
            <w:vAlign w:val="center"/>
          </w:tcPr>
          <w:p w14:paraId="47DDC811" w14:textId="77777777" w:rsidR="003322F5" w:rsidRPr="00DA3DE0" w:rsidRDefault="003322F5" w:rsidP="002461ED">
            <w:pPr>
              <w:spacing w:line="276" w:lineRule="auto"/>
              <w:ind w:left="-360" w:firstLine="270"/>
              <w:jc w:val="center"/>
              <w:rPr>
                <w:rFonts w:ascii="GHEA Grapalat" w:hAnsi="GHEA Grapalat" w:cs="Sylfaen"/>
                <w:bCs/>
                <w:lang w:val="hy-AM"/>
              </w:rPr>
            </w:pPr>
            <w:r w:rsidRPr="00DA3DE0">
              <w:rPr>
                <w:rFonts w:ascii="GHEA Grapalat" w:hAnsi="GHEA Grapalat" w:cs="Sylfaen"/>
                <w:bCs/>
                <w:lang w:val="hy-AM"/>
              </w:rPr>
              <w:t>Պլանավոր ված</w:t>
            </w:r>
          </w:p>
        </w:tc>
        <w:tc>
          <w:tcPr>
            <w:tcW w:w="2835" w:type="dxa"/>
            <w:gridSpan w:val="3"/>
            <w:shd w:val="clear" w:color="auto" w:fill="auto"/>
            <w:vAlign w:val="center"/>
          </w:tcPr>
          <w:p w14:paraId="22511C41" w14:textId="77777777" w:rsidR="003322F5" w:rsidRPr="00DA3DE0" w:rsidRDefault="003322F5" w:rsidP="002461ED">
            <w:pPr>
              <w:spacing w:line="276" w:lineRule="auto"/>
              <w:ind w:left="-360" w:firstLine="270"/>
              <w:jc w:val="center"/>
              <w:rPr>
                <w:rFonts w:ascii="GHEA Grapalat" w:hAnsi="GHEA Grapalat" w:cs="Sylfaen"/>
                <w:bCs/>
                <w:lang w:val="hy-AM"/>
              </w:rPr>
            </w:pPr>
            <w:r w:rsidRPr="00DA3DE0">
              <w:rPr>
                <w:rFonts w:ascii="GHEA Grapalat" w:hAnsi="GHEA Grapalat" w:cs="Sylfaen"/>
                <w:bCs/>
                <w:lang w:val="hy-AM"/>
              </w:rPr>
              <w:t>Փաստացի</w:t>
            </w:r>
          </w:p>
          <w:p w14:paraId="1CB5BF8F" w14:textId="77777777" w:rsidR="003322F5" w:rsidRPr="00DA3DE0" w:rsidRDefault="003322F5" w:rsidP="002461ED">
            <w:pPr>
              <w:pStyle w:val="ListParagraph"/>
              <w:ind w:left="-360" w:firstLine="270"/>
              <w:jc w:val="center"/>
              <w:rPr>
                <w:rFonts w:ascii="GHEA Grapalat" w:hAnsi="GHEA Grapalat" w:cs="Sylfaen"/>
                <w:bCs/>
                <w:lang w:val="hy-AM"/>
              </w:rPr>
            </w:pPr>
          </w:p>
        </w:tc>
        <w:tc>
          <w:tcPr>
            <w:tcW w:w="2463" w:type="dxa"/>
            <w:gridSpan w:val="3"/>
            <w:shd w:val="clear" w:color="auto" w:fill="auto"/>
            <w:vAlign w:val="center"/>
          </w:tcPr>
          <w:p w14:paraId="0382918B" w14:textId="77777777" w:rsidR="003322F5" w:rsidRPr="00DA3DE0" w:rsidRDefault="003322F5" w:rsidP="002461ED">
            <w:pPr>
              <w:spacing w:line="276" w:lineRule="auto"/>
              <w:ind w:left="-360" w:firstLine="270"/>
              <w:jc w:val="center"/>
              <w:rPr>
                <w:rFonts w:ascii="GHEA Grapalat" w:hAnsi="GHEA Grapalat" w:cs="Sylfaen"/>
                <w:bCs/>
                <w:lang w:val="hy-AM"/>
              </w:rPr>
            </w:pPr>
            <w:r w:rsidRPr="00DA3DE0">
              <w:rPr>
                <w:rFonts w:ascii="GHEA Grapalat" w:hAnsi="GHEA Grapalat" w:cs="Sylfaen"/>
                <w:bCs/>
                <w:lang w:val="hy-AM"/>
              </w:rPr>
              <w:t>Պլանավորված</w:t>
            </w:r>
          </w:p>
          <w:p w14:paraId="431624A3" w14:textId="77777777" w:rsidR="003322F5" w:rsidRPr="00DA3DE0" w:rsidRDefault="003322F5" w:rsidP="002461ED">
            <w:pPr>
              <w:spacing w:line="276" w:lineRule="auto"/>
              <w:ind w:left="-360" w:firstLine="270"/>
              <w:jc w:val="center"/>
              <w:rPr>
                <w:rFonts w:ascii="GHEA Grapalat" w:hAnsi="GHEA Grapalat" w:cs="Sylfaen"/>
                <w:bCs/>
                <w:lang w:val="hy-AM"/>
              </w:rPr>
            </w:pPr>
          </w:p>
        </w:tc>
        <w:tc>
          <w:tcPr>
            <w:tcW w:w="2783" w:type="dxa"/>
            <w:gridSpan w:val="2"/>
            <w:shd w:val="clear" w:color="auto" w:fill="auto"/>
            <w:vAlign w:val="center"/>
          </w:tcPr>
          <w:p w14:paraId="43886252" w14:textId="77777777" w:rsidR="003322F5" w:rsidRPr="00DA3DE0" w:rsidRDefault="003322F5" w:rsidP="002461ED">
            <w:pPr>
              <w:spacing w:line="276" w:lineRule="auto"/>
              <w:ind w:left="-360" w:firstLine="270"/>
              <w:jc w:val="center"/>
              <w:rPr>
                <w:rFonts w:ascii="GHEA Grapalat" w:hAnsi="GHEA Grapalat" w:cs="Sylfaen"/>
                <w:bCs/>
                <w:lang w:val="hy-AM"/>
              </w:rPr>
            </w:pPr>
            <w:r w:rsidRPr="00DA3DE0">
              <w:rPr>
                <w:rFonts w:ascii="GHEA Grapalat" w:hAnsi="GHEA Grapalat" w:cs="Sylfaen"/>
                <w:bCs/>
                <w:lang w:val="hy-AM"/>
              </w:rPr>
              <w:t>Փաստացի</w:t>
            </w:r>
          </w:p>
          <w:p w14:paraId="6230CD36" w14:textId="77777777" w:rsidR="003322F5" w:rsidRPr="00DA3DE0" w:rsidRDefault="003322F5" w:rsidP="002461ED">
            <w:pPr>
              <w:pStyle w:val="ListParagraph"/>
              <w:ind w:left="-360" w:firstLine="270"/>
              <w:jc w:val="center"/>
              <w:rPr>
                <w:rFonts w:ascii="GHEA Grapalat" w:hAnsi="GHEA Grapalat" w:cs="Sylfaen"/>
                <w:bCs/>
                <w:lang w:val="hy-AM"/>
              </w:rPr>
            </w:pPr>
          </w:p>
        </w:tc>
      </w:tr>
      <w:tr w:rsidR="003322F5" w:rsidRPr="00DA3DE0" w14:paraId="6AC3A72C" w14:textId="77777777" w:rsidTr="00F30B5E">
        <w:trPr>
          <w:trHeight w:val="541"/>
        </w:trPr>
        <w:tc>
          <w:tcPr>
            <w:tcW w:w="1005" w:type="dxa"/>
            <w:vMerge/>
            <w:shd w:val="clear" w:color="auto" w:fill="auto"/>
            <w:vAlign w:val="center"/>
          </w:tcPr>
          <w:p w14:paraId="236E568B" w14:textId="77777777" w:rsidR="003322F5" w:rsidRPr="00DA3DE0" w:rsidRDefault="003322F5" w:rsidP="002461ED">
            <w:pPr>
              <w:spacing w:line="276" w:lineRule="auto"/>
              <w:ind w:left="-360" w:firstLine="270"/>
              <w:jc w:val="center"/>
              <w:rPr>
                <w:rFonts w:ascii="GHEA Grapalat" w:hAnsi="GHEA Grapalat" w:cs="Calibri"/>
                <w:b/>
                <w:lang w:val="hy-AM"/>
              </w:rPr>
            </w:pPr>
          </w:p>
        </w:tc>
        <w:tc>
          <w:tcPr>
            <w:tcW w:w="2222" w:type="dxa"/>
            <w:vMerge/>
            <w:shd w:val="clear" w:color="auto" w:fill="auto"/>
            <w:vAlign w:val="center"/>
          </w:tcPr>
          <w:p w14:paraId="5AFAE1EB" w14:textId="77777777" w:rsidR="003322F5" w:rsidRPr="00DA3DE0" w:rsidRDefault="003322F5" w:rsidP="002461ED">
            <w:pPr>
              <w:spacing w:line="276" w:lineRule="auto"/>
              <w:ind w:left="-360" w:firstLine="270"/>
              <w:rPr>
                <w:rFonts w:ascii="GHEA Grapalat" w:hAnsi="GHEA Grapalat" w:cs="Sylfaen"/>
                <w:b/>
                <w:lang w:val="hy-AM"/>
              </w:rPr>
            </w:pPr>
          </w:p>
        </w:tc>
        <w:tc>
          <w:tcPr>
            <w:tcW w:w="2268" w:type="dxa"/>
            <w:shd w:val="clear" w:color="auto" w:fill="auto"/>
            <w:vAlign w:val="center"/>
          </w:tcPr>
          <w:p w14:paraId="65B9E2E3" w14:textId="77777777" w:rsidR="003322F5" w:rsidRPr="00DA3DE0" w:rsidRDefault="003322F5" w:rsidP="002461ED">
            <w:pPr>
              <w:pStyle w:val="ListParagraph"/>
              <w:ind w:left="-360" w:firstLine="270"/>
              <w:rPr>
                <w:rFonts w:ascii="GHEA Grapalat" w:hAnsi="GHEA Grapalat" w:cs="Sylfaen"/>
                <w:bCs/>
                <w:lang w:val="ru-RU"/>
              </w:rPr>
            </w:pPr>
            <w:r w:rsidRPr="00DA3DE0">
              <w:rPr>
                <w:rFonts w:ascii="GHEA Grapalat" w:hAnsi="GHEA Grapalat" w:cs="Sylfaen"/>
                <w:bCs/>
                <w:lang w:val="hy-AM"/>
              </w:rPr>
              <w:t>11001</w:t>
            </w:r>
            <w:r w:rsidRPr="00DA3DE0">
              <w:rPr>
                <w:rFonts w:ascii="GHEA Grapalat" w:hAnsi="GHEA Grapalat" w:cs="Sylfaen"/>
                <w:bCs/>
              </w:rPr>
              <w:t xml:space="preserve"> </w:t>
            </w:r>
            <w:r w:rsidRPr="00DA3DE0">
              <w:rPr>
                <w:rFonts w:ascii="GHEA Grapalat" w:hAnsi="GHEA Grapalat" w:cs="Sylfaen"/>
                <w:bCs/>
                <w:lang w:val="ru-RU"/>
              </w:rPr>
              <w:t>(</w:t>
            </w:r>
            <w:r w:rsidRPr="00DA3DE0">
              <w:rPr>
                <w:rFonts w:ascii="GHEA Grapalat" w:hAnsi="GHEA Grapalat" w:cs="Sylfaen"/>
                <w:bCs/>
                <w:lang w:val="hy-AM"/>
              </w:rPr>
              <w:t>Շուրջօրյա խնամք</w:t>
            </w:r>
            <w:r w:rsidRPr="00DA3DE0">
              <w:rPr>
                <w:rFonts w:ascii="GHEA Grapalat" w:hAnsi="GHEA Grapalat" w:cs="Sylfaen"/>
                <w:bCs/>
                <w:lang w:val="ru-RU"/>
              </w:rPr>
              <w:t>)</w:t>
            </w:r>
          </w:p>
        </w:tc>
        <w:tc>
          <w:tcPr>
            <w:tcW w:w="1559" w:type="dxa"/>
            <w:shd w:val="clear" w:color="auto" w:fill="auto"/>
            <w:vAlign w:val="center"/>
          </w:tcPr>
          <w:p w14:paraId="27421B99"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2,501,368.00</w:t>
            </w:r>
          </w:p>
        </w:tc>
        <w:tc>
          <w:tcPr>
            <w:tcW w:w="2835" w:type="dxa"/>
            <w:gridSpan w:val="3"/>
            <w:shd w:val="clear" w:color="auto" w:fill="auto"/>
            <w:vAlign w:val="center"/>
          </w:tcPr>
          <w:p w14:paraId="2E297D19"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2,424,055.50</w:t>
            </w:r>
          </w:p>
        </w:tc>
        <w:tc>
          <w:tcPr>
            <w:tcW w:w="2463" w:type="dxa"/>
            <w:gridSpan w:val="3"/>
            <w:shd w:val="clear" w:color="auto" w:fill="auto"/>
            <w:vAlign w:val="center"/>
          </w:tcPr>
          <w:p w14:paraId="08B0EA9F"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3,179,322.20</w:t>
            </w:r>
          </w:p>
        </w:tc>
        <w:tc>
          <w:tcPr>
            <w:tcW w:w="2783" w:type="dxa"/>
            <w:gridSpan w:val="2"/>
            <w:shd w:val="clear" w:color="auto" w:fill="auto"/>
            <w:vAlign w:val="center"/>
          </w:tcPr>
          <w:p w14:paraId="062594A1"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3,025,473.70</w:t>
            </w:r>
          </w:p>
        </w:tc>
      </w:tr>
      <w:tr w:rsidR="003322F5" w:rsidRPr="00DA3DE0" w14:paraId="2ACEF7BA" w14:textId="77777777" w:rsidTr="00F30B5E">
        <w:trPr>
          <w:trHeight w:val="541"/>
        </w:trPr>
        <w:tc>
          <w:tcPr>
            <w:tcW w:w="1005" w:type="dxa"/>
            <w:vMerge/>
            <w:shd w:val="clear" w:color="auto" w:fill="auto"/>
            <w:vAlign w:val="center"/>
          </w:tcPr>
          <w:p w14:paraId="6EF13626" w14:textId="77777777" w:rsidR="003322F5" w:rsidRPr="00DA3DE0" w:rsidRDefault="003322F5" w:rsidP="002461ED">
            <w:pPr>
              <w:spacing w:line="276" w:lineRule="auto"/>
              <w:ind w:left="-360" w:firstLine="270"/>
              <w:jc w:val="center"/>
              <w:rPr>
                <w:rFonts w:ascii="GHEA Grapalat" w:hAnsi="GHEA Grapalat" w:cs="Calibri"/>
                <w:b/>
                <w:lang w:val="hy-AM"/>
              </w:rPr>
            </w:pPr>
          </w:p>
        </w:tc>
        <w:tc>
          <w:tcPr>
            <w:tcW w:w="2222" w:type="dxa"/>
            <w:vMerge/>
            <w:shd w:val="clear" w:color="auto" w:fill="auto"/>
            <w:vAlign w:val="center"/>
          </w:tcPr>
          <w:p w14:paraId="36B7309D" w14:textId="77777777" w:rsidR="003322F5" w:rsidRPr="00DA3DE0" w:rsidRDefault="003322F5" w:rsidP="002461ED">
            <w:pPr>
              <w:spacing w:line="276" w:lineRule="auto"/>
              <w:ind w:left="-360" w:firstLine="270"/>
              <w:rPr>
                <w:rFonts w:ascii="GHEA Grapalat" w:hAnsi="GHEA Grapalat" w:cs="Sylfaen"/>
                <w:b/>
                <w:lang w:val="hy-AM"/>
              </w:rPr>
            </w:pPr>
          </w:p>
        </w:tc>
        <w:tc>
          <w:tcPr>
            <w:tcW w:w="2268" w:type="dxa"/>
            <w:shd w:val="clear" w:color="auto" w:fill="auto"/>
            <w:vAlign w:val="center"/>
          </w:tcPr>
          <w:p w14:paraId="2CD0C496" w14:textId="77777777" w:rsidR="003322F5" w:rsidRPr="00DA3DE0" w:rsidRDefault="003322F5" w:rsidP="002461ED">
            <w:pPr>
              <w:pStyle w:val="ListParagraph"/>
              <w:ind w:left="-360" w:firstLine="270"/>
              <w:rPr>
                <w:rFonts w:ascii="GHEA Grapalat" w:hAnsi="GHEA Grapalat" w:cs="Sylfaen"/>
                <w:bCs/>
                <w:lang w:val="hy-AM"/>
              </w:rPr>
            </w:pPr>
            <w:r w:rsidRPr="00DA3DE0">
              <w:rPr>
                <w:rFonts w:ascii="GHEA Grapalat" w:hAnsi="GHEA Grapalat" w:cs="Sylfaen"/>
                <w:bCs/>
                <w:lang w:val="hy-AM"/>
              </w:rPr>
              <w:t xml:space="preserve">11002 </w:t>
            </w:r>
            <w:r w:rsidRPr="00DA3DE0">
              <w:rPr>
                <w:rFonts w:ascii="GHEA Grapalat" w:hAnsi="GHEA Grapalat" w:cs="Sylfaen"/>
                <w:bCs/>
                <w:lang w:val="ru-RU"/>
              </w:rPr>
              <w:t>(</w:t>
            </w:r>
            <w:r w:rsidRPr="00DA3DE0">
              <w:rPr>
                <w:rFonts w:ascii="GHEA Grapalat" w:hAnsi="GHEA Grapalat" w:cs="Sylfaen"/>
                <w:bCs/>
                <w:lang w:val="hy-AM"/>
              </w:rPr>
              <w:t>Տնային խնամք</w:t>
            </w:r>
            <w:r w:rsidRPr="00DA3DE0">
              <w:rPr>
                <w:rFonts w:ascii="GHEA Grapalat" w:hAnsi="GHEA Grapalat" w:cs="Sylfaen"/>
                <w:bCs/>
                <w:lang w:val="ru-RU"/>
              </w:rPr>
              <w:t>)</w:t>
            </w:r>
          </w:p>
        </w:tc>
        <w:tc>
          <w:tcPr>
            <w:tcW w:w="1559" w:type="dxa"/>
            <w:shd w:val="clear" w:color="auto" w:fill="auto"/>
            <w:vAlign w:val="center"/>
          </w:tcPr>
          <w:p w14:paraId="60128841"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192,332.00</w:t>
            </w:r>
          </w:p>
        </w:tc>
        <w:tc>
          <w:tcPr>
            <w:tcW w:w="2835" w:type="dxa"/>
            <w:gridSpan w:val="3"/>
            <w:shd w:val="clear" w:color="auto" w:fill="auto"/>
            <w:vAlign w:val="center"/>
          </w:tcPr>
          <w:p w14:paraId="420216AE"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187,769.57</w:t>
            </w:r>
          </w:p>
        </w:tc>
        <w:tc>
          <w:tcPr>
            <w:tcW w:w="2463" w:type="dxa"/>
            <w:gridSpan w:val="3"/>
            <w:shd w:val="clear" w:color="auto" w:fill="auto"/>
            <w:vAlign w:val="center"/>
          </w:tcPr>
          <w:p w14:paraId="652CEEB8"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230,817.30</w:t>
            </w:r>
          </w:p>
        </w:tc>
        <w:tc>
          <w:tcPr>
            <w:tcW w:w="2783" w:type="dxa"/>
            <w:gridSpan w:val="2"/>
            <w:shd w:val="clear" w:color="auto" w:fill="auto"/>
            <w:vAlign w:val="center"/>
          </w:tcPr>
          <w:p w14:paraId="07CEFD10"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219,773.40</w:t>
            </w:r>
          </w:p>
        </w:tc>
      </w:tr>
      <w:tr w:rsidR="003322F5" w:rsidRPr="00DA3DE0" w14:paraId="6157739D" w14:textId="77777777" w:rsidTr="00F30B5E">
        <w:trPr>
          <w:trHeight w:val="541"/>
        </w:trPr>
        <w:tc>
          <w:tcPr>
            <w:tcW w:w="1005" w:type="dxa"/>
            <w:vMerge/>
            <w:shd w:val="clear" w:color="auto" w:fill="auto"/>
            <w:vAlign w:val="center"/>
          </w:tcPr>
          <w:p w14:paraId="610254CA" w14:textId="77777777" w:rsidR="003322F5" w:rsidRPr="00DA3DE0" w:rsidRDefault="003322F5" w:rsidP="002461ED">
            <w:pPr>
              <w:spacing w:line="276" w:lineRule="auto"/>
              <w:ind w:left="-360" w:firstLine="270"/>
              <w:jc w:val="center"/>
              <w:rPr>
                <w:rFonts w:ascii="GHEA Grapalat" w:hAnsi="GHEA Grapalat" w:cs="Calibri"/>
                <w:b/>
                <w:lang w:val="hy-AM"/>
              </w:rPr>
            </w:pPr>
          </w:p>
        </w:tc>
        <w:tc>
          <w:tcPr>
            <w:tcW w:w="2222" w:type="dxa"/>
            <w:vMerge/>
            <w:shd w:val="clear" w:color="auto" w:fill="auto"/>
            <w:vAlign w:val="center"/>
          </w:tcPr>
          <w:p w14:paraId="317BA865" w14:textId="77777777" w:rsidR="003322F5" w:rsidRPr="00DA3DE0" w:rsidRDefault="003322F5" w:rsidP="002461ED">
            <w:pPr>
              <w:spacing w:line="276" w:lineRule="auto"/>
              <w:ind w:left="-360" w:firstLine="270"/>
              <w:rPr>
                <w:rFonts w:ascii="GHEA Grapalat" w:hAnsi="GHEA Grapalat" w:cs="Sylfaen"/>
                <w:b/>
                <w:lang w:val="hy-AM"/>
              </w:rPr>
            </w:pPr>
          </w:p>
        </w:tc>
        <w:tc>
          <w:tcPr>
            <w:tcW w:w="2268" w:type="dxa"/>
            <w:shd w:val="clear" w:color="auto" w:fill="auto"/>
            <w:vAlign w:val="center"/>
          </w:tcPr>
          <w:p w14:paraId="6FF7EA74" w14:textId="77777777" w:rsidR="003322F5" w:rsidRPr="00DA3DE0" w:rsidRDefault="003322F5" w:rsidP="002461ED">
            <w:pPr>
              <w:pStyle w:val="ListParagraph"/>
              <w:ind w:left="-360" w:firstLine="270"/>
              <w:rPr>
                <w:rFonts w:ascii="GHEA Grapalat" w:hAnsi="GHEA Grapalat" w:cs="Sylfaen"/>
                <w:bCs/>
              </w:rPr>
            </w:pPr>
            <w:r w:rsidRPr="00DA3DE0">
              <w:rPr>
                <w:rFonts w:ascii="GHEA Grapalat" w:hAnsi="GHEA Grapalat" w:cs="Sylfaen"/>
                <w:bCs/>
                <w:lang w:val="hy-AM"/>
              </w:rPr>
              <w:t xml:space="preserve">11003 </w:t>
            </w:r>
            <w:r w:rsidRPr="00DA3DE0">
              <w:rPr>
                <w:rFonts w:ascii="GHEA Grapalat" w:hAnsi="GHEA Grapalat" w:cs="Sylfaen"/>
                <w:bCs/>
              </w:rPr>
              <w:t>(</w:t>
            </w:r>
            <w:r w:rsidRPr="00DA3DE0">
              <w:rPr>
                <w:rFonts w:ascii="GHEA Grapalat" w:hAnsi="GHEA Grapalat" w:cs="Sylfaen"/>
                <w:bCs/>
                <w:lang w:val="hy-AM"/>
              </w:rPr>
              <w:t>Ցերեկային խնամք</w:t>
            </w:r>
            <w:r w:rsidRPr="00DA3DE0">
              <w:rPr>
                <w:rFonts w:ascii="GHEA Grapalat" w:hAnsi="GHEA Grapalat" w:cs="Sylfaen"/>
                <w:bCs/>
              </w:rPr>
              <w:t>)</w:t>
            </w:r>
          </w:p>
        </w:tc>
        <w:tc>
          <w:tcPr>
            <w:tcW w:w="1559" w:type="dxa"/>
            <w:shd w:val="clear" w:color="auto" w:fill="auto"/>
            <w:vAlign w:val="center"/>
          </w:tcPr>
          <w:p w14:paraId="14EA5416"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151,083.30</w:t>
            </w:r>
          </w:p>
        </w:tc>
        <w:tc>
          <w:tcPr>
            <w:tcW w:w="2835" w:type="dxa"/>
            <w:gridSpan w:val="3"/>
            <w:shd w:val="clear" w:color="auto" w:fill="auto"/>
            <w:vAlign w:val="center"/>
          </w:tcPr>
          <w:p w14:paraId="7CA891DA"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151,116.75</w:t>
            </w:r>
          </w:p>
        </w:tc>
        <w:tc>
          <w:tcPr>
            <w:tcW w:w="2463" w:type="dxa"/>
            <w:gridSpan w:val="3"/>
            <w:shd w:val="clear" w:color="auto" w:fill="auto"/>
            <w:vAlign w:val="center"/>
          </w:tcPr>
          <w:p w14:paraId="69F04B6F"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155,411.51</w:t>
            </w:r>
          </w:p>
        </w:tc>
        <w:tc>
          <w:tcPr>
            <w:tcW w:w="2783" w:type="dxa"/>
            <w:gridSpan w:val="2"/>
            <w:shd w:val="clear" w:color="auto" w:fill="auto"/>
            <w:vAlign w:val="center"/>
          </w:tcPr>
          <w:p w14:paraId="428AC940"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155,411.51</w:t>
            </w:r>
          </w:p>
        </w:tc>
      </w:tr>
      <w:tr w:rsidR="003322F5" w:rsidRPr="00DA3DE0" w14:paraId="24B4D190" w14:textId="77777777" w:rsidTr="00F30B5E">
        <w:trPr>
          <w:trHeight w:val="541"/>
        </w:trPr>
        <w:tc>
          <w:tcPr>
            <w:tcW w:w="1005" w:type="dxa"/>
            <w:vMerge/>
            <w:shd w:val="clear" w:color="auto" w:fill="auto"/>
            <w:vAlign w:val="center"/>
          </w:tcPr>
          <w:p w14:paraId="72FB464B" w14:textId="77777777" w:rsidR="003322F5" w:rsidRPr="00DA3DE0" w:rsidRDefault="003322F5" w:rsidP="002461ED">
            <w:pPr>
              <w:spacing w:line="276" w:lineRule="auto"/>
              <w:ind w:left="-360" w:firstLine="270"/>
              <w:jc w:val="center"/>
              <w:rPr>
                <w:rFonts w:ascii="GHEA Grapalat" w:hAnsi="GHEA Grapalat" w:cs="Calibri"/>
                <w:b/>
                <w:lang w:val="hy-AM"/>
              </w:rPr>
            </w:pPr>
          </w:p>
        </w:tc>
        <w:tc>
          <w:tcPr>
            <w:tcW w:w="2222" w:type="dxa"/>
            <w:vMerge/>
            <w:shd w:val="clear" w:color="auto" w:fill="auto"/>
            <w:vAlign w:val="center"/>
          </w:tcPr>
          <w:p w14:paraId="2CC4998B" w14:textId="77777777" w:rsidR="003322F5" w:rsidRPr="00DA3DE0" w:rsidRDefault="003322F5" w:rsidP="002461ED">
            <w:pPr>
              <w:spacing w:line="276" w:lineRule="auto"/>
              <w:ind w:left="-360" w:firstLine="270"/>
              <w:rPr>
                <w:rFonts w:ascii="GHEA Grapalat" w:hAnsi="GHEA Grapalat" w:cs="Sylfaen"/>
                <w:b/>
                <w:lang w:val="hy-AM"/>
              </w:rPr>
            </w:pPr>
          </w:p>
        </w:tc>
        <w:tc>
          <w:tcPr>
            <w:tcW w:w="2268" w:type="dxa"/>
            <w:shd w:val="clear" w:color="auto" w:fill="auto"/>
            <w:vAlign w:val="center"/>
          </w:tcPr>
          <w:p w14:paraId="0D432B5D" w14:textId="77777777" w:rsidR="003322F5" w:rsidRPr="00DA3DE0" w:rsidRDefault="003322F5" w:rsidP="002461ED">
            <w:pPr>
              <w:pStyle w:val="ListParagraph"/>
              <w:ind w:left="-360" w:firstLine="270"/>
              <w:rPr>
                <w:rFonts w:ascii="GHEA Grapalat" w:hAnsi="GHEA Grapalat" w:cs="Sylfaen"/>
                <w:bCs/>
                <w:lang w:val="hy-AM"/>
              </w:rPr>
            </w:pPr>
            <w:r w:rsidRPr="00DA3DE0">
              <w:rPr>
                <w:rFonts w:ascii="GHEA Grapalat" w:hAnsi="GHEA Grapalat" w:cs="Sylfaen"/>
                <w:bCs/>
                <w:lang w:val="hy-AM"/>
              </w:rPr>
              <w:t xml:space="preserve">11004 </w:t>
            </w:r>
            <w:r w:rsidRPr="00DA3DE0">
              <w:rPr>
                <w:rFonts w:ascii="GHEA Grapalat" w:hAnsi="GHEA Grapalat" w:cs="Sylfaen"/>
                <w:bCs/>
                <w:lang w:val="ru-RU"/>
              </w:rPr>
              <w:t>(</w:t>
            </w:r>
            <w:r w:rsidRPr="00DA3DE0">
              <w:rPr>
                <w:rFonts w:ascii="GHEA Grapalat" w:hAnsi="GHEA Grapalat" w:cs="Sylfaen"/>
                <w:bCs/>
                <w:lang w:val="hy-AM"/>
              </w:rPr>
              <w:t>Շուրջօրյա խնամք` Լոռի</w:t>
            </w:r>
            <w:r w:rsidRPr="00DA3DE0">
              <w:rPr>
                <w:rFonts w:ascii="GHEA Grapalat" w:hAnsi="GHEA Grapalat" w:cs="Sylfaen"/>
                <w:bCs/>
                <w:lang w:val="ru-RU"/>
              </w:rPr>
              <w:t>)</w:t>
            </w:r>
          </w:p>
        </w:tc>
        <w:tc>
          <w:tcPr>
            <w:tcW w:w="1559" w:type="dxa"/>
            <w:shd w:val="clear" w:color="auto" w:fill="auto"/>
            <w:vAlign w:val="center"/>
          </w:tcPr>
          <w:p w14:paraId="64E3354C"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24,000.00</w:t>
            </w:r>
          </w:p>
        </w:tc>
        <w:tc>
          <w:tcPr>
            <w:tcW w:w="2835" w:type="dxa"/>
            <w:gridSpan w:val="3"/>
            <w:shd w:val="clear" w:color="auto" w:fill="auto"/>
            <w:vAlign w:val="center"/>
          </w:tcPr>
          <w:p w14:paraId="7B808C62"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24,000.00</w:t>
            </w:r>
          </w:p>
        </w:tc>
        <w:tc>
          <w:tcPr>
            <w:tcW w:w="2463" w:type="dxa"/>
            <w:gridSpan w:val="3"/>
            <w:shd w:val="clear" w:color="auto" w:fill="auto"/>
            <w:vAlign w:val="center"/>
          </w:tcPr>
          <w:p w14:paraId="0D967B66"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35,263.20</w:t>
            </w:r>
          </w:p>
        </w:tc>
        <w:tc>
          <w:tcPr>
            <w:tcW w:w="2783" w:type="dxa"/>
            <w:gridSpan w:val="2"/>
            <w:shd w:val="clear" w:color="auto" w:fill="auto"/>
            <w:vAlign w:val="center"/>
          </w:tcPr>
          <w:p w14:paraId="6108ABD4"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35,263.20</w:t>
            </w:r>
          </w:p>
        </w:tc>
      </w:tr>
      <w:tr w:rsidR="003322F5" w:rsidRPr="00DA3DE0" w14:paraId="117A07FD" w14:textId="77777777" w:rsidTr="00F30B5E">
        <w:trPr>
          <w:trHeight w:val="541"/>
        </w:trPr>
        <w:tc>
          <w:tcPr>
            <w:tcW w:w="1005" w:type="dxa"/>
            <w:vMerge/>
            <w:shd w:val="clear" w:color="auto" w:fill="auto"/>
            <w:vAlign w:val="center"/>
          </w:tcPr>
          <w:p w14:paraId="47D84A38" w14:textId="77777777" w:rsidR="003322F5" w:rsidRPr="00DA3DE0" w:rsidRDefault="003322F5" w:rsidP="002461ED">
            <w:pPr>
              <w:spacing w:line="276" w:lineRule="auto"/>
              <w:ind w:left="-360" w:firstLine="270"/>
              <w:jc w:val="center"/>
              <w:rPr>
                <w:rFonts w:ascii="GHEA Grapalat" w:hAnsi="GHEA Grapalat" w:cs="Calibri"/>
                <w:b/>
                <w:lang w:val="hy-AM"/>
              </w:rPr>
            </w:pPr>
          </w:p>
        </w:tc>
        <w:tc>
          <w:tcPr>
            <w:tcW w:w="2222" w:type="dxa"/>
            <w:vMerge/>
            <w:shd w:val="clear" w:color="auto" w:fill="auto"/>
            <w:vAlign w:val="center"/>
          </w:tcPr>
          <w:p w14:paraId="4FA41611" w14:textId="77777777" w:rsidR="003322F5" w:rsidRPr="00DA3DE0" w:rsidRDefault="003322F5" w:rsidP="002461ED">
            <w:pPr>
              <w:spacing w:line="276" w:lineRule="auto"/>
              <w:ind w:left="-360" w:firstLine="270"/>
              <w:rPr>
                <w:rFonts w:ascii="GHEA Grapalat" w:hAnsi="GHEA Grapalat" w:cs="Sylfaen"/>
                <w:b/>
                <w:lang w:val="hy-AM"/>
              </w:rPr>
            </w:pPr>
          </w:p>
        </w:tc>
        <w:tc>
          <w:tcPr>
            <w:tcW w:w="2268" w:type="dxa"/>
            <w:shd w:val="clear" w:color="auto" w:fill="auto"/>
            <w:vAlign w:val="center"/>
          </w:tcPr>
          <w:p w14:paraId="64EF6E34" w14:textId="77777777" w:rsidR="003322F5" w:rsidRPr="00DA3DE0" w:rsidRDefault="003322F5" w:rsidP="002461ED">
            <w:pPr>
              <w:pStyle w:val="ListParagraph"/>
              <w:ind w:left="-360" w:firstLine="270"/>
              <w:rPr>
                <w:rFonts w:ascii="GHEA Grapalat" w:hAnsi="GHEA Grapalat" w:cs="Sylfaen"/>
                <w:bCs/>
              </w:rPr>
            </w:pPr>
            <w:r w:rsidRPr="00DA3DE0">
              <w:rPr>
                <w:rFonts w:ascii="GHEA Grapalat" w:hAnsi="GHEA Grapalat" w:cs="Sylfaen"/>
                <w:bCs/>
                <w:lang w:val="hy-AM"/>
              </w:rPr>
              <w:t xml:space="preserve">11005 </w:t>
            </w:r>
            <w:r w:rsidRPr="00DA3DE0">
              <w:rPr>
                <w:rFonts w:ascii="GHEA Grapalat" w:hAnsi="GHEA Grapalat" w:cs="Sylfaen"/>
                <w:bCs/>
              </w:rPr>
              <w:t>(</w:t>
            </w:r>
            <w:r w:rsidRPr="00DA3DE0">
              <w:rPr>
                <w:rFonts w:ascii="GHEA Grapalat" w:hAnsi="GHEA Grapalat" w:cs="Sylfaen"/>
                <w:bCs/>
                <w:lang w:val="hy-AM"/>
              </w:rPr>
              <w:t xml:space="preserve">անօթևանների </w:t>
            </w:r>
            <w:r w:rsidRPr="00DA3DE0">
              <w:rPr>
                <w:rFonts w:ascii="GHEA Grapalat" w:hAnsi="GHEA Grapalat" w:cs="Sylfaen"/>
                <w:bCs/>
                <w:lang w:val="hy-AM"/>
              </w:rPr>
              <w:lastRenderedPageBreak/>
              <w:t>խնամք</w:t>
            </w:r>
            <w:r w:rsidRPr="00DA3DE0">
              <w:rPr>
                <w:rFonts w:ascii="GHEA Grapalat" w:hAnsi="GHEA Grapalat" w:cs="Sylfaen"/>
                <w:bCs/>
              </w:rPr>
              <w:t>)</w:t>
            </w:r>
          </w:p>
        </w:tc>
        <w:tc>
          <w:tcPr>
            <w:tcW w:w="1559" w:type="dxa"/>
            <w:shd w:val="clear" w:color="auto" w:fill="auto"/>
            <w:vAlign w:val="center"/>
          </w:tcPr>
          <w:p w14:paraId="5063AD89"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lastRenderedPageBreak/>
              <w:t>68,758.60</w:t>
            </w:r>
          </w:p>
        </w:tc>
        <w:tc>
          <w:tcPr>
            <w:tcW w:w="2835" w:type="dxa"/>
            <w:gridSpan w:val="3"/>
            <w:shd w:val="clear" w:color="auto" w:fill="auto"/>
            <w:vAlign w:val="center"/>
          </w:tcPr>
          <w:p w14:paraId="1B054926"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67,772.14</w:t>
            </w:r>
          </w:p>
        </w:tc>
        <w:tc>
          <w:tcPr>
            <w:tcW w:w="2463" w:type="dxa"/>
            <w:gridSpan w:val="3"/>
            <w:shd w:val="clear" w:color="auto" w:fill="auto"/>
            <w:vAlign w:val="center"/>
          </w:tcPr>
          <w:p w14:paraId="34D3EB41"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70,762.40</w:t>
            </w:r>
          </w:p>
        </w:tc>
        <w:tc>
          <w:tcPr>
            <w:tcW w:w="2783" w:type="dxa"/>
            <w:gridSpan w:val="2"/>
            <w:shd w:val="clear" w:color="auto" w:fill="auto"/>
            <w:vAlign w:val="center"/>
          </w:tcPr>
          <w:p w14:paraId="40F4FC26"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63,825.96</w:t>
            </w:r>
          </w:p>
        </w:tc>
      </w:tr>
      <w:tr w:rsidR="003322F5" w:rsidRPr="00DA3DE0" w14:paraId="6B2AE907" w14:textId="77777777" w:rsidTr="00F30B5E">
        <w:trPr>
          <w:trHeight w:val="859"/>
        </w:trPr>
        <w:tc>
          <w:tcPr>
            <w:tcW w:w="1005" w:type="dxa"/>
            <w:vMerge w:val="restart"/>
            <w:shd w:val="clear" w:color="auto" w:fill="auto"/>
            <w:vAlign w:val="center"/>
          </w:tcPr>
          <w:p w14:paraId="119121A5" w14:textId="77777777" w:rsidR="003322F5" w:rsidRPr="00DA3DE0" w:rsidRDefault="003322F5" w:rsidP="002461ED">
            <w:pPr>
              <w:spacing w:line="276" w:lineRule="auto"/>
              <w:ind w:left="-360" w:firstLine="270"/>
              <w:jc w:val="center"/>
              <w:rPr>
                <w:rFonts w:ascii="GHEA Grapalat" w:hAnsi="GHEA Grapalat" w:cs="Calibri"/>
                <w:b/>
                <w:lang w:val="hy-AM"/>
              </w:rPr>
            </w:pPr>
            <w:r w:rsidRPr="00DA3DE0">
              <w:rPr>
                <w:rFonts w:ascii="GHEA Grapalat" w:hAnsi="GHEA Grapalat" w:cs="Calibri"/>
                <w:b/>
                <w:lang w:val="hy-AM"/>
              </w:rPr>
              <w:lastRenderedPageBreak/>
              <w:t>5</w:t>
            </w:r>
            <w:r w:rsidRPr="00DA3DE0">
              <w:rPr>
                <w:rFonts w:ascii="Cambria Math" w:eastAsia="MS Mincho" w:hAnsi="Cambria Math" w:cs="Cambria Math"/>
                <w:b/>
                <w:lang w:val="hy-AM"/>
              </w:rPr>
              <w:t>․</w:t>
            </w:r>
            <w:r w:rsidRPr="00DA3DE0">
              <w:rPr>
                <w:rFonts w:ascii="GHEA Grapalat" w:hAnsi="GHEA Grapalat" w:cs="Calibri"/>
                <w:b/>
                <w:lang w:val="hy-AM"/>
              </w:rPr>
              <w:t>3</w:t>
            </w:r>
            <w:r w:rsidRPr="00DA3DE0">
              <w:rPr>
                <w:rFonts w:ascii="Cambria Math" w:hAnsi="Cambria Math" w:cs="Cambria Math"/>
                <w:b/>
                <w:lang w:val="hy-AM"/>
              </w:rPr>
              <w:t>․</w:t>
            </w:r>
          </w:p>
        </w:tc>
        <w:tc>
          <w:tcPr>
            <w:tcW w:w="2222" w:type="dxa"/>
            <w:vMerge w:val="restart"/>
            <w:shd w:val="clear" w:color="auto" w:fill="auto"/>
            <w:vAlign w:val="center"/>
          </w:tcPr>
          <w:p w14:paraId="07C47B48" w14:textId="77777777" w:rsidR="003322F5" w:rsidRPr="00DA3DE0" w:rsidRDefault="003322F5" w:rsidP="002461ED">
            <w:pPr>
              <w:spacing w:line="276" w:lineRule="auto"/>
              <w:ind w:left="-360" w:firstLine="270"/>
              <w:rPr>
                <w:rFonts w:ascii="GHEA Grapalat" w:hAnsi="GHEA Grapalat" w:cs="Sylfaen"/>
                <w:b/>
                <w:lang w:val="hy-AM"/>
              </w:rPr>
            </w:pPr>
            <w:r w:rsidRPr="00DA3DE0">
              <w:rPr>
                <w:rFonts w:ascii="GHEA Grapalat" w:hAnsi="GHEA Grapalat" w:cs="Sylfaen"/>
                <w:b/>
                <w:lang w:val="hy-AM"/>
              </w:rPr>
              <w:t>Միջնաժամկետ ծախսային ծրագրով նախատեսված ֆինանսական միջոցները</w:t>
            </w:r>
          </w:p>
        </w:tc>
        <w:tc>
          <w:tcPr>
            <w:tcW w:w="2268" w:type="dxa"/>
            <w:shd w:val="clear" w:color="auto" w:fill="auto"/>
            <w:vAlign w:val="center"/>
          </w:tcPr>
          <w:p w14:paraId="17BA1F73" w14:textId="77777777" w:rsidR="003322F5" w:rsidRPr="00DA3DE0" w:rsidRDefault="003322F5" w:rsidP="002461ED">
            <w:pPr>
              <w:spacing w:line="276" w:lineRule="auto"/>
              <w:ind w:left="-360" w:firstLine="270"/>
              <w:rPr>
                <w:rFonts w:ascii="GHEA Grapalat" w:hAnsi="GHEA Grapalat" w:cs="Sylfaen"/>
                <w:bCs/>
                <w:lang w:val="hy-AM"/>
              </w:rPr>
            </w:pPr>
            <w:r w:rsidRPr="00DA3DE0">
              <w:rPr>
                <w:rFonts w:ascii="GHEA Grapalat" w:hAnsi="GHEA Grapalat" w:cs="Sylfaen"/>
                <w:bCs/>
                <w:lang w:val="hy-AM"/>
              </w:rPr>
              <w:t>Միջոցա</w:t>
            </w:r>
          </w:p>
          <w:p w14:paraId="5A552B49" w14:textId="77777777" w:rsidR="003322F5" w:rsidRPr="00DA3DE0" w:rsidRDefault="003322F5" w:rsidP="002461ED">
            <w:pPr>
              <w:spacing w:line="276" w:lineRule="auto"/>
              <w:ind w:left="-360" w:firstLine="270"/>
              <w:rPr>
                <w:rFonts w:ascii="GHEA Grapalat" w:hAnsi="GHEA Grapalat" w:cs="Sylfaen"/>
                <w:bCs/>
                <w:lang w:val="hy-AM"/>
              </w:rPr>
            </w:pPr>
            <w:r w:rsidRPr="00DA3DE0">
              <w:rPr>
                <w:rFonts w:ascii="GHEA Grapalat" w:hAnsi="GHEA Grapalat" w:cs="Sylfaen"/>
                <w:bCs/>
                <w:lang w:val="hy-AM"/>
              </w:rPr>
              <w:t>ռումներ</w:t>
            </w:r>
          </w:p>
        </w:tc>
        <w:tc>
          <w:tcPr>
            <w:tcW w:w="3020" w:type="dxa"/>
            <w:gridSpan w:val="2"/>
            <w:shd w:val="clear" w:color="auto" w:fill="auto"/>
            <w:vAlign w:val="center"/>
          </w:tcPr>
          <w:p w14:paraId="106A6551"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2024</w:t>
            </w:r>
          </w:p>
        </w:tc>
        <w:tc>
          <w:tcPr>
            <w:tcW w:w="3359" w:type="dxa"/>
            <w:gridSpan w:val="4"/>
            <w:shd w:val="clear" w:color="auto" w:fill="auto"/>
            <w:vAlign w:val="center"/>
          </w:tcPr>
          <w:p w14:paraId="5CBD8713"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2025</w:t>
            </w:r>
          </w:p>
          <w:p w14:paraId="6DF3DC03" w14:textId="77777777" w:rsidR="003322F5" w:rsidRPr="00DA3DE0" w:rsidRDefault="003322F5" w:rsidP="002461ED">
            <w:pPr>
              <w:spacing w:line="276" w:lineRule="auto"/>
              <w:ind w:left="-360" w:firstLine="270"/>
              <w:jc w:val="center"/>
              <w:rPr>
                <w:rFonts w:ascii="GHEA Grapalat" w:eastAsia="Times New Roman" w:hAnsi="GHEA Grapalat" w:cs="Times New Roman"/>
                <w:color w:val="000000"/>
                <w:lang w:val="hy-AM"/>
              </w:rPr>
            </w:pPr>
          </w:p>
        </w:tc>
        <w:tc>
          <w:tcPr>
            <w:tcW w:w="3261" w:type="dxa"/>
            <w:gridSpan w:val="3"/>
            <w:shd w:val="clear" w:color="auto" w:fill="auto"/>
            <w:vAlign w:val="center"/>
          </w:tcPr>
          <w:p w14:paraId="3F4C3F73" w14:textId="77777777" w:rsidR="003322F5" w:rsidRPr="00DA3DE0" w:rsidRDefault="003322F5" w:rsidP="002461ED">
            <w:pPr>
              <w:spacing w:line="276" w:lineRule="auto"/>
              <w:ind w:left="-360" w:firstLine="270"/>
              <w:jc w:val="center"/>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2026</w:t>
            </w:r>
          </w:p>
        </w:tc>
      </w:tr>
      <w:tr w:rsidR="003322F5" w:rsidRPr="00DA3DE0" w14:paraId="183F5A40" w14:textId="77777777" w:rsidTr="00F30B5E">
        <w:trPr>
          <w:trHeight w:val="645"/>
        </w:trPr>
        <w:tc>
          <w:tcPr>
            <w:tcW w:w="1005" w:type="dxa"/>
            <w:vMerge/>
            <w:shd w:val="clear" w:color="auto" w:fill="auto"/>
            <w:vAlign w:val="center"/>
          </w:tcPr>
          <w:p w14:paraId="683AB1F8" w14:textId="77777777" w:rsidR="003322F5" w:rsidRPr="00DA3DE0" w:rsidRDefault="003322F5" w:rsidP="002461ED">
            <w:pPr>
              <w:spacing w:line="276" w:lineRule="auto"/>
              <w:ind w:left="-360" w:firstLine="270"/>
              <w:jc w:val="center"/>
              <w:rPr>
                <w:rFonts w:ascii="GHEA Grapalat" w:hAnsi="GHEA Grapalat" w:cs="Calibri"/>
                <w:b/>
                <w:lang w:val="hy-AM"/>
              </w:rPr>
            </w:pPr>
          </w:p>
        </w:tc>
        <w:tc>
          <w:tcPr>
            <w:tcW w:w="2222" w:type="dxa"/>
            <w:vMerge/>
            <w:shd w:val="clear" w:color="auto" w:fill="auto"/>
            <w:vAlign w:val="center"/>
          </w:tcPr>
          <w:p w14:paraId="2ECA5DD2" w14:textId="77777777" w:rsidR="003322F5" w:rsidRPr="00DA3DE0" w:rsidRDefault="003322F5" w:rsidP="002461ED">
            <w:pPr>
              <w:spacing w:line="276" w:lineRule="auto"/>
              <w:ind w:left="-360" w:firstLine="270"/>
              <w:rPr>
                <w:rFonts w:ascii="GHEA Grapalat" w:hAnsi="GHEA Grapalat" w:cs="Sylfaen"/>
                <w:b/>
                <w:lang w:val="hy-AM"/>
              </w:rPr>
            </w:pPr>
          </w:p>
        </w:tc>
        <w:tc>
          <w:tcPr>
            <w:tcW w:w="2268" w:type="dxa"/>
            <w:shd w:val="clear" w:color="auto" w:fill="auto"/>
            <w:vAlign w:val="center"/>
          </w:tcPr>
          <w:p w14:paraId="247E1C41" w14:textId="77777777" w:rsidR="003322F5" w:rsidRPr="00DA3DE0" w:rsidRDefault="003322F5" w:rsidP="002461ED">
            <w:pPr>
              <w:pStyle w:val="ListParagraph"/>
              <w:ind w:left="-360" w:firstLine="270"/>
              <w:rPr>
                <w:rFonts w:ascii="GHEA Grapalat" w:hAnsi="GHEA Grapalat" w:cs="Sylfaen"/>
                <w:bCs/>
                <w:lang w:val="ru-RU"/>
              </w:rPr>
            </w:pPr>
            <w:r w:rsidRPr="00DA3DE0">
              <w:rPr>
                <w:rFonts w:ascii="GHEA Grapalat" w:hAnsi="GHEA Grapalat" w:cs="Sylfaen"/>
                <w:bCs/>
                <w:lang w:val="hy-AM"/>
              </w:rPr>
              <w:t>11001</w:t>
            </w:r>
            <w:r w:rsidRPr="00DA3DE0">
              <w:rPr>
                <w:rFonts w:ascii="GHEA Grapalat" w:hAnsi="GHEA Grapalat" w:cs="Sylfaen"/>
                <w:bCs/>
              </w:rPr>
              <w:t xml:space="preserve"> </w:t>
            </w:r>
            <w:r w:rsidRPr="00DA3DE0">
              <w:rPr>
                <w:rFonts w:ascii="GHEA Grapalat" w:hAnsi="GHEA Grapalat" w:cs="Sylfaen"/>
                <w:bCs/>
                <w:lang w:val="ru-RU"/>
              </w:rPr>
              <w:t>(</w:t>
            </w:r>
            <w:r w:rsidRPr="00DA3DE0">
              <w:rPr>
                <w:rFonts w:ascii="GHEA Grapalat" w:hAnsi="GHEA Grapalat" w:cs="Sylfaen"/>
                <w:bCs/>
                <w:lang w:val="hy-AM"/>
              </w:rPr>
              <w:t>Շուրջօրյա խնամք</w:t>
            </w:r>
            <w:r w:rsidRPr="00DA3DE0">
              <w:rPr>
                <w:rFonts w:ascii="GHEA Grapalat" w:hAnsi="GHEA Grapalat" w:cs="Sylfaen"/>
                <w:bCs/>
                <w:lang w:val="ru-RU"/>
              </w:rPr>
              <w:t>)</w:t>
            </w:r>
          </w:p>
        </w:tc>
        <w:tc>
          <w:tcPr>
            <w:tcW w:w="3020" w:type="dxa"/>
            <w:gridSpan w:val="2"/>
            <w:shd w:val="clear" w:color="auto" w:fill="auto"/>
            <w:vAlign w:val="center"/>
          </w:tcPr>
          <w:p w14:paraId="150EB0B9"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hy-AM"/>
              </w:rPr>
              <w:t>3,326,411.2</w:t>
            </w:r>
            <w:r w:rsidRPr="00DA3DE0">
              <w:rPr>
                <w:rFonts w:ascii="GHEA Grapalat" w:eastAsia="Times New Roman" w:hAnsi="GHEA Grapalat" w:cs="Times New Roman"/>
                <w:color w:val="000000"/>
                <w:lang w:val="en-US"/>
              </w:rPr>
              <w:t>0</w:t>
            </w:r>
          </w:p>
        </w:tc>
        <w:tc>
          <w:tcPr>
            <w:tcW w:w="3359" w:type="dxa"/>
            <w:gridSpan w:val="4"/>
            <w:shd w:val="clear" w:color="auto" w:fill="auto"/>
            <w:vAlign w:val="center"/>
          </w:tcPr>
          <w:p w14:paraId="6F9E6B24" w14:textId="7BCF5D29" w:rsidR="003322F5" w:rsidRPr="00DA3DE0" w:rsidRDefault="00C64856"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3,361,674.4</w:t>
            </w:r>
          </w:p>
        </w:tc>
        <w:tc>
          <w:tcPr>
            <w:tcW w:w="3261" w:type="dxa"/>
            <w:gridSpan w:val="3"/>
            <w:shd w:val="clear" w:color="auto" w:fill="auto"/>
            <w:vAlign w:val="center"/>
          </w:tcPr>
          <w:p w14:paraId="2B813E4A" w14:textId="48FF77CD" w:rsidR="003322F5" w:rsidRPr="00DA3DE0" w:rsidRDefault="00C64856"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3,476,974.3</w:t>
            </w:r>
          </w:p>
        </w:tc>
      </w:tr>
      <w:tr w:rsidR="003322F5" w:rsidRPr="00DA3DE0" w14:paraId="7F0352CC" w14:textId="77777777" w:rsidTr="00F30B5E">
        <w:trPr>
          <w:trHeight w:val="518"/>
        </w:trPr>
        <w:tc>
          <w:tcPr>
            <w:tcW w:w="1005" w:type="dxa"/>
            <w:vMerge/>
            <w:shd w:val="clear" w:color="auto" w:fill="auto"/>
            <w:vAlign w:val="center"/>
          </w:tcPr>
          <w:p w14:paraId="51761A06" w14:textId="77777777" w:rsidR="003322F5" w:rsidRPr="00DA3DE0" w:rsidRDefault="003322F5" w:rsidP="002461ED">
            <w:pPr>
              <w:spacing w:line="276" w:lineRule="auto"/>
              <w:ind w:left="-360" w:firstLine="270"/>
              <w:jc w:val="center"/>
              <w:rPr>
                <w:rFonts w:ascii="GHEA Grapalat" w:hAnsi="GHEA Grapalat" w:cs="Calibri"/>
                <w:b/>
                <w:lang w:val="hy-AM"/>
              </w:rPr>
            </w:pPr>
          </w:p>
        </w:tc>
        <w:tc>
          <w:tcPr>
            <w:tcW w:w="2222" w:type="dxa"/>
            <w:vMerge/>
            <w:shd w:val="clear" w:color="auto" w:fill="auto"/>
            <w:vAlign w:val="center"/>
          </w:tcPr>
          <w:p w14:paraId="3AD12AAD" w14:textId="77777777" w:rsidR="003322F5" w:rsidRPr="00DA3DE0" w:rsidRDefault="003322F5" w:rsidP="002461ED">
            <w:pPr>
              <w:spacing w:line="276" w:lineRule="auto"/>
              <w:ind w:left="-360" w:firstLine="270"/>
              <w:rPr>
                <w:rFonts w:ascii="GHEA Grapalat" w:hAnsi="GHEA Grapalat" w:cs="Sylfaen"/>
                <w:b/>
                <w:lang w:val="hy-AM"/>
              </w:rPr>
            </w:pPr>
          </w:p>
        </w:tc>
        <w:tc>
          <w:tcPr>
            <w:tcW w:w="2268" w:type="dxa"/>
            <w:shd w:val="clear" w:color="auto" w:fill="auto"/>
            <w:vAlign w:val="center"/>
          </w:tcPr>
          <w:p w14:paraId="055F082B" w14:textId="77777777" w:rsidR="003322F5" w:rsidRPr="00DA3DE0" w:rsidRDefault="003322F5" w:rsidP="002461ED">
            <w:pPr>
              <w:pStyle w:val="ListParagraph"/>
              <w:ind w:left="-360" w:firstLine="270"/>
              <w:rPr>
                <w:rFonts w:ascii="GHEA Grapalat" w:hAnsi="GHEA Grapalat" w:cs="Sylfaen"/>
                <w:bCs/>
                <w:lang w:val="hy-AM"/>
              </w:rPr>
            </w:pPr>
            <w:r w:rsidRPr="00DA3DE0">
              <w:rPr>
                <w:rFonts w:ascii="GHEA Grapalat" w:hAnsi="GHEA Grapalat" w:cs="Sylfaen"/>
                <w:bCs/>
                <w:lang w:val="hy-AM"/>
              </w:rPr>
              <w:t xml:space="preserve">11002 </w:t>
            </w:r>
            <w:r w:rsidRPr="00DA3DE0">
              <w:rPr>
                <w:rFonts w:ascii="GHEA Grapalat" w:hAnsi="GHEA Grapalat" w:cs="Sylfaen"/>
                <w:bCs/>
                <w:lang w:val="ru-RU"/>
              </w:rPr>
              <w:t>(</w:t>
            </w:r>
            <w:r w:rsidRPr="00DA3DE0">
              <w:rPr>
                <w:rFonts w:ascii="GHEA Grapalat" w:hAnsi="GHEA Grapalat" w:cs="Sylfaen"/>
                <w:bCs/>
                <w:lang w:val="hy-AM"/>
              </w:rPr>
              <w:t>Տնային խնամք</w:t>
            </w:r>
            <w:r w:rsidRPr="00DA3DE0">
              <w:rPr>
                <w:rFonts w:ascii="GHEA Grapalat" w:hAnsi="GHEA Grapalat" w:cs="Sylfaen"/>
                <w:bCs/>
                <w:lang w:val="ru-RU"/>
              </w:rPr>
              <w:t>)</w:t>
            </w:r>
          </w:p>
        </w:tc>
        <w:tc>
          <w:tcPr>
            <w:tcW w:w="3020" w:type="dxa"/>
            <w:gridSpan w:val="2"/>
            <w:shd w:val="clear" w:color="auto" w:fill="auto"/>
            <w:vAlign w:val="center"/>
          </w:tcPr>
          <w:p w14:paraId="29C8FA84"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hy-AM"/>
              </w:rPr>
              <w:t>248,289</w:t>
            </w:r>
            <w:r w:rsidRPr="00DA3DE0">
              <w:rPr>
                <w:rFonts w:ascii="Cambria Math" w:eastAsia="Times New Roman" w:hAnsi="Cambria Math" w:cs="Cambria Math"/>
                <w:color w:val="000000"/>
                <w:lang w:val="hy-AM"/>
              </w:rPr>
              <w:t>․</w:t>
            </w:r>
            <w:r w:rsidRPr="00DA3DE0">
              <w:rPr>
                <w:rFonts w:ascii="GHEA Grapalat" w:eastAsia="Times New Roman" w:hAnsi="GHEA Grapalat" w:cs="Times New Roman"/>
                <w:color w:val="000000"/>
                <w:lang w:val="hy-AM"/>
              </w:rPr>
              <w:t>3</w:t>
            </w:r>
            <w:r w:rsidRPr="00DA3DE0">
              <w:rPr>
                <w:rFonts w:ascii="GHEA Grapalat" w:eastAsia="Times New Roman" w:hAnsi="GHEA Grapalat" w:cs="Times New Roman"/>
                <w:color w:val="000000"/>
                <w:lang w:val="en-US"/>
              </w:rPr>
              <w:t>0</w:t>
            </w:r>
          </w:p>
        </w:tc>
        <w:tc>
          <w:tcPr>
            <w:tcW w:w="3359" w:type="dxa"/>
            <w:gridSpan w:val="4"/>
            <w:shd w:val="clear" w:color="auto" w:fill="auto"/>
            <w:vAlign w:val="center"/>
          </w:tcPr>
          <w:p w14:paraId="1E3F69D4"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hy-AM"/>
              </w:rPr>
              <w:t>239,803.2</w:t>
            </w:r>
            <w:r w:rsidRPr="00DA3DE0">
              <w:rPr>
                <w:rFonts w:ascii="GHEA Grapalat" w:eastAsia="Times New Roman" w:hAnsi="GHEA Grapalat" w:cs="Times New Roman"/>
                <w:color w:val="000000"/>
                <w:lang w:val="en-US"/>
              </w:rPr>
              <w:t>0</w:t>
            </w:r>
          </w:p>
        </w:tc>
        <w:tc>
          <w:tcPr>
            <w:tcW w:w="3261" w:type="dxa"/>
            <w:gridSpan w:val="3"/>
            <w:shd w:val="clear" w:color="auto" w:fill="auto"/>
            <w:vAlign w:val="center"/>
          </w:tcPr>
          <w:p w14:paraId="01CBB59F" w14:textId="1A13F0F8" w:rsidR="003322F5" w:rsidRPr="00DA3DE0" w:rsidRDefault="00C64856"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414,030.20</w:t>
            </w:r>
          </w:p>
        </w:tc>
      </w:tr>
      <w:tr w:rsidR="003322F5" w:rsidRPr="00DA3DE0" w14:paraId="564467D8" w14:textId="77777777" w:rsidTr="00F30B5E">
        <w:trPr>
          <w:trHeight w:val="645"/>
        </w:trPr>
        <w:tc>
          <w:tcPr>
            <w:tcW w:w="1005" w:type="dxa"/>
            <w:vMerge/>
            <w:shd w:val="clear" w:color="auto" w:fill="auto"/>
            <w:vAlign w:val="center"/>
          </w:tcPr>
          <w:p w14:paraId="3D8C6B9A" w14:textId="77777777" w:rsidR="003322F5" w:rsidRPr="00DA3DE0" w:rsidRDefault="003322F5" w:rsidP="002461ED">
            <w:pPr>
              <w:spacing w:line="276" w:lineRule="auto"/>
              <w:ind w:left="-360" w:firstLine="270"/>
              <w:jc w:val="center"/>
              <w:rPr>
                <w:rFonts w:ascii="GHEA Grapalat" w:hAnsi="GHEA Grapalat" w:cs="Calibri"/>
                <w:b/>
                <w:lang w:val="hy-AM"/>
              </w:rPr>
            </w:pPr>
          </w:p>
        </w:tc>
        <w:tc>
          <w:tcPr>
            <w:tcW w:w="2222" w:type="dxa"/>
            <w:vMerge/>
            <w:shd w:val="clear" w:color="auto" w:fill="auto"/>
            <w:vAlign w:val="center"/>
          </w:tcPr>
          <w:p w14:paraId="4F08B75B" w14:textId="77777777" w:rsidR="003322F5" w:rsidRPr="00DA3DE0" w:rsidRDefault="003322F5" w:rsidP="002461ED">
            <w:pPr>
              <w:spacing w:line="276" w:lineRule="auto"/>
              <w:ind w:left="-360" w:firstLine="270"/>
              <w:rPr>
                <w:rFonts w:ascii="GHEA Grapalat" w:hAnsi="GHEA Grapalat" w:cs="Sylfaen"/>
                <w:b/>
                <w:lang w:val="hy-AM"/>
              </w:rPr>
            </w:pPr>
          </w:p>
        </w:tc>
        <w:tc>
          <w:tcPr>
            <w:tcW w:w="2268" w:type="dxa"/>
            <w:shd w:val="clear" w:color="auto" w:fill="auto"/>
            <w:vAlign w:val="center"/>
          </w:tcPr>
          <w:p w14:paraId="1C6EF1AE" w14:textId="77777777" w:rsidR="003322F5" w:rsidRPr="00DA3DE0" w:rsidRDefault="003322F5" w:rsidP="002461ED">
            <w:pPr>
              <w:pStyle w:val="ListParagraph"/>
              <w:ind w:left="-360" w:firstLine="270"/>
              <w:rPr>
                <w:rFonts w:ascii="GHEA Grapalat" w:hAnsi="GHEA Grapalat" w:cs="Sylfaen"/>
                <w:bCs/>
              </w:rPr>
            </w:pPr>
            <w:r w:rsidRPr="00DA3DE0">
              <w:rPr>
                <w:rFonts w:ascii="GHEA Grapalat" w:hAnsi="GHEA Grapalat" w:cs="Sylfaen"/>
                <w:bCs/>
                <w:lang w:val="hy-AM"/>
              </w:rPr>
              <w:t xml:space="preserve">11003 </w:t>
            </w:r>
            <w:r w:rsidRPr="00DA3DE0">
              <w:rPr>
                <w:rFonts w:ascii="GHEA Grapalat" w:hAnsi="GHEA Grapalat" w:cs="Sylfaen"/>
                <w:bCs/>
              </w:rPr>
              <w:t>(</w:t>
            </w:r>
            <w:r w:rsidRPr="00DA3DE0">
              <w:rPr>
                <w:rFonts w:ascii="GHEA Grapalat" w:hAnsi="GHEA Grapalat" w:cs="Sylfaen"/>
                <w:bCs/>
                <w:lang w:val="hy-AM"/>
              </w:rPr>
              <w:t>Ցերեկային խնամք</w:t>
            </w:r>
            <w:r w:rsidRPr="00DA3DE0">
              <w:rPr>
                <w:rFonts w:ascii="GHEA Grapalat" w:hAnsi="GHEA Grapalat" w:cs="Sylfaen"/>
                <w:bCs/>
              </w:rPr>
              <w:t>)</w:t>
            </w:r>
          </w:p>
        </w:tc>
        <w:tc>
          <w:tcPr>
            <w:tcW w:w="3020" w:type="dxa"/>
            <w:gridSpan w:val="2"/>
            <w:shd w:val="clear" w:color="auto" w:fill="auto"/>
            <w:vAlign w:val="center"/>
          </w:tcPr>
          <w:p w14:paraId="673A6EF5"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171,069.30</w:t>
            </w:r>
          </w:p>
        </w:tc>
        <w:tc>
          <w:tcPr>
            <w:tcW w:w="3359" w:type="dxa"/>
            <w:gridSpan w:val="4"/>
            <w:shd w:val="clear" w:color="auto" w:fill="auto"/>
            <w:vAlign w:val="center"/>
          </w:tcPr>
          <w:p w14:paraId="47BFA989"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hy-AM"/>
              </w:rPr>
              <w:t>78,879</w:t>
            </w:r>
            <w:r w:rsidRPr="00DA3DE0">
              <w:rPr>
                <w:rFonts w:ascii="Cambria Math" w:eastAsia="Times New Roman" w:hAnsi="Cambria Math" w:cs="Cambria Math"/>
                <w:color w:val="000000"/>
                <w:lang w:val="hy-AM"/>
              </w:rPr>
              <w:t>․</w:t>
            </w:r>
            <w:r w:rsidRPr="00DA3DE0">
              <w:rPr>
                <w:rFonts w:ascii="GHEA Grapalat" w:eastAsia="Times New Roman" w:hAnsi="GHEA Grapalat" w:cs="Times New Roman"/>
                <w:color w:val="000000"/>
                <w:lang w:val="hy-AM"/>
              </w:rPr>
              <w:t>6</w:t>
            </w:r>
            <w:r w:rsidRPr="00DA3DE0">
              <w:rPr>
                <w:rFonts w:ascii="GHEA Grapalat" w:eastAsia="Times New Roman" w:hAnsi="GHEA Grapalat" w:cs="Times New Roman"/>
                <w:color w:val="000000"/>
                <w:lang w:val="en-US"/>
              </w:rPr>
              <w:t>0</w:t>
            </w:r>
          </w:p>
        </w:tc>
        <w:tc>
          <w:tcPr>
            <w:tcW w:w="3261" w:type="dxa"/>
            <w:gridSpan w:val="3"/>
            <w:shd w:val="clear" w:color="auto" w:fill="auto"/>
            <w:vAlign w:val="center"/>
          </w:tcPr>
          <w:p w14:paraId="1ED7C244" w14:textId="56DD8D7E" w:rsidR="003322F5" w:rsidRPr="00DA3DE0" w:rsidRDefault="00C64856"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194,916.30</w:t>
            </w:r>
          </w:p>
        </w:tc>
      </w:tr>
      <w:tr w:rsidR="003322F5" w:rsidRPr="00DA3DE0" w14:paraId="4E823C42" w14:textId="77777777" w:rsidTr="00F30B5E">
        <w:trPr>
          <w:trHeight w:val="495"/>
        </w:trPr>
        <w:tc>
          <w:tcPr>
            <w:tcW w:w="1005" w:type="dxa"/>
            <w:vMerge/>
            <w:shd w:val="clear" w:color="auto" w:fill="auto"/>
            <w:vAlign w:val="center"/>
          </w:tcPr>
          <w:p w14:paraId="1950ABB4" w14:textId="77777777" w:rsidR="003322F5" w:rsidRPr="00DA3DE0" w:rsidRDefault="003322F5" w:rsidP="002461ED">
            <w:pPr>
              <w:spacing w:line="276" w:lineRule="auto"/>
              <w:ind w:left="-360" w:firstLine="270"/>
              <w:jc w:val="center"/>
              <w:rPr>
                <w:rFonts w:ascii="GHEA Grapalat" w:hAnsi="GHEA Grapalat" w:cs="Calibri"/>
                <w:b/>
                <w:lang w:val="hy-AM"/>
              </w:rPr>
            </w:pPr>
          </w:p>
        </w:tc>
        <w:tc>
          <w:tcPr>
            <w:tcW w:w="2222" w:type="dxa"/>
            <w:vMerge/>
            <w:shd w:val="clear" w:color="auto" w:fill="auto"/>
            <w:vAlign w:val="center"/>
          </w:tcPr>
          <w:p w14:paraId="46D7D0E3" w14:textId="77777777" w:rsidR="003322F5" w:rsidRPr="00DA3DE0" w:rsidRDefault="003322F5" w:rsidP="002461ED">
            <w:pPr>
              <w:spacing w:line="276" w:lineRule="auto"/>
              <w:ind w:left="-360" w:firstLine="270"/>
              <w:rPr>
                <w:rFonts w:ascii="GHEA Grapalat" w:hAnsi="GHEA Grapalat" w:cs="Sylfaen"/>
                <w:b/>
                <w:lang w:val="hy-AM"/>
              </w:rPr>
            </w:pPr>
          </w:p>
        </w:tc>
        <w:tc>
          <w:tcPr>
            <w:tcW w:w="2268" w:type="dxa"/>
            <w:shd w:val="clear" w:color="auto" w:fill="auto"/>
            <w:vAlign w:val="center"/>
          </w:tcPr>
          <w:p w14:paraId="60756CA7" w14:textId="77777777" w:rsidR="003322F5" w:rsidRPr="00DA3DE0" w:rsidRDefault="003322F5" w:rsidP="002461ED">
            <w:pPr>
              <w:pStyle w:val="ListParagraph"/>
              <w:ind w:left="-360" w:firstLine="270"/>
              <w:rPr>
                <w:rFonts w:ascii="GHEA Grapalat" w:hAnsi="GHEA Grapalat" w:cs="Sylfaen"/>
                <w:bCs/>
                <w:lang w:val="hy-AM"/>
              </w:rPr>
            </w:pPr>
            <w:r w:rsidRPr="00DA3DE0">
              <w:rPr>
                <w:rFonts w:ascii="GHEA Grapalat" w:hAnsi="GHEA Grapalat" w:cs="Sylfaen"/>
                <w:bCs/>
                <w:lang w:val="hy-AM"/>
              </w:rPr>
              <w:t xml:space="preserve">11004 </w:t>
            </w:r>
            <w:r w:rsidRPr="00DA3DE0">
              <w:rPr>
                <w:rFonts w:ascii="GHEA Grapalat" w:hAnsi="GHEA Grapalat" w:cs="Sylfaen"/>
                <w:bCs/>
                <w:lang w:val="ru-RU"/>
              </w:rPr>
              <w:t>(</w:t>
            </w:r>
            <w:r w:rsidRPr="00DA3DE0">
              <w:rPr>
                <w:rFonts w:ascii="GHEA Grapalat" w:hAnsi="GHEA Grapalat" w:cs="Sylfaen"/>
                <w:bCs/>
                <w:lang w:val="hy-AM"/>
              </w:rPr>
              <w:t>Շուրջօրյա խնամք` Լոռի</w:t>
            </w:r>
            <w:r w:rsidRPr="00DA3DE0">
              <w:rPr>
                <w:rFonts w:ascii="GHEA Grapalat" w:hAnsi="GHEA Grapalat" w:cs="Sylfaen"/>
                <w:bCs/>
                <w:lang w:val="ru-RU"/>
              </w:rPr>
              <w:t>)</w:t>
            </w:r>
          </w:p>
        </w:tc>
        <w:tc>
          <w:tcPr>
            <w:tcW w:w="3020" w:type="dxa"/>
            <w:gridSpan w:val="2"/>
            <w:shd w:val="clear" w:color="auto" w:fill="auto"/>
            <w:vAlign w:val="center"/>
          </w:tcPr>
          <w:p w14:paraId="13D63ADB"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hy-AM"/>
              </w:rPr>
              <w:t>35,263.2</w:t>
            </w:r>
            <w:r w:rsidRPr="00DA3DE0">
              <w:rPr>
                <w:rFonts w:ascii="GHEA Grapalat" w:eastAsia="Times New Roman" w:hAnsi="GHEA Grapalat" w:cs="Times New Roman"/>
                <w:color w:val="000000"/>
                <w:lang w:val="en-US"/>
              </w:rPr>
              <w:t>0</w:t>
            </w:r>
          </w:p>
        </w:tc>
        <w:tc>
          <w:tcPr>
            <w:tcW w:w="3359" w:type="dxa"/>
            <w:gridSpan w:val="4"/>
            <w:shd w:val="clear" w:color="auto" w:fill="auto"/>
            <w:vAlign w:val="center"/>
          </w:tcPr>
          <w:p w14:paraId="1C9CA486"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0</w:t>
            </w:r>
          </w:p>
        </w:tc>
        <w:tc>
          <w:tcPr>
            <w:tcW w:w="3261" w:type="dxa"/>
            <w:gridSpan w:val="3"/>
            <w:shd w:val="clear" w:color="auto" w:fill="auto"/>
            <w:vAlign w:val="center"/>
          </w:tcPr>
          <w:p w14:paraId="40606EAA"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0</w:t>
            </w:r>
          </w:p>
        </w:tc>
      </w:tr>
      <w:tr w:rsidR="003322F5" w:rsidRPr="00DA3DE0" w14:paraId="22910904" w14:textId="77777777" w:rsidTr="00F30B5E">
        <w:trPr>
          <w:trHeight w:val="495"/>
        </w:trPr>
        <w:tc>
          <w:tcPr>
            <w:tcW w:w="1005" w:type="dxa"/>
            <w:vMerge/>
            <w:shd w:val="clear" w:color="auto" w:fill="auto"/>
            <w:vAlign w:val="center"/>
          </w:tcPr>
          <w:p w14:paraId="754E9B45" w14:textId="77777777" w:rsidR="003322F5" w:rsidRPr="00DA3DE0" w:rsidRDefault="003322F5" w:rsidP="002461ED">
            <w:pPr>
              <w:spacing w:line="276" w:lineRule="auto"/>
              <w:ind w:left="-360" w:firstLine="270"/>
              <w:jc w:val="center"/>
              <w:rPr>
                <w:rFonts w:ascii="GHEA Grapalat" w:hAnsi="GHEA Grapalat" w:cs="Calibri"/>
                <w:b/>
                <w:lang w:val="hy-AM"/>
              </w:rPr>
            </w:pPr>
          </w:p>
        </w:tc>
        <w:tc>
          <w:tcPr>
            <w:tcW w:w="2222" w:type="dxa"/>
            <w:vMerge/>
            <w:shd w:val="clear" w:color="auto" w:fill="auto"/>
            <w:vAlign w:val="center"/>
          </w:tcPr>
          <w:p w14:paraId="63A7AA76" w14:textId="77777777" w:rsidR="003322F5" w:rsidRPr="00DA3DE0" w:rsidRDefault="003322F5" w:rsidP="002461ED">
            <w:pPr>
              <w:spacing w:line="276" w:lineRule="auto"/>
              <w:ind w:left="-360" w:firstLine="270"/>
              <w:rPr>
                <w:rFonts w:ascii="GHEA Grapalat" w:hAnsi="GHEA Grapalat" w:cs="Sylfaen"/>
                <w:b/>
                <w:lang w:val="hy-AM"/>
              </w:rPr>
            </w:pPr>
          </w:p>
        </w:tc>
        <w:tc>
          <w:tcPr>
            <w:tcW w:w="2268" w:type="dxa"/>
            <w:shd w:val="clear" w:color="auto" w:fill="auto"/>
            <w:vAlign w:val="center"/>
          </w:tcPr>
          <w:p w14:paraId="32436F92" w14:textId="77777777" w:rsidR="003322F5" w:rsidRPr="00DA3DE0" w:rsidRDefault="003322F5" w:rsidP="002461ED">
            <w:pPr>
              <w:pStyle w:val="ListParagraph"/>
              <w:ind w:left="-360" w:firstLine="270"/>
              <w:rPr>
                <w:rFonts w:ascii="GHEA Grapalat" w:hAnsi="GHEA Grapalat" w:cs="Sylfaen"/>
                <w:bCs/>
              </w:rPr>
            </w:pPr>
            <w:r w:rsidRPr="00DA3DE0">
              <w:rPr>
                <w:rFonts w:ascii="GHEA Grapalat" w:hAnsi="GHEA Grapalat" w:cs="Sylfaen"/>
                <w:bCs/>
                <w:lang w:val="hy-AM"/>
              </w:rPr>
              <w:t xml:space="preserve">11005 </w:t>
            </w:r>
            <w:r w:rsidRPr="00DA3DE0">
              <w:rPr>
                <w:rFonts w:ascii="GHEA Grapalat" w:hAnsi="GHEA Grapalat" w:cs="Sylfaen"/>
                <w:bCs/>
              </w:rPr>
              <w:t>(</w:t>
            </w:r>
            <w:r w:rsidRPr="00DA3DE0">
              <w:rPr>
                <w:rFonts w:ascii="GHEA Grapalat" w:hAnsi="GHEA Grapalat" w:cs="Sylfaen"/>
                <w:bCs/>
                <w:lang w:val="hy-AM"/>
              </w:rPr>
              <w:t>անօթևանների խնամք</w:t>
            </w:r>
            <w:r w:rsidRPr="00DA3DE0">
              <w:rPr>
                <w:rFonts w:ascii="GHEA Grapalat" w:hAnsi="GHEA Grapalat" w:cs="Sylfaen"/>
                <w:bCs/>
              </w:rPr>
              <w:t>)</w:t>
            </w:r>
          </w:p>
        </w:tc>
        <w:tc>
          <w:tcPr>
            <w:tcW w:w="3020" w:type="dxa"/>
            <w:gridSpan w:val="2"/>
            <w:shd w:val="clear" w:color="auto" w:fill="auto"/>
            <w:vAlign w:val="center"/>
          </w:tcPr>
          <w:p w14:paraId="601C13CC"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hy-AM"/>
              </w:rPr>
              <w:t>70,748.8</w:t>
            </w:r>
            <w:r w:rsidRPr="00DA3DE0">
              <w:rPr>
                <w:rFonts w:ascii="GHEA Grapalat" w:eastAsia="Times New Roman" w:hAnsi="GHEA Grapalat" w:cs="Times New Roman"/>
                <w:color w:val="000000"/>
                <w:lang w:val="en-US"/>
              </w:rPr>
              <w:t>0</w:t>
            </w:r>
          </w:p>
        </w:tc>
        <w:tc>
          <w:tcPr>
            <w:tcW w:w="3359" w:type="dxa"/>
            <w:gridSpan w:val="4"/>
            <w:shd w:val="clear" w:color="auto" w:fill="auto"/>
            <w:vAlign w:val="center"/>
          </w:tcPr>
          <w:p w14:paraId="30305832"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0</w:t>
            </w:r>
          </w:p>
        </w:tc>
        <w:tc>
          <w:tcPr>
            <w:tcW w:w="3261" w:type="dxa"/>
            <w:gridSpan w:val="3"/>
            <w:shd w:val="clear" w:color="auto" w:fill="auto"/>
            <w:vAlign w:val="center"/>
          </w:tcPr>
          <w:p w14:paraId="49B43CE5"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0</w:t>
            </w:r>
          </w:p>
        </w:tc>
      </w:tr>
      <w:tr w:rsidR="003322F5" w:rsidRPr="00E30C5B" w14:paraId="57237F6B" w14:textId="77777777" w:rsidTr="00F30B5E">
        <w:trPr>
          <w:trHeight w:val="413"/>
        </w:trPr>
        <w:tc>
          <w:tcPr>
            <w:tcW w:w="1005" w:type="dxa"/>
            <w:shd w:val="clear" w:color="auto" w:fill="auto"/>
            <w:vAlign w:val="center"/>
          </w:tcPr>
          <w:p w14:paraId="3113A08B" w14:textId="77777777" w:rsidR="003322F5" w:rsidRPr="00DA3DE0" w:rsidRDefault="003322F5" w:rsidP="002461ED">
            <w:pPr>
              <w:spacing w:line="276" w:lineRule="auto"/>
              <w:ind w:left="-360" w:firstLine="270"/>
              <w:jc w:val="center"/>
              <w:rPr>
                <w:rFonts w:ascii="GHEA Grapalat" w:hAnsi="GHEA Grapalat" w:cs="Calibri"/>
                <w:b/>
                <w:lang w:val="hy-AM"/>
              </w:rPr>
            </w:pPr>
            <w:r w:rsidRPr="00DA3DE0">
              <w:rPr>
                <w:rFonts w:ascii="GHEA Grapalat" w:hAnsi="GHEA Grapalat" w:cs="Calibri"/>
                <w:b/>
                <w:lang w:val="hy-AM"/>
              </w:rPr>
              <w:t>6</w:t>
            </w:r>
            <w:r w:rsidRPr="00DA3DE0">
              <w:rPr>
                <w:rFonts w:ascii="Cambria Math" w:eastAsia="MS Mincho" w:hAnsi="Cambria Math" w:cs="Cambria Math"/>
                <w:b/>
                <w:lang w:val="hy-AM"/>
              </w:rPr>
              <w:t>․</w:t>
            </w:r>
          </w:p>
        </w:tc>
        <w:tc>
          <w:tcPr>
            <w:tcW w:w="14130" w:type="dxa"/>
            <w:gridSpan w:val="11"/>
            <w:shd w:val="clear" w:color="auto" w:fill="auto"/>
            <w:vAlign w:val="center"/>
          </w:tcPr>
          <w:p w14:paraId="5902AFEA" w14:textId="77777777" w:rsidR="003322F5" w:rsidRPr="00DA3DE0" w:rsidRDefault="003322F5" w:rsidP="002461ED">
            <w:pPr>
              <w:widowControl w:val="0"/>
              <w:tabs>
                <w:tab w:val="left" w:pos="360"/>
              </w:tabs>
              <w:spacing w:line="276" w:lineRule="auto"/>
              <w:ind w:left="-360" w:firstLine="270"/>
              <w:jc w:val="center"/>
              <w:rPr>
                <w:rFonts w:ascii="GHEA Grapalat" w:eastAsia="Times New Roman" w:hAnsi="GHEA Grapalat" w:cs="Times New Roman"/>
                <w:color w:val="000000"/>
                <w:lang w:val="hy-AM"/>
              </w:rPr>
            </w:pPr>
            <w:r w:rsidRPr="00DA3DE0">
              <w:rPr>
                <w:rFonts w:ascii="GHEA Grapalat" w:hAnsi="GHEA Grapalat" w:cs="Calibri"/>
                <w:b/>
                <w:lang w:val="hy-AM"/>
              </w:rPr>
              <w:t>Ծրագրի տրամաբանական շրջանակի բաղադրիչների նկարագիրը, այդ թվում</w:t>
            </w:r>
          </w:p>
        </w:tc>
      </w:tr>
      <w:tr w:rsidR="003322F5" w:rsidRPr="00DA3DE0" w14:paraId="16C2069C" w14:textId="77777777" w:rsidTr="00F30B5E">
        <w:trPr>
          <w:trHeight w:val="413"/>
        </w:trPr>
        <w:tc>
          <w:tcPr>
            <w:tcW w:w="1005" w:type="dxa"/>
            <w:shd w:val="clear" w:color="auto" w:fill="auto"/>
            <w:vAlign w:val="center"/>
          </w:tcPr>
          <w:p w14:paraId="07DC1CCB" w14:textId="77777777" w:rsidR="003322F5" w:rsidRPr="00DA3DE0" w:rsidRDefault="003322F5" w:rsidP="002461ED">
            <w:pPr>
              <w:spacing w:line="276" w:lineRule="auto"/>
              <w:ind w:left="-360" w:firstLine="270"/>
              <w:jc w:val="center"/>
              <w:rPr>
                <w:rFonts w:ascii="GHEA Grapalat" w:hAnsi="GHEA Grapalat" w:cs="Calibri"/>
                <w:b/>
                <w:lang w:val="hy-AM"/>
              </w:rPr>
            </w:pPr>
            <w:r w:rsidRPr="00DA3DE0">
              <w:rPr>
                <w:rFonts w:ascii="GHEA Grapalat" w:hAnsi="GHEA Grapalat" w:cs="Calibri"/>
                <w:b/>
                <w:lang w:val="hy-AM"/>
              </w:rPr>
              <w:t>6</w:t>
            </w:r>
            <w:r w:rsidRPr="00DA3DE0">
              <w:rPr>
                <w:rFonts w:ascii="Cambria Math" w:eastAsia="MS Mincho" w:hAnsi="Cambria Math" w:cs="Cambria Math"/>
                <w:b/>
                <w:lang w:val="hy-AM"/>
              </w:rPr>
              <w:t>․</w:t>
            </w:r>
            <w:r w:rsidRPr="00DA3DE0">
              <w:rPr>
                <w:rFonts w:ascii="GHEA Grapalat" w:hAnsi="GHEA Grapalat" w:cs="Calibri"/>
                <w:b/>
                <w:lang w:val="hy-AM"/>
              </w:rPr>
              <w:t>1</w:t>
            </w:r>
            <w:r w:rsidRPr="00DA3DE0">
              <w:rPr>
                <w:rFonts w:ascii="Cambria Math" w:hAnsi="Cambria Math" w:cs="Cambria Math"/>
                <w:b/>
                <w:lang w:val="hy-AM"/>
              </w:rPr>
              <w:t>․</w:t>
            </w:r>
          </w:p>
        </w:tc>
        <w:tc>
          <w:tcPr>
            <w:tcW w:w="2222" w:type="dxa"/>
            <w:shd w:val="clear" w:color="auto" w:fill="auto"/>
            <w:vAlign w:val="center"/>
          </w:tcPr>
          <w:p w14:paraId="224940F5" w14:textId="77777777" w:rsidR="003322F5" w:rsidRPr="00DA3DE0" w:rsidRDefault="003322F5" w:rsidP="002461ED">
            <w:pPr>
              <w:spacing w:line="276" w:lineRule="auto"/>
              <w:ind w:left="-360" w:firstLine="270"/>
              <w:rPr>
                <w:rFonts w:ascii="GHEA Grapalat" w:hAnsi="GHEA Grapalat"/>
              </w:rPr>
            </w:pPr>
            <w:r w:rsidRPr="00DA3DE0">
              <w:rPr>
                <w:rFonts w:ascii="GHEA Grapalat" w:hAnsi="GHEA Grapalat" w:cs="Calibri"/>
                <w:b/>
                <w:lang w:val="hy-AM"/>
              </w:rPr>
              <w:t>Ազդեցության նկարագիրը</w:t>
            </w:r>
          </w:p>
        </w:tc>
        <w:tc>
          <w:tcPr>
            <w:tcW w:w="11908" w:type="dxa"/>
            <w:gridSpan w:val="10"/>
            <w:shd w:val="clear" w:color="auto" w:fill="auto"/>
            <w:vAlign w:val="center"/>
          </w:tcPr>
          <w:p w14:paraId="6F4DCD18" w14:textId="77777777" w:rsidR="003322F5" w:rsidRPr="00DA3DE0" w:rsidRDefault="003322F5" w:rsidP="002461ED">
            <w:pPr>
              <w:spacing w:line="276" w:lineRule="auto"/>
              <w:ind w:left="-360" w:firstLine="270"/>
              <w:jc w:val="both"/>
              <w:rPr>
                <w:rFonts w:ascii="GHEA Grapalat" w:hAnsi="GHEA Grapalat"/>
              </w:rPr>
            </w:pPr>
            <w:r w:rsidRPr="00DA3DE0">
              <w:rPr>
                <w:rFonts w:ascii="GHEA Grapalat" w:hAnsi="GHEA Grapalat"/>
                <w:lang w:val="hy-AM"/>
              </w:rPr>
              <w:t xml:space="preserve">Շահառուների </w:t>
            </w:r>
            <w:r w:rsidRPr="00DA3DE0">
              <w:rPr>
                <w:rFonts w:ascii="GHEA Grapalat" w:hAnsi="GHEA Grapalat"/>
              </w:rPr>
              <w:t xml:space="preserve">կենսագործունեության </w:t>
            </w:r>
            <w:r w:rsidRPr="00DA3DE0">
              <w:rPr>
                <w:rFonts w:ascii="GHEA Grapalat" w:hAnsi="GHEA Grapalat"/>
                <w:lang w:val="hy-AM"/>
              </w:rPr>
              <w:t xml:space="preserve">պայմանները բարելավվել են </w:t>
            </w:r>
          </w:p>
        </w:tc>
      </w:tr>
      <w:tr w:rsidR="003322F5" w:rsidRPr="00DA3DE0" w14:paraId="349BDBBA" w14:textId="77777777" w:rsidTr="00F30B5E">
        <w:trPr>
          <w:trHeight w:val="413"/>
        </w:trPr>
        <w:tc>
          <w:tcPr>
            <w:tcW w:w="1005" w:type="dxa"/>
            <w:shd w:val="clear" w:color="auto" w:fill="auto"/>
            <w:vAlign w:val="center"/>
          </w:tcPr>
          <w:p w14:paraId="2C844FF0" w14:textId="77777777" w:rsidR="003322F5" w:rsidRPr="00DA3DE0" w:rsidRDefault="003322F5" w:rsidP="002461ED">
            <w:pPr>
              <w:spacing w:line="276" w:lineRule="auto"/>
              <w:ind w:left="-360" w:firstLine="270"/>
              <w:jc w:val="center"/>
              <w:rPr>
                <w:rFonts w:ascii="GHEA Grapalat" w:hAnsi="GHEA Grapalat" w:cs="Calibri"/>
                <w:b/>
                <w:lang w:val="hy-AM"/>
              </w:rPr>
            </w:pPr>
            <w:r w:rsidRPr="00DA3DE0">
              <w:rPr>
                <w:rFonts w:ascii="GHEA Grapalat" w:hAnsi="GHEA Grapalat" w:cs="Calibri"/>
                <w:b/>
                <w:lang w:val="hy-AM"/>
              </w:rPr>
              <w:lastRenderedPageBreak/>
              <w:t>6</w:t>
            </w:r>
            <w:r w:rsidRPr="00DA3DE0">
              <w:rPr>
                <w:rFonts w:ascii="Cambria Math" w:eastAsia="MS Mincho" w:hAnsi="Cambria Math" w:cs="Cambria Math"/>
                <w:b/>
                <w:lang w:val="hy-AM"/>
              </w:rPr>
              <w:t>․</w:t>
            </w:r>
            <w:r w:rsidRPr="00DA3DE0">
              <w:rPr>
                <w:rFonts w:ascii="GHEA Grapalat" w:hAnsi="GHEA Grapalat" w:cs="Calibri"/>
                <w:b/>
                <w:lang w:val="hy-AM"/>
              </w:rPr>
              <w:t>2</w:t>
            </w:r>
            <w:r w:rsidRPr="00DA3DE0">
              <w:rPr>
                <w:rFonts w:ascii="Cambria Math" w:hAnsi="Cambria Math" w:cs="Cambria Math"/>
                <w:b/>
                <w:lang w:val="hy-AM"/>
              </w:rPr>
              <w:t>․</w:t>
            </w:r>
          </w:p>
        </w:tc>
        <w:tc>
          <w:tcPr>
            <w:tcW w:w="2222" w:type="dxa"/>
            <w:shd w:val="clear" w:color="auto" w:fill="auto"/>
            <w:vAlign w:val="center"/>
          </w:tcPr>
          <w:p w14:paraId="6AFB65AE" w14:textId="77777777" w:rsidR="003322F5" w:rsidRPr="00DA3DE0" w:rsidRDefault="003322F5" w:rsidP="002461ED">
            <w:pPr>
              <w:spacing w:line="276" w:lineRule="auto"/>
              <w:ind w:left="-360" w:firstLine="270"/>
              <w:rPr>
                <w:rFonts w:ascii="GHEA Grapalat" w:hAnsi="GHEA Grapalat" w:cs="Sylfaen"/>
                <w:b/>
              </w:rPr>
            </w:pPr>
            <w:r w:rsidRPr="00DA3DE0">
              <w:rPr>
                <w:rFonts w:ascii="GHEA Grapalat" w:hAnsi="GHEA Grapalat" w:cs="Sylfaen"/>
                <w:b/>
              </w:rPr>
              <w:t>Վերջնական արդյունքի նկարագիրը</w:t>
            </w:r>
          </w:p>
        </w:tc>
        <w:tc>
          <w:tcPr>
            <w:tcW w:w="11908" w:type="dxa"/>
            <w:gridSpan w:val="10"/>
            <w:shd w:val="clear" w:color="auto" w:fill="auto"/>
            <w:vAlign w:val="center"/>
          </w:tcPr>
          <w:p w14:paraId="4978A697" w14:textId="77777777" w:rsidR="003322F5" w:rsidRPr="00DA3DE0" w:rsidRDefault="003322F5" w:rsidP="002461ED">
            <w:pPr>
              <w:spacing w:line="276" w:lineRule="auto"/>
              <w:ind w:left="-360" w:firstLine="270"/>
              <w:jc w:val="both"/>
              <w:rPr>
                <w:rFonts w:ascii="GHEA Grapalat" w:hAnsi="GHEA Grapalat" w:cs="Sylfaen"/>
                <w:lang w:val="hy-AM"/>
              </w:rPr>
            </w:pPr>
            <w:r w:rsidRPr="00DA3DE0">
              <w:rPr>
                <w:rFonts w:ascii="GHEA Grapalat" w:hAnsi="GHEA Grapalat"/>
                <w:lang w:val="hy-AM"/>
              </w:rPr>
              <w:t>Շահառուներին</w:t>
            </w:r>
            <w:r w:rsidRPr="00DA3DE0">
              <w:rPr>
                <w:rFonts w:ascii="GHEA Grapalat" w:hAnsi="GHEA Grapalat" w:cs="Sylfaen"/>
                <w:lang w:val="hy-AM"/>
              </w:rPr>
              <w:t xml:space="preserve"> տրամադրվել են խնամքի որակյալ ծառայություններ</w:t>
            </w:r>
          </w:p>
        </w:tc>
      </w:tr>
      <w:tr w:rsidR="003322F5" w:rsidRPr="00E30C5B" w14:paraId="1234247B" w14:textId="77777777" w:rsidTr="00F30B5E">
        <w:trPr>
          <w:trHeight w:val="413"/>
        </w:trPr>
        <w:tc>
          <w:tcPr>
            <w:tcW w:w="1005" w:type="dxa"/>
            <w:shd w:val="clear" w:color="auto" w:fill="auto"/>
            <w:vAlign w:val="center"/>
          </w:tcPr>
          <w:p w14:paraId="5A49457C" w14:textId="77777777" w:rsidR="003322F5" w:rsidRPr="00DA3DE0" w:rsidRDefault="003322F5" w:rsidP="002461ED">
            <w:pPr>
              <w:spacing w:line="276" w:lineRule="auto"/>
              <w:ind w:left="-360" w:firstLine="270"/>
              <w:jc w:val="center"/>
              <w:rPr>
                <w:rFonts w:ascii="GHEA Grapalat" w:hAnsi="GHEA Grapalat" w:cs="Calibri"/>
                <w:b/>
                <w:lang w:val="hy-AM"/>
              </w:rPr>
            </w:pPr>
            <w:r w:rsidRPr="00DA3DE0">
              <w:rPr>
                <w:rFonts w:ascii="GHEA Grapalat" w:hAnsi="GHEA Grapalat" w:cs="Calibri"/>
                <w:b/>
                <w:lang w:val="hy-AM"/>
              </w:rPr>
              <w:t>6</w:t>
            </w:r>
            <w:r w:rsidRPr="00DA3DE0">
              <w:rPr>
                <w:rFonts w:ascii="Cambria Math" w:eastAsia="MS Mincho" w:hAnsi="Cambria Math" w:cs="Cambria Math"/>
                <w:b/>
                <w:lang w:val="hy-AM"/>
              </w:rPr>
              <w:t>․</w:t>
            </w:r>
            <w:r w:rsidRPr="00DA3DE0">
              <w:rPr>
                <w:rFonts w:ascii="GHEA Grapalat" w:hAnsi="GHEA Grapalat" w:cs="Calibri"/>
                <w:b/>
                <w:lang w:val="hy-AM"/>
              </w:rPr>
              <w:t>3</w:t>
            </w:r>
            <w:r w:rsidRPr="00DA3DE0">
              <w:rPr>
                <w:rFonts w:ascii="Cambria Math" w:hAnsi="Cambria Math" w:cs="Cambria Math"/>
                <w:b/>
                <w:lang w:val="hy-AM"/>
              </w:rPr>
              <w:t>․</w:t>
            </w:r>
          </w:p>
        </w:tc>
        <w:tc>
          <w:tcPr>
            <w:tcW w:w="2222" w:type="dxa"/>
            <w:shd w:val="clear" w:color="auto" w:fill="auto"/>
            <w:vAlign w:val="center"/>
          </w:tcPr>
          <w:p w14:paraId="47FB9ADC" w14:textId="77777777" w:rsidR="003322F5" w:rsidRPr="00DA3DE0" w:rsidRDefault="003322F5" w:rsidP="002461ED">
            <w:pPr>
              <w:spacing w:line="276" w:lineRule="auto"/>
              <w:ind w:left="-360" w:firstLine="270"/>
              <w:rPr>
                <w:rFonts w:ascii="GHEA Grapalat" w:hAnsi="GHEA Grapalat" w:cs="Sylfaen"/>
                <w:b/>
              </w:rPr>
            </w:pPr>
            <w:r w:rsidRPr="00DA3DE0">
              <w:rPr>
                <w:rFonts w:ascii="GHEA Grapalat" w:hAnsi="GHEA Grapalat" w:cs="Sylfaen"/>
                <w:b/>
              </w:rPr>
              <w:t>Միջանկյալ արդյունքի նկարագիրը</w:t>
            </w:r>
          </w:p>
        </w:tc>
        <w:tc>
          <w:tcPr>
            <w:tcW w:w="11908" w:type="dxa"/>
            <w:gridSpan w:val="10"/>
            <w:shd w:val="clear" w:color="auto" w:fill="auto"/>
            <w:vAlign w:val="center"/>
          </w:tcPr>
          <w:p w14:paraId="1A70CA95" w14:textId="77777777" w:rsidR="003322F5" w:rsidRPr="00DA3DE0" w:rsidRDefault="003322F5" w:rsidP="002461ED">
            <w:pPr>
              <w:spacing w:line="276" w:lineRule="auto"/>
              <w:ind w:left="-360" w:firstLine="270"/>
              <w:jc w:val="both"/>
              <w:rPr>
                <w:rFonts w:ascii="GHEA Grapalat" w:hAnsi="GHEA Grapalat"/>
                <w:lang w:val="hy-AM"/>
              </w:rPr>
            </w:pPr>
            <w:r w:rsidRPr="00DA3DE0">
              <w:rPr>
                <w:rFonts w:ascii="GHEA Grapalat" w:hAnsi="GHEA Grapalat"/>
                <w:lang w:val="hy-AM"/>
              </w:rPr>
              <w:t>1</w:t>
            </w:r>
            <w:r w:rsidRPr="00DA3DE0">
              <w:rPr>
                <w:rFonts w:ascii="Cambria Math" w:hAnsi="Cambria Math" w:cs="Cambria Math"/>
                <w:lang w:val="hy-AM"/>
              </w:rPr>
              <w:t>․</w:t>
            </w:r>
            <w:r w:rsidRPr="00DA3DE0">
              <w:rPr>
                <w:rFonts w:ascii="GHEA Grapalat" w:hAnsi="GHEA Grapalat"/>
                <w:lang w:val="hy-AM"/>
              </w:rPr>
              <w:t xml:space="preserve">Տրամադրվել են շրջօրյա խնամքի ծառայություններ </w:t>
            </w:r>
          </w:p>
          <w:p w14:paraId="741875BD" w14:textId="77777777" w:rsidR="003322F5" w:rsidRPr="00DA3DE0" w:rsidRDefault="003322F5" w:rsidP="002461ED">
            <w:pPr>
              <w:spacing w:line="276" w:lineRule="auto"/>
              <w:ind w:left="-360" w:firstLine="270"/>
              <w:jc w:val="both"/>
              <w:rPr>
                <w:rFonts w:ascii="GHEA Grapalat" w:hAnsi="GHEA Grapalat"/>
                <w:lang w:val="hy-AM"/>
              </w:rPr>
            </w:pPr>
            <w:r w:rsidRPr="00DA3DE0">
              <w:rPr>
                <w:rFonts w:ascii="GHEA Grapalat" w:hAnsi="GHEA Grapalat"/>
                <w:lang w:val="hy-AM"/>
              </w:rPr>
              <w:t>2</w:t>
            </w:r>
            <w:r w:rsidRPr="00DA3DE0">
              <w:rPr>
                <w:rFonts w:ascii="Cambria Math" w:hAnsi="Cambria Math" w:cs="Cambria Math"/>
                <w:lang w:val="hy-AM"/>
              </w:rPr>
              <w:t>․</w:t>
            </w:r>
            <w:r w:rsidRPr="00DA3DE0">
              <w:rPr>
                <w:rFonts w:ascii="GHEA Grapalat" w:hAnsi="GHEA Grapalat"/>
                <w:lang w:val="hy-AM"/>
              </w:rPr>
              <w:t xml:space="preserve">Տրամադրվել են տնային պայմաններում խնամքի ծառայություններ </w:t>
            </w:r>
          </w:p>
          <w:p w14:paraId="6969DC07" w14:textId="77777777" w:rsidR="003322F5" w:rsidRPr="00DA3DE0" w:rsidRDefault="003322F5" w:rsidP="002461ED">
            <w:pPr>
              <w:widowControl w:val="0"/>
              <w:tabs>
                <w:tab w:val="left" w:pos="360"/>
              </w:tabs>
              <w:spacing w:line="276" w:lineRule="auto"/>
              <w:ind w:left="-360" w:firstLine="270"/>
              <w:jc w:val="both"/>
              <w:rPr>
                <w:rFonts w:ascii="GHEA Grapalat" w:hAnsi="GHEA Grapalat"/>
                <w:lang w:val="hy-AM"/>
              </w:rPr>
            </w:pPr>
            <w:r w:rsidRPr="00DA3DE0">
              <w:rPr>
                <w:rFonts w:ascii="GHEA Grapalat" w:hAnsi="GHEA Grapalat"/>
                <w:lang w:val="hy-AM"/>
              </w:rPr>
              <w:t>3</w:t>
            </w:r>
            <w:r w:rsidRPr="00DA3DE0">
              <w:rPr>
                <w:rFonts w:ascii="Cambria Math" w:hAnsi="Cambria Math" w:cs="Cambria Math"/>
                <w:lang w:val="hy-AM"/>
              </w:rPr>
              <w:t>․</w:t>
            </w:r>
            <w:r w:rsidRPr="00DA3DE0">
              <w:rPr>
                <w:rFonts w:ascii="GHEA Grapalat" w:hAnsi="GHEA Grapalat"/>
                <w:lang w:val="hy-AM"/>
              </w:rPr>
              <w:t xml:space="preserve">Տրամադրվել է ցերեկային խնամքի և սոցիալապես անապահով անձանց սննդի կազմակերպման ծառայություններ </w:t>
            </w:r>
          </w:p>
          <w:p w14:paraId="1D2AE8DD" w14:textId="77777777" w:rsidR="003322F5" w:rsidRPr="00DA3DE0" w:rsidRDefault="003322F5" w:rsidP="002461ED">
            <w:pPr>
              <w:spacing w:line="276" w:lineRule="auto"/>
              <w:ind w:left="-360" w:firstLine="270"/>
              <w:rPr>
                <w:rFonts w:ascii="GHEA Grapalat" w:hAnsi="GHEA Grapalat"/>
                <w:lang w:val="hy-AM"/>
              </w:rPr>
            </w:pPr>
            <w:r w:rsidRPr="00DA3DE0">
              <w:rPr>
                <w:rFonts w:ascii="GHEA Grapalat" w:hAnsi="GHEA Grapalat"/>
                <w:lang w:val="hy-AM"/>
              </w:rPr>
              <w:t>4</w:t>
            </w:r>
            <w:r w:rsidRPr="00DA3DE0">
              <w:rPr>
                <w:rFonts w:ascii="Cambria Math" w:hAnsi="Cambria Math" w:cs="Cambria Math"/>
                <w:lang w:val="hy-AM"/>
              </w:rPr>
              <w:t>․</w:t>
            </w:r>
            <w:r w:rsidRPr="00DA3DE0">
              <w:rPr>
                <w:rFonts w:ascii="GHEA Grapalat" w:hAnsi="GHEA Grapalat"/>
                <w:lang w:val="hy-AM"/>
              </w:rPr>
              <w:t xml:space="preserve"> Տրամադրվել են անօթևան անձանց կացարանով ապահովման և խնամքի ծառայություններ</w:t>
            </w:r>
          </w:p>
        </w:tc>
      </w:tr>
      <w:tr w:rsidR="003322F5" w:rsidRPr="00E30C5B" w14:paraId="7931AFD2" w14:textId="77777777" w:rsidTr="00F30B5E">
        <w:trPr>
          <w:trHeight w:val="413"/>
        </w:trPr>
        <w:tc>
          <w:tcPr>
            <w:tcW w:w="1005" w:type="dxa"/>
            <w:shd w:val="clear" w:color="auto" w:fill="auto"/>
            <w:vAlign w:val="center"/>
          </w:tcPr>
          <w:p w14:paraId="75682D04" w14:textId="77777777" w:rsidR="003322F5" w:rsidRPr="00DA3DE0" w:rsidRDefault="003322F5" w:rsidP="002461ED">
            <w:pPr>
              <w:spacing w:line="276" w:lineRule="auto"/>
              <w:ind w:left="-360" w:firstLine="270"/>
              <w:jc w:val="center"/>
              <w:rPr>
                <w:rFonts w:ascii="GHEA Grapalat" w:hAnsi="GHEA Grapalat" w:cs="Calibri"/>
                <w:b/>
                <w:lang w:val="hy-AM"/>
              </w:rPr>
            </w:pPr>
            <w:r w:rsidRPr="00DA3DE0">
              <w:rPr>
                <w:rFonts w:ascii="GHEA Grapalat" w:hAnsi="GHEA Grapalat" w:cs="Calibri"/>
                <w:b/>
                <w:lang w:val="hy-AM"/>
              </w:rPr>
              <w:t>6</w:t>
            </w:r>
            <w:r w:rsidRPr="00DA3DE0">
              <w:rPr>
                <w:rFonts w:ascii="Cambria Math" w:eastAsia="MS Mincho" w:hAnsi="Cambria Math" w:cs="Cambria Math"/>
                <w:b/>
                <w:lang w:val="hy-AM"/>
              </w:rPr>
              <w:t>․</w:t>
            </w:r>
            <w:r w:rsidRPr="00DA3DE0">
              <w:rPr>
                <w:rFonts w:ascii="GHEA Grapalat" w:hAnsi="GHEA Grapalat" w:cs="Calibri"/>
                <w:b/>
                <w:lang w:val="hy-AM"/>
              </w:rPr>
              <w:t>4</w:t>
            </w:r>
            <w:r w:rsidRPr="00DA3DE0">
              <w:rPr>
                <w:rFonts w:ascii="Cambria Math" w:hAnsi="Cambria Math" w:cs="Cambria Math"/>
                <w:b/>
                <w:lang w:val="hy-AM"/>
              </w:rPr>
              <w:t>․</w:t>
            </w:r>
          </w:p>
        </w:tc>
        <w:tc>
          <w:tcPr>
            <w:tcW w:w="2222" w:type="dxa"/>
            <w:shd w:val="clear" w:color="auto" w:fill="auto"/>
            <w:vAlign w:val="center"/>
          </w:tcPr>
          <w:p w14:paraId="3893E458" w14:textId="77777777" w:rsidR="003322F5" w:rsidRPr="00DA3DE0" w:rsidRDefault="003322F5" w:rsidP="002461ED">
            <w:pPr>
              <w:spacing w:line="276" w:lineRule="auto"/>
              <w:ind w:left="-360" w:firstLine="270"/>
              <w:rPr>
                <w:rFonts w:ascii="GHEA Grapalat" w:hAnsi="GHEA Grapalat" w:cs="Sylfaen"/>
                <w:b/>
              </w:rPr>
            </w:pPr>
            <w:r w:rsidRPr="00DA3DE0">
              <w:rPr>
                <w:rFonts w:ascii="GHEA Grapalat" w:hAnsi="GHEA Grapalat" w:cs="Sylfaen"/>
                <w:b/>
              </w:rPr>
              <w:t>Գործողությունների նկարագիրը</w:t>
            </w:r>
          </w:p>
        </w:tc>
        <w:tc>
          <w:tcPr>
            <w:tcW w:w="11908" w:type="dxa"/>
            <w:gridSpan w:val="10"/>
            <w:shd w:val="clear" w:color="auto" w:fill="auto"/>
            <w:vAlign w:val="center"/>
          </w:tcPr>
          <w:p w14:paraId="1CABE168"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b/>
                <w:color w:val="000000"/>
                <w:lang w:val="hy-AM"/>
              </w:rPr>
            </w:pPr>
            <w:r w:rsidRPr="00DA3DE0">
              <w:rPr>
                <w:rFonts w:ascii="GHEA Grapalat" w:eastAsia="Times New Roman" w:hAnsi="GHEA Grapalat" w:cs="Times New Roman"/>
                <w:b/>
                <w:color w:val="000000"/>
                <w:lang w:val="hy-AM"/>
              </w:rPr>
              <w:t>1</w:t>
            </w:r>
            <w:r w:rsidRPr="00DA3DE0">
              <w:rPr>
                <w:rFonts w:ascii="Cambria Math" w:eastAsia="MS Mincho" w:hAnsi="Cambria Math" w:cs="Cambria Math"/>
                <w:b/>
                <w:color w:val="000000"/>
                <w:lang w:val="hy-AM"/>
              </w:rPr>
              <w:t>․</w:t>
            </w:r>
            <w:r w:rsidRPr="00DA3DE0">
              <w:rPr>
                <w:rFonts w:ascii="GHEA Grapalat" w:eastAsia="Times New Roman" w:hAnsi="GHEA Grapalat" w:cs="GHEA Grapalat"/>
                <w:b/>
                <w:color w:val="000000"/>
                <w:lang w:val="hy-AM"/>
              </w:rPr>
              <w:t>Միջանկյա</w:t>
            </w:r>
            <w:r w:rsidRPr="00DA3DE0">
              <w:rPr>
                <w:rFonts w:ascii="GHEA Grapalat" w:eastAsia="Times New Roman" w:hAnsi="GHEA Grapalat" w:cs="Times New Roman"/>
                <w:b/>
                <w:color w:val="000000"/>
                <w:lang w:val="hy-AM"/>
              </w:rPr>
              <w:t>լ արդյունք 1-ի գործողություններ</w:t>
            </w:r>
            <w:r w:rsidRPr="00DA3DE0">
              <w:rPr>
                <w:rFonts w:ascii="Cambria Math" w:eastAsia="MS Mincho" w:hAnsi="Cambria Math" w:cs="Cambria Math"/>
                <w:b/>
                <w:color w:val="000000"/>
                <w:lang w:val="hy-AM"/>
              </w:rPr>
              <w:t>․</w:t>
            </w:r>
          </w:p>
          <w:p w14:paraId="08F319AB"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1</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1</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Շահառուների ընդունումը և ինտեգրումը շուրջօրյա խնամքի հաստատությունում</w:t>
            </w:r>
          </w:p>
          <w:p w14:paraId="712C6226"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1</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2</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Շահառուներին կենցաղային պայմաններով ապահովում</w:t>
            </w:r>
          </w:p>
          <w:p w14:paraId="4EBE5260"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1</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3</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Շահառուներին սննդով ապահովում</w:t>
            </w:r>
          </w:p>
          <w:p w14:paraId="766B0F67"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1</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4</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 xml:space="preserve">Շահառուներին հագուստով և կոշիկով ապահովում </w:t>
            </w:r>
          </w:p>
          <w:p w14:paraId="043ADD28"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1</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5</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Շահառուներին հիգիենայի և անկողնային պարագաներով ապահովում</w:t>
            </w:r>
          </w:p>
          <w:p w14:paraId="6142E906"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1</w:t>
            </w:r>
            <w:r w:rsidRPr="00DA3DE0">
              <w:rPr>
                <w:rFonts w:ascii="Cambria Math" w:eastAsia="MS Mincho" w:hAnsi="Cambria Math" w:cs="Cambria Math"/>
                <w:color w:val="000000"/>
                <w:lang w:val="hy-AM"/>
              </w:rPr>
              <w:t>․</w:t>
            </w:r>
            <w:r w:rsidRPr="00DA3DE0">
              <w:rPr>
                <w:rFonts w:ascii="GHEA Grapalat" w:eastAsia="Times New Roman" w:hAnsi="GHEA Grapalat" w:cs="Cambria Math"/>
                <w:color w:val="000000"/>
                <w:lang w:val="hy-AM"/>
              </w:rPr>
              <w:t>6</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 xml:space="preserve"> Շահառուների ազատ ժամանցի կազմակերպում</w:t>
            </w:r>
          </w:p>
          <w:p w14:paraId="5EF26C6F"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1</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7</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 xml:space="preserve"> Առաջնային բժշկական օգնության և սպասարկման ապահովում</w:t>
            </w:r>
          </w:p>
          <w:p w14:paraId="1536D5B0"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հիվանդանոցային բժշկական օգնության և սպասարկման ապահովում</w:t>
            </w:r>
          </w:p>
          <w:p w14:paraId="73B081F9"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1</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8</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 xml:space="preserve">Բժշկասոցիալական փորձաքննության կամ անձի ֆունկցիոնալության գնահատման և աջակցող միջոցներով </w:t>
            </w:r>
            <w:r w:rsidRPr="00DA3DE0">
              <w:rPr>
                <w:rFonts w:ascii="GHEA Grapalat" w:eastAsia="Times New Roman" w:hAnsi="GHEA Grapalat" w:cs="Times New Roman"/>
                <w:color w:val="000000"/>
                <w:lang w:val="hy-AM"/>
              </w:rPr>
              <w:lastRenderedPageBreak/>
              <w:t>ապահովման աշխատանքների իրականացում</w:t>
            </w:r>
          </w:p>
          <w:p w14:paraId="557720C5"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1</w:t>
            </w:r>
            <w:r w:rsidRPr="00DA3DE0">
              <w:rPr>
                <w:rFonts w:ascii="Cambria Math" w:eastAsia="MS Mincho" w:hAnsi="Cambria Math" w:cs="Cambria Math"/>
                <w:color w:val="000000"/>
                <w:lang w:val="hy-AM"/>
              </w:rPr>
              <w:t>․</w:t>
            </w:r>
            <w:r w:rsidRPr="00DA3DE0">
              <w:rPr>
                <w:rFonts w:ascii="GHEA Grapalat" w:eastAsia="Times New Roman" w:hAnsi="GHEA Grapalat" w:cs="Cambria Math"/>
                <w:color w:val="000000"/>
                <w:lang w:val="hy-AM"/>
              </w:rPr>
              <w:t>9</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Սոցիալ-հոգեբանական օգնության տրամադրման ապահովում</w:t>
            </w:r>
          </w:p>
          <w:p w14:paraId="56311462"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1</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10</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Իրավական խորհրդատվության տրամադրման ապահովում</w:t>
            </w:r>
          </w:p>
          <w:p w14:paraId="33E7E63E"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1</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11</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 xml:space="preserve"> Շահառուների կենսաթոշակ (այլ սոցիալական ծառայություններ) ստանալու աշխատանքների իրականացում</w:t>
            </w:r>
          </w:p>
          <w:p w14:paraId="6278AEEA"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1</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12</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 xml:space="preserve"> Աշխատանքային թերապիան սոցիալական հմտությունների և կարողությունների զարգացմանն ուղղված աշխատանքների կազմակերպում</w:t>
            </w:r>
          </w:p>
          <w:p w14:paraId="4ADB3168"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b/>
                <w:color w:val="000000"/>
                <w:lang w:val="hy-AM"/>
              </w:rPr>
            </w:pPr>
          </w:p>
          <w:p w14:paraId="560339EC"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b/>
                <w:color w:val="000000"/>
                <w:lang w:val="hy-AM"/>
              </w:rPr>
            </w:pPr>
            <w:r w:rsidRPr="00DA3DE0">
              <w:rPr>
                <w:rFonts w:ascii="GHEA Grapalat" w:eastAsia="Times New Roman" w:hAnsi="GHEA Grapalat" w:cs="Times New Roman"/>
                <w:b/>
                <w:color w:val="000000"/>
                <w:lang w:val="hy-AM"/>
              </w:rPr>
              <w:t>2</w:t>
            </w:r>
            <w:r w:rsidRPr="00DA3DE0">
              <w:rPr>
                <w:rFonts w:ascii="Cambria Math" w:eastAsia="MS Mincho" w:hAnsi="Cambria Math" w:cs="Cambria Math"/>
                <w:b/>
                <w:color w:val="000000"/>
                <w:lang w:val="hy-AM"/>
              </w:rPr>
              <w:t>․</w:t>
            </w:r>
            <w:r w:rsidRPr="00DA3DE0">
              <w:rPr>
                <w:rFonts w:ascii="GHEA Grapalat" w:eastAsia="Times New Roman" w:hAnsi="GHEA Grapalat" w:cs="Times New Roman"/>
                <w:b/>
                <w:color w:val="000000"/>
                <w:lang w:val="hy-AM"/>
              </w:rPr>
              <w:t>Միջանկյալ արդյունք 2-ի գործողություններ</w:t>
            </w:r>
            <w:r w:rsidRPr="00DA3DE0">
              <w:rPr>
                <w:rFonts w:ascii="Cambria Math" w:eastAsia="MS Mincho" w:hAnsi="Cambria Math" w:cs="Cambria Math"/>
                <w:b/>
                <w:color w:val="000000"/>
                <w:lang w:val="hy-AM"/>
              </w:rPr>
              <w:t>․</w:t>
            </w:r>
          </w:p>
          <w:p w14:paraId="54D1F617"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2</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1</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Շահառուների ներառումը տնային խնամքի ծառայություններ</w:t>
            </w:r>
          </w:p>
          <w:p w14:paraId="15DAA4A7"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2</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2</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Շահառուների կենցաղային սպասարկման ապահովում</w:t>
            </w:r>
          </w:p>
          <w:p w14:paraId="7FEB5B67"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2</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3</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Շահառուների բժշկական օգնության և սպասարկման ապահովում</w:t>
            </w:r>
          </w:p>
          <w:p w14:paraId="031E7C3A"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2</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4</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Շահառուների սոցիալ-հոգեբանական օգնության ապահովում</w:t>
            </w:r>
          </w:p>
          <w:p w14:paraId="43906FA6"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2</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5</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Շահառուների խորհրդատվական օգնության ապահովում</w:t>
            </w:r>
          </w:p>
          <w:p w14:paraId="1717FE17"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b/>
                <w:color w:val="000000"/>
                <w:lang w:val="hy-AM"/>
              </w:rPr>
            </w:pPr>
          </w:p>
          <w:p w14:paraId="0E7B671D"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b/>
                <w:color w:val="000000"/>
                <w:lang w:val="hy-AM"/>
              </w:rPr>
            </w:pPr>
            <w:r w:rsidRPr="00DA3DE0">
              <w:rPr>
                <w:rFonts w:ascii="GHEA Grapalat" w:eastAsia="Times New Roman" w:hAnsi="GHEA Grapalat" w:cs="Times New Roman"/>
                <w:b/>
                <w:color w:val="000000"/>
                <w:lang w:val="hy-AM"/>
              </w:rPr>
              <w:t>3</w:t>
            </w:r>
            <w:r w:rsidRPr="00DA3DE0">
              <w:rPr>
                <w:rFonts w:ascii="Cambria Math" w:eastAsia="MS Mincho" w:hAnsi="Cambria Math" w:cs="Cambria Math"/>
                <w:b/>
                <w:color w:val="000000"/>
                <w:lang w:val="hy-AM"/>
              </w:rPr>
              <w:t>․</w:t>
            </w:r>
            <w:r w:rsidRPr="00DA3DE0">
              <w:rPr>
                <w:rFonts w:ascii="GHEA Grapalat" w:eastAsia="Times New Roman" w:hAnsi="GHEA Grapalat" w:cs="GHEA Grapalat"/>
                <w:b/>
                <w:color w:val="000000"/>
                <w:lang w:val="hy-AM"/>
              </w:rPr>
              <w:t>Միջանկյալ</w:t>
            </w:r>
            <w:r w:rsidRPr="00DA3DE0">
              <w:rPr>
                <w:rFonts w:ascii="GHEA Grapalat" w:eastAsia="Times New Roman" w:hAnsi="GHEA Grapalat" w:cs="Times New Roman"/>
                <w:b/>
                <w:color w:val="000000"/>
                <w:lang w:val="hy-AM"/>
              </w:rPr>
              <w:t xml:space="preserve"> </w:t>
            </w:r>
            <w:r w:rsidRPr="00DA3DE0">
              <w:rPr>
                <w:rFonts w:ascii="GHEA Grapalat" w:eastAsia="Times New Roman" w:hAnsi="GHEA Grapalat" w:cs="GHEA Grapalat"/>
                <w:b/>
                <w:color w:val="000000"/>
                <w:lang w:val="hy-AM"/>
              </w:rPr>
              <w:t>արդյունք</w:t>
            </w:r>
            <w:r w:rsidRPr="00DA3DE0">
              <w:rPr>
                <w:rFonts w:ascii="GHEA Grapalat" w:eastAsia="Times New Roman" w:hAnsi="GHEA Grapalat" w:cs="Times New Roman"/>
                <w:b/>
                <w:color w:val="000000"/>
                <w:lang w:val="hy-AM"/>
              </w:rPr>
              <w:t xml:space="preserve"> 3-</w:t>
            </w:r>
            <w:r w:rsidRPr="00DA3DE0">
              <w:rPr>
                <w:rFonts w:ascii="GHEA Grapalat" w:eastAsia="Times New Roman" w:hAnsi="GHEA Grapalat" w:cs="GHEA Grapalat"/>
                <w:b/>
                <w:color w:val="000000"/>
                <w:lang w:val="hy-AM"/>
              </w:rPr>
              <w:t>ի</w:t>
            </w:r>
            <w:r w:rsidRPr="00DA3DE0">
              <w:rPr>
                <w:rFonts w:ascii="GHEA Grapalat" w:eastAsia="Times New Roman" w:hAnsi="GHEA Grapalat" w:cs="Times New Roman"/>
                <w:b/>
                <w:color w:val="000000"/>
                <w:lang w:val="hy-AM"/>
              </w:rPr>
              <w:t xml:space="preserve"> </w:t>
            </w:r>
            <w:r w:rsidRPr="00DA3DE0">
              <w:rPr>
                <w:rFonts w:ascii="GHEA Grapalat" w:eastAsia="Times New Roman" w:hAnsi="GHEA Grapalat" w:cs="GHEA Grapalat"/>
                <w:b/>
                <w:color w:val="000000"/>
                <w:lang w:val="hy-AM"/>
              </w:rPr>
              <w:t>գործողություններ</w:t>
            </w:r>
            <w:r w:rsidRPr="00DA3DE0">
              <w:rPr>
                <w:rFonts w:ascii="Cambria Math" w:eastAsia="MS Mincho" w:hAnsi="Cambria Math" w:cs="Cambria Math"/>
                <w:b/>
                <w:color w:val="000000"/>
                <w:lang w:val="hy-AM"/>
              </w:rPr>
              <w:t>․</w:t>
            </w:r>
            <w:r w:rsidRPr="00DA3DE0">
              <w:rPr>
                <w:rFonts w:ascii="GHEA Grapalat" w:eastAsia="Times New Roman" w:hAnsi="GHEA Grapalat" w:cs="Times New Roman"/>
                <w:b/>
                <w:color w:val="000000"/>
                <w:lang w:val="hy-AM"/>
              </w:rPr>
              <w:t xml:space="preserve"> </w:t>
            </w:r>
          </w:p>
          <w:p w14:paraId="2F2F8433"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3</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1</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Շահառուների ներառումը ցերեկային խնամքի հաստատությունում</w:t>
            </w:r>
          </w:p>
          <w:p w14:paraId="4CEF6900"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lastRenderedPageBreak/>
              <w:t>3</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2</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Շահառուներին սնունդի տրամադրում</w:t>
            </w:r>
          </w:p>
          <w:p w14:paraId="179C01FD"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3</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3</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Շահառուներին սոցիալ-հոգեբանական օգնության տրամադրում</w:t>
            </w:r>
          </w:p>
          <w:p w14:paraId="57050A58"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3</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4</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Շահառուներին իրավական խորհրդատվության տրամադրում</w:t>
            </w:r>
          </w:p>
          <w:p w14:paraId="776ABE16"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3</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5</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Շահառուներին կրթաուսումնական կամ ուսումնադաստիարակչական և մասնագիտական կողմնորոշման ծառայությունների տրամադրում</w:t>
            </w:r>
          </w:p>
          <w:p w14:paraId="550B5651"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3</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6</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Հաշմանդամություն ունեցող անձի աշխատանքային վերականգնման,  արվեստի և օկուպացիոն թերապիայի (շտկիչ վարժանքներով թերապիա) միջոցով վերականգնողական աշխատանքների իրականացում.</w:t>
            </w:r>
          </w:p>
          <w:p w14:paraId="2EFB32E0"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b/>
                <w:color w:val="000000"/>
                <w:lang w:val="hy-AM"/>
              </w:rPr>
            </w:pPr>
          </w:p>
          <w:p w14:paraId="75DB7FDB"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b/>
                <w:color w:val="000000"/>
                <w:lang w:val="hy-AM"/>
              </w:rPr>
            </w:pPr>
            <w:r w:rsidRPr="00DA3DE0">
              <w:rPr>
                <w:rFonts w:ascii="GHEA Grapalat" w:eastAsia="Times New Roman" w:hAnsi="GHEA Grapalat" w:cs="Times New Roman"/>
                <w:b/>
                <w:color w:val="000000"/>
                <w:lang w:val="hy-AM"/>
              </w:rPr>
              <w:t>4</w:t>
            </w:r>
            <w:r w:rsidRPr="00DA3DE0">
              <w:rPr>
                <w:rFonts w:ascii="Cambria Math" w:eastAsia="MS Mincho" w:hAnsi="Cambria Math" w:cs="Cambria Math"/>
                <w:b/>
                <w:color w:val="000000"/>
                <w:lang w:val="hy-AM"/>
              </w:rPr>
              <w:t>․</w:t>
            </w:r>
            <w:r w:rsidRPr="00DA3DE0">
              <w:rPr>
                <w:rFonts w:ascii="GHEA Grapalat" w:eastAsia="Times New Roman" w:hAnsi="GHEA Grapalat" w:cs="Times New Roman"/>
                <w:b/>
                <w:color w:val="000000"/>
                <w:lang w:val="hy-AM"/>
              </w:rPr>
              <w:t>Միջանկյալ արդյունք 4-ի գործողություններ</w:t>
            </w:r>
            <w:r w:rsidRPr="00DA3DE0">
              <w:rPr>
                <w:rFonts w:ascii="Cambria Math" w:eastAsia="MS Mincho" w:hAnsi="Cambria Math" w:cs="Cambria Math"/>
                <w:b/>
                <w:color w:val="000000"/>
                <w:lang w:val="hy-AM"/>
              </w:rPr>
              <w:t>․</w:t>
            </w:r>
          </w:p>
          <w:p w14:paraId="00C4F584"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4</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1</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Շահառուների ընդգրկումը ժամանակավոր օթևանում</w:t>
            </w:r>
          </w:p>
          <w:p w14:paraId="1F0B6D4C"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4</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2</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Շահառուներին սննդով ապահովում</w:t>
            </w:r>
          </w:p>
          <w:p w14:paraId="146CB3C3"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4</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3</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 xml:space="preserve">Շահառուներին հագուստով և կոշիկով ապահովում </w:t>
            </w:r>
          </w:p>
          <w:p w14:paraId="2938F2D5"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4</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4</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Շահառուներին հիգիենայի և անկողնային պարագաներով ապահովում</w:t>
            </w:r>
          </w:p>
          <w:p w14:paraId="08C88CF1"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4</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5</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Շահառուների բժշկական օգնության և սպասարկման տրամադրում</w:t>
            </w:r>
          </w:p>
          <w:p w14:paraId="10D3B42F"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4</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6</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Շահառուների սոցիալ-հոգեբանական օգնության տրամադրում</w:t>
            </w:r>
          </w:p>
          <w:p w14:paraId="24B43ADE"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4</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7</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Շահառուներին խորհրդատվական օգնության տրամադրում</w:t>
            </w:r>
          </w:p>
          <w:p w14:paraId="314312EE"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lastRenderedPageBreak/>
              <w:t>4</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8</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Շահառուների անձը հաստատող փաստաթղթերի վերականգնման աշխատանքների իրականացում</w:t>
            </w:r>
          </w:p>
          <w:p w14:paraId="753A0019"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4</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9</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Շահառուների իրենց ընտանիքի հետ սոցիալական կապերի վերականգնման աշխատանքների կազմակերպում</w:t>
            </w:r>
          </w:p>
          <w:p w14:paraId="4D22BA27"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4</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10</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 xml:space="preserve"> Շահառուների աշխատանքային հմտությունների ձեռքբերման, վերապատրաստման և վերամասնագիտացման, զբաղվածության ապահովման և հարմար աշխատանքի տեղավորման աշխատանքների իրականացում</w:t>
            </w:r>
          </w:p>
          <w:p w14:paraId="484C3E2A"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4</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11</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Շահառուներին կենսաթոշակների, նպաստների և այլ դրամական վճարների ստացման աշխատանքների իրականացում</w:t>
            </w:r>
          </w:p>
          <w:p w14:paraId="2FF99C7D"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4</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12</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Շահառուների բժշկասոցիալական փորձաքննության կամ անձի ֆունկցիոնալության գնահատման, անհրաժեշտ աջակցող միջոցներով ապահովման և  հաշմանդամության հետ կապված այլ խնդիրների լուծման աշխատանքների իրականացում</w:t>
            </w:r>
          </w:p>
          <w:p w14:paraId="15F528FA" w14:textId="77777777" w:rsidR="003322F5" w:rsidRPr="00DA3DE0" w:rsidRDefault="003322F5" w:rsidP="002461ED">
            <w:pPr>
              <w:shd w:val="clear" w:color="auto" w:fill="FFFFFF"/>
              <w:spacing w:line="276" w:lineRule="auto"/>
              <w:ind w:left="-360" w:firstLine="270"/>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4</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13</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Շահառուների ստացիոնար բժշկական կազմակերպություն տեղափոխման աշխատանքների կազմակերպում</w:t>
            </w:r>
          </w:p>
        </w:tc>
      </w:tr>
      <w:tr w:rsidR="003322F5" w:rsidRPr="00DA3DE0" w14:paraId="15C644B3" w14:textId="77777777" w:rsidTr="00F30B5E">
        <w:trPr>
          <w:trHeight w:val="413"/>
        </w:trPr>
        <w:tc>
          <w:tcPr>
            <w:tcW w:w="1005" w:type="dxa"/>
            <w:shd w:val="clear" w:color="auto" w:fill="auto"/>
            <w:vAlign w:val="center"/>
          </w:tcPr>
          <w:p w14:paraId="0233038E" w14:textId="77777777" w:rsidR="003322F5" w:rsidRPr="00DA3DE0" w:rsidRDefault="003322F5" w:rsidP="002461ED">
            <w:pPr>
              <w:spacing w:line="276" w:lineRule="auto"/>
              <w:ind w:left="-360" w:firstLine="270"/>
              <w:jc w:val="center"/>
              <w:rPr>
                <w:rFonts w:ascii="GHEA Grapalat" w:hAnsi="GHEA Grapalat" w:cs="Calibri"/>
                <w:b/>
                <w:lang w:val="hy-AM"/>
              </w:rPr>
            </w:pPr>
            <w:r w:rsidRPr="00DA3DE0">
              <w:rPr>
                <w:rFonts w:ascii="GHEA Grapalat" w:hAnsi="GHEA Grapalat" w:cs="Calibri"/>
                <w:b/>
                <w:lang w:val="hy-AM"/>
              </w:rPr>
              <w:lastRenderedPageBreak/>
              <w:t>6</w:t>
            </w:r>
            <w:r w:rsidRPr="00DA3DE0">
              <w:rPr>
                <w:rFonts w:ascii="Cambria Math" w:eastAsia="MS Mincho" w:hAnsi="Cambria Math" w:cs="Cambria Math"/>
                <w:b/>
                <w:lang w:val="hy-AM"/>
              </w:rPr>
              <w:t>․</w:t>
            </w:r>
            <w:r w:rsidRPr="00DA3DE0">
              <w:rPr>
                <w:rFonts w:ascii="GHEA Grapalat" w:hAnsi="GHEA Grapalat" w:cs="Calibri"/>
                <w:b/>
                <w:lang w:val="hy-AM"/>
              </w:rPr>
              <w:t>5</w:t>
            </w:r>
            <w:r w:rsidRPr="00DA3DE0">
              <w:rPr>
                <w:rFonts w:ascii="Cambria Math" w:hAnsi="Cambria Math" w:cs="Cambria Math"/>
                <w:b/>
                <w:lang w:val="hy-AM"/>
              </w:rPr>
              <w:t>․</w:t>
            </w:r>
          </w:p>
        </w:tc>
        <w:tc>
          <w:tcPr>
            <w:tcW w:w="2222" w:type="dxa"/>
            <w:shd w:val="clear" w:color="auto" w:fill="auto"/>
            <w:vAlign w:val="center"/>
          </w:tcPr>
          <w:p w14:paraId="7A1C003A" w14:textId="77777777" w:rsidR="003322F5" w:rsidRPr="00DA3DE0" w:rsidRDefault="003322F5" w:rsidP="002461ED">
            <w:pPr>
              <w:spacing w:line="276" w:lineRule="auto"/>
              <w:ind w:left="-360" w:firstLine="270"/>
              <w:rPr>
                <w:rFonts w:ascii="GHEA Grapalat" w:hAnsi="GHEA Grapalat" w:cs="Sylfaen"/>
                <w:b/>
              </w:rPr>
            </w:pPr>
            <w:r w:rsidRPr="00DA3DE0">
              <w:rPr>
                <w:rFonts w:ascii="GHEA Grapalat" w:hAnsi="GHEA Grapalat" w:cs="Sylfaen"/>
                <w:b/>
              </w:rPr>
              <w:t>Ռեսուրսների նկարագիրը</w:t>
            </w:r>
          </w:p>
        </w:tc>
        <w:tc>
          <w:tcPr>
            <w:tcW w:w="11908" w:type="dxa"/>
            <w:gridSpan w:val="10"/>
            <w:shd w:val="clear" w:color="auto" w:fill="auto"/>
            <w:vAlign w:val="center"/>
          </w:tcPr>
          <w:p w14:paraId="1F41A045" w14:textId="77777777" w:rsidR="003322F5" w:rsidRPr="00DA3DE0" w:rsidRDefault="003322F5" w:rsidP="002461ED">
            <w:pPr>
              <w:widowControl w:val="0"/>
              <w:tabs>
                <w:tab w:val="left" w:pos="360"/>
              </w:tabs>
              <w:spacing w:line="276" w:lineRule="auto"/>
              <w:ind w:left="-360" w:firstLine="270"/>
              <w:jc w:val="both"/>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1</w:t>
            </w:r>
            <w:r w:rsidRPr="00DA3DE0">
              <w:rPr>
                <w:rFonts w:ascii="Cambria Math" w:eastAsia="MS Mincho" w:hAnsi="Cambria Math" w:cs="Cambria Math"/>
                <w:color w:val="000000"/>
                <w:lang w:val="hy-AM"/>
              </w:rPr>
              <w:t>․</w:t>
            </w:r>
            <w:r w:rsidRPr="00DA3DE0">
              <w:rPr>
                <w:rFonts w:ascii="GHEA Grapalat" w:eastAsia="Times New Roman" w:hAnsi="GHEA Grapalat" w:cs="Cambria Math"/>
                <w:color w:val="000000"/>
                <w:lang w:val="hy-AM"/>
              </w:rPr>
              <w:t xml:space="preserve"> </w:t>
            </w:r>
            <w:r w:rsidRPr="00DA3DE0">
              <w:rPr>
                <w:rFonts w:ascii="GHEA Grapalat" w:eastAsia="Times New Roman" w:hAnsi="GHEA Grapalat" w:cs="GHEA Grapalat"/>
                <w:color w:val="000000"/>
                <w:lang w:val="hy-AM"/>
              </w:rPr>
              <w:t>Ֆինանսական</w:t>
            </w:r>
            <w:r w:rsidRPr="00DA3DE0">
              <w:rPr>
                <w:rFonts w:ascii="GHEA Grapalat" w:eastAsia="Times New Roman" w:hAnsi="GHEA Grapalat" w:cs="Times New Roman"/>
                <w:color w:val="000000"/>
                <w:lang w:val="hy-AM"/>
              </w:rPr>
              <w:t xml:space="preserve"> </w:t>
            </w:r>
            <w:r w:rsidRPr="00DA3DE0">
              <w:rPr>
                <w:rFonts w:ascii="GHEA Grapalat" w:eastAsia="Times New Roman" w:hAnsi="GHEA Grapalat" w:cs="GHEA Grapalat"/>
                <w:color w:val="000000"/>
                <w:lang w:val="hy-AM"/>
              </w:rPr>
              <w:t>միջոցներ՝</w:t>
            </w:r>
            <w:r w:rsidRPr="00DA3DE0">
              <w:rPr>
                <w:rFonts w:ascii="GHEA Grapalat" w:eastAsia="Times New Roman" w:hAnsi="GHEA Grapalat" w:cs="Times New Roman"/>
                <w:color w:val="000000"/>
                <w:lang w:val="hy-AM"/>
              </w:rPr>
              <w:t xml:space="preserve"> </w:t>
            </w:r>
            <w:r w:rsidRPr="00DA3DE0">
              <w:rPr>
                <w:rFonts w:ascii="GHEA Grapalat" w:eastAsia="Times New Roman" w:hAnsi="GHEA Grapalat" w:cs="GHEA Grapalat"/>
                <w:color w:val="000000"/>
                <w:lang w:val="hy-AM"/>
              </w:rPr>
              <w:t>պ</w:t>
            </w:r>
            <w:r w:rsidRPr="00DA3DE0">
              <w:rPr>
                <w:rFonts w:ascii="GHEA Grapalat" w:eastAsia="Times New Roman" w:hAnsi="GHEA Grapalat" w:cs="Times New Roman"/>
                <w:color w:val="000000"/>
                <w:lang w:val="hy-AM"/>
              </w:rPr>
              <w:t>ետական, համայնքային և ոչ պետական աղբյուրներից</w:t>
            </w:r>
          </w:p>
          <w:p w14:paraId="33AE308A" w14:textId="77777777" w:rsidR="003322F5" w:rsidRPr="00DA3DE0" w:rsidRDefault="003322F5" w:rsidP="002461ED">
            <w:pPr>
              <w:widowControl w:val="0"/>
              <w:tabs>
                <w:tab w:val="left" w:pos="360"/>
              </w:tabs>
              <w:spacing w:line="276" w:lineRule="auto"/>
              <w:ind w:left="-360" w:firstLine="270"/>
              <w:jc w:val="both"/>
              <w:rPr>
                <w:rFonts w:ascii="GHEA Grapalat" w:eastAsia="Times New Roman" w:hAnsi="GHEA Grapalat" w:cs="Times New Roman"/>
                <w:color w:val="000000"/>
                <w:lang w:val="hy-AM"/>
              </w:rPr>
            </w:pPr>
            <w:r w:rsidRPr="00DA3DE0">
              <w:rPr>
                <w:rFonts w:ascii="GHEA Grapalat" w:eastAsia="Times New Roman" w:hAnsi="GHEA Grapalat" w:cs="Times New Roman"/>
                <w:color w:val="000000"/>
                <w:lang w:val="hy-AM"/>
              </w:rPr>
              <w:t>2</w:t>
            </w:r>
            <w:r w:rsidRPr="00DA3DE0">
              <w:rPr>
                <w:rFonts w:ascii="Cambria Math" w:eastAsia="MS Mincho" w:hAnsi="Cambria Math" w:cs="Cambria Math"/>
                <w:color w:val="000000"/>
                <w:lang w:val="hy-AM"/>
              </w:rPr>
              <w:t>․</w:t>
            </w:r>
            <w:r w:rsidRPr="00DA3DE0">
              <w:rPr>
                <w:rFonts w:ascii="GHEA Grapalat" w:eastAsia="Times New Roman" w:hAnsi="GHEA Grapalat" w:cs="Times New Roman"/>
                <w:color w:val="000000"/>
                <w:lang w:val="hy-AM"/>
              </w:rPr>
              <w:t>Անհրաժեշտ ծառայություններ տրամադրող պետական և ոչ պետական կառույցների</w:t>
            </w:r>
            <w:r w:rsidRPr="00DA3DE0">
              <w:rPr>
                <w:rFonts w:ascii="Cambria Math" w:eastAsia="MS Mincho" w:hAnsi="Cambria Math" w:cs="Cambria Math"/>
                <w:color w:val="000000"/>
                <w:lang w:val="hy-AM"/>
              </w:rPr>
              <w:t>․</w:t>
            </w:r>
          </w:p>
          <w:p w14:paraId="3C88DDD3" w14:textId="77777777" w:rsidR="003322F5" w:rsidRPr="00DA3DE0" w:rsidRDefault="003322F5" w:rsidP="00F641B0">
            <w:pPr>
              <w:pStyle w:val="ListParagraph"/>
              <w:widowControl w:val="0"/>
              <w:numPr>
                <w:ilvl w:val="0"/>
                <w:numId w:val="28"/>
              </w:numPr>
              <w:tabs>
                <w:tab w:val="left" w:pos="360"/>
              </w:tabs>
              <w:suppressAutoHyphens/>
              <w:spacing w:after="0"/>
              <w:ind w:left="-360" w:firstLine="270"/>
              <w:jc w:val="both"/>
              <w:rPr>
                <w:rFonts w:ascii="GHEA Grapalat" w:eastAsia="Times New Roman" w:hAnsi="GHEA Grapalat"/>
                <w:color w:val="000000"/>
                <w:lang w:val="hy-AM"/>
              </w:rPr>
            </w:pPr>
            <w:r w:rsidRPr="00DA3DE0">
              <w:rPr>
                <w:rFonts w:ascii="GHEA Grapalat" w:eastAsia="Times New Roman" w:hAnsi="GHEA Grapalat"/>
                <w:color w:val="000000"/>
                <w:lang w:val="hy-AM"/>
              </w:rPr>
              <w:t>անձնակազմ</w:t>
            </w:r>
          </w:p>
          <w:p w14:paraId="69B2AA43" w14:textId="77777777" w:rsidR="003322F5" w:rsidRPr="00DA3DE0" w:rsidRDefault="003322F5" w:rsidP="00F641B0">
            <w:pPr>
              <w:pStyle w:val="ListParagraph"/>
              <w:widowControl w:val="0"/>
              <w:numPr>
                <w:ilvl w:val="0"/>
                <w:numId w:val="28"/>
              </w:numPr>
              <w:tabs>
                <w:tab w:val="left" w:pos="360"/>
              </w:tabs>
              <w:suppressAutoHyphens/>
              <w:spacing w:after="0"/>
              <w:ind w:left="-360" w:firstLine="270"/>
              <w:jc w:val="both"/>
              <w:rPr>
                <w:rFonts w:ascii="GHEA Grapalat" w:eastAsia="Times New Roman" w:hAnsi="GHEA Grapalat"/>
                <w:color w:val="000000"/>
                <w:lang w:val="hy-AM"/>
              </w:rPr>
            </w:pPr>
            <w:r w:rsidRPr="00DA3DE0">
              <w:rPr>
                <w:rFonts w:ascii="GHEA Grapalat" w:eastAsia="Times New Roman" w:hAnsi="GHEA Grapalat"/>
                <w:color w:val="000000"/>
                <w:lang w:val="hy-AM"/>
              </w:rPr>
              <w:t>շենքային պայմաններ</w:t>
            </w:r>
          </w:p>
          <w:p w14:paraId="063AB88A" w14:textId="77777777" w:rsidR="003322F5" w:rsidRPr="00DA3DE0" w:rsidRDefault="003322F5" w:rsidP="00F641B0">
            <w:pPr>
              <w:pStyle w:val="ListParagraph"/>
              <w:widowControl w:val="0"/>
              <w:numPr>
                <w:ilvl w:val="0"/>
                <w:numId w:val="28"/>
              </w:numPr>
              <w:tabs>
                <w:tab w:val="left" w:pos="360"/>
              </w:tabs>
              <w:suppressAutoHyphens/>
              <w:spacing w:after="0"/>
              <w:ind w:left="-360" w:firstLine="270"/>
              <w:jc w:val="both"/>
              <w:rPr>
                <w:rFonts w:ascii="GHEA Grapalat" w:eastAsia="Times New Roman" w:hAnsi="GHEA Grapalat"/>
                <w:color w:val="000000"/>
                <w:lang w:val="hy-AM"/>
              </w:rPr>
            </w:pPr>
            <w:r w:rsidRPr="00DA3DE0">
              <w:rPr>
                <w:rFonts w:ascii="GHEA Grapalat" w:eastAsia="Times New Roman" w:hAnsi="GHEA Grapalat"/>
                <w:color w:val="000000"/>
                <w:lang w:val="hy-AM"/>
              </w:rPr>
              <w:t>տեխնիկական միջոցներ</w:t>
            </w:r>
          </w:p>
        </w:tc>
      </w:tr>
      <w:tr w:rsidR="003322F5" w:rsidRPr="00DA3DE0" w14:paraId="1ED67D8B" w14:textId="77777777" w:rsidTr="00F30B5E">
        <w:trPr>
          <w:trHeight w:val="413"/>
        </w:trPr>
        <w:tc>
          <w:tcPr>
            <w:tcW w:w="1005" w:type="dxa"/>
            <w:shd w:val="clear" w:color="auto" w:fill="auto"/>
            <w:vAlign w:val="center"/>
          </w:tcPr>
          <w:p w14:paraId="72465433" w14:textId="77777777" w:rsidR="003322F5" w:rsidRPr="00DA3DE0" w:rsidRDefault="003322F5" w:rsidP="002461ED">
            <w:pPr>
              <w:spacing w:line="276" w:lineRule="auto"/>
              <w:ind w:left="-360" w:firstLine="270"/>
              <w:jc w:val="center"/>
              <w:rPr>
                <w:rFonts w:ascii="GHEA Grapalat" w:hAnsi="GHEA Grapalat" w:cs="Calibri"/>
                <w:b/>
                <w:lang w:val="hy-AM"/>
              </w:rPr>
            </w:pPr>
          </w:p>
        </w:tc>
        <w:tc>
          <w:tcPr>
            <w:tcW w:w="2222" w:type="dxa"/>
            <w:shd w:val="clear" w:color="auto" w:fill="auto"/>
            <w:vAlign w:val="center"/>
          </w:tcPr>
          <w:p w14:paraId="0F192C2E" w14:textId="77777777" w:rsidR="003322F5" w:rsidRPr="00DA3DE0" w:rsidRDefault="003322F5" w:rsidP="002461ED">
            <w:pPr>
              <w:spacing w:line="276" w:lineRule="auto"/>
              <w:ind w:left="-360" w:firstLine="270"/>
              <w:rPr>
                <w:rFonts w:ascii="GHEA Grapalat" w:hAnsi="GHEA Grapalat" w:cs="Calibri"/>
                <w:b/>
                <w:lang w:val="hy-AM"/>
              </w:rPr>
            </w:pPr>
            <w:r w:rsidRPr="00DA3DE0">
              <w:rPr>
                <w:rFonts w:ascii="GHEA Grapalat" w:hAnsi="GHEA Grapalat" w:cs="Calibri"/>
                <w:b/>
                <w:lang w:val="hy-AM"/>
              </w:rPr>
              <w:t>Այլ պահանջներ</w:t>
            </w:r>
          </w:p>
        </w:tc>
        <w:tc>
          <w:tcPr>
            <w:tcW w:w="11908" w:type="dxa"/>
            <w:gridSpan w:val="10"/>
            <w:shd w:val="clear" w:color="auto" w:fill="auto"/>
            <w:vAlign w:val="center"/>
          </w:tcPr>
          <w:p w14:paraId="53C099BB" w14:textId="77777777" w:rsidR="003322F5" w:rsidRPr="00DA3DE0" w:rsidRDefault="003322F5" w:rsidP="002461ED">
            <w:pPr>
              <w:widowControl w:val="0"/>
              <w:tabs>
                <w:tab w:val="left" w:pos="360"/>
              </w:tabs>
              <w:spacing w:line="276" w:lineRule="auto"/>
              <w:ind w:left="-360" w:firstLine="270"/>
              <w:jc w:val="both"/>
              <w:rPr>
                <w:rFonts w:ascii="GHEA Grapalat" w:eastAsia="Times New Roman" w:hAnsi="GHEA Grapalat" w:cs="Times New Roman"/>
                <w:color w:val="000000"/>
                <w:lang w:val="en-US"/>
              </w:rPr>
            </w:pPr>
            <w:r w:rsidRPr="00DA3DE0">
              <w:rPr>
                <w:rFonts w:ascii="GHEA Grapalat" w:eastAsia="Times New Roman" w:hAnsi="GHEA Grapalat" w:cs="Times New Roman"/>
                <w:color w:val="000000"/>
                <w:lang w:val="en-US"/>
              </w:rPr>
              <w:t>Ըստ անհրաժեշտության</w:t>
            </w:r>
          </w:p>
        </w:tc>
      </w:tr>
    </w:tbl>
    <w:p w14:paraId="259AF279" w14:textId="77777777" w:rsidR="003322F5" w:rsidRPr="00DA3DE0" w:rsidRDefault="003322F5" w:rsidP="002461ED">
      <w:pPr>
        <w:spacing w:line="276" w:lineRule="auto"/>
        <w:ind w:left="-360" w:firstLine="270"/>
        <w:rPr>
          <w:rFonts w:ascii="GHEA Grapalat" w:hAnsi="GHEA Grapalat"/>
          <w:lang w:val="en-US"/>
        </w:rPr>
      </w:pPr>
    </w:p>
    <w:p w14:paraId="4073C0B7" w14:textId="77777777" w:rsidR="009D55AB" w:rsidRPr="00DA3DE0" w:rsidRDefault="009D55AB" w:rsidP="002461ED">
      <w:pPr>
        <w:spacing w:line="276" w:lineRule="auto"/>
        <w:ind w:left="-360" w:firstLine="270"/>
        <w:rPr>
          <w:rFonts w:ascii="GHEA Grapalat" w:hAnsi="GHEA Grapalat"/>
        </w:rPr>
      </w:pPr>
    </w:p>
    <w:p w14:paraId="221BF8D9" w14:textId="191A63A1" w:rsidR="003322F5" w:rsidRPr="00DA3DE0" w:rsidRDefault="003322F5" w:rsidP="002461ED">
      <w:pPr>
        <w:spacing w:line="276" w:lineRule="auto"/>
        <w:ind w:left="-360" w:firstLine="270"/>
        <w:rPr>
          <w:rFonts w:ascii="GHEA Grapalat" w:hAnsi="GHEA Grapalat"/>
          <w:b/>
          <w:sz w:val="24"/>
          <w:szCs w:val="24"/>
          <w:lang w:val="hy-AM"/>
        </w:rPr>
        <w:sectPr w:rsidR="003322F5" w:rsidRPr="00DA3DE0" w:rsidSect="003322F5">
          <w:pgSz w:w="16838" w:h="11906" w:orient="landscape"/>
          <w:pgMar w:top="1440" w:right="1134" w:bottom="567" w:left="1134" w:header="709" w:footer="709" w:gutter="0"/>
          <w:cols w:space="708"/>
          <w:docGrid w:linePitch="360"/>
        </w:sectPr>
      </w:pPr>
      <w:bookmarkStart w:id="58" w:name="_Toc154066150"/>
    </w:p>
    <w:p w14:paraId="5D3E4366" w14:textId="7F5982F9" w:rsidR="00801A5A" w:rsidRPr="00DA3DE0" w:rsidRDefault="00BA1931" w:rsidP="00B24F58">
      <w:pPr>
        <w:jc w:val="right"/>
        <w:rPr>
          <w:rFonts w:ascii="GHEA Grapalat" w:eastAsiaTheme="majorEastAsia" w:hAnsi="GHEA Grapalat" w:cstheme="majorBidi"/>
          <w:b/>
          <w:sz w:val="24"/>
          <w:szCs w:val="24"/>
          <w:lang w:val="hy-AM"/>
        </w:rPr>
      </w:pPr>
      <w:bookmarkStart w:id="59" w:name="_Toc184659447"/>
      <w:r w:rsidRPr="00DA3DE0">
        <w:rPr>
          <w:rFonts w:ascii="GHEA Grapalat" w:hAnsi="GHEA Grapalat"/>
          <w:b/>
          <w:sz w:val="24"/>
          <w:szCs w:val="24"/>
          <w:lang w:val="hy-AM"/>
        </w:rPr>
        <w:lastRenderedPageBreak/>
        <w:t>ՀԱՎԵԼՎԱԾ 3.</w:t>
      </w:r>
      <w:bookmarkEnd w:id="58"/>
      <w:r w:rsidRPr="00DA3DE0">
        <w:rPr>
          <w:rFonts w:ascii="GHEA Grapalat" w:hAnsi="GHEA Grapalat"/>
          <w:b/>
          <w:sz w:val="24"/>
          <w:szCs w:val="24"/>
          <w:lang w:val="hy-AM"/>
        </w:rPr>
        <w:t xml:space="preserve"> ՀԱՐՑԱԹԵՐԹԵՐ</w:t>
      </w:r>
      <w:bookmarkEnd w:id="59"/>
      <w:r w:rsidRPr="00DA3DE0">
        <w:rPr>
          <w:rFonts w:ascii="GHEA Grapalat" w:hAnsi="GHEA Grapalat"/>
          <w:b/>
          <w:sz w:val="24"/>
          <w:szCs w:val="24"/>
          <w:lang w:val="hy-AM"/>
        </w:rPr>
        <w:t xml:space="preserve"> </w:t>
      </w:r>
    </w:p>
    <w:p w14:paraId="103F8BF5" w14:textId="41EAE271" w:rsidR="00534F0A" w:rsidRPr="00DA3DE0" w:rsidRDefault="00534F0A" w:rsidP="00534F0A">
      <w:pPr>
        <w:rPr>
          <w:rFonts w:ascii="GHEA Grapalat" w:hAnsi="GHEA Grapalat"/>
          <w:lang w:val="hy-AM"/>
        </w:rPr>
      </w:pPr>
    </w:p>
    <w:p w14:paraId="280A611B" w14:textId="77777777" w:rsidR="00534F0A" w:rsidRPr="00DA3DE0" w:rsidRDefault="00534F0A" w:rsidP="00534F0A">
      <w:pPr>
        <w:spacing w:after="0"/>
        <w:jc w:val="center"/>
        <w:rPr>
          <w:rFonts w:ascii="GHEA Grapalat" w:hAnsi="GHEA Grapalat" w:cs="Sylfaen"/>
          <w:b/>
          <w:color w:val="404040"/>
          <w:sz w:val="24"/>
          <w:szCs w:val="24"/>
          <w:lang w:val="hy-AM"/>
        </w:rPr>
      </w:pPr>
      <w:r w:rsidRPr="00DA3DE0">
        <w:rPr>
          <w:rFonts w:ascii="GHEA Grapalat" w:eastAsia="Times New Roman" w:hAnsi="GHEA Grapalat" w:cs="Calibri"/>
          <w:b/>
          <w:bCs/>
          <w:color w:val="000000"/>
          <w:sz w:val="24"/>
          <w:szCs w:val="24"/>
          <w:lang w:val="hy-AM"/>
        </w:rPr>
        <w:t>«1032 Տարեց և (կամ) հաշմանդամություն ունեցող անձանց խնամքի ծառայությունների տրամադրում (խնամքի ծառայություններ 18 տարեկանից բարձր տարիքի անձանց)» ծրագրի «11001 Տարեց և (կամ) հաշմանդամություն ունեցող անձանց շուրջօրյա խնամքի ծառայությունների»</w:t>
      </w:r>
      <w:r w:rsidRPr="00DA3DE0">
        <w:rPr>
          <w:rFonts w:ascii="GHEA Grapalat" w:hAnsi="GHEA Grapalat" w:cs="Sylfaen"/>
          <w:b/>
          <w:color w:val="404040"/>
          <w:sz w:val="24"/>
          <w:szCs w:val="24"/>
          <w:lang w:val="hy-AM"/>
        </w:rPr>
        <w:t xml:space="preserve"> միջոցառման շահառուների հետ հարցման</w:t>
      </w:r>
    </w:p>
    <w:p w14:paraId="313C1ADB" w14:textId="77777777" w:rsidR="00534F0A" w:rsidRPr="00DA3DE0" w:rsidRDefault="00534F0A" w:rsidP="00534F0A">
      <w:pPr>
        <w:spacing w:after="0"/>
        <w:jc w:val="center"/>
        <w:rPr>
          <w:rFonts w:ascii="GHEA Grapalat" w:hAnsi="GHEA Grapalat" w:cs="Sylfaen"/>
          <w:b/>
          <w:color w:val="404040"/>
          <w:sz w:val="24"/>
          <w:szCs w:val="24"/>
          <w:lang w:val="hy-AM"/>
        </w:rPr>
      </w:pPr>
      <w:r w:rsidRPr="00DA3DE0">
        <w:rPr>
          <w:rFonts w:ascii="GHEA Grapalat" w:hAnsi="GHEA Grapalat" w:cs="Sylfaen"/>
          <w:b/>
          <w:color w:val="404040"/>
          <w:sz w:val="24"/>
          <w:szCs w:val="24"/>
          <w:lang w:val="hy-AM"/>
        </w:rPr>
        <w:t>Հարցաթերթ N _____</w:t>
      </w:r>
    </w:p>
    <w:p w14:paraId="69DF196D" w14:textId="77777777" w:rsidR="00534F0A" w:rsidRPr="00DA3DE0" w:rsidRDefault="00534F0A" w:rsidP="00534F0A">
      <w:pPr>
        <w:spacing w:after="0"/>
        <w:jc w:val="center"/>
        <w:rPr>
          <w:rFonts w:ascii="GHEA Grapalat" w:hAnsi="GHEA Grapalat" w:cs="Sylfaen"/>
          <w:b/>
          <w:color w:val="404040"/>
          <w:sz w:val="24"/>
          <w:szCs w:val="24"/>
          <w:lang w:val="hy-AM"/>
        </w:rPr>
      </w:pPr>
    </w:p>
    <w:p w14:paraId="2EDF4A95" w14:textId="77777777" w:rsidR="00534F0A" w:rsidRPr="00DA3DE0" w:rsidRDefault="00534F0A" w:rsidP="00534F0A">
      <w:pPr>
        <w:spacing w:after="0"/>
        <w:jc w:val="center"/>
        <w:rPr>
          <w:rFonts w:ascii="GHEA Grapalat" w:hAnsi="GHEA Grapalat" w:cs="Sylfaen"/>
          <w:b/>
          <w:color w:val="404040"/>
          <w:sz w:val="24"/>
          <w:szCs w:val="24"/>
          <w:lang w:val="hy-AM"/>
        </w:rPr>
      </w:pPr>
      <w:r w:rsidRPr="00DA3DE0">
        <w:rPr>
          <w:rFonts w:ascii="GHEA Grapalat" w:hAnsi="GHEA Grapalat" w:cs="Sylfaen"/>
          <w:b/>
          <w:color w:val="404040"/>
          <w:sz w:val="24"/>
          <w:szCs w:val="24"/>
          <w:lang w:val="hy-AM"/>
        </w:rPr>
        <w:t>Բաժին 1</w:t>
      </w:r>
      <w:r w:rsidRPr="00DA3DE0">
        <w:rPr>
          <w:rFonts w:ascii="Cambria Math" w:hAnsi="Cambria Math" w:cs="Cambria Math"/>
          <w:b/>
          <w:color w:val="404040"/>
          <w:sz w:val="24"/>
          <w:szCs w:val="24"/>
          <w:lang w:val="hy-AM"/>
        </w:rPr>
        <w:t>․</w:t>
      </w:r>
      <w:r w:rsidRPr="00DA3DE0">
        <w:rPr>
          <w:rFonts w:ascii="GHEA Grapalat" w:hAnsi="GHEA Grapalat" w:cs="Sylfaen"/>
          <w:b/>
          <w:color w:val="404040"/>
          <w:sz w:val="24"/>
          <w:szCs w:val="24"/>
          <w:lang w:val="hy-AM"/>
        </w:rPr>
        <w:t xml:space="preserve"> Ընդհանուր տվյալներ</w:t>
      </w:r>
    </w:p>
    <w:p w14:paraId="473D03C1" w14:textId="77777777" w:rsidR="00534F0A" w:rsidRPr="00DA3DE0" w:rsidRDefault="00534F0A" w:rsidP="00534F0A">
      <w:pPr>
        <w:spacing w:after="0"/>
        <w:jc w:val="both"/>
        <w:rPr>
          <w:rFonts w:ascii="GHEA Grapalat" w:hAnsi="GHEA Grapalat" w:cs="Sylfaen"/>
          <w:color w:val="404040"/>
          <w:sz w:val="24"/>
          <w:szCs w:val="24"/>
          <w:lang w:val="hy-AM"/>
        </w:rPr>
      </w:pPr>
      <w:r w:rsidRPr="00DA3DE0">
        <w:rPr>
          <w:rFonts w:ascii="GHEA Grapalat" w:hAnsi="GHEA Grapalat" w:cs="Sylfaen"/>
          <w:b/>
          <w:color w:val="404040"/>
          <w:sz w:val="24"/>
          <w:szCs w:val="24"/>
          <w:lang w:val="hy-AM"/>
        </w:rPr>
        <w:t>1</w:t>
      </w:r>
      <w:r w:rsidRPr="00DA3DE0">
        <w:rPr>
          <w:rFonts w:ascii="Cambria Math" w:hAnsi="Cambria Math" w:cs="Cambria Math"/>
          <w:b/>
          <w:color w:val="404040"/>
          <w:sz w:val="24"/>
          <w:szCs w:val="24"/>
          <w:lang w:val="hy-AM"/>
        </w:rPr>
        <w:t>․</w:t>
      </w:r>
      <w:r w:rsidRPr="00DA3DE0">
        <w:rPr>
          <w:rFonts w:ascii="GHEA Grapalat" w:hAnsi="GHEA Grapalat" w:cs="Cambria Math"/>
          <w:b/>
          <w:color w:val="404040"/>
          <w:sz w:val="24"/>
          <w:szCs w:val="24"/>
          <w:lang w:val="hy-AM"/>
        </w:rPr>
        <w:t xml:space="preserve"> </w:t>
      </w:r>
      <w:r w:rsidRPr="00DA3DE0">
        <w:rPr>
          <w:rFonts w:ascii="GHEA Grapalat" w:hAnsi="GHEA Grapalat" w:cs="Sylfaen"/>
          <w:b/>
          <w:color w:val="404040"/>
          <w:sz w:val="24"/>
          <w:szCs w:val="24"/>
          <w:lang w:val="hy-AM"/>
        </w:rPr>
        <w:t>Հարցազրուցավարի կոդը</w:t>
      </w:r>
      <w:r w:rsidRPr="00DA3DE0">
        <w:rPr>
          <w:rFonts w:ascii="GHEA Grapalat" w:hAnsi="GHEA Grapalat" w:cs="Sylfaen"/>
          <w:color w:val="404040"/>
          <w:sz w:val="24"/>
          <w:szCs w:val="24"/>
          <w:lang w:val="hy-AM"/>
        </w:rPr>
        <w:t xml:space="preserve"> ___________ </w:t>
      </w:r>
    </w:p>
    <w:p w14:paraId="0AC5E3D9" w14:textId="77777777" w:rsidR="00534F0A" w:rsidRPr="00DA3DE0" w:rsidRDefault="00534F0A" w:rsidP="00534F0A">
      <w:pPr>
        <w:spacing w:after="0"/>
        <w:jc w:val="both"/>
        <w:rPr>
          <w:rFonts w:ascii="GHEA Grapalat" w:hAnsi="GHEA Grapalat" w:cs="Sylfaen"/>
          <w:color w:val="404040"/>
          <w:sz w:val="24"/>
          <w:szCs w:val="24"/>
          <w:lang w:val="hy-AM"/>
        </w:rPr>
      </w:pPr>
      <w:r w:rsidRPr="00DA3DE0">
        <w:rPr>
          <w:rFonts w:ascii="GHEA Grapalat" w:hAnsi="GHEA Grapalat" w:cs="Sylfaen"/>
          <w:b/>
          <w:color w:val="404040"/>
          <w:sz w:val="24"/>
          <w:szCs w:val="24"/>
          <w:lang w:val="hy-AM"/>
        </w:rPr>
        <w:t>2</w:t>
      </w:r>
      <w:r w:rsidRPr="00DA3DE0">
        <w:rPr>
          <w:rFonts w:ascii="Cambria Math" w:hAnsi="Cambria Math" w:cs="Cambria Math"/>
          <w:b/>
          <w:color w:val="404040"/>
          <w:sz w:val="24"/>
          <w:szCs w:val="24"/>
          <w:lang w:val="hy-AM"/>
        </w:rPr>
        <w:t>․</w:t>
      </w:r>
      <w:r w:rsidRPr="00DA3DE0">
        <w:rPr>
          <w:rFonts w:ascii="GHEA Grapalat" w:hAnsi="GHEA Grapalat" w:cs="Cambria Math"/>
          <w:b/>
          <w:color w:val="404040"/>
          <w:sz w:val="24"/>
          <w:szCs w:val="24"/>
          <w:lang w:val="hy-AM"/>
        </w:rPr>
        <w:t xml:space="preserve"> </w:t>
      </w:r>
      <w:r w:rsidRPr="00DA3DE0">
        <w:rPr>
          <w:rFonts w:ascii="GHEA Grapalat" w:hAnsi="GHEA Grapalat" w:cs="Sylfaen"/>
          <w:b/>
          <w:color w:val="404040"/>
          <w:sz w:val="24"/>
          <w:szCs w:val="24"/>
          <w:lang w:val="hy-AM"/>
        </w:rPr>
        <w:t>Հարցումն անցկացնելու օրը/ամիսը</w:t>
      </w:r>
      <w:r w:rsidRPr="00DA3DE0">
        <w:rPr>
          <w:rFonts w:ascii="GHEA Grapalat" w:hAnsi="GHEA Grapalat" w:cs="Sylfaen"/>
          <w:color w:val="404040"/>
          <w:sz w:val="24"/>
          <w:szCs w:val="24"/>
          <w:lang w:val="hy-AM"/>
        </w:rPr>
        <w:t xml:space="preserve"> __________________</w:t>
      </w:r>
    </w:p>
    <w:p w14:paraId="64C2C26A" w14:textId="77777777" w:rsidR="00534F0A" w:rsidRPr="00DA3DE0" w:rsidRDefault="00534F0A" w:rsidP="00534F0A">
      <w:pPr>
        <w:spacing w:after="0"/>
        <w:jc w:val="both"/>
        <w:rPr>
          <w:rFonts w:ascii="GHEA Grapalat" w:hAnsi="GHEA Grapalat" w:cs="Sylfaen"/>
          <w:color w:val="404040"/>
          <w:sz w:val="24"/>
          <w:szCs w:val="24"/>
          <w:lang w:val="hy-AM"/>
        </w:rPr>
      </w:pPr>
      <w:r w:rsidRPr="00DA3DE0">
        <w:rPr>
          <w:rFonts w:ascii="GHEA Grapalat" w:hAnsi="GHEA Grapalat" w:cs="Sylfaen"/>
          <w:b/>
          <w:color w:val="404040"/>
          <w:sz w:val="24"/>
          <w:szCs w:val="24"/>
          <w:lang w:val="hy-AM"/>
        </w:rPr>
        <w:t>3</w:t>
      </w:r>
      <w:r w:rsidRPr="00DA3DE0">
        <w:rPr>
          <w:rFonts w:ascii="Cambria Math" w:hAnsi="Cambria Math" w:cs="Cambria Math"/>
          <w:b/>
          <w:color w:val="404040"/>
          <w:sz w:val="24"/>
          <w:szCs w:val="24"/>
          <w:lang w:val="hy-AM"/>
        </w:rPr>
        <w:t>․</w:t>
      </w:r>
      <w:r w:rsidRPr="00DA3DE0">
        <w:rPr>
          <w:rFonts w:ascii="GHEA Grapalat" w:hAnsi="GHEA Grapalat" w:cs="Cambria Math"/>
          <w:b/>
          <w:color w:val="404040"/>
          <w:sz w:val="24"/>
          <w:szCs w:val="24"/>
          <w:lang w:val="hy-AM"/>
        </w:rPr>
        <w:t xml:space="preserve"> </w:t>
      </w:r>
      <w:r w:rsidRPr="00DA3DE0">
        <w:rPr>
          <w:rFonts w:ascii="GHEA Grapalat" w:hAnsi="GHEA Grapalat" w:cs="Sylfaen"/>
          <w:b/>
          <w:color w:val="404040"/>
          <w:sz w:val="24"/>
          <w:szCs w:val="24"/>
          <w:lang w:val="hy-AM"/>
        </w:rPr>
        <w:t>Մարզը</w:t>
      </w:r>
      <w:r w:rsidRPr="00DA3DE0">
        <w:rPr>
          <w:rFonts w:ascii="Cambria Math" w:hAnsi="Cambria Math" w:cs="Cambria Math"/>
          <w:b/>
          <w:color w:val="404040"/>
          <w:sz w:val="24"/>
          <w:szCs w:val="24"/>
          <w:lang w:val="hy-AM"/>
        </w:rPr>
        <w:t>․</w:t>
      </w:r>
      <w:r w:rsidRPr="00DA3DE0">
        <w:rPr>
          <w:rFonts w:ascii="GHEA Grapalat" w:hAnsi="GHEA Grapalat" w:cs="Sylfaen"/>
          <w:b/>
          <w:color w:val="404040"/>
          <w:sz w:val="24"/>
          <w:szCs w:val="24"/>
          <w:lang w:val="hy-AM"/>
        </w:rPr>
        <w:t xml:space="preserve"> </w:t>
      </w:r>
      <w:r w:rsidRPr="00DA3DE0">
        <w:rPr>
          <w:rFonts w:ascii="GHEA Grapalat" w:hAnsi="GHEA Grapalat" w:cs="Sylfaen"/>
          <w:color w:val="404040"/>
          <w:sz w:val="24"/>
          <w:szCs w:val="24"/>
          <w:lang w:val="hy-AM"/>
        </w:rPr>
        <w:t>1</w:t>
      </w:r>
      <w:r w:rsidRPr="00DA3DE0">
        <w:rPr>
          <w:rFonts w:ascii="Cambria Math" w:hAnsi="Cambria Math" w:cs="Cambria Math"/>
          <w:color w:val="404040"/>
          <w:sz w:val="24"/>
          <w:szCs w:val="24"/>
          <w:lang w:val="hy-AM"/>
        </w:rPr>
        <w:t>․</w:t>
      </w:r>
      <w:r w:rsidRPr="00DA3DE0">
        <w:rPr>
          <w:rFonts w:ascii="GHEA Grapalat" w:hAnsi="GHEA Grapalat" w:cs="Cambria Math"/>
          <w:color w:val="404040"/>
          <w:sz w:val="24"/>
          <w:szCs w:val="24"/>
          <w:lang w:val="hy-AM"/>
        </w:rPr>
        <w:t xml:space="preserve"> </w:t>
      </w:r>
      <w:r w:rsidRPr="00DA3DE0">
        <w:rPr>
          <w:rFonts w:ascii="GHEA Grapalat" w:hAnsi="GHEA Grapalat" w:cs="Sylfaen"/>
          <w:color w:val="404040"/>
          <w:sz w:val="24"/>
          <w:szCs w:val="24"/>
          <w:lang w:val="hy-AM"/>
        </w:rPr>
        <w:t>Երևան  2</w:t>
      </w:r>
      <w:r w:rsidRPr="00DA3DE0">
        <w:rPr>
          <w:rFonts w:ascii="Cambria Math" w:hAnsi="Cambria Math" w:cs="Cambria Math"/>
          <w:color w:val="404040"/>
          <w:sz w:val="24"/>
          <w:szCs w:val="24"/>
          <w:lang w:val="hy-AM"/>
        </w:rPr>
        <w:t>․</w:t>
      </w:r>
      <w:r w:rsidRPr="00DA3DE0">
        <w:rPr>
          <w:rFonts w:ascii="GHEA Grapalat" w:hAnsi="GHEA Grapalat" w:cs="Sylfaen"/>
          <w:color w:val="404040"/>
          <w:sz w:val="24"/>
          <w:szCs w:val="24"/>
          <w:lang w:val="hy-AM"/>
        </w:rPr>
        <w:t xml:space="preserve"> Արագածոտն  3</w:t>
      </w:r>
      <w:r w:rsidRPr="00DA3DE0">
        <w:rPr>
          <w:rFonts w:ascii="Cambria Math" w:hAnsi="Cambria Math" w:cs="Cambria Math"/>
          <w:color w:val="404040"/>
          <w:sz w:val="24"/>
          <w:szCs w:val="24"/>
          <w:lang w:val="hy-AM"/>
        </w:rPr>
        <w:t>․</w:t>
      </w:r>
      <w:r w:rsidRPr="00DA3DE0">
        <w:rPr>
          <w:rFonts w:ascii="GHEA Grapalat" w:hAnsi="GHEA Grapalat" w:cs="Cambria Math"/>
          <w:color w:val="404040"/>
          <w:sz w:val="24"/>
          <w:szCs w:val="24"/>
          <w:lang w:val="hy-AM"/>
        </w:rPr>
        <w:t xml:space="preserve"> </w:t>
      </w:r>
      <w:r w:rsidRPr="00DA3DE0">
        <w:rPr>
          <w:rFonts w:ascii="GHEA Grapalat" w:hAnsi="GHEA Grapalat" w:cs="Sylfaen"/>
          <w:color w:val="404040"/>
          <w:sz w:val="24"/>
          <w:szCs w:val="24"/>
          <w:lang w:val="hy-AM"/>
        </w:rPr>
        <w:t>Արարատ  4</w:t>
      </w:r>
      <w:r w:rsidRPr="00DA3DE0">
        <w:rPr>
          <w:rFonts w:ascii="Cambria Math" w:hAnsi="Cambria Math" w:cs="Cambria Math"/>
          <w:color w:val="404040"/>
          <w:sz w:val="24"/>
          <w:szCs w:val="24"/>
          <w:lang w:val="hy-AM"/>
        </w:rPr>
        <w:t>․</w:t>
      </w:r>
      <w:r w:rsidRPr="00DA3DE0">
        <w:rPr>
          <w:rFonts w:ascii="GHEA Grapalat" w:hAnsi="GHEA Grapalat" w:cs="Sylfaen"/>
          <w:color w:val="404040"/>
          <w:sz w:val="24"/>
          <w:szCs w:val="24"/>
          <w:lang w:val="hy-AM"/>
        </w:rPr>
        <w:t xml:space="preserve"> Արմավիր  5</w:t>
      </w:r>
      <w:r w:rsidRPr="00DA3DE0">
        <w:rPr>
          <w:rFonts w:ascii="Cambria Math" w:hAnsi="Cambria Math" w:cs="Cambria Math"/>
          <w:color w:val="404040"/>
          <w:sz w:val="24"/>
          <w:szCs w:val="24"/>
          <w:lang w:val="hy-AM"/>
        </w:rPr>
        <w:t>․</w:t>
      </w:r>
      <w:r w:rsidRPr="00DA3DE0">
        <w:rPr>
          <w:rFonts w:ascii="GHEA Grapalat" w:hAnsi="GHEA Grapalat" w:cs="Cambria Math"/>
          <w:color w:val="404040"/>
          <w:sz w:val="24"/>
          <w:szCs w:val="24"/>
          <w:lang w:val="hy-AM"/>
        </w:rPr>
        <w:t xml:space="preserve"> </w:t>
      </w:r>
      <w:r w:rsidRPr="00DA3DE0">
        <w:rPr>
          <w:rFonts w:ascii="GHEA Grapalat" w:hAnsi="GHEA Grapalat" w:cs="Sylfaen"/>
          <w:color w:val="404040"/>
          <w:sz w:val="24"/>
          <w:szCs w:val="24"/>
          <w:lang w:val="hy-AM"/>
        </w:rPr>
        <w:t>Գեղարքունիք  6</w:t>
      </w:r>
      <w:r w:rsidRPr="00DA3DE0">
        <w:rPr>
          <w:rFonts w:ascii="Cambria Math" w:hAnsi="Cambria Math" w:cs="Cambria Math"/>
          <w:color w:val="404040"/>
          <w:sz w:val="24"/>
          <w:szCs w:val="24"/>
          <w:lang w:val="hy-AM"/>
        </w:rPr>
        <w:t>․</w:t>
      </w:r>
      <w:r w:rsidRPr="00DA3DE0">
        <w:rPr>
          <w:rFonts w:ascii="GHEA Grapalat" w:hAnsi="GHEA Grapalat" w:cs="Sylfaen"/>
          <w:color w:val="404040"/>
          <w:sz w:val="24"/>
          <w:szCs w:val="24"/>
          <w:lang w:val="hy-AM"/>
        </w:rPr>
        <w:t xml:space="preserve"> Կոտայք  7</w:t>
      </w:r>
      <w:r w:rsidRPr="00DA3DE0">
        <w:rPr>
          <w:rFonts w:ascii="Cambria Math" w:hAnsi="Cambria Math" w:cs="Cambria Math"/>
          <w:color w:val="404040"/>
          <w:sz w:val="24"/>
          <w:szCs w:val="24"/>
          <w:lang w:val="hy-AM"/>
        </w:rPr>
        <w:t>․</w:t>
      </w:r>
      <w:r w:rsidRPr="00DA3DE0">
        <w:rPr>
          <w:rFonts w:ascii="GHEA Grapalat" w:hAnsi="GHEA Grapalat" w:cs="Sylfaen"/>
          <w:color w:val="404040"/>
          <w:sz w:val="24"/>
          <w:szCs w:val="24"/>
          <w:lang w:val="hy-AM"/>
        </w:rPr>
        <w:t xml:space="preserve"> Լոռի 8</w:t>
      </w:r>
      <w:r w:rsidRPr="00DA3DE0">
        <w:rPr>
          <w:rFonts w:ascii="Cambria Math" w:hAnsi="Cambria Math" w:cs="Cambria Math"/>
          <w:color w:val="404040"/>
          <w:sz w:val="24"/>
          <w:szCs w:val="24"/>
          <w:lang w:val="hy-AM"/>
        </w:rPr>
        <w:t>․</w:t>
      </w:r>
      <w:r w:rsidRPr="00DA3DE0">
        <w:rPr>
          <w:rFonts w:ascii="GHEA Grapalat" w:hAnsi="GHEA Grapalat" w:cs="Sylfaen"/>
          <w:color w:val="404040"/>
          <w:sz w:val="24"/>
          <w:szCs w:val="24"/>
          <w:lang w:val="hy-AM"/>
        </w:rPr>
        <w:t xml:space="preserve"> Շիրակ   9</w:t>
      </w:r>
      <w:r w:rsidRPr="00DA3DE0">
        <w:rPr>
          <w:rFonts w:ascii="Cambria Math" w:hAnsi="Cambria Math" w:cs="Cambria Math"/>
          <w:color w:val="404040"/>
          <w:sz w:val="24"/>
          <w:szCs w:val="24"/>
          <w:lang w:val="hy-AM"/>
        </w:rPr>
        <w:t>․</w:t>
      </w:r>
      <w:r w:rsidRPr="00DA3DE0">
        <w:rPr>
          <w:rFonts w:ascii="GHEA Grapalat" w:hAnsi="GHEA Grapalat" w:cs="Sylfaen"/>
          <w:color w:val="404040"/>
          <w:sz w:val="24"/>
          <w:szCs w:val="24"/>
          <w:lang w:val="hy-AM"/>
        </w:rPr>
        <w:t xml:space="preserve"> Սյունիք  10</w:t>
      </w:r>
      <w:r w:rsidRPr="00DA3DE0">
        <w:rPr>
          <w:rFonts w:ascii="Cambria Math" w:hAnsi="Cambria Math" w:cs="Cambria Math"/>
          <w:color w:val="404040"/>
          <w:sz w:val="24"/>
          <w:szCs w:val="24"/>
          <w:lang w:val="hy-AM"/>
        </w:rPr>
        <w:t>․</w:t>
      </w:r>
      <w:r w:rsidRPr="00DA3DE0">
        <w:rPr>
          <w:rFonts w:ascii="GHEA Grapalat" w:hAnsi="GHEA Grapalat" w:cs="Sylfaen"/>
          <w:color w:val="404040"/>
          <w:sz w:val="24"/>
          <w:szCs w:val="24"/>
          <w:lang w:val="hy-AM"/>
        </w:rPr>
        <w:t xml:space="preserve"> Վայոց Ձոր  11</w:t>
      </w:r>
      <w:r w:rsidRPr="00DA3DE0">
        <w:rPr>
          <w:rFonts w:ascii="Cambria Math" w:hAnsi="Cambria Math" w:cs="Cambria Math"/>
          <w:color w:val="404040"/>
          <w:sz w:val="24"/>
          <w:szCs w:val="24"/>
          <w:lang w:val="hy-AM"/>
        </w:rPr>
        <w:t>․</w:t>
      </w:r>
      <w:r w:rsidRPr="00DA3DE0">
        <w:rPr>
          <w:rFonts w:ascii="GHEA Grapalat" w:hAnsi="GHEA Grapalat" w:cs="Sylfaen"/>
          <w:color w:val="404040"/>
          <w:sz w:val="24"/>
          <w:szCs w:val="24"/>
          <w:lang w:val="hy-AM"/>
        </w:rPr>
        <w:t xml:space="preserve"> Տավուշ</w:t>
      </w:r>
    </w:p>
    <w:p w14:paraId="1EA93A65" w14:textId="77777777" w:rsidR="00534F0A" w:rsidRPr="00DA3DE0" w:rsidRDefault="00534F0A" w:rsidP="00534F0A">
      <w:pPr>
        <w:spacing w:after="0"/>
        <w:jc w:val="both"/>
        <w:rPr>
          <w:rFonts w:ascii="GHEA Grapalat" w:hAnsi="GHEA Grapalat" w:cs="Sylfaen"/>
          <w:color w:val="404040"/>
          <w:sz w:val="24"/>
          <w:szCs w:val="24"/>
          <w:lang w:val="hy-AM"/>
        </w:rPr>
      </w:pPr>
      <w:r w:rsidRPr="00DA3DE0">
        <w:rPr>
          <w:rFonts w:ascii="GHEA Grapalat" w:hAnsi="GHEA Grapalat" w:cs="Sylfaen"/>
          <w:b/>
          <w:color w:val="404040"/>
          <w:sz w:val="24"/>
          <w:szCs w:val="24"/>
          <w:lang w:val="hy-AM"/>
        </w:rPr>
        <w:t>4</w:t>
      </w:r>
      <w:r w:rsidRPr="00DA3DE0">
        <w:rPr>
          <w:rFonts w:ascii="Cambria Math" w:hAnsi="Cambria Math" w:cs="Cambria Math"/>
          <w:b/>
          <w:color w:val="404040"/>
          <w:sz w:val="24"/>
          <w:szCs w:val="24"/>
          <w:lang w:val="hy-AM"/>
        </w:rPr>
        <w:t>․</w:t>
      </w:r>
      <w:r w:rsidRPr="00DA3DE0">
        <w:rPr>
          <w:rFonts w:ascii="GHEA Grapalat" w:hAnsi="GHEA Grapalat" w:cs="Cambria Math"/>
          <w:b/>
          <w:color w:val="404040"/>
          <w:sz w:val="24"/>
          <w:szCs w:val="24"/>
          <w:lang w:val="hy-AM"/>
        </w:rPr>
        <w:t xml:space="preserve"> </w:t>
      </w:r>
      <w:r w:rsidRPr="00DA3DE0">
        <w:rPr>
          <w:rFonts w:ascii="GHEA Grapalat" w:hAnsi="GHEA Grapalat" w:cs="Sylfaen"/>
          <w:b/>
          <w:color w:val="404040"/>
          <w:sz w:val="24"/>
          <w:szCs w:val="24"/>
          <w:lang w:val="hy-AM"/>
        </w:rPr>
        <w:t>Բնակության վայրը</w:t>
      </w:r>
      <w:r w:rsidRPr="00DA3DE0">
        <w:rPr>
          <w:rFonts w:ascii="GHEA Grapalat" w:hAnsi="GHEA Grapalat" w:cs="Sylfaen"/>
          <w:color w:val="404040"/>
          <w:sz w:val="24"/>
          <w:szCs w:val="24"/>
          <w:lang w:val="hy-AM"/>
        </w:rPr>
        <w:t xml:space="preserve">  1</w:t>
      </w:r>
      <w:r w:rsidRPr="00DA3DE0">
        <w:rPr>
          <w:rFonts w:ascii="Cambria Math" w:hAnsi="Cambria Math" w:cs="Cambria Math"/>
          <w:color w:val="404040"/>
          <w:sz w:val="24"/>
          <w:szCs w:val="24"/>
          <w:lang w:val="hy-AM"/>
        </w:rPr>
        <w:t>․</w:t>
      </w:r>
      <w:r w:rsidRPr="00DA3DE0">
        <w:rPr>
          <w:rFonts w:ascii="GHEA Grapalat" w:hAnsi="GHEA Grapalat" w:cs="Cambria Math"/>
          <w:color w:val="404040"/>
          <w:sz w:val="24"/>
          <w:szCs w:val="24"/>
          <w:lang w:val="hy-AM"/>
        </w:rPr>
        <w:t xml:space="preserve"> </w:t>
      </w:r>
      <w:r w:rsidRPr="00DA3DE0">
        <w:rPr>
          <w:rFonts w:ascii="GHEA Grapalat" w:hAnsi="GHEA Grapalat" w:cs="Sylfaen"/>
          <w:color w:val="404040"/>
          <w:sz w:val="24"/>
          <w:szCs w:val="24"/>
          <w:lang w:val="hy-AM"/>
        </w:rPr>
        <w:t>Քաղաքային համայնք   2</w:t>
      </w:r>
      <w:r w:rsidRPr="00DA3DE0">
        <w:rPr>
          <w:rFonts w:ascii="Cambria Math" w:hAnsi="Cambria Math" w:cs="Cambria Math"/>
          <w:color w:val="404040"/>
          <w:sz w:val="24"/>
          <w:szCs w:val="24"/>
          <w:lang w:val="hy-AM"/>
        </w:rPr>
        <w:t>․</w:t>
      </w:r>
      <w:r w:rsidRPr="00DA3DE0">
        <w:rPr>
          <w:rFonts w:ascii="GHEA Grapalat" w:hAnsi="GHEA Grapalat" w:cs="Sylfaen"/>
          <w:color w:val="404040"/>
          <w:sz w:val="24"/>
          <w:szCs w:val="24"/>
          <w:lang w:val="hy-AM"/>
        </w:rPr>
        <w:t xml:space="preserve"> Գյուղական համայնք   </w:t>
      </w:r>
    </w:p>
    <w:p w14:paraId="5D31FF05"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cs="Sylfaen"/>
          <w:b/>
          <w:color w:val="404040"/>
          <w:sz w:val="24"/>
          <w:szCs w:val="24"/>
          <w:lang w:val="hy-AM"/>
        </w:rPr>
        <w:t xml:space="preserve">5. </w:t>
      </w:r>
      <w:r w:rsidRPr="00DA3DE0">
        <w:rPr>
          <w:rFonts w:ascii="GHEA Grapalat" w:hAnsi="GHEA Grapalat" w:cs="Sylfaen"/>
          <w:b/>
          <w:sz w:val="24"/>
          <w:szCs w:val="24"/>
          <w:lang w:val="hy-AM"/>
        </w:rPr>
        <w:t>Հարցվողի</w:t>
      </w:r>
      <w:r w:rsidRPr="00DA3DE0">
        <w:rPr>
          <w:rFonts w:ascii="GHEA Grapalat" w:hAnsi="GHEA Grapalat"/>
          <w:b/>
          <w:sz w:val="24"/>
          <w:szCs w:val="24"/>
          <w:lang w:val="hy-AM"/>
        </w:rPr>
        <w:t xml:space="preserve"> </w:t>
      </w:r>
      <w:r w:rsidRPr="00DA3DE0">
        <w:rPr>
          <w:rFonts w:ascii="GHEA Grapalat" w:hAnsi="GHEA Grapalat" w:cs="Sylfaen"/>
          <w:b/>
          <w:sz w:val="24"/>
          <w:szCs w:val="24"/>
          <w:lang w:val="hy-AM"/>
        </w:rPr>
        <w:t>սեռը</w:t>
      </w:r>
      <w:r w:rsidRPr="00DA3DE0">
        <w:rPr>
          <w:rFonts w:ascii="GHEA Grapalat" w:hAnsi="GHEA Grapalat" w:cs="Sylfaen"/>
          <w:sz w:val="24"/>
          <w:szCs w:val="24"/>
          <w:lang w:val="hy-AM"/>
        </w:rPr>
        <w:t xml:space="preserve">    1</w:t>
      </w:r>
      <w:r w:rsidRPr="00DA3DE0">
        <w:rPr>
          <w:rFonts w:ascii="Cambria Math" w:hAnsi="Cambria Math" w:cs="Cambria Math"/>
          <w:sz w:val="24"/>
          <w:szCs w:val="24"/>
          <w:lang w:val="hy-AM"/>
        </w:rPr>
        <w:t>․</w:t>
      </w:r>
      <w:r w:rsidRPr="00DA3DE0">
        <w:rPr>
          <w:rFonts w:ascii="GHEA Grapalat" w:hAnsi="GHEA Grapalat" w:cs="Cambria Math"/>
          <w:sz w:val="24"/>
          <w:szCs w:val="24"/>
          <w:lang w:val="hy-AM"/>
        </w:rPr>
        <w:t xml:space="preserve"> </w:t>
      </w:r>
      <w:r w:rsidRPr="00DA3DE0">
        <w:rPr>
          <w:rFonts w:ascii="GHEA Grapalat" w:hAnsi="GHEA Grapalat" w:cs="Sylfaen"/>
          <w:color w:val="404040"/>
          <w:sz w:val="24"/>
          <w:szCs w:val="24"/>
          <w:lang w:val="hy-AM"/>
        </w:rPr>
        <w:t>Արական    2</w:t>
      </w:r>
      <w:r w:rsidRPr="00DA3DE0">
        <w:rPr>
          <w:rFonts w:ascii="Cambria Math" w:hAnsi="Cambria Math" w:cs="Cambria Math"/>
          <w:color w:val="404040"/>
          <w:sz w:val="24"/>
          <w:szCs w:val="24"/>
          <w:lang w:val="hy-AM"/>
        </w:rPr>
        <w:t>․</w:t>
      </w:r>
      <w:r w:rsidRPr="00DA3DE0">
        <w:rPr>
          <w:rFonts w:ascii="GHEA Grapalat" w:hAnsi="GHEA Grapalat" w:cs="Cambria Math"/>
          <w:color w:val="404040"/>
          <w:sz w:val="24"/>
          <w:szCs w:val="24"/>
          <w:lang w:val="hy-AM"/>
        </w:rPr>
        <w:t xml:space="preserve"> </w:t>
      </w:r>
      <w:r w:rsidRPr="00DA3DE0">
        <w:rPr>
          <w:rFonts w:ascii="GHEA Grapalat" w:hAnsi="GHEA Grapalat" w:cs="Sylfaen"/>
          <w:color w:val="404040"/>
          <w:sz w:val="24"/>
          <w:szCs w:val="24"/>
          <w:lang w:val="hy-AM"/>
        </w:rPr>
        <w:t>Իգական</w:t>
      </w:r>
    </w:p>
    <w:p w14:paraId="621143D9"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cs="Sylfaen"/>
          <w:b/>
          <w:sz w:val="24"/>
          <w:szCs w:val="24"/>
          <w:lang w:val="hy-AM"/>
        </w:rPr>
        <w:t>6. Հարցվողի</w:t>
      </w:r>
      <w:r w:rsidRPr="00DA3DE0">
        <w:rPr>
          <w:rFonts w:ascii="GHEA Grapalat" w:hAnsi="GHEA Grapalat"/>
          <w:b/>
          <w:sz w:val="24"/>
          <w:szCs w:val="24"/>
          <w:lang w:val="hy-AM"/>
        </w:rPr>
        <w:t xml:space="preserve"> տարիքը</w:t>
      </w:r>
      <w:r w:rsidRPr="00DA3DE0">
        <w:rPr>
          <w:rFonts w:ascii="GHEA Grapalat" w:hAnsi="GHEA Grapalat"/>
          <w:sz w:val="24"/>
          <w:szCs w:val="24"/>
          <w:lang w:val="hy-AM"/>
        </w:rPr>
        <w:t xml:space="preserve">  1</w:t>
      </w:r>
      <w:r w:rsidRPr="00DA3DE0">
        <w:rPr>
          <w:rFonts w:ascii="Cambria Math" w:hAnsi="Cambria Math" w:cs="Cambria Math"/>
          <w:sz w:val="24"/>
          <w:szCs w:val="24"/>
          <w:lang w:val="hy-AM"/>
        </w:rPr>
        <w:t>․</w:t>
      </w:r>
      <w:r w:rsidRPr="00DA3DE0">
        <w:rPr>
          <w:rFonts w:ascii="GHEA Grapalat" w:hAnsi="GHEA Grapalat" w:cs="Cambria Math"/>
          <w:sz w:val="24"/>
          <w:szCs w:val="24"/>
          <w:lang w:val="hy-AM"/>
        </w:rPr>
        <w:t xml:space="preserve"> </w:t>
      </w:r>
      <w:r w:rsidRPr="00DA3DE0">
        <w:rPr>
          <w:rFonts w:ascii="GHEA Grapalat" w:hAnsi="GHEA Grapalat"/>
          <w:sz w:val="24"/>
          <w:szCs w:val="24"/>
          <w:lang w:val="hy-AM"/>
        </w:rPr>
        <w:t>18 –63       2</w:t>
      </w:r>
      <w:r w:rsidRPr="00DA3DE0">
        <w:rPr>
          <w:rFonts w:ascii="Cambria Math" w:hAnsi="Cambria Math" w:cs="Cambria Math"/>
          <w:sz w:val="24"/>
          <w:szCs w:val="24"/>
          <w:lang w:val="hy-AM"/>
        </w:rPr>
        <w:t>․</w:t>
      </w:r>
      <w:r w:rsidRPr="00DA3DE0">
        <w:rPr>
          <w:rFonts w:ascii="GHEA Grapalat" w:hAnsi="GHEA Grapalat" w:cs="Cambria Math"/>
          <w:sz w:val="24"/>
          <w:szCs w:val="24"/>
          <w:lang w:val="hy-AM"/>
        </w:rPr>
        <w:t xml:space="preserve"> </w:t>
      </w:r>
      <w:r w:rsidRPr="00DA3DE0">
        <w:rPr>
          <w:rFonts w:ascii="GHEA Grapalat" w:hAnsi="GHEA Grapalat"/>
          <w:sz w:val="24"/>
          <w:szCs w:val="24"/>
          <w:lang w:val="hy-AM"/>
        </w:rPr>
        <w:t xml:space="preserve">63  և ավելի  </w:t>
      </w:r>
    </w:p>
    <w:p w14:paraId="4B64BE4A" w14:textId="77777777" w:rsidR="00534F0A" w:rsidRPr="00DA3DE0" w:rsidRDefault="00534F0A" w:rsidP="00534F0A">
      <w:pPr>
        <w:spacing w:after="0"/>
        <w:jc w:val="both"/>
        <w:rPr>
          <w:rFonts w:ascii="GHEA Grapalat" w:hAnsi="GHEA Grapalat"/>
          <w:b/>
          <w:sz w:val="24"/>
          <w:szCs w:val="24"/>
          <w:lang w:val="hy-AM"/>
        </w:rPr>
      </w:pPr>
      <w:r w:rsidRPr="00DA3DE0">
        <w:rPr>
          <w:rFonts w:ascii="GHEA Grapalat" w:hAnsi="GHEA Grapalat"/>
          <w:b/>
          <w:sz w:val="24"/>
          <w:szCs w:val="24"/>
          <w:lang w:val="hy-AM"/>
        </w:rPr>
        <w:t>7</w:t>
      </w:r>
      <w:r w:rsidRPr="00DA3DE0">
        <w:rPr>
          <w:rFonts w:ascii="Cambria Math" w:hAnsi="Cambria Math" w:cs="Cambria Math"/>
          <w:b/>
          <w:sz w:val="24"/>
          <w:szCs w:val="24"/>
          <w:lang w:val="hy-AM"/>
        </w:rPr>
        <w:t>․</w:t>
      </w:r>
      <w:r w:rsidRPr="00DA3DE0">
        <w:rPr>
          <w:rFonts w:ascii="GHEA Grapalat" w:hAnsi="GHEA Grapalat" w:cs="Cambria Math"/>
          <w:b/>
          <w:sz w:val="24"/>
          <w:szCs w:val="24"/>
          <w:lang w:val="hy-AM"/>
        </w:rPr>
        <w:t xml:space="preserve"> </w:t>
      </w:r>
      <w:r w:rsidRPr="00DA3DE0">
        <w:rPr>
          <w:rFonts w:ascii="GHEA Grapalat" w:hAnsi="GHEA Grapalat"/>
          <w:b/>
          <w:sz w:val="24"/>
          <w:szCs w:val="24"/>
          <w:lang w:val="hy-AM"/>
        </w:rPr>
        <w:t>Շուրջօրյա խնամքի հաստատությունում գտնվելու ժամանակահատվածը ____ տարի</w:t>
      </w:r>
    </w:p>
    <w:p w14:paraId="72E4EA48" w14:textId="77777777" w:rsidR="00534F0A" w:rsidRPr="00DA3DE0" w:rsidRDefault="00534F0A" w:rsidP="00534F0A">
      <w:pPr>
        <w:spacing w:after="0"/>
        <w:jc w:val="both"/>
        <w:rPr>
          <w:rFonts w:ascii="GHEA Grapalat" w:hAnsi="GHEA Grapalat"/>
          <w:sz w:val="24"/>
          <w:szCs w:val="24"/>
          <w:lang w:val="hy-AM"/>
        </w:rPr>
      </w:pPr>
    </w:p>
    <w:p w14:paraId="52FCBE59" w14:textId="77777777" w:rsidR="00534F0A" w:rsidRPr="00DA3DE0" w:rsidRDefault="00534F0A" w:rsidP="00534F0A">
      <w:pPr>
        <w:spacing w:after="0"/>
        <w:jc w:val="center"/>
        <w:rPr>
          <w:rFonts w:ascii="GHEA Grapalat" w:hAnsi="GHEA Grapalat"/>
          <w:b/>
          <w:sz w:val="24"/>
          <w:szCs w:val="24"/>
          <w:lang w:val="hy-AM"/>
        </w:rPr>
      </w:pPr>
      <w:r w:rsidRPr="00DA3DE0">
        <w:rPr>
          <w:rFonts w:ascii="GHEA Grapalat" w:hAnsi="GHEA Grapalat"/>
          <w:b/>
          <w:sz w:val="24"/>
          <w:szCs w:val="24"/>
          <w:lang w:val="hy-AM"/>
        </w:rPr>
        <w:t>Բաժին 2</w:t>
      </w:r>
      <w:r w:rsidRPr="00DA3DE0">
        <w:rPr>
          <w:rFonts w:ascii="Cambria Math" w:hAnsi="Cambria Math" w:cs="Cambria Math"/>
          <w:b/>
          <w:sz w:val="24"/>
          <w:szCs w:val="24"/>
          <w:lang w:val="hy-AM"/>
        </w:rPr>
        <w:t>․</w:t>
      </w:r>
      <w:r w:rsidRPr="00DA3DE0">
        <w:rPr>
          <w:rFonts w:ascii="GHEA Grapalat" w:hAnsi="GHEA Grapalat"/>
          <w:b/>
          <w:sz w:val="24"/>
          <w:szCs w:val="24"/>
          <w:lang w:val="hy-AM"/>
        </w:rPr>
        <w:t xml:space="preserve"> Շահառուի  վիճակի գնահատում և ստացված ծառայություններ</w:t>
      </w:r>
    </w:p>
    <w:p w14:paraId="451F2F47" w14:textId="77777777" w:rsidR="00534F0A" w:rsidRPr="00DA3DE0" w:rsidRDefault="00534F0A" w:rsidP="00534F0A">
      <w:pPr>
        <w:spacing w:after="0"/>
        <w:jc w:val="both"/>
        <w:rPr>
          <w:rFonts w:ascii="GHEA Grapalat" w:hAnsi="GHEA Grapalat"/>
          <w:b/>
          <w:sz w:val="24"/>
          <w:szCs w:val="24"/>
          <w:lang w:val="hy-AM"/>
        </w:rPr>
      </w:pPr>
      <w:r w:rsidRPr="00DA3DE0">
        <w:rPr>
          <w:rFonts w:ascii="GHEA Grapalat" w:hAnsi="GHEA Grapalat" w:cs="Cambria Math"/>
          <w:b/>
          <w:sz w:val="24"/>
          <w:szCs w:val="24"/>
          <w:lang w:val="hy-AM"/>
        </w:rPr>
        <w:t>8</w:t>
      </w:r>
      <w:r w:rsidRPr="00DA3DE0">
        <w:rPr>
          <w:rFonts w:ascii="Cambria Math" w:hAnsi="Cambria Math" w:cs="Cambria Math"/>
          <w:b/>
          <w:sz w:val="24"/>
          <w:szCs w:val="24"/>
          <w:lang w:val="hy-AM"/>
        </w:rPr>
        <w:t>․</w:t>
      </w:r>
      <w:r w:rsidRPr="00DA3DE0">
        <w:rPr>
          <w:rFonts w:ascii="GHEA Grapalat" w:hAnsi="GHEA Grapalat"/>
          <w:b/>
          <w:sz w:val="24"/>
          <w:szCs w:val="24"/>
          <w:lang w:val="hy-AM"/>
        </w:rPr>
        <w:t xml:space="preserve"> Ինչպես է փոխվել Ձեր կյանքը տուն-ինտերնատում վերջին երեք տարվա ընթացքում</w:t>
      </w:r>
    </w:p>
    <w:p w14:paraId="5865938E"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b/>
          <w:sz w:val="24"/>
          <w:szCs w:val="24"/>
          <w:lang w:val="hy-AM"/>
        </w:rPr>
        <w:t xml:space="preserve"> </w:t>
      </w:r>
      <w:r w:rsidRPr="00DA3DE0">
        <w:rPr>
          <w:rFonts w:ascii="GHEA Grapalat" w:hAnsi="GHEA Grapalat"/>
          <w:sz w:val="24"/>
          <w:szCs w:val="24"/>
          <w:lang w:val="hy-AM"/>
        </w:rPr>
        <w:t>1</w:t>
      </w:r>
      <w:r w:rsidRPr="00DA3DE0">
        <w:rPr>
          <w:rFonts w:ascii="Cambria Math" w:hAnsi="Cambria Math" w:cs="Cambria Math"/>
          <w:sz w:val="24"/>
          <w:szCs w:val="24"/>
          <w:lang w:val="hy-AM"/>
        </w:rPr>
        <w:t>․</w:t>
      </w:r>
      <w:r w:rsidRPr="00DA3DE0">
        <w:rPr>
          <w:rFonts w:ascii="GHEA Grapalat" w:hAnsi="GHEA Grapalat"/>
          <w:sz w:val="24"/>
          <w:szCs w:val="24"/>
          <w:lang w:val="hy-AM"/>
        </w:rPr>
        <w:t>Զգալիորեն լավացել է   2</w:t>
      </w:r>
      <w:r w:rsidRPr="00DA3DE0">
        <w:rPr>
          <w:rFonts w:ascii="Cambria Math" w:hAnsi="Cambria Math" w:cs="Cambria Math"/>
          <w:sz w:val="24"/>
          <w:szCs w:val="24"/>
          <w:lang w:val="hy-AM"/>
        </w:rPr>
        <w:t>․</w:t>
      </w:r>
      <w:r w:rsidRPr="00DA3DE0">
        <w:rPr>
          <w:rFonts w:ascii="GHEA Grapalat" w:hAnsi="GHEA Grapalat"/>
          <w:sz w:val="24"/>
          <w:szCs w:val="24"/>
          <w:lang w:val="hy-AM"/>
        </w:rPr>
        <w:t xml:space="preserve"> Որոշ չափով լավացել է  3</w:t>
      </w:r>
      <w:r w:rsidRPr="00DA3DE0">
        <w:rPr>
          <w:rFonts w:ascii="Cambria Math" w:hAnsi="Cambria Math" w:cs="Cambria Math"/>
          <w:sz w:val="24"/>
          <w:szCs w:val="24"/>
          <w:lang w:val="hy-AM"/>
        </w:rPr>
        <w:t>․</w:t>
      </w:r>
      <w:r w:rsidRPr="00DA3DE0">
        <w:rPr>
          <w:rFonts w:ascii="GHEA Grapalat" w:hAnsi="GHEA Grapalat"/>
          <w:sz w:val="24"/>
          <w:szCs w:val="24"/>
          <w:lang w:val="hy-AM"/>
        </w:rPr>
        <w:t xml:space="preserve"> Չի փոխվել   4</w:t>
      </w:r>
      <w:r w:rsidRPr="00DA3DE0">
        <w:rPr>
          <w:rFonts w:ascii="Cambria Math" w:hAnsi="Cambria Math" w:cs="Cambria Math"/>
          <w:sz w:val="24"/>
          <w:szCs w:val="24"/>
          <w:lang w:val="hy-AM"/>
        </w:rPr>
        <w:t>․</w:t>
      </w:r>
      <w:r w:rsidRPr="00DA3DE0">
        <w:rPr>
          <w:rFonts w:ascii="GHEA Grapalat" w:hAnsi="GHEA Grapalat"/>
          <w:sz w:val="24"/>
          <w:szCs w:val="24"/>
          <w:lang w:val="hy-AM"/>
        </w:rPr>
        <w:t xml:space="preserve"> Որոշ չափով վատացել է  5</w:t>
      </w:r>
      <w:r w:rsidRPr="00DA3DE0">
        <w:rPr>
          <w:rFonts w:ascii="Cambria Math" w:hAnsi="Cambria Math" w:cs="Cambria Math"/>
          <w:sz w:val="24"/>
          <w:szCs w:val="24"/>
          <w:lang w:val="hy-AM"/>
        </w:rPr>
        <w:t>․</w:t>
      </w:r>
      <w:r w:rsidRPr="00DA3DE0">
        <w:rPr>
          <w:rFonts w:ascii="GHEA Grapalat" w:hAnsi="GHEA Grapalat"/>
          <w:sz w:val="24"/>
          <w:szCs w:val="24"/>
          <w:lang w:val="hy-AM"/>
        </w:rPr>
        <w:t xml:space="preserve"> Զգալիորեն վատացել է</w:t>
      </w:r>
    </w:p>
    <w:p w14:paraId="4BDA837B" w14:textId="77777777" w:rsidR="00534F0A" w:rsidRPr="00DA3DE0" w:rsidRDefault="00534F0A" w:rsidP="00534F0A">
      <w:pPr>
        <w:spacing w:after="0"/>
        <w:jc w:val="both"/>
        <w:rPr>
          <w:rFonts w:ascii="GHEA Grapalat" w:hAnsi="GHEA Grapalat"/>
          <w:b/>
          <w:sz w:val="24"/>
          <w:szCs w:val="24"/>
          <w:lang w:val="hy-AM"/>
        </w:rPr>
      </w:pPr>
      <w:r w:rsidRPr="00DA3DE0">
        <w:rPr>
          <w:rFonts w:ascii="GHEA Grapalat" w:hAnsi="GHEA Grapalat"/>
          <w:b/>
          <w:sz w:val="24"/>
          <w:szCs w:val="24"/>
          <w:lang w:val="hy-AM"/>
        </w:rPr>
        <w:t>9. Ինչ ծառայություններ եք ստացել  և ինչ պարբերականությամբ (եթե 3-րդ սյունակում նշել եք &lt;2&gt;, ապա 4-րդ և հաջորդ սյունակներում առանց շահառուին հարցնելու նշել &lt;0&gt;-ներ)։</w:t>
      </w:r>
    </w:p>
    <w:p w14:paraId="18F2D7CF" w14:textId="77777777" w:rsidR="00534F0A" w:rsidRPr="00DA3DE0" w:rsidRDefault="00534F0A" w:rsidP="00534F0A">
      <w:pPr>
        <w:spacing w:after="0"/>
        <w:jc w:val="both"/>
        <w:rPr>
          <w:rFonts w:ascii="GHEA Grapalat" w:hAnsi="GHEA Grapalat"/>
          <w:b/>
          <w:sz w:val="24"/>
          <w:szCs w:val="24"/>
          <w:lang w:val="hy-AM"/>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911"/>
        <w:gridCol w:w="1613"/>
        <w:gridCol w:w="1181"/>
        <w:gridCol w:w="1390"/>
        <w:gridCol w:w="1404"/>
      </w:tblGrid>
      <w:tr w:rsidR="00534F0A" w:rsidRPr="00DA3DE0" w14:paraId="546C6C6C" w14:textId="77777777" w:rsidTr="00294F49">
        <w:tc>
          <w:tcPr>
            <w:tcW w:w="674" w:type="dxa"/>
            <w:vMerge w:val="restart"/>
          </w:tcPr>
          <w:p w14:paraId="374DD6AC"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Հ/Հ</w:t>
            </w:r>
          </w:p>
        </w:tc>
        <w:tc>
          <w:tcPr>
            <w:tcW w:w="3911" w:type="dxa"/>
            <w:vMerge w:val="restart"/>
          </w:tcPr>
          <w:p w14:paraId="40316059"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Ծառայության տեսակը</w:t>
            </w:r>
          </w:p>
        </w:tc>
        <w:tc>
          <w:tcPr>
            <w:tcW w:w="1613" w:type="dxa"/>
            <w:vMerge w:val="restart"/>
          </w:tcPr>
          <w:p w14:paraId="414A0455"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Ստացել ենք – 1</w:t>
            </w:r>
          </w:p>
          <w:p w14:paraId="4F950E17"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Չենք ստացել - 2</w:t>
            </w:r>
          </w:p>
        </w:tc>
        <w:tc>
          <w:tcPr>
            <w:tcW w:w="3975" w:type="dxa"/>
            <w:gridSpan w:val="3"/>
          </w:tcPr>
          <w:p w14:paraId="244A60B3" w14:textId="77777777" w:rsidR="00534F0A" w:rsidRPr="00DA3DE0" w:rsidRDefault="00534F0A" w:rsidP="00534F0A">
            <w:pPr>
              <w:jc w:val="center"/>
              <w:rPr>
                <w:rFonts w:ascii="GHEA Grapalat" w:hAnsi="GHEA Grapalat"/>
                <w:b/>
                <w:sz w:val="24"/>
                <w:szCs w:val="24"/>
                <w:lang w:val="ru-RU"/>
              </w:rPr>
            </w:pPr>
            <w:r w:rsidRPr="00DA3DE0">
              <w:rPr>
                <w:rFonts w:ascii="GHEA Grapalat" w:hAnsi="GHEA Grapalat"/>
                <w:b/>
                <w:sz w:val="24"/>
                <w:szCs w:val="24"/>
                <w:lang w:val="hy-AM"/>
              </w:rPr>
              <w:t xml:space="preserve">Քանի անգամ </w:t>
            </w:r>
            <w:r w:rsidRPr="00DA3DE0">
              <w:rPr>
                <w:rFonts w:ascii="GHEA Grapalat" w:hAnsi="GHEA Grapalat"/>
                <w:b/>
                <w:sz w:val="24"/>
                <w:szCs w:val="24"/>
                <w:lang w:val="ru-RU"/>
              </w:rPr>
              <w:t>(</w:t>
            </w:r>
            <w:r w:rsidRPr="00DA3DE0">
              <w:rPr>
                <w:rFonts w:ascii="GHEA Grapalat" w:hAnsi="GHEA Grapalat"/>
                <w:b/>
                <w:sz w:val="24"/>
                <w:szCs w:val="24"/>
                <w:lang w:val="hy-AM"/>
              </w:rPr>
              <w:t>նշել թիվը</w:t>
            </w:r>
            <w:r w:rsidRPr="00DA3DE0">
              <w:rPr>
                <w:rFonts w:ascii="GHEA Grapalat" w:hAnsi="GHEA Grapalat"/>
                <w:b/>
                <w:sz w:val="24"/>
                <w:szCs w:val="24"/>
                <w:lang w:val="ru-RU"/>
              </w:rPr>
              <w:t>)</w:t>
            </w:r>
          </w:p>
        </w:tc>
      </w:tr>
      <w:tr w:rsidR="00534F0A" w:rsidRPr="00DA3DE0" w14:paraId="4DCCC1EA" w14:textId="77777777" w:rsidTr="00294F49">
        <w:tc>
          <w:tcPr>
            <w:tcW w:w="674" w:type="dxa"/>
            <w:vMerge/>
          </w:tcPr>
          <w:p w14:paraId="5E884A51" w14:textId="77777777" w:rsidR="00534F0A" w:rsidRPr="00DA3DE0" w:rsidRDefault="00534F0A" w:rsidP="00534F0A">
            <w:pPr>
              <w:jc w:val="center"/>
              <w:rPr>
                <w:rFonts w:ascii="GHEA Grapalat" w:hAnsi="GHEA Grapalat"/>
                <w:b/>
                <w:sz w:val="24"/>
                <w:szCs w:val="24"/>
                <w:lang w:val="hy-AM"/>
              </w:rPr>
            </w:pPr>
          </w:p>
        </w:tc>
        <w:tc>
          <w:tcPr>
            <w:tcW w:w="3911" w:type="dxa"/>
            <w:vMerge/>
          </w:tcPr>
          <w:p w14:paraId="2D97F286" w14:textId="77777777" w:rsidR="00534F0A" w:rsidRPr="00DA3DE0" w:rsidRDefault="00534F0A" w:rsidP="00534F0A">
            <w:pPr>
              <w:jc w:val="center"/>
              <w:rPr>
                <w:rFonts w:ascii="GHEA Grapalat" w:hAnsi="GHEA Grapalat"/>
                <w:b/>
                <w:sz w:val="24"/>
                <w:szCs w:val="24"/>
                <w:lang w:val="hy-AM"/>
              </w:rPr>
            </w:pPr>
          </w:p>
        </w:tc>
        <w:tc>
          <w:tcPr>
            <w:tcW w:w="1613" w:type="dxa"/>
            <w:vMerge/>
          </w:tcPr>
          <w:p w14:paraId="393FC424" w14:textId="77777777" w:rsidR="00534F0A" w:rsidRPr="00DA3DE0" w:rsidRDefault="00534F0A" w:rsidP="00534F0A">
            <w:pPr>
              <w:jc w:val="center"/>
              <w:rPr>
                <w:rFonts w:ascii="GHEA Grapalat" w:hAnsi="GHEA Grapalat"/>
                <w:b/>
                <w:sz w:val="24"/>
                <w:szCs w:val="24"/>
                <w:lang w:val="hy-AM"/>
              </w:rPr>
            </w:pPr>
          </w:p>
        </w:tc>
        <w:tc>
          <w:tcPr>
            <w:tcW w:w="1181" w:type="dxa"/>
          </w:tcPr>
          <w:p w14:paraId="5E545B2A"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օրական</w:t>
            </w:r>
          </w:p>
        </w:tc>
        <w:tc>
          <w:tcPr>
            <w:tcW w:w="1390" w:type="dxa"/>
          </w:tcPr>
          <w:p w14:paraId="653A3C0A"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ամսական</w:t>
            </w:r>
          </w:p>
        </w:tc>
        <w:tc>
          <w:tcPr>
            <w:tcW w:w="1404" w:type="dxa"/>
          </w:tcPr>
          <w:p w14:paraId="061E270D"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տարեկան</w:t>
            </w:r>
          </w:p>
        </w:tc>
      </w:tr>
      <w:tr w:rsidR="00534F0A" w:rsidRPr="00DA3DE0" w14:paraId="644E4746" w14:textId="77777777" w:rsidTr="00294F49">
        <w:tc>
          <w:tcPr>
            <w:tcW w:w="674" w:type="dxa"/>
          </w:tcPr>
          <w:p w14:paraId="4337FD95"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1</w:t>
            </w:r>
          </w:p>
        </w:tc>
        <w:tc>
          <w:tcPr>
            <w:tcW w:w="3911" w:type="dxa"/>
          </w:tcPr>
          <w:p w14:paraId="56081338"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2</w:t>
            </w:r>
          </w:p>
        </w:tc>
        <w:tc>
          <w:tcPr>
            <w:tcW w:w="1613" w:type="dxa"/>
          </w:tcPr>
          <w:p w14:paraId="0ED6403C"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3</w:t>
            </w:r>
          </w:p>
        </w:tc>
        <w:tc>
          <w:tcPr>
            <w:tcW w:w="1181" w:type="dxa"/>
          </w:tcPr>
          <w:p w14:paraId="4C6AFF0F"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4</w:t>
            </w:r>
          </w:p>
        </w:tc>
        <w:tc>
          <w:tcPr>
            <w:tcW w:w="1390" w:type="dxa"/>
          </w:tcPr>
          <w:p w14:paraId="3FC7C44E"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5</w:t>
            </w:r>
          </w:p>
        </w:tc>
        <w:tc>
          <w:tcPr>
            <w:tcW w:w="1404" w:type="dxa"/>
          </w:tcPr>
          <w:p w14:paraId="6DC2C6B7"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6</w:t>
            </w:r>
          </w:p>
        </w:tc>
      </w:tr>
      <w:tr w:rsidR="00534F0A" w:rsidRPr="00DA3DE0" w14:paraId="3349FBE2" w14:textId="77777777" w:rsidTr="00294F49">
        <w:tc>
          <w:tcPr>
            <w:tcW w:w="674" w:type="dxa"/>
          </w:tcPr>
          <w:p w14:paraId="2A113EBE" w14:textId="77777777" w:rsidR="00534F0A" w:rsidRPr="00DA3DE0" w:rsidRDefault="00534F0A" w:rsidP="00F641B0">
            <w:pPr>
              <w:pStyle w:val="ListParagraph"/>
              <w:numPr>
                <w:ilvl w:val="0"/>
                <w:numId w:val="29"/>
              </w:numPr>
              <w:spacing w:after="0" w:line="240" w:lineRule="auto"/>
              <w:ind w:left="360"/>
              <w:jc w:val="center"/>
              <w:rPr>
                <w:rFonts w:ascii="GHEA Grapalat" w:hAnsi="GHEA Grapalat"/>
                <w:sz w:val="24"/>
                <w:szCs w:val="24"/>
                <w:lang w:val="hy-AM"/>
              </w:rPr>
            </w:pPr>
          </w:p>
        </w:tc>
        <w:tc>
          <w:tcPr>
            <w:tcW w:w="3911" w:type="dxa"/>
          </w:tcPr>
          <w:p w14:paraId="72A0D197" w14:textId="77777777" w:rsidR="00534F0A" w:rsidRPr="00DA3DE0" w:rsidRDefault="00534F0A" w:rsidP="00534F0A">
            <w:pPr>
              <w:jc w:val="both"/>
              <w:rPr>
                <w:rFonts w:ascii="GHEA Grapalat" w:hAnsi="GHEA Grapalat"/>
                <w:sz w:val="24"/>
                <w:szCs w:val="24"/>
                <w:lang w:val="hy-AM"/>
              </w:rPr>
            </w:pPr>
            <w:r w:rsidRPr="00DA3DE0">
              <w:rPr>
                <w:rFonts w:ascii="GHEA Grapalat" w:hAnsi="GHEA Grapalat"/>
                <w:sz w:val="24"/>
                <w:szCs w:val="24"/>
                <w:lang w:val="hy-AM"/>
              </w:rPr>
              <w:t>Տուն-իներնատ ինտեգրման ծառայություններ</w:t>
            </w:r>
          </w:p>
        </w:tc>
        <w:tc>
          <w:tcPr>
            <w:tcW w:w="1613" w:type="dxa"/>
          </w:tcPr>
          <w:p w14:paraId="1E959481" w14:textId="77777777" w:rsidR="00534F0A" w:rsidRPr="00DA3DE0" w:rsidRDefault="00534F0A" w:rsidP="00534F0A">
            <w:pPr>
              <w:jc w:val="both"/>
              <w:rPr>
                <w:rFonts w:ascii="GHEA Grapalat" w:hAnsi="GHEA Grapalat"/>
                <w:b/>
                <w:sz w:val="24"/>
                <w:szCs w:val="24"/>
                <w:lang w:val="hy-AM"/>
              </w:rPr>
            </w:pPr>
          </w:p>
        </w:tc>
        <w:tc>
          <w:tcPr>
            <w:tcW w:w="1181" w:type="dxa"/>
          </w:tcPr>
          <w:p w14:paraId="6B6EDC12" w14:textId="77777777" w:rsidR="00534F0A" w:rsidRPr="00DA3DE0" w:rsidRDefault="00534F0A" w:rsidP="00534F0A">
            <w:pPr>
              <w:jc w:val="both"/>
              <w:rPr>
                <w:rFonts w:ascii="GHEA Grapalat" w:hAnsi="GHEA Grapalat"/>
                <w:b/>
                <w:sz w:val="24"/>
                <w:szCs w:val="24"/>
                <w:lang w:val="hy-AM"/>
              </w:rPr>
            </w:pPr>
          </w:p>
        </w:tc>
        <w:tc>
          <w:tcPr>
            <w:tcW w:w="1390" w:type="dxa"/>
          </w:tcPr>
          <w:p w14:paraId="16FD9C1F" w14:textId="77777777" w:rsidR="00534F0A" w:rsidRPr="00DA3DE0" w:rsidRDefault="00534F0A" w:rsidP="00534F0A">
            <w:pPr>
              <w:jc w:val="both"/>
              <w:rPr>
                <w:rFonts w:ascii="GHEA Grapalat" w:hAnsi="GHEA Grapalat"/>
                <w:b/>
                <w:sz w:val="24"/>
                <w:szCs w:val="24"/>
                <w:lang w:val="hy-AM"/>
              </w:rPr>
            </w:pPr>
          </w:p>
        </w:tc>
        <w:tc>
          <w:tcPr>
            <w:tcW w:w="1404" w:type="dxa"/>
          </w:tcPr>
          <w:p w14:paraId="1A5B1539" w14:textId="77777777" w:rsidR="00534F0A" w:rsidRPr="00DA3DE0" w:rsidRDefault="00534F0A" w:rsidP="00534F0A">
            <w:pPr>
              <w:jc w:val="both"/>
              <w:rPr>
                <w:rFonts w:ascii="GHEA Grapalat" w:hAnsi="GHEA Grapalat"/>
                <w:b/>
                <w:sz w:val="24"/>
                <w:szCs w:val="24"/>
                <w:lang w:val="hy-AM"/>
              </w:rPr>
            </w:pPr>
          </w:p>
        </w:tc>
      </w:tr>
      <w:tr w:rsidR="00534F0A" w:rsidRPr="00DA3DE0" w14:paraId="45D2B2CF" w14:textId="77777777" w:rsidTr="00294F49">
        <w:tc>
          <w:tcPr>
            <w:tcW w:w="674" w:type="dxa"/>
          </w:tcPr>
          <w:p w14:paraId="3850CE37" w14:textId="77777777" w:rsidR="00534F0A" w:rsidRPr="00DA3DE0" w:rsidRDefault="00534F0A" w:rsidP="00F641B0">
            <w:pPr>
              <w:pStyle w:val="ListParagraph"/>
              <w:numPr>
                <w:ilvl w:val="0"/>
                <w:numId w:val="29"/>
              </w:numPr>
              <w:spacing w:after="0" w:line="240" w:lineRule="auto"/>
              <w:ind w:left="360"/>
              <w:jc w:val="center"/>
              <w:rPr>
                <w:rFonts w:ascii="GHEA Grapalat" w:hAnsi="GHEA Grapalat"/>
                <w:sz w:val="24"/>
                <w:szCs w:val="24"/>
              </w:rPr>
            </w:pPr>
          </w:p>
        </w:tc>
        <w:tc>
          <w:tcPr>
            <w:tcW w:w="3911" w:type="dxa"/>
          </w:tcPr>
          <w:p w14:paraId="0F03E7E7" w14:textId="77777777" w:rsidR="00534F0A" w:rsidRPr="00DA3DE0" w:rsidRDefault="00534F0A" w:rsidP="00534F0A">
            <w:pPr>
              <w:jc w:val="both"/>
              <w:rPr>
                <w:rFonts w:ascii="GHEA Grapalat" w:hAnsi="GHEA Grapalat"/>
                <w:sz w:val="24"/>
                <w:szCs w:val="24"/>
                <w:lang w:val="hy-AM"/>
              </w:rPr>
            </w:pPr>
            <w:r w:rsidRPr="00DA3DE0">
              <w:rPr>
                <w:rFonts w:ascii="GHEA Grapalat" w:hAnsi="GHEA Grapalat"/>
                <w:sz w:val="24"/>
                <w:szCs w:val="24"/>
                <w:lang w:val="hy-AM"/>
              </w:rPr>
              <w:t xml:space="preserve">Սննդով ապահովում </w:t>
            </w:r>
          </w:p>
        </w:tc>
        <w:tc>
          <w:tcPr>
            <w:tcW w:w="1613" w:type="dxa"/>
          </w:tcPr>
          <w:p w14:paraId="23E44D2E" w14:textId="77777777" w:rsidR="00534F0A" w:rsidRPr="00DA3DE0" w:rsidRDefault="00534F0A" w:rsidP="00534F0A">
            <w:pPr>
              <w:jc w:val="both"/>
              <w:rPr>
                <w:rFonts w:ascii="GHEA Grapalat" w:hAnsi="GHEA Grapalat"/>
                <w:b/>
                <w:sz w:val="24"/>
                <w:szCs w:val="24"/>
                <w:lang w:val="hy-AM"/>
              </w:rPr>
            </w:pPr>
          </w:p>
        </w:tc>
        <w:tc>
          <w:tcPr>
            <w:tcW w:w="1181" w:type="dxa"/>
          </w:tcPr>
          <w:p w14:paraId="0871A366" w14:textId="77777777" w:rsidR="00534F0A" w:rsidRPr="00DA3DE0" w:rsidRDefault="00534F0A" w:rsidP="00534F0A">
            <w:pPr>
              <w:jc w:val="both"/>
              <w:rPr>
                <w:rFonts w:ascii="GHEA Grapalat" w:hAnsi="GHEA Grapalat"/>
                <w:b/>
                <w:sz w:val="24"/>
                <w:szCs w:val="24"/>
                <w:lang w:val="hy-AM"/>
              </w:rPr>
            </w:pPr>
          </w:p>
        </w:tc>
        <w:tc>
          <w:tcPr>
            <w:tcW w:w="1390" w:type="dxa"/>
          </w:tcPr>
          <w:p w14:paraId="0A9630B0" w14:textId="77777777" w:rsidR="00534F0A" w:rsidRPr="00DA3DE0" w:rsidRDefault="00534F0A" w:rsidP="00534F0A">
            <w:pPr>
              <w:jc w:val="both"/>
              <w:rPr>
                <w:rFonts w:ascii="GHEA Grapalat" w:hAnsi="GHEA Grapalat"/>
                <w:b/>
                <w:sz w:val="24"/>
                <w:szCs w:val="24"/>
                <w:lang w:val="hy-AM"/>
              </w:rPr>
            </w:pPr>
          </w:p>
        </w:tc>
        <w:tc>
          <w:tcPr>
            <w:tcW w:w="1404" w:type="dxa"/>
          </w:tcPr>
          <w:p w14:paraId="3ED67EFE" w14:textId="77777777" w:rsidR="00534F0A" w:rsidRPr="00DA3DE0" w:rsidRDefault="00534F0A" w:rsidP="00534F0A">
            <w:pPr>
              <w:jc w:val="both"/>
              <w:rPr>
                <w:rFonts w:ascii="GHEA Grapalat" w:hAnsi="GHEA Grapalat"/>
                <w:b/>
                <w:sz w:val="24"/>
                <w:szCs w:val="24"/>
                <w:lang w:val="hy-AM"/>
              </w:rPr>
            </w:pPr>
          </w:p>
        </w:tc>
      </w:tr>
      <w:tr w:rsidR="00534F0A" w:rsidRPr="00DA3DE0" w14:paraId="5A45E417" w14:textId="77777777" w:rsidTr="00294F49">
        <w:tc>
          <w:tcPr>
            <w:tcW w:w="674" w:type="dxa"/>
          </w:tcPr>
          <w:p w14:paraId="3F22958D" w14:textId="77777777" w:rsidR="00534F0A" w:rsidRPr="00DA3DE0" w:rsidRDefault="00534F0A" w:rsidP="00F641B0">
            <w:pPr>
              <w:pStyle w:val="ListParagraph"/>
              <w:numPr>
                <w:ilvl w:val="0"/>
                <w:numId w:val="29"/>
              </w:numPr>
              <w:spacing w:after="0" w:line="240" w:lineRule="auto"/>
              <w:ind w:left="360"/>
              <w:jc w:val="center"/>
              <w:rPr>
                <w:rFonts w:ascii="GHEA Grapalat" w:hAnsi="GHEA Grapalat"/>
                <w:sz w:val="24"/>
                <w:szCs w:val="24"/>
              </w:rPr>
            </w:pPr>
          </w:p>
        </w:tc>
        <w:tc>
          <w:tcPr>
            <w:tcW w:w="3911" w:type="dxa"/>
          </w:tcPr>
          <w:p w14:paraId="2CD020B5" w14:textId="77777777" w:rsidR="00534F0A" w:rsidRPr="00DA3DE0" w:rsidRDefault="00534F0A" w:rsidP="00534F0A">
            <w:pPr>
              <w:jc w:val="both"/>
              <w:rPr>
                <w:rFonts w:ascii="GHEA Grapalat" w:hAnsi="GHEA Grapalat"/>
                <w:sz w:val="24"/>
                <w:szCs w:val="24"/>
                <w:lang w:val="hy-AM"/>
              </w:rPr>
            </w:pPr>
            <w:r w:rsidRPr="00DA3DE0">
              <w:rPr>
                <w:rFonts w:ascii="GHEA Grapalat" w:hAnsi="GHEA Grapalat"/>
                <w:sz w:val="24"/>
                <w:szCs w:val="24"/>
                <w:lang w:val="hy-AM"/>
              </w:rPr>
              <w:t>Հագուստի տրամադրում</w:t>
            </w:r>
          </w:p>
        </w:tc>
        <w:tc>
          <w:tcPr>
            <w:tcW w:w="1613" w:type="dxa"/>
          </w:tcPr>
          <w:p w14:paraId="47839B77" w14:textId="77777777" w:rsidR="00534F0A" w:rsidRPr="00DA3DE0" w:rsidRDefault="00534F0A" w:rsidP="00534F0A">
            <w:pPr>
              <w:jc w:val="both"/>
              <w:rPr>
                <w:rFonts w:ascii="GHEA Grapalat" w:hAnsi="GHEA Grapalat"/>
                <w:b/>
                <w:sz w:val="24"/>
                <w:szCs w:val="24"/>
                <w:lang w:val="hy-AM"/>
              </w:rPr>
            </w:pPr>
          </w:p>
        </w:tc>
        <w:tc>
          <w:tcPr>
            <w:tcW w:w="1181" w:type="dxa"/>
          </w:tcPr>
          <w:p w14:paraId="1EF00AA9" w14:textId="77777777" w:rsidR="00534F0A" w:rsidRPr="00DA3DE0" w:rsidRDefault="00534F0A" w:rsidP="00534F0A">
            <w:pPr>
              <w:jc w:val="both"/>
              <w:rPr>
                <w:rFonts w:ascii="GHEA Grapalat" w:hAnsi="GHEA Grapalat"/>
                <w:b/>
                <w:sz w:val="24"/>
                <w:szCs w:val="24"/>
                <w:lang w:val="hy-AM"/>
              </w:rPr>
            </w:pPr>
          </w:p>
        </w:tc>
        <w:tc>
          <w:tcPr>
            <w:tcW w:w="1390" w:type="dxa"/>
          </w:tcPr>
          <w:p w14:paraId="79D5B47B" w14:textId="77777777" w:rsidR="00534F0A" w:rsidRPr="00DA3DE0" w:rsidRDefault="00534F0A" w:rsidP="00534F0A">
            <w:pPr>
              <w:jc w:val="both"/>
              <w:rPr>
                <w:rFonts w:ascii="GHEA Grapalat" w:hAnsi="GHEA Grapalat"/>
                <w:b/>
                <w:sz w:val="24"/>
                <w:szCs w:val="24"/>
                <w:lang w:val="hy-AM"/>
              </w:rPr>
            </w:pPr>
          </w:p>
        </w:tc>
        <w:tc>
          <w:tcPr>
            <w:tcW w:w="1404" w:type="dxa"/>
          </w:tcPr>
          <w:p w14:paraId="1679D0A4" w14:textId="77777777" w:rsidR="00534F0A" w:rsidRPr="00DA3DE0" w:rsidRDefault="00534F0A" w:rsidP="00534F0A">
            <w:pPr>
              <w:jc w:val="both"/>
              <w:rPr>
                <w:rFonts w:ascii="GHEA Grapalat" w:hAnsi="GHEA Grapalat"/>
                <w:b/>
                <w:sz w:val="24"/>
                <w:szCs w:val="24"/>
                <w:lang w:val="hy-AM"/>
              </w:rPr>
            </w:pPr>
          </w:p>
        </w:tc>
      </w:tr>
      <w:tr w:rsidR="00534F0A" w:rsidRPr="00DA3DE0" w14:paraId="1F484C95" w14:textId="77777777" w:rsidTr="00294F49">
        <w:tc>
          <w:tcPr>
            <w:tcW w:w="674" w:type="dxa"/>
          </w:tcPr>
          <w:p w14:paraId="464C2F41" w14:textId="77777777" w:rsidR="00534F0A" w:rsidRPr="00DA3DE0" w:rsidRDefault="00534F0A" w:rsidP="00F641B0">
            <w:pPr>
              <w:pStyle w:val="ListParagraph"/>
              <w:numPr>
                <w:ilvl w:val="0"/>
                <w:numId w:val="29"/>
              </w:numPr>
              <w:spacing w:after="0" w:line="240" w:lineRule="auto"/>
              <w:ind w:left="360"/>
              <w:jc w:val="center"/>
              <w:rPr>
                <w:rFonts w:ascii="GHEA Grapalat" w:hAnsi="GHEA Grapalat"/>
                <w:sz w:val="24"/>
                <w:szCs w:val="24"/>
              </w:rPr>
            </w:pPr>
          </w:p>
        </w:tc>
        <w:tc>
          <w:tcPr>
            <w:tcW w:w="3911" w:type="dxa"/>
          </w:tcPr>
          <w:p w14:paraId="73BDB5D7" w14:textId="77777777" w:rsidR="00534F0A" w:rsidRPr="00DA3DE0" w:rsidRDefault="00534F0A" w:rsidP="00534F0A">
            <w:pPr>
              <w:jc w:val="both"/>
              <w:rPr>
                <w:rFonts w:ascii="GHEA Grapalat" w:hAnsi="GHEA Grapalat"/>
                <w:sz w:val="24"/>
                <w:szCs w:val="24"/>
                <w:lang w:val="hy-AM"/>
              </w:rPr>
            </w:pPr>
            <w:r w:rsidRPr="00DA3DE0">
              <w:rPr>
                <w:rFonts w:ascii="GHEA Grapalat" w:hAnsi="GHEA Grapalat"/>
                <w:sz w:val="24"/>
                <w:szCs w:val="24"/>
                <w:lang w:val="hy-AM"/>
              </w:rPr>
              <w:t xml:space="preserve">Կոշիկի տրամադրում </w:t>
            </w:r>
          </w:p>
        </w:tc>
        <w:tc>
          <w:tcPr>
            <w:tcW w:w="1613" w:type="dxa"/>
          </w:tcPr>
          <w:p w14:paraId="4FF5E228" w14:textId="77777777" w:rsidR="00534F0A" w:rsidRPr="00DA3DE0" w:rsidRDefault="00534F0A" w:rsidP="00534F0A">
            <w:pPr>
              <w:jc w:val="both"/>
              <w:rPr>
                <w:rFonts w:ascii="GHEA Grapalat" w:hAnsi="GHEA Grapalat"/>
                <w:b/>
                <w:sz w:val="24"/>
                <w:szCs w:val="24"/>
                <w:lang w:val="hy-AM"/>
              </w:rPr>
            </w:pPr>
          </w:p>
        </w:tc>
        <w:tc>
          <w:tcPr>
            <w:tcW w:w="1181" w:type="dxa"/>
          </w:tcPr>
          <w:p w14:paraId="26F1E57C" w14:textId="77777777" w:rsidR="00534F0A" w:rsidRPr="00DA3DE0" w:rsidRDefault="00534F0A" w:rsidP="00534F0A">
            <w:pPr>
              <w:jc w:val="both"/>
              <w:rPr>
                <w:rFonts w:ascii="GHEA Grapalat" w:hAnsi="GHEA Grapalat"/>
                <w:b/>
                <w:sz w:val="24"/>
                <w:szCs w:val="24"/>
                <w:lang w:val="hy-AM"/>
              </w:rPr>
            </w:pPr>
          </w:p>
        </w:tc>
        <w:tc>
          <w:tcPr>
            <w:tcW w:w="1390" w:type="dxa"/>
          </w:tcPr>
          <w:p w14:paraId="28FD8E6E" w14:textId="77777777" w:rsidR="00534F0A" w:rsidRPr="00DA3DE0" w:rsidRDefault="00534F0A" w:rsidP="00534F0A">
            <w:pPr>
              <w:jc w:val="both"/>
              <w:rPr>
                <w:rFonts w:ascii="GHEA Grapalat" w:hAnsi="GHEA Grapalat"/>
                <w:b/>
                <w:sz w:val="24"/>
                <w:szCs w:val="24"/>
                <w:lang w:val="hy-AM"/>
              </w:rPr>
            </w:pPr>
          </w:p>
        </w:tc>
        <w:tc>
          <w:tcPr>
            <w:tcW w:w="1404" w:type="dxa"/>
          </w:tcPr>
          <w:p w14:paraId="224DD746" w14:textId="77777777" w:rsidR="00534F0A" w:rsidRPr="00DA3DE0" w:rsidRDefault="00534F0A" w:rsidP="00534F0A">
            <w:pPr>
              <w:jc w:val="both"/>
              <w:rPr>
                <w:rFonts w:ascii="GHEA Grapalat" w:hAnsi="GHEA Grapalat"/>
                <w:b/>
                <w:sz w:val="24"/>
                <w:szCs w:val="24"/>
                <w:lang w:val="hy-AM"/>
              </w:rPr>
            </w:pPr>
          </w:p>
        </w:tc>
      </w:tr>
      <w:tr w:rsidR="00534F0A" w:rsidRPr="00DA3DE0" w14:paraId="79D813E4" w14:textId="77777777" w:rsidTr="00294F49">
        <w:tc>
          <w:tcPr>
            <w:tcW w:w="674" w:type="dxa"/>
          </w:tcPr>
          <w:p w14:paraId="33AEB3CA" w14:textId="77777777" w:rsidR="00534F0A" w:rsidRPr="00DA3DE0" w:rsidRDefault="00534F0A" w:rsidP="00F641B0">
            <w:pPr>
              <w:pStyle w:val="ListParagraph"/>
              <w:numPr>
                <w:ilvl w:val="0"/>
                <w:numId w:val="29"/>
              </w:numPr>
              <w:spacing w:after="0" w:line="240" w:lineRule="auto"/>
              <w:ind w:left="360"/>
              <w:jc w:val="center"/>
              <w:rPr>
                <w:rFonts w:ascii="GHEA Grapalat" w:hAnsi="GHEA Grapalat"/>
                <w:sz w:val="24"/>
                <w:szCs w:val="24"/>
              </w:rPr>
            </w:pPr>
          </w:p>
        </w:tc>
        <w:tc>
          <w:tcPr>
            <w:tcW w:w="3911" w:type="dxa"/>
          </w:tcPr>
          <w:p w14:paraId="5034270C" w14:textId="77777777" w:rsidR="00534F0A" w:rsidRPr="00DA3DE0" w:rsidRDefault="00534F0A" w:rsidP="00534F0A">
            <w:pPr>
              <w:jc w:val="both"/>
              <w:rPr>
                <w:rFonts w:ascii="GHEA Grapalat" w:hAnsi="GHEA Grapalat"/>
                <w:sz w:val="24"/>
                <w:szCs w:val="24"/>
                <w:lang w:val="hy-AM"/>
              </w:rPr>
            </w:pPr>
            <w:r w:rsidRPr="00DA3DE0">
              <w:rPr>
                <w:rFonts w:ascii="GHEA Grapalat" w:hAnsi="GHEA Grapalat"/>
                <w:sz w:val="24"/>
                <w:szCs w:val="24"/>
                <w:lang w:val="hy-AM"/>
              </w:rPr>
              <w:t>Հիգենիկ պարագաների տրամադրում</w:t>
            </w:r>
          </w:p>
        </w:tc>
        <w:tc>
          <w:tcPr>
            <w:tcW w:w="1613" w:type="dxa"/>
          </w:tcPr>
          <w:p w14:paraId="7BCAC8F4" w14:textId="77777777" w:rsidR="00534F0A" w:rsidRPr="00DA3DE0" w:rsidRDefault="00534F0A" w:rsidP="00534F0A">
            <w:pPr>
              <w:jc w:val="both"/>
              <w:rPr>
                <w:rFonts w:ascii="GHEA Grapalat" w:hAnsi="GHEA Grapalat"/>
                <w:b/>
                <w:sz w:val="24"/>
                <w:szCs w:val="24"/>
                <w:lang w:val="hy-AM"/>
              </w:rPr>
            </w:pPr>
          </w:p>
        </w:tc>
        <w:tc>
          <w:tcPr>
            <w:tcW w:w="1181" w:type="dxa"/>
          </w:tcPr>
          <w:p w14:paraId="2D8C316D" w14:textId="77777777" w:rsidR="00534F0A" w:rsidRPr="00DA3DE0" w:rsidRDefault="00534F0A" w:rsidP="00534F0A">
            <w:pPr>
              <w:jc w:val="both"/>
              <w:rPr>
                <w:rFonts w:ascii="GHEA Grapalat" w:hAnsi="GHEA Grapalat"/>
                <w:b/>
                <w:sz w:val="24"/>
                <w:szCs w:val="24"/>
                <w:lang w:val="hy-AM"/>
              </w:rPr>
            </w:pPr>
          </w:p>
        </w:tc>
        <w:tc>
          <w:tcPr>
            <w:tcW w:w="1390" w:type="dxa"/>
          </w:tcPr>
          <w:p w14:paraId="7650F4F1" w14:textId="77777777" w:rsidR="00534F0A" w:rsidRPr="00DA3DE0" w:rsidRDefault="00534F0A" w:rsidP="00534F0A">
            <w:pPr>
              <w:jc w:val="both"/>
              <w:rPr>
                <w:rFonts w:ascii="GHEA Grapalat" w:hAnsi="GHEA Grapalat"/>
                <w:b/>
                <w:sz w:val="24"/>
                <w:szCs w:val="24"/>
                <w:lang w:val="hy-AM"/>
              </w:rPr>
            </w:pPr>
          </w:p>
        </w:tc>
        <w:tc>
          <w:tcPr>
            <w:tcW w:w="1404" w:type="dxa"/>
          </w:tcPr>
          <w:p w14:paraId="1AD1B34B" w14:textId="77777777" w:rsidR="00534F0A" w:rsidRPr="00DA3DE0" w:rsidRDefault="00534F0A" w:rsidP="00534F0A">
            <w:pPr>
              <w:jc w:val="both"/>
              <w:rPr>
                <w:rFonts w:ascii="GHEA Grapalat" w:hAnsi="GHEA Grapalat"/>
                <w:b/>
                <w:sz w:val="24"/>
                <w:szCs w:val="24"/>
                <w:lang w:val="hy-AM"/>
              </w:rPr>
            </w:pPr>
          </w:p>
        </w:tc>
      </w:tr>
      <w:tr w:rsidR="00534F0A" w:rsidRPr="00DA3DE0" w14:paraId="520CEED9" w14:textId="77777777" w:rsidTr="00294F49">
        <w:tc>
          <w:tcPr>
            <w:tcW w:w="674" w:type="dxa"/>
          </w:tcPr>
          <w:p w14:paraId="71801540" w14:textId="77777777" w:rsidR="00534F0A" w:rsidRPr="00DA3DE0" w:rsidRDefault="00534F0A" w:rsidP="00F641B0">
            <w:pPr>
              <w:pStyle w:val="ListParagraph"/>
              <w:numPr>
                <w:ilvl w:val="0"/>
                <w:numId w:val="29"/>
              </w:numPr>
              <w:spacing w:after="0" w:line="240" w:lineRule="auto"/>
              <w:ind w:left="360"/>
              <w:jc w:val="center"/>
              <w:rPr>
                <w:rFonts w:ascii="GHEA Grapalat" w:hAnsi="GHEA Grapalat"/>
                <w:sz w:val="24"/>
                <w:szCs w:val="24"/>
              </w:rPr>
            </w:pPr>
          </w:p>
        </w:tc>
        <w:tc>
          <w:tcPr>
            <w:tcW w:w="3911" w:type="dxa"/>
          </w:tcPr>
          <w:p w14:paraId="59BC292A" w14:textId="77777777" w:rsidR="00534F0A" w:rsidRPr="00DA3DE0" w:rsidRDefault="00534F0A" w:rsidP="00534F0A">
            <w:pPr>
              <w:jc w:val="both"/>
              <w:rPr>
                <w:rFonts w:ascii="GHEA Grapalat" w:hAnsi="GHEA Grapalat"/>
                <w:sz w:val="24"/>
                <w:szCs w:val="24"/>
                <w:lang w:val="hy-AM"/>
              </w:rPr>
            </w:pPr>
            <w:r w:rsidRPr="00DA3DE0">
              <w:rPr>
                <w:rFonts w:ascii="GHEA Grapalat" w:hAnsi="GHEA Grapalat"/>
                <w:sz w:val="24"/>
                <w:szCs w:val="24"/>
                <w:lang w:val="hy-AM"/>
              </w:rPr>
              <w:t>Անկողնային պարագաների տրամադրում</w:t>
            </w:r>
          </w:p>
        </w:tc>
        <w:tc>
          <w:tcPr>
            <w:tcW w:w="1613" w:type="dxa"/>
          </w:tcPr>
          <w:p w14:paraId="22842646" w14:textId="77777777" w:rsidR="00534F0A" w:rsidRPr="00DA3DE0" w:rsidRDefault="00534F0A" w:rsidP="00534F0A">
            <w:pPr>
              <w:jc w:val="both"/>
              <w:rPr>
                <w:rFonts w:ascii="GHEA Grapalat" w:hAnsi="GHEA Grapalat"/>
                <w:b/>
                <w:sz w:val="24"/>
                <w:szCs w:val="24"/>
                <w:lang w:val="hy-AM"/>
              </w:rPr>
            </w:pPr>
          </w:p>
        </w:tc>
        <w:tc>
          <w:tcPr>
            <w:tcW w:w="1181" w:type="dxa"/>
          </w:tcPr>
          <w:p w14:paraId="42BD0221" w14:textId="77777777" w:rsidR="00534F0A" w:rsidRPr="00DA3DE0" w:rsidRDefault="00534F0A" w:rsidP="00534F0A">
            <w:pPr>
              <w:jc w:val="both"/>
              <w:rPr>
                <w:rFonts w:ascii="GHEA Grapalat" w:hAnsi="GHEA Grapalat"/>
                <w:b/>
                <w:sz w:val="24"/>
                <w:szCs w:val="24"/>
                <w:lang w:val="hy-AM"/>
              </w:rPr>
            </w:pPr>
          </w:p>
        </w:tc>
        <w:tc>
          <w:tcPr>
            <w:tcW w:w="1390" w:type="dxa"/>
          </w:tcPr>
          <w:p w14:paraId="68077664" w14:textId="77777777" w:rsidR="00534F0A" w:rsidRPr="00DA3DE0" w:rsidRDefault="00534F0A" w:rsidP="00534F0A">
            <w:pPr>
              <w:jc w:val="both"/>
              <w:rPr>
                <w:rFonts w:ascii="GHEA Grapalat" w:hAnsi="GHEA Grapalat"/>
                <w:b/>
                <w:sz w:val="24"/>
                <w:szCs w:val="24"/>
                <w:lang w:val="hy-AM"/>
              </w:rPr>
            </w:pPr>
          </w:p>
        </w:tc>
        <w:tc>
          <w:tcPr>
            <w:tcW w:w="1404" w:type="dxa"/>
          </w:tcPr>
          <w:p w14:paraId="0155C255" w14:textId="77777777" w:rsidR="00534F0A" w:rsidRPr="00DA3DE0" w:rsidRDefault="00534F0A" w:rsidP="00534F0A">
            <w:pPr>
              <w:jc w:val="both"/>
              <w:rPr>
                <w:rFonts w:ascii="GHEA Grapalat" w:hAnsi="GHEA Grapalat"/>
                <w:b/>
                <w:sz w:val="24"/>
                <w:szCs w:val="24"/>
                <w:lang w:val="hy-AM"/>
              </w:rPr>
            </w:pPr>
          </w:p>
        </w:tc>
      </w:tr>
      <w:tr w:rsidR="00534F0A" w:rsidRPr="00DA3DE0" w14:paraId="2E9BFFF2" w14:textId="77777777" w:rsidTr="00294F49">
        <w:tc>
          <w:tcPr>
            <w:tcW w:w="674" w:type="dxa"/>
          </w:tcPr>
          <w:p w14:paraId="5533EEF9" w14:textId="77777777" w:rsidR="00534F0A" w:rsidRPr="00DA3DE0" w:rsidRDefault="00534F0A" w:rsidP="00F641B0">
            <w:pPr>
              <w:pStyle w:val="ListParagraph"/>
              <w:numPr>
                <w:ilvl w:val="0"/>
                <w:numId w:val="29"/>
              </w:numPr>
              <w:spacing w:after="0" w:line="240" w:lineRule="auto"/>
              <w:ind w:left="360"/>
              <w:jc w:val="center"/>
              <w:rPr>
                <w:rFonts w:ascii="GHEA Grapalat" w:hAnsi="GHEA Grapalat"/>
                <w:sz w:val="24"/>
                <w:szCs w:val="24"/>
              </w:rPr>
            </w:pPr>
          </w:p>
        </w:tc>
        <w:tc>
          <w:tcPr>
            <w:tcW w:w="3911" w:type="dxa"/>
          </w:tcPr>
          <w:p w14:paraId="44639A3A" w14:textId="77777777" w:rsidR="00534F0A" w:rsidRPr="00DA3DE0" w:rsidRDefault="00534F0A" w:rsidP="00534F0A">
            <w:pPr>
              <w:jc w:val="both"/>
              <w:rPr>
                <w:rFonts w:ascii="GHEA Grapalat" w:hAnsi="GHEA Grapalat"/>
                <w:sz w:val="24"/>
                <w:szCs w:val="24"/>
                <w:lang w:val="hy-AM"/>
              </w:rPr>
            </w:pPr>
            <w:r w:rsidRPr="00DA3DE0">
              <w:rPr>
                <w:rFonts w:ascii="GHEA Grapalat" w:hAnsi="GHEA Grapalat"/>
                <w:sz w:val="24"/>
                <w:szCs w:val="24"/>
                <w:lang w:val="hy-AM"/>
              </w:rPr>
              <w:t>Ազատ ժամանցի ծառայություն</w:t>
            </w:r>
          </w:p>
        </w:tc>
        <w:tc>
          <w:tcPr>
            <w:tcW w:w="1613" w:type="dxa"/>
          </w:tcPr>
          <w:p w14:paraId="3C207FC2" w14:textId="77777777" w:rsidR="00534F0A" w:rsidRPr="00DA3DE0" w:rsidRDefault="00534F0A" w:rsidP="00534F0A">
            <w:pPr>
              <w:jc w:val="both"/>
              <w:rPr>
                <w:rFonts w:ascii="GHEA Grapalat" w:hAnsi="GHEA Grapalat"/>
                <w:b/>
                <w:sz w:val="24"/>
                <w:szCs w:val="24"/>
                <w:lang w:val="hy-AM"/>
              </w:rPr>
            </w:pPr>
          </w:p>
        </w:tc>
        <w:tc>
          <w:tcPr>
            <w:tcW w:w="1181" w:type="dxa"/>
          </w:tcPr>
          <w:p w14:paraId="45D20367" w14:textId="77777777" w:rsidR="00534F0A" w:rsidRPr="00DA3DE0" w:rsidRDefault="00534F0A" w:rsidP="00534F0A">
            <w:pPr>
              <w:jc w:val="both"/>
              <w:rPr>
                <w:rFonts w:ascii="GHEA Grapalat" w:hAnsi="GHEA Grapalat"/>
                <w:b/>
                <w:sz w:val="24"/>
                <w:szCs w:val="24"/>
                <w:lang w:val="hy-AM"/>
              </w:rPr>
            </w:pPr>
          </w:p>
        </w:tc>
        <w:tc>
          <w:tcPr>
            <w:tcW w:w="1390" w:type="dxa"/>
          </w:tcPr>
          <w:p w14:paraId="24D95CAA" w14:textId="77777777" w:rsidR="00534F0A" w:rsidRPr="00DA3DE0" w:rsidRDefault="00534F0A" w:rsidP="00534F0A">
            <w:pPr>
              <w:jc w:val="both"/>
              <w:rPr>
                <w:rFonts w:ascii="GHEA Grapalat" w:hAnsi="GHEA Grapalat"/>
                <w:b/>
                <w:sz w:val="24"/>
                <w:szCs w:val="24"/>
                <w:lang w:val="hy-AM"/>
              </w:rPr>
            </w:pPr>
          </w:p>
        </w:tc>
        <w:tc>
          <w:tcPr>
            <w:tcW w:w="1404" w:type="dxa"/>
          </w:tcPr>
          <w:p w14:paraId="41C49BDB" w14:textId="77777777" w:rsidR="00534F0A" w:rsidRPr="00DA3DE0" w:rsidRDefault="00534F0A" w:rsidP="00534F0A">
            <w:pPr>
              <w:jc w:val="both"/>
              <w:rPr>
                <w:rFonts w:ascii="GHEA Grapalat" w:hAnsi="GHEA Grapalat"/>
                <w:b/>
                <w:sz w:val="24"/>
                <w:szCs w:val="24"/>
                <w:lang w:val="hy-AM"/>
              </w:rPr>
            </w:pPr>
          </w:p>
        </w:tc>
      </w:tr>
      <w:tr w:rsidR="00534F0A" w:rsidRPr="00DA3DE0" w14:paraId="0A892E16" w14:textId="77777777" w:rsidTr="00294F49">
        <w:trPr>
          <w:trHeight w:val="287"/>
        </w:trPr>
        <w:tc>
          <w:tcPr>
            <w:tcW w:w="674" w:type="dxa"/>
          </w:tcPr>
          <w:p w14:paraId="31B6A328" w14:textId="77777777" w:rsidR="00534F0A" w:rsidRPr="00DA3DE0" w:rsidRDefault="00534F0A" w:rsidP="00F641B0">
            <w:pPr>
              <w:pStyle w:val="ListParagraph"/>
              <w:numPr>
                <w:ilvl w:val="0"/>
                <w:numId w:val="29"/>
              </w:numPr>
              <w:spacing w:after="0" w:line="240" w:lineRule="auto"/>
              <w:ind w:left="360"/>
              <w:jc w:val="center"/>
              <w:rPr>
                <w:rFonts w:ascii="GHEA Grapalat" w:hAnsi="GHEA Grapalat"/>
                <w:sz w:val="24"/>
                <w:szCs w:val="24"/>
              </w:rPr>
            </w:pPr>
          </w:p>
        </w:tc>
        <w:tc>
          <w:tcPr>
            <w:tcW w:w="3911" w:type="dxa"/>
          </w:tcPr>
          <w:p w14:paraId="469E10DE" w14:textId="77777777" w:rsidR="00534F0A" w:rsidRPr="00DA3DE0" w:rsidRDefault="00534F0A" w:rsidP="00534F0A">
            <w:pPr>
              <w:jc w:val="both"/>
              <w:rPr>
                <w:rFonts w:ascii="GHEA Grapalat" w:hAnsi="GHEA Grapalat"/>
                <w:sz w:val="24"/>
                <w:szCs w:val="24"/>
                <w:lang w:val="hy-AM"/>
              </w:rPr>
            </w:pPr>
            <w:r w:rsidRPr="00DA3DE0">
              <w:rPr>
                <w:rFonts w:ascii="GHEA Grapalat" w:hAnsi="GHEA Grapalat" w:cs="Calibri"/>
                <w:sz w:val="24"/>
                <w:szCs w:val="24"/>
                <w:lang w:val="hy-AM"/>
              </w:rPr>
              <w:t>Առաջնային բժշկական օգնության ծառայություն</w:t>
            </w:r>
          </w:p>
        </w:tc>
        <w:tc>
          <w:tcPr>
            <w:tcW w:w="1613" w:type="dxa"/>
          </w:tcPr>
          <w:p w14:paraId="38F9FE99" w14:textId="77777777" w:rsidR="00534F0A" w:rsidRPr="00DA3DE0" w:rsidRDefault="00534F0A" w:rsidP="00534F0A">
            <w:pPr>
              <w:rPr>
                <w:rFonts w:ascii="GHEA Grapalat" w:hAnsi="GHEA Grapalat"/>
                <w:sz w:val="24"/>
                <w:szCs w:val="24"/>
                <w:lang w:val="hy-AM"/>
              </w:rPr>
            </w:pPr>
          </w:p>
        </w:tc>
        <w:tc>
          <w:tcPr>
            <w:tcW w:w="1181" w:type="dxa"/>
          </w:tcPr>
          <w:p w14:paraId="69A90746" w14:textId="77777777" w:rsidR="00534F0A" w:rsidRPr="00DA3DE0" w:rsidRDefault="00534F0A" w:rsidP="00534F0A">
            <w:pPr>
              <w:jc w:val="both"/>
              <w:rPr>
                <w:rFonts w:ascii="GHEA Grapalat" w:hAnsi="GHEA Grapalat"/>
                <w:b/>
                <w:sz w:val="24"/>
                <w:szCs w:val="24"/>
                <w:lang w:val="hy-AM"/>
              </w:rPr>
            </w:pPr>
          </w:p>
        </w:tc>
        <w:tc>
          <w:tcPr>
            <w:tcW w:w="1390" w:type="dxa"/>
          </w:tcPr>
          <w:p w14:paraId="14890484" w14:textId="77777777" w:rsidR="00534F0A" w:rsidRPr="00DA3DE0" w:rsidRDefault="00534F0A" w:rsidP="00534F0A">
            <w:pPr>
              <w:jc w:val="both"/>
              <w:rPr>
                <w:rFonts w:ascii="GHEA Grapalat" w:hAnsi="GHEA Grapalat"/>
                <w:b/>
                <w:sz w:val="24"/>
                <w:szCs w:val="24"/>
                <w:lang w:val="hy-AM"/>
              </w:rPr>
            </w:pPr>
          </w:p>
        </w:tc>
        <w:tc>
          <w:tcPr>
            <w:tcW w:w="1404" w:type="dxa"/>
          </w:tcPr>
          <w:p w14:paraId="677EE7A2" w14:textId="77777777" w:rsidR="00534F0A" w:rsidRPr="00DA3DE0" w:rsidRDefault="00534F0A" w:rsidP="00534F0A">
            <w:pPr>
              <w:jc w:val="both"/>
              <w:rPr>
                <w:rFonts w:ascii="GHEA Grapalat" w:hAnsi="GHEA Grapalat"/>
                <w:b/>
                <w:sz w:val="24"/>
                <w:szCs w:val="24"/>
                <w:lang w:val="hy-AM"/>
              </w:rPr>
            </w:pPr>
          </w:p>
        </w:tc>
      </w:tr>
      <w:tr w:rsidR="00534F0A" w:rsidRPr="00DA3DE0" w14:paraId="24F1A190" w14:textId="77777777" w:rsidTr="00294F49">
        <w:trPr>
          <w:trHeight w:val="287"/>
        </w:trPr>
        <w:tc>
          <w:tcPr>
            <w:tcW w:w="674" w:type="dxa"/>
          </w:tcPr>
          <w:p w14:paraId="4BB9BB9D" w14:textId="77777777" w:rsidR="00534F0A" w:rsidRPr="00DA3DE0" w:rsidRDefault="00534F0A" w:rsidP="00F641B0">
            <w:pPr>
              <w:pStyle w:val="ListParagraph"/>
              <w:numPr>
                <w:ilvl w:val="0"/>
                <w:numId w:val="29"/>
              </w:numPr>
              <w:spacing w:after="0" w:line="240" w:lineRule="auto"/>
              <w:ind w:left="360"/>
              <w:jc w:val="center"/>
              <w:rPr>
                <w:rFonts w:ascii="GHEA Grapalat" w:hAnsi="GHEA Grapalat"/>
                <w:sz w:val="24"/>
                <w:szCs w:val="24"/>
              </w:rPr>
            </w:pPr>
          </w:p>
        </w:tc>
        <w:tc>
          <w:tcPr>
            <w:tcW w:w="3911" w:type="dxa"/>
          </w:tcPr>
          <w:p w14:paraId="2F5F43AA" w14:textId="77777777" w:rsidR="00534F0A" w:rsidRPr="00DA3DE0" w:rsidRDefault="00534F0A" w:rsidP="00534F0A">
            <w:pPr>
              <w:jc w:val="both"/>
              <w:rPr>
                <w:rFonts w:ascii="GHEA Grapalat" w:hAnsi="GHEA Grapalat"/>
                <w:sz w:val="24"/>
                <w:szCs w:val="24"/>
                <w:lang w:val="hy-AM"/>
              </w:rPr>
            </w:pPr>
            <w:r w:rsidRPr="00DA3DE0">
              <w:rPr>
                <w:rFonts w:ascii="GHEA Grapalat" w:hAnsi="GHEA Grapalat"/>
                <w:sz w:val="24"/>
                <w:szCs w:val="24"/>
                <w:lang w:val="hy-AM"/>
              </w:rPr>
              <w:t xml:space="preserve">Աջակցող միջոցների տրամադրում </w:t>
            </w:r>
          </w:p>
        </w:tc>
        <w:tc>
          <w:tcPr>
            <w:tcW w:w="1613" w:type="dxa"/>
          </w:tcPr>
          <w:p w14:paraId="74B38B20" w14:textId="77777777" w:rsidR="00534F0A" w:rsidRPr="00DA3DE0" w:rsidRDefault="00534F0A" w:rsidP="00534F0A">
            <w:pPr>
              <w:rPr>
                <w:rFonts w:ascii="GHEA Grapalat" w:hAnsi="GHEA Grapalat"/>
                <w:sz w:val="24"/>
                <w:szCs w:val="24"/>
                <w:lang w:val="hy-AM"/>
              </w:rPr>
            </w:pPr>
          </w:p>
        </w:tc>
        <w:tc>
          <w:tcPr>
            <w:tcW w:w="1181" w:type="dxa"/>
          </w:tcPr>
          <w:p w14:paraId="26ED3793" w14:textId="77777777" w:rsidR="00534F0A" w:rsidRPr="00DA3DE0" w:rsidRDefault="00534F0A" w:rsidP="00534F0A">
            <w:pPr>
              <w:jc w:val="both"/>
              <w:rPr>
                <w:rFonts w:ascii="GHEA Grapalat" w:hAnsi="GHEA Grapalat"/>
                <w:b/>
                <w:sz w:val="24"/>
                <w:szCs w:val="24"/>
                <w:lang w:val="hy-AM"/>
              </w:rPr>
            </w:pPr>
          </w:p>
        </w:tc>
        <w:tc>
          <w:tcPr>
            <w:tcW w:w="1390" w:type="dxa"/>
          </w:tcPr>
          <w:p w14:paraId="7579BA12" w14:textId="77777777" w:rsidR="00534F0A" w:rsidRPr="00DA3DE0" w:rsidRDefault="00534F0A" w:rsidP="00534F0A">
            <w:pPr>
              <w:jc w:val="both"/>
              <w:rPr>
                <w:rFonts w:ascii="GHEA Grapalat" w:hAnsi="GHEA Grapalat"/>
                <w:b/>
                <w:sz w:val="24"/>
                <w:szCs w:val="24"/>
                <w:lang w:val="hy-AM"/>
              </w:rPr>
            </w:pPr>
          </w:p>
        </w:tc>
        <w:tc>
          <w:tcPr>
            <w:tcW w:w="1404" w:type="dxa"/>
          </w:tcPr>
          <w:p w14:paraId="59E4432B" w14:textId="77777777" w:rsidR="00534F0A" w:rsidRPr="00DA3DE0" w:rsidRDefault="00534F0A" w:rsidP="00534F0A">
            <w:pPr>
              <w:jc w:val="both"/>
              <w:rPr>
                <w:rFonts w:ascii="GHEA Grapalat" w:hAnsi="GHEA Grapalat"/>
                <w:b/>
                <w:sz w:val="24"/>
                <w:szCs w:val="24"/>
                <w:lang w:val="hy-AM"/>
              </w:rPr>
            </w:pPr>
          </w:p>
        </w:tc>
      </w:tr>
      <w:tr w:rsidR="00534F0A" w:rsidRPr="00DA3DE0" w14:paraId="0F28D004" w14:textId="77777777" w:rsidTr="00294F49">
        <w:trPr>
          <w:trHeight w:val="287"/>
        </w:trPr>
        <w:tc>
          <w:tcPr>
            <w:tcW w:w="674" w:type="dxa"/>
          </w:tcPr>
          <w:p w14:paraId="64CFDC17" w14:textId="77777777" w:rsidR="00534F0A" w:rsidRPr="00DA3DE0" w:rsidRDefault="00534F0A" w:rsidP="00F641B0">
            <w:pPr>
              <w:pStyle w:val="ListParagraph"/>
              <w:numPr>
                <w:ilvl w:val="0"/>
                <w:numId w:val="29"/>
              </w:numPr>
              <w:spacing w:after="0" w:line="240" w:lineRule="auto"/>
              <w:ind w:left="360"/>
              <w:jc w:val="center"/>
              <w:rPr>
                <w:rFonts w:ascii="GHEA Grapalat" w:hAnsi="GHEA Grapalat"/>
                <w:sz w:val="24"/>
                <w:szCs w:val="24"/>
              </w:rPr>
            </w:pPr>
          </w:p>
        </w:tc>
        <w:tc>
          <w:tcPr>
            <w:tcW w:w="3911" w:type="dxa"/>
          </w:tcPr>
          <w:p w14:paraId="153B42D6" w14:textId="77777777" w:rsidR="00534F0A" w:rsidRPr="00DA3DE0" w:rsidRDefault="00534F0A" w:rsidP="00534F0A">
            <w:pPr>
              <w:rPr>
                <w:rFonts w:ascii="GHEA Grapalat" w:hAnsi="GHEA Grapalat" w:cs="Calibri"/>
                <w:sz w:val="24"/>
                <w:szCs w:val="24"/>
                <w:lang w:val="hy-AM"/>
              </w:rPr>
            </w:pPr>
            <w:r w:rsidRPr="00DA3DE0">
              <w:rPr>
                <w:rFonts w:ascii="GHEA Grapalat" w:hAnsi="GHEA Grapalat" w:cs="Calibri"/>
                <w:sz w:val="24"/>
                <w:szCs w:val="24"/>
                <w:lang w:val="hy-AM"/>
              </w:rPr>
              <w:t>Սոցիալ-հոգեբանական ծառայության տրամադրում</w:t>
            </w:r>
          </w:p>
        </w:tc>
        <w:tc>
          <w:tcPr>
            <w:tcW w:w="1613" w:type="dxa"/>
          </w:tcPr>
          <w:p w14:paraId="1D7FD579" w14:textId="77777777" w:rsidR="00534F0A" w:rsidRPr="00DA3DE0" w:rsidRDefault="00534F0A" w:rsidP="00534F0A">
            <w:pPr>
              <w:rPr>
                <w:rFonts w:ascii="GHEA Grapalat" w:hAnsi="GHEA Grapalat"/>
                <w:sz w:val="24"/>
                <w:szCs w:val="24"/>
                <w:lang w:val="hy-AM"/>
              </w:rPr>
            </w:pPr>
          </w:p>
        </w:tc>
        <w:tc>
          <w:tcPr>
            <w:tcW w:w="1181" w:type="dxa"/>
          </w:tcPr>
          <w:p w14:paraId="4C2D529B" w14:textId="77777777" w:rsidR="00534F0A" w:rsidRPr="00DA3DE0" w:rsidRDefault="00534F0A" w:rsidP="00534F0A">
            <w:pPr>
              <w:jc w:val="both"/>
              <w:rPr>
                <w:rFonts w:ascii="GHEA Grapalat" w:hAnsi="GHEA Grapalat"/>
                <w:b/>
                <w:sz w:val="24"/>
                <w:szCs w:val="24"/>
                <w:lang w:val="hy-AM"/>
              </w:rPr>
            </w:pPr>
          </w:p>
        </w:tc>
        <w:tc>
          <w:tcPr>
            <w:tcW w:w="1390" w:type="dxa"/>
          </w:tcPr>
          <w:p w14:paraId="01C6E160" w14:textId="77777777" w:rsidR="00534F0A" w:rsidRPr="00DA3DE0" w:rsidRDefault="00534F0A" w:rsidP="00534F0A">
            <w:pPr>
              <w:jc w:val="both"/>
              <w:rPr>
                <w:rFonts w:ascii="GHEA Grapalat" w:hAnsi="GHEA Grapalat"/>
                <w:b/>
                <w:sz w:val="24"/>
                <w:szCs w:val="24"/>
                <w:lang w:val="hy-AM"/>
              </w:rPr>
            </w:pPr>
          </w:p>
        </w:tc>
        <w:tc>
          <w:tcPr>
            <w:tcW w:w="1404" w:type="dxa"/>
          </w:tcPr>
          <w:p w14:paraId="45C0C3EA" w14:textId="77777777" w:rsidR="00534F0A" w:rsidRPr="00DA3DE0" w:rsidRDefault="00534F0A" w:rsidP="00534F0A">
            <w:pPr>
              <w:jc w:val="both"/>
              <w:rPr>
                <w:rFonts w:ascii="GHEA Grapalat" w:hAnsi="GHEA Grapalat"/>
                <w:b/>
                <w:sz w:val="24"/>
                <w:szCs w:val="24"/>
                <w:lang w:val="hy-AM"/>
              </w:rPr>
            </w:pPr>
          </w:p>
        </w:tc>
      </w:tr>
    </w:tbl>
    <w:p w14:paraId="2BC0D211" w14:textId="77777777" w:rsidR="00534F0A" w:rsidRPr="00DA3DE0" w:rsidRDefault="00534F0A" w:rsidP="00534F0A">
      <w:pPr>
        <w:spacing w:after="0"/>
        <w:jc w:val="both"/>
        <w:rPr>
          <w:rFonts w:ascii="GHEA Grapalat" w:hAnsi="GHEA Grapalat"/>
          <w:b/>
          <w:sz w:val="24"/>
          <w:szCs w:val="24"/>
        </w:rPr>
      </w:pPr>
    </w:p>
    <w:p w14:paraId="1F479AE3" w14:textId="77777777" w:rsidR="00534F0A" w:rsidRPr="00DA3DE0" w:rsidRDefault="00534F0A" w:rsidP="00534F0A">
      <w:pPr>
        <w:spacing w:after="0"/>
        <w:jc w:val="center"/>
        <w:rPr>
          <w:rFonts w:ascii="GHEA Grapalat" w:hAnsi="GHEA Grapalat" w:cs="Sylfaen"/>
          <w:b/>
          <w:sz w:val="24"/>
          <w:szCs w:val="24"/>
          <w:lang w:val="hy-AM"/>
        </w:rPr>
      </w:pPr>
      <w:r w:rsidRPr="00DA3DE0">
        <w:rPr>
          <w:rFonts w:ascii="GHEA Grapalat" w:hAnsi="GHEA Grapalat" w:cs="Sylfaen"/>
          <w:b/>
          <w:sz w:val="24"/>
          <w:szCs w:val="24"/>
          <w:lang w:val="hy-AM"/>
        </w:rPr>
        <w:t>Բաժին 3</w:t>
      </w:r>
      <w:r w:rsidRPr="00DA3DE0">
        <w:rPr>
          <w:rFonts w:ascii="Cambria Math" w:hAnsi="Cambria Math" w:cs="Cambria Math"/>
          <w:b/>
          <w:sz w:val="24"/>
          <w:szCs w:val="24"/>
          <w:lang w:val="hy-AM"/>
        </w:rPr>
        <w:t>․</w:t>
      </w:r>
      <w:r w:rsidRPr="00DA3DE0">
        <w:rPr>
          <w:rFonts w:ascii="GHEA Grapalat" w:hAnsi="GHEA Grapalat"/>
          <w:b/>
          <w:sz w:val="24"/>
          <w:szCs w:val="24"/>
          <w:lang w:val="hy-AM"/>
        </w:rPr>
        <w:t xml:space="preserve"> Շահառուների </w:t>
      </w:r>
      <w:r w:rsidRPr="00DA3DE0">
        <w:rPr>
          <w:rFonts w:ascii="GHEA Grapalat" w:hAnsi="GHEA Grapalat" w:cs="Sylfaen"/>
          <w:b/>
          <w:sz w:val="24"/>
          <w:szCs w:val="24"/>
          <w:lang w:val="hy-AM"/>
        </w:rPr>
        <w:t>գոհունակության աստիճանը</w:t>
      </w:r>
    </w:p>
    <w:p w14:paraId="190DBF99" w14:textId="77777777" w:rsidR="00534F0A" w:rsidRPr="00DA3DE0" w:rsidRDefault="00534F0A" w:rsidP="00534F0A">
      <w:pPr>
        <w:spacing w:after="0"/>
        <w:jc w:val="both"/>
        <w:rPr>
          <w:rFonts w:ascii="GHEA Grapalat" w:hAnsi="GHEA Grapalat" w:cs="Sylfaen"/>
          <w:b/>
          <w:sz w:val="24"/>
          <w:szCs w:val="24"/>
          <w:lang w:val="hy-AM"/>
        </w:rPr>
      </w:pPr>
      <w:r w:rsidRPr="00DA3DE0">
        <w:rPr>
          <w:rFonts w:ascii="GHEA Grapalat" w:hAnsi="GHEA Grapalat" w:cs="Cambria Math"/>
          <w:b/>
          <w:sz w:val="24"/>
          <w:szCs w:val="24"/>
          <w:lang w:val="hy-AM"/>
        </w:rPr>
        <w:t>10</w:t>
      </w:r>
      <w:r w:rsidRPr="00DA3DE0">
        <w:rPr>
          <w:rFonts w:ascii="Cambria Math" w:hAnsi="Cambria Math" w:cs="Cambria Math"/>
          <w:b/>
          <w:sz w:val="24"/>
          <w:szCs w:val="24"/>
          <w:lang w:val="hy-AM"/>
        </w:rPr>
        <w:t>․</w:t>
      </w:r>
      <w:r w:rsidRPr="00DA3DE0">
        <w:rPr>
          <w:rFonts w:ascii="GHEA Grapalat" w:hAnsi="GHEA Grapalat" w:cs="Cambria Math"/>
          <w:b/>
          <w:sz w:val="24"/>
          <w:szCs w:val="24"/>
          <w:lang w:val="hy-AM"/>
        </w:rPr>
        <w:t xml:space="preserve"> </w:t>
      </w:r>
      <w:r w:rsidRPr="00DA3DE0">
        <w:rPr>
          <w:rFonts w:ascii="GHEA Grapalat" w:hAnsi="GHEA Grapalat" w:cs="Sylfaen"/>
          <w:b/>
          <w:sz w:val="24"/>
          <w:szCs w:val="24"/>
          <w:lang w:val="hy-AM"/>
        </w:rPr>
        <w:t xml:space="preserve">Նշեք Ձեր գոհունակության աստիճանը ծրագրի շրջանակներում տրամադրված ծառայություններից և միջոցառումներից </w:t>
      </w:r>
      <w:r w:rsidRPr="00DA3DE0">
        <w:rPr>
          <w:rFonts w:ascii="GHEA Grapalat" w:hAnsi="GHEA Grapalat"/>
          <w:sz w:val="24"/>
          <w:szCs w:val="24"/>
          <w:lang w:val="hy-AM"/>
        </w:rPr>
        <w:t>(գնահատումը կատարեք 5 միավորանոց սանդղակով, որտեղ 5-ը շատ գոհ եմ, 4-ը որոշ չափով գոհ եմ, 3-ը այնքան էլ գոհ չեմ, 2-ը դժգոհ եմ  1-ը շատ դժգոհ եմ։ Եթե դժվարանում եք պատասխանել նշել &lt;0&gt;, եթե չեք ստացել ծառայությունը կամ չեք ընդգրկվել միջոցառման մեջ նշել &lt;9&gt;։)։</w:t>
      </w:r>
    </w:p>
    <w:p w14:paraId="3F7C0ED9" w14:textId="77777777" w:rsidR="00534F0A" w:rsidRPr="00DA3DE0" w:rsidRDefault="00534F0A" w:rsidP="00534F0A">
      <w:pPr>
        <w:spacing w:after="0"/>
        <w:jc w:val="both"/>
        <w:rPr>
          <w:rFonts w:ascii="GHEA Grapalat" w:hAnsi="GHEA Grapalat" w:cs="Sylfaen"/>
          <w:b/>
          <w:sz w:val="24"/>
          <w:szCs w:val="24"/>
          <w:lang w:val="hy-AM"/>
        </w:rPr>
      </w:pPr>
    </w:p>
    <w:tbl>
      <w:tblPr>
        <w:tblW w:w="103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4140"/>
        <w:gridCol w:w="1710"/>
        <w:gridCol w:w="3664"/>
      </w:tblGrid>
      <w:tr w:rsidR="00534F0A" w:rsidRPr="00E30C5B" w14:paraId="00DE5D6C" w14:textId="77777777" w:rsidTr="00294F49">
        <w:tc>
          <w:tcPr>
            <w:tcW w:w="810" w:type="dxa"/>
          </w:tcPr>
          <w:p w14:paraId="15527280" w14:textId="77777777" w:rsidR="00534F0A" w:rsidRPr="00DA3DE0" w:rsidRDefault="00534F0A" w:rsidP="00534F0A">
            <w:pPr>
              <w:jc w:val="center"/>
              <w:rPr>
                <w:rFonts w:ascii="GHEA Grapalat" w:hAnsi="GHEA Grapalat"/>
                <w:sz w:val="24"/>
                <w:szCs w:val="24"/>
                <w:lang w:val="hy-AM"/>
              </w:rPr>
            </w:pPr>
            <w:r w:rsidRPr="00DA3DE0">
              <w:rPr>
                <w:rFonts w:ascii="GHEA Grapalat" w:hAnsi="GHEA Grapalat"/>
                <w:sz w:val="24"/>
                <w:szCs w:val="24"/>
                <w:lang w:val="hy-AM"/>
              </w:rPr>
              <w:t>Հ/Հ</w:t>
            </w:r>
          </w:p>
        </w:tc>
        <w:tc>
          <w:tcPr>
            <w:tcW w:w="4140" w:type="dxa"/>
          </w:tcPr>
          <w:p w14:paraId="16FF5FE9" w14:textId="77777777" w:rsidR="00534F0A" w:rsidRPr="00DA3DE0" w:rsidRDefault="00534F0A" w:rsidP="00534F0A">
            <w:pPr>
              <w:jc w:val="center"/>
              <w:rPr>
                <w:rFonts w:ascii="GHEA Grapalat" w:hAnsi="GHEA Grapalat"/>
                <w:sz w:val="24"/>
                <w:szCs w:val="24"/>
                <w:lang w:val="hy-AM"/>
              </w:rPr>
            </w:pPr>
            <w:r w:rsidRPr="00DA3DE0">
              <w:rPr>
                <w:rFonts w:ascii="GHEA Grapalat" w:hAnsi="GHEA Grapalat" w:cs="Sylfaen"/>
                <w:b/>
                <w:sz w:val="24"/>
                <w:szCs w:val="24"/>
                <w:lang w:val="hy-AM"/>
              </w:rPr>
              <w:t>Ծառայությունների/միջոցառումների անվանումը</w:t>
            </w:r>
          </w:p>
        </w:tc>
        <w:tc>
          <w:tcPr>
            <w:tcW w:w="1710" w:type="dxa"/>
          </w:tcPr>
          <w:p w14:paraId="5E0F2517" w14:textId="77777777" w:rsidR="00534F0A" w:rsidRPr="00DA3DE0" w:rsidRDefault="00534F0A" w:rsidP="00534F0A">
            <w:pPr>
              <w:jc w:val="center"/>
              <w:rPr>
                <w:rFonts w:ascii="GHEA Grapalat" w:hAnsi="GHEA Grapalat"/>
                <w:sz w:val="24"/>
                <w:szCs w:val="24"/>
                <w:lang w:val="hy-AM"/>
              </w:rPr>
            </w:pPr>
            <w:r w:rsidRPr="00DA3DE0">
              <w:rPr>
                <w:rFonts w:ascii="GHEA Grapalat" w:hAnsi="GHEA Grapalat" w:cs="Sylfaen"/>
                <w:b/>
                <w:sz w:val="24"/>
                <w:szCs w:val="24"/>
                <w:lang w:val="hy-AM"/>
              </w:rPr>
              <w:t>Գնահատման միավորը</w:t>
            </w:r>
          </w:p>
        </w:tc>
        <w:tc>
          <w:tcPr>
            <w:tcW w:w="3664" w:type="dxa"/>
          </w:tcPr>
          <w:p w14:paraId="060ECD15" w14:textId="77777777" w:rsidR="00534F0A" w:rsidRPr="00DA3DE0" w:rsidRDefault="00534F0A" w:rsidP="00534F0A">
            <w:pPr>
              <w:jc w:val="center"/>
              <w:rPr>
                <w:rFonts w:ascii="GHEA Grapalat" w:hAnsi="GHEA Grapalat"/>
                <w:sz w:val="24"/>
                <w:szCs w:val="24"/>
                <w:lang w:val="hy-AM"/>
              </w:rPr>
            </w:pPr>
            <w:r w:rsidRPr="00DA3DE0">
              <w:rPr>
                <w:rFonts w:ascii="GHEA Grapalat" w:hAnsi="GHEA Grapalat"/>
                <w:b/>
                <w:sz w:val="24"/>
                <w:szCs w:val="24"/>
                <w:lang w:val="hy-AM"/>
              </w:rPr>
              <w:t>Եթե գնահատել եք 1, 2 կամ 3 միավոր հիմնավորեք Ձեր պատասխանը</w:t>
            </w:r>
          </w:p>
        </w:tc>
      </w:tr>
      <w:tr w:rsidR="00534F0A" w:rsidRPr="00DA3DE0" w14:paraId="2383D5FC" w14:textId="77777777" w:rsidTr="00294F49">
        <w:tc>
          <w:tcPr>
            <w:tcW w:w="810" w:type="dxa"/>
          </w:tcPr>
          <w:p w14:paraId="6DB2B3F3" w14:textId="77777777" w:rsidR="00534F0A" w:rsidRPr="00DA3DE0" w:rsidRDefault="00534F0A" w:rsidP="00534F0A">
            <w:pPr>
              <w:pStyle w:val="ListParagraph"/>
              <w:ind w:left="-15"/>
              <w:rPr>
                <w:rFonts w:ascii="GHEA Grapalat" w:eastAsia="Times New Roman" w:hAnsi="GHEA Grapalat" w:cs="Calibri"/>
                <w:color w:val="000000"/>
                <w:sz w:val="24"/>
                <w:szCs w:val="24"/>
                <w:lang w:val="hy-AM"/>
              </w:rPr>
            </w:pPr>
            <w:r w:rsidRPr="00DA3DE0">
              <w:rPr>
                <w:rFonts w:ascii="GHEA Grapalat" w:eastAsia="Times New Roman" w:hAnsi="GHEA Grapalat" w:cs="Calibri"/>
                <w:color w:val="000000"/>
                <w:sz w:val="24"/>
                <w:szCs w:val="24"/>
                <w:lang w:val="hy-AM"/>
              </w:rPr>
              <w:t>1</w:t>
            </w:r>
          </w:p>
        </w:tc>
        <w:tc>
          <w:tcPr>
            <w:tcW w:w="4140" w:type="dxa"/>
          </w:tcPr>
          <w:p w14:paraId="7BAE6890" w14:textId="77777777" w:rsidR="00534F0A" w:rsidRPr="00DA3DE0" w:rsidRDefault="00534F0A" w:rsidP="00534F0A">
            <w:pPr>
              <w:pStyle w:val="ListParagraph"/>
              <w:ind w:left="-15"/>
              <w:rPr>
                <w:rFonts w:ascii="GHEA Grapalat" w:eastAsia="Times New Roman" w:hAnsi="GHEA Grapalat" w:cs="Calibri"/>
                <w:color w:val="000000"/>
                <w:sz w:val="24"/>
                <w:szCs w:val="24"/>
                <w:lang w:val="hy-AM"/>
              </w:rPr>
            </w:pPr>
            <w:bookmarkStart w:id="60" w:name="OLE_LINK1"/>
            <w:r w:rsidRPr="00DA3DE0">
              <w:rPr>
                <w:rFonts w:ascii="GHEA Grapalat" w:eastAsia="Times New Roman" w:hAnsi="GHEA Grapalat" w:cs="Calibri"/>
                <w:color w:val="000000"/>
                <w:sz w:val="24"/>
                <w:szCs w:val="24"/>
                <w:lang w:val="hy-AM"/>
              </w:rPr>
              <w:t>Տուն-ինտերնատում ինտեգրման ծառայություններից</w:t>
            </w:r>
            <w:bookmarkEnd w:id="60"/>
          </w:p>
        </w:tc>
        <w:tc>
          <w:tcPr>
            <w:tcW w:w="1710" w:type="dxa"/>
          </w:tcPr>
          <w:p w14:paraId="6CEE4848" w14:textId="77777777" w:rsidR="00534F0A" w:rsidRPr="00DA3DE0" w:rsidRDefault="00534F0A" w:rsidP="00534F0A">
            <w:pPr>
              <w:jc w:val="center"/>
              <w:rPr>
                <w:rFonts w:ascii="GHEA Grapalat" w:hAnsi="GHEA Grapalat"/>
                <w:sz w:val="24"/>
                <w:szCs w:val="24"/>
                <w:lang w:val="hy-AM"/>
              </w:rPr>
            </w:pPr>
          </w:p>
        </w:tc>
        <w:tc>
          <w:tcPr>
            <w:tcW w:w="3664" w:type="dxa"/>
          </w:tcPr>
          <w:p w14:paraId="0C57E89F" w14:textId="77777777" w:rsidR="00534F0A" w:rsidRPr="00DA3DE0" w:rsidRDefault="00534F0A" w:rsidP="00534F0A">
            <w:pPr>
              <w:jc w:val="center"/>
              <w:rPr>
                <w:rFonts w:ascii="GHEA Grapalat" w:hAnsi="GHEA Grapalat"/>
                <w:sz w:val="24"/>
                <w:szCs w:val="24"/>
                <w:lang w:val="hy-AM"/>
              </w:rPr>
            </w:pPr>
          </w:p>
        </w:tc>
      </w:tr>
      <w:tr w:rsidR="00534F0A" w:rsidRPr="00DA3DE0" w14:paraId="56FD220E" w14:textId="77777777" w:rsidTr="00294F49">
        <w:tc>
          <w:tcPr>
            <w:tcW w:w="810" w:type="dxa"/>
          </w:tcPr>
          <w:p w14:paraId="13B4DD32" w14:textId="77777777" w:rsidR="00534F0A" w:rsidRPr="00DA3DE0" w:rsidRDefault="00534F0A" w:rsidP="00534F0A">
            <w:pPr>
              <w:pStyle w:val="ListParagraph"/>
              <w:ind w:left="-15"/>
              <w:rPr>
                <w:rFonts w:ascii="GHEA Grapalat" w:hAnsi="GHEA Grapalat"/>
                <w:sz w:val="24"/>
                <w:szCs w:val="24"/>
                <w:lang w:val="hy-AM"/>
              </w:rPr>
            </w:pPr>
            <w:r w:rsidRPr="00DA3DE0">
              <w:rPr>
                <w:rFonts w:ascii="GHEA Grapalat" w:hAnsi="GHEA Grapalat"/>
                <w:sz w:val="24"/>
                <w:szCs w:val="24"/>
                <w:lang w:val="hy-AM"/>
              </w:rPr>
              <w:t>2</w:t>
            </w:r>
          </w:p>
        </w:tc>
        <w:tc>
          <w:tcPr>
            <w:tcW w:w="4140" w:type="dxa"/>
          </w:tcPr>
          <w:p w14:paraId="1C9686EE" w14:textId="77777777" w:rsidR="00534F0A" w:rsidRPr="00DA3DE0" w:rsidRDefault="00534F0A" w:rsidP="00534F0A">
            <w:pPr>
              <w:pStyle w:val="ListParagraph"/>
              <w:ind w:left="-15"/>
              <w:rPr>
                <w:rFonts w:ascii="GHEA Grapalat" w:hAnsi="GHEA Grapalat"/>
                <w:sz w:val="24"/>
                <w:szCs w:val="24"/>
                <w:lang w:val="hy-AM"/>
              </w:rPr>
            </w:pPr>
            <w:r w:rsidRPr="00DA3DE0">
              <w:rPr>
                <w:rFonts w:ascii="GHEA Grapalat" w:hAnsi="GHEA Grapalat"/>
                <w:sz w:val="24"/>
                <w:szCs w:val="24"/>
                <w:lang w:val="hy-AM"/>
              </w:rPr>
              <w:t>Հաստատությունում տրամադրվող սոցիալ-կենցաղային ծառայություններից, այդ թվում</w:t>
            </w:r>
          </w:p>
        </w:tc>
        <w:tc>
          <w:tcPr>
            <w:tcW w:w="1710" w:type="dxa"/>
          </w:tcPr>
          <w:p w14:paraId="55C3220A" w14:textId="77777777" w:rsidR="00534F0A" w:rsidRPr="00DA3DE0" w:rsidRDefault="00534F0A" w:rsidP="00534F0A">
            <w:pPr>
              <w:jc w:val="center"/>
              <w:rPr>
                <w:rFonts w:ascii="GHEA Grapalat" w:hAnsi="GHEA Grapalat"/>
                <w:sz w:val="24"/>
                <w:szCs w:val="24"/>
              </w:rPr>
            </w:pPr>
            <w:r w:rsidRPr="00DA3DE0">
              <w:rPr>
                <w:rFonts w:ascii="GHEA Grapalat" w:hAnsi="GHEA Grapalat"/>
                <w:sz w:val="24"/>
                <w:szCs w:val="24"/>
              </w:rPr>
              <w:t>x</w:t>
            </w:r>
          </w:p>
        </w:tc>
        <w:tc>
          <w:tcPr>
            <w:tcW w:w="3664" w:type="dxa"/>
          </w:tcPr>
          <w:p w14:paraId="39FDC1B5" w14:textId="77777777" w:rsidR="00534F0A" w:rsidRPr="00DA3DE0" w:rsidRDefault="00534F0A" w:rsidP="00534F0A">
            <w:pPr>
              <w:jc w:val="center"/>
              <w:rPr>
                <w:rFonts w:ascii="GHEA Grapalat" w:hAnsi="GHEA Grapalat"/>
                <w:sz w:val="24"/>
                <w:szCs w:val="24"/>
              </w:rPr>
            </w:pPr>
            <w:r w:rsidRPr="00DA3DE0">
              <w:rPr>
                <w:rFonts w:ascii="GHEA Grapalat" w:hAnsi="GHEA Grapalat"/>
                <w:sz w:val="24"/>
                <w:szCs w:val="24"/>
              </w:rPr>
              <w:t>x</w:t>
            </w:r>
          </w:p>
        </w:tc>
      </w:tr>
      <w:tr w:rsidR="00534F0A" w:rsidRPr="00DA3DE0" w14:paraId="7AAF7C68" w14:textId="77777777" w:rsidTr="00294F49">
        <w:tc>
          <w:tcPr>
            <w:tcW w:w="810" w:type="dxa"/>
          </w:tcPr>
          <w:p w14:paraId="4810631B"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2</w:t>
            </w:r>
            <w:r w:rsidRPr="00DA3DE0">
              <w:rPr>
                <w:rFonts w:ascii="Cambria Math" w:hAnsi="Cambria Math" w:cs="Cambria Math"/>
                <w:sz w:val="24"/>
                <w:szCs w:val="24"/>
                <w:lang w:val="hy-AM"/>
              </w:rPr>
              <w:t>․</w:t>
            </w:r>
            <w:r w:rsidRPr="00DA3DE0">
              <w:rPr>
                <w:rFonts w:ascii="GHEA Grapalat" w:hAnsi="GHEA Grapalat"/>
                <w:sz w:val="24"/>
                <w:szCs w:val="24"/>
                <w:lang w:val="hy-AM"/>
              </w:rPr>
              <w:t>1</w:t>
            </w:r>
            <w:r w:rsidRPr="00DA3DE0">
              <w:rPr>
                <w:rFonts w:ascii="Cambria Math" w:hAnsi="Cambria Math" w:cs="Cambria Math"/>
                <w:sz w:val="24"/>
                <w:szCs w:val="24"/>
                <w:lang w:val="hy-AM"/>
              </w:rPr>
              <w:t>․</w:t>
            </w:r>
          </w:p>
        </w:tc>
        <w:tc>
          <w:tcPr>
            <w:tcW w:w="4140" w:type="dxa"/>
          </w:tcPr>
          <w:p w14:paraId="37B6CB7D" w14:textId="77777777" w:rsidR="00534F0A" w:rsidRPr="00DA3DE0" w:rsidRDefault="00534F0A" w:rsidP="00534F0A">
            <w:pPr>
              <w:rPr>
                <w:rFonts w:ascii="GHEA Grapalat" w:eastAsia="Times New Roman" w:hAnsi="GHEA Grapalat" w:cs="Calibri"/>
                <w:sz w:val="24"/>
                <w:szCs w:val="24"/>
                <w:lang w:val="hy-AM"/>
              </w:rPr>
            </w:pPr>
            <w:r w:rsidRPr="00DA3DE0">
              <w:rPr>
                <w:rFonts w:ascii="GHEA Grapalat" w:eastAsia="Times New Roman" w:hAnsi="GHEA Grapalat" w:cs="Calibri"/>
                <w:sz w:val="24"/>
                <w:szCs w:val="24"/>
                <w:lang w:val="hy-AM"/>
              </w:rPr>
              <w:t>Սանհանգույցների պայմաններից</w:t>
            </w:r>
          </w:p>
        </w:tc>
        <w:tc>
          <w:tcPr>
            <w:tcW w:w="1710" w:type="dxa"/>
          </w:tcPr>
          <w:p w14:paraId="7AA95B97" w14:textId="77777777" w:rsidR="00534F0A" w:rsidRPr="00DA3DE0" w:rsidRDefault="00534F0A" w:rsidP="00534F0A">
            <w:pPr>
              <w:rPr>
                <w:rFonts w:ascii="GHEA Grapalat" w:hAnsi="GHEA Grapalat"/>
                <w:sz w:val="24"/>
                <w:szCs w:val="24"/>
                <w:lang w:val="hy-AM"/>
              </w:rPr>
            </w:pPr>
          </w:p>
        </w:tc>
        <w:tc>
          <w:tcPr>
            <w:tcW w:w="3664" w:type="dxa"/>
          </w:tcPr>
          <w:p w14:paraId="4E2BA03F" w14:textId="77777777" w:rsidR="00534F0A" w:rsidRPr="00DA3DE0" w:rsidRDefault="00534F0A" w:rsidP="00534F0A">
            <w:pPr>
              <w:rPr>
                <w:rFonts w:ascii="GHEA Grapalat" w:hAnsi="GHEA Grapalat"/>
                <w:sz w:val="24"/>
                <w:szCs w:val="24"/>
                <w:lang w:val="hy-AM"/>
              </w:rPr>
            </w:pPr>
          </w:p>
        </w:tc>
      </w:tr>
      <w:tr w:rsidR="00534F0A" w:rsidRPr="00DA3DE0" w14:paraId="4D6CA987" w14:textId="77777777" w:rsidTr="00294F49">
        <w:tc>
          <w:tcPr>
            <w:tcW w:w="810" w:type="dxa"/>
          </w:tcPr>
          <w:p w14:paraId="394494B9"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2</w:t>
            </w:r>
            <w:r w:rsidRPr="00DA3DE0">
              <w:rPr>
                <w:rFonts w:ascii="Cambria Math" w:hAnsi="Cambria Math" w:cs="Cambria Math"/>
                <w:sz w:val="24"/>
                <w:szCs w:val="24"/>
                <w:lang w:val="hy-AM"/>
              </w:rPr>
              <w:t>․</w:t>
            </w:r>
            <w:r w:rsidRPr="00DA3DE0">
              <w:rPr>
                <w:rFonts w:ascii="GHEA Grapalat" w:hAnsi="GHEA Grapalat"/>
                <w:sz w:val="24"/>
                <w:szCs w:val="24"/>
                <w:lang w:val="hy-AM"/>
              </w:rPr>
              <w:t>2</w:t>
            </w:r>
            <w:r w:rsidRPr="00DA3DE0">
              <w:rPr>
                <w:rFonts w:ascii="Cambria Math" w:hAnsi="Cambria Math" w:cs="Cambria Math"/>
                <w:sz w:val="24"/>
                <w:szCs w:val="24"/>
                <w:lang w:val="hy-AM"/>
              </w:rPr>
              <w:t>․</w:t>
            </w:r>
          </w:p>
        </w:tc>
        <w:tc>
          <w:tcPr>
            <w:tcW w:w="4140" w:type="dxa"/>
          </w:tcPr>
          <w:p w14:paraId="170A4943" w14:textId="77777777" w:rsidR="00534F0A" w:rsidRPr="00DA3DE0" w:rsidRDefault="00534F0A" w:rsidP="00534F0A">
            <w:pPr>
              <w:rPr>
                <w:rFonts w:ascii="GHEA Grapalat" w:eastAsia="Times New Roman" w:hAnsi="GHEA Grapalat" w:cs="Calibri"/>
                <w:sz w:val="24"/>
                <w:szCs w:val="24"/>
                <w:lang w:val="hy-AM"/>
              </w:rPr>
            </w:pPr>
            <w:r w:rsidRPr="00DA3DE0">
              <w:rPr>
                <w:rFonts w:ascii="GHEA Grapalat" w:eastAsia="Times New Roman" w:hAnsi="GHEA Grapalat" w:cs="Calibri"/>
                <w:sz w:val="24"/>
                <w:szCs w:val="24"/>
                <w:lang w:val="hy-AM"/>
              </w:rPr>
              <w:t xml:space="preserve">Լոգասենյակների պայմաններից </w:t>
            </w:r>
          </w:p>
        </w:tc>
        <w:tc>
          <w:tcPr>
            <w:tcW w:w="1710" w:type="dxa"/>
          </w:tcPr>
          <w:p w14:paraId="00A950D5" w14:textId="77777777" w:rsidR="00534F0A" w:rsidRPr="00DA3DE0" w:rsidRDefault="00534F0A" w:rsidP="00534F0A">
            <w:pPr>
              <w:rPr>
                <w:rFonts w:ascii="GHEA Grapalat" w:hAnsi="GHEA Grapalat"/>
                <w:sz w:val="24"/>
                <w:szCs w:val="24"/>
                <w:lang w:val="hy-AM"/>
              </w:rPr>
            </w:pPr>
          </w:p>
        </w:tc>
        <w:tc>
          <w:tcPr>
            <w:tcW w:w="3664" w:type="dxa"/>
          </w:tcPr>
          <w:p w14:paraId="7A8EA569" w14:textId="77777777" w:rsidR="00534F0A" w:rsidRPr="00DA3DE0" w:rsidRDefault="00534F0A" w:rsidP="00534F0A">
            <w:pPr>
              <w:rPr>
                <w:rFonts w:ascii="GHEA Grapalat" w:hAnsi="GHEA Grapalat"/>
                <w:sz w:val="24"/>
                <w:szCs w:val="24"/>
                <w:lang w:val="hy-AM"/>
              </w:rPr>
            </w:pPr>
          </w:p>
        </w:tc>
      </w:tr>
      <w:tr w:rsidR="00534F0A" w:rsidRPr="00DA3DE0" w14:paraId="5628E6F1" w14:textId="77777777" w:rsidTr="00294F49">
        <w:tc>
          <w:tcPr>
            <w:tcW w:w="810" w:type="dxa"/>
          </w:tcPr>
          <w:p w14:paraId="5CB07323"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lastRenderedPageBreak/>
              <w:t>2</w:t>
            </w:r>
            <w:r w:rsidRPr="00DA3DE0">
              <w:rPr>
                <w:rFonts w:ascii="Cambria Math" w:hAnsi="Cambria Math" w:cs="Cambria Math"/>
                <w:sz w:val="24"/>
                <w:szCs w:val="24"/>
                <w:lang w:val="hy-AM"/>
              </w:rPr>
              <w:t>․</w:t>
            </w:r>
            <w:r w:rsidRPr="00DA3DE0">
              <w:rPr>
                <w:rFonts w:ascii="GHEA Grapalat" w:hAnsi="GHEA Grapalat"/>
                <w:sz w:val="24"/>
                <w:szCs w:val="24"/>
                <w:lang w:val="hy-AM"/>
              </w:rPr>
              <w:t>3</w:t>
            </w:r>
            <w:r w:rsidRPr="00DA3DE0">
              <w:rPr>
                <w:rFonts w:ascii="Cambria Math" w:hAnsi="Cambria Math" w:cs="Cambria Math"/>
                <w:sz w:val="24"/>
                <w:szCs w:val="24"/>
                <w:lang w:val="hy-AM"/>
              </w:rPr>
              <w:t>․</w:t>
            </w:r>
          </w:p>
        </w:tc>
        <w:tc>
          <w:tcPr>
            <w:tcW w:w="4140" w:type="dxa"/>
          </w:tcPr>
          <w:p w14:paraId="783DF069" w14:textId="77777777" w:rsidR="00534F0A" w:rsidRPr="00DA3DE0" w:rsidRDefault="00534F0A" w:rsidP="00534F0A">
            <w:pPr>
              <w:rPr>
                <w:rFonts w:ascii="GHEA Grapalat" w:eastAsia="Times New Roman" w:hAnsi="GHEA Grapalat" w:cs="Calibri"/>
                <w:sz w:val="24"/>
                <w:szCs w:val="24"/>
                <w:lang w:val="hy-AM"/>
              </w:rPr>
            </w:pPr>
            <w:r w:rsidRPr="00DA3DE0">
              <w:rPr>
                <w:rFonts w:ascii="GHEA Grapalat" w:eastAsia="Times New Roman" w:hAnsi="GHEA Grapalat" w:cs="Calibri"/>
                <w:sz w:val="24"/>
                <w:szCs w:val="24"/>
                <w:lang w:val="hy-AM"/>
              </w:rPr>
              <w:t>Շենքի մաքրությունից</w:t>
            </w:r>
          </w:p>
        </w:tc>
        <w:tc>
          <w:tcPr>
            <w:tcW w:w="1710" w:type="dxa"/>
          </w:tcPr>
          <w:p w14:paraId="7B3CDF28" w14:textId="77777777" w:rsidR="00534F0A" w:rsidRPr="00DA3DE0" w:rsidRDefault="00534F0A" w:rsidP="00534F0A">
            <w:pPr>
              <w:rPr>
                <w:rFonts w:ascii="GHEA Grapalat" w:hAnsi="GHEA Grapalat"/>
                <w:sz w:val="24"/>
                <w:szCs w:val="24"/>
                <w:lang w:val="hy-AM"/>
              </w:rPr>
            </w:pPr>
          </w:p>
        </w:tc>
        <w:tc>
          <w:tcPr>
            <w:tcW w:w="3664" w:type="dxa"/>
          </w:tcPr>
          <w:p w14:paraId="6949FAD7" w14:textId="77777777" w:rsidR="00534F0A" w:rsidRPr="00DA3DE0" w:rsidRDefault="00534F0A" w:rsidP="00534F0A">
            <w:pPr>
              <w:rPr>
                <w:rFonts w:ascii="GHEA Grapalat" w:hAnsi="GHEA Grapalat"/>
                <w:sz w:val="24"/>
                <w:szCs w:val="24"/>
                <w:lang w:val="hy-AM"/>
              </w:rPr>
            </w:pPr>
          </w:p>
        </w:tc>
      </w:tr>
      <w:tr w:rsidR="00534F0A" w:rsidRPr="00DA3DE0" w14:paraId="47599231" w14:textId="77777777" w:rsidTr="00294F49">
        <w:tc>
          <w:tcPr>
            <w:tcW w:w="810" w:type="dxa"/>
          </w:tcPr>
          <w:p w14:paraId="7A308769"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2</w:t>
            </w:r>
            <w:r w:rsidRPr="00DA3DE0">
              <w:rPr>
                <w:rFonts w:ascii="Cambria Math" w:hAnsi="Cambria Math" w:cs="Cambria Math"/>
                <w:sz w:val="24"/>
                <w:szCs w:val="24"/>
                <w:lang w:val="hy-AM"/>
              </w:rPr>
              <w:t>․</w:t>
            </w:r>
            <w:r w:rsidRPr="00DA3DE0">
              <w:rPr>
                <w:rFonts w:ascii="GHEA Grapalat" w:hAnsi="GHEA Grapalat"/>
                <w:sz w:val="24"/>
                <w:szCs w:val="24"/>
                <w:lang w:val="hy-AM"/>
              </w:rPr>
              <w:t>4</w:t>
            </w:r>
            <w:r w:rsidRPr="00DA3DE0">
              <w:rPr>
                <w:rFonts w:ascii="Cambria Math" w:hAnsi="Cambria Math" w:cs="Cambria Math"/>
                <w:sz w:val="24"/>
                <w:szCs w:val="24"/>
                <w:lang w:val="hy-AM"/>
              </w:rPr>
              <w:t>․</w:t>
            </w:r>
          </w:p>
        </w:tc>
        <w:tc>
          <w:tcPr>
            <w:tcW w:w="4140" w:type="dxa"/>
          </w:tcPr>
          <w:p w14:paraId="32C7BB82" w14:textId="77777777" w:rsidR="00534F0A" w:rsidRPr="00DA3DE0" w:rsidRDefault="00534F0A" w:rsidP="00534F0A">
            <w:pPr>
              <w:rPr>
                <w:rFonts w:ascii="GHEA Grapalat" w:eastAsia="Times New Roman" w:hAnsi="GHEA Grapalat" w:cs="Calibri"/>
                <w:sz w:val="24"/>
                <w:szCs w:val="24"/>
                <w:lang w:val="hy-AM"/>
              </w:rPr>
            </w:pPr>
            <w:r w:rsidRPr="00DA3DE0">
              <w:rPr>
                <w:rFonts w:ascii="GHEA Grapalat" w:eastAsia="Times New Roman" w:hAnsi="GHEA Grapalat" w:cs="Calibri"/>
                <w:sz w:val="24"/>
                <w:szCs w:val="24"/>
                <w:lang w:val="hy-AM"/>
              </w:rPr>
              <w:t>Շենքի լուսավորությունից</w:t>
            </w:r>
          </w:p>
        </w:tc>
        <w:tc>
          <w:tcPr>
            <w:tcW w:w="1710" w:type="dxa"/>
          </w:tcPr>
          <w:p w14:paraId="33714783" w14:textId="77777777" w:rsidR="00534F0A" w:rsidRPr="00DA3DE0" w:rsidRDefault="00534F0A" w:rsidP="00534F0A">
            <w:pPr>
              <w:rPr>
                <w:rFonts w:ascii="GHEA Grapalat" w:hAnsi="GHEA Grapalat"/>
                <w:sz w:val="24"/>
                <w:szCs w:val="24"/>
                <w:lang w:val="hy-AM"/>
              </w:rPr>
            </w:pPr>
          </w:p>
        </w:tc>
        <w:tc>
          <w:tcPr>
            <w:tcW w:w="3664" w:type="dxa"/>
          </w:tcPr>
          <w:p w14:paraId="1BD14BE7" w14:textId="77777777" w:rsidR="00534F0A" w:rsidRPr="00DA3DE0" w:rsidRDefault="00534F0A" w:rsidP="00534F0A">
            <w:pPr>
              <w:rPr>
                <w:rFonts w:ascii="GHEA Grapalat" w:hAnsi="GHEA Grapalat"/>
                <w:sz w:val="24"/>
                <w:szCs w:val="24"/>
                <w:lang w:val="hy-AM"/>
              </w:rPr>
            </w:pPr>
          </w:p>
        </w:tc>
      </w:tr>
      <w:tr w:rsidR="00534F0A" w:rsidRPr="00DA3DE0" w14:paraId="448D1443" w14:textId="77777777" w:rsidTr="00294F49">
        <w:tc>
          <w:tcPr>
            <w:tcW w:w="810" w:type="dxa"/>
          </w:tcPr>
          <w:p w14:paraId="524A4142"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2</w:t>
            </w:r>
            <w:r w:rsidRPr="00DA3DE0">
              <w:rPr>
                <w:rFonts w:ascii="Cambria Math" w:hAnsi="Cambria Math" w:cs="Cambria Math"/>
                <w:sz w:val="24"/>
                <w:szCs w:val="24"/>
                <w:lang w:val="hy-AM"/>
              </w:rPr>
              <w:t>․</w:t>
            </w:r>
            <w:r w:rsidRPr="00DA3DE0">
              <w:rPr>
                <w:rFonts w:ascii="GHEA Grapalat" w:hAnsi="GHEA Grapalat"/>
                <w:sz w:val="24"/>
                <w:szCs w:val="24"/>
                <w:lang w:val="hy-AM"/>
              </w:rPr>
              <w:t>5</w:t>
            </w:r>
            <w:r w:rsidRPr="00DA3DE0">
              <w:rPr>
                <w:rFonts w:ascii="Cambria Math" w:hAnsi="Cambria Math" w:cs="Cambria Math"/>
                <w:sz w:val="24"/>
                <w:szCs w:val="24"/>
                <w:lang w:val="hy-AM"/>
              </w:rPr>
              <w:t>․</w:t>
            </w:r>
          </w:p>
        </w:tc>
        <w:tc>
          <w:tcPr>
            <w:tcW w:w="4140" w:type="dxa"/>
          </w:tcPr>
          <w:p w14:paraId="05B66A8E" w14:textId="77777777" w:rsidR="00534F0A" w:rsidRPr="00DA3DE0" w:rsidRDefault="00534F0A" w:rsidP="00534F0A">
            <w:pPr>
              <w:rPr>
                <w:rFonts w:ascii="GHEA Grapalat" w:eastAsia="Times New Roman" w:hAnsi="GHEA Grapalat" w:cs="Calibri"/>
                <w:sz w:val="24"/>
                <w:szCs w:val="24"/>
                <w:lang w:val="hy-AM"/>
              </w:rPr>
            </w:pPr>
            <w:r w:rsidRPr="00DA3DE0">
              <w:rPr>
                <w:rFonts w:ascii="GHEA Grapalat" w:eastAsia="Times New Roman" w:hAnsi="GHEA Grapalat" w:cs="Calibri"/>
                <w:sz w:val="24"/>
                <w:szCs w:val="24"/>
                <w:lang w:val="hy-AM"/>
              </w:rPr>
              <w:t>Սենյակի պայմաններից</w:t>
            </w:r>
          </w:p>
        </w:tc>
        <w:tc>
          <w:tcPr>
            <w:tcW w:w="1710" w:type="dxa"/>
          </w:tcPr>
          <w:p w14:paraId="42227A70" w14:textId="77777777" w:rsidR="00534F0A" w:rsidRPr="00DA3DE0" w:rsidRDefault="00534F0A" w:rsidP="00534F0A">
            <w:pPr>
              <w:rPr>
                <w:rFonts w:ascii="GHEA Grapalat" w:hAnsi="GHEA Grapalat"/>
                <w:sz w:val="24"/>
                <w:szCs w:val="24"/>
                <w:lang w:val="hy-AM"/>
              </w:rPr>
            </w:pPr>
          </w:p>
        </w:tc>
        <w:tc>
          <w:tcPr>
            <w:tcW w:w="3664" w:type="dxa"/>
          </w:tcPr>
          <w:p w14:paraId="3FC00503" w14:textId="77777777" w:rsidR="00534F0A" w:rsidRPr="00DA3DE0" w:rsidRDefault="00534F0A" w:rsidP="00534F0A">
            <w:pPr>
              <w:rPr>
                <w:rFonts w:ascii="GHEA Grapalat" w:hAnsi="GHEA Grapalat"/>
                <w:sz w:val="24"/>
                <w:szCs w:val="24"/>
                <w:lang w:val="hy-AM"/>
              </w:rPr>
            </w:pPr>
          </w:p>
        </w:tc>
      </w:tr>
      <w:tr w:rsidR="00534F0A" w:rsidRPr="00DA3DE0" w14:paraId="4037BB69" w14:textId="77777777" w:rsidTr="00294F49">
        <w:tc>
          <w:tcPr>
            <w:tcW w:w="810" w:type="dxa"/>
          </w:tcPr>
          <w:p w14:paraId="734F35D0"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2</w:t>
            </w:r>
            <w:r w:rsidRPr="00DA3DE0">
              <w:rPr>
                <w:rFonts w:ascii="Cambria Math" w:hAnsi="Cambria Math" w:cs="Cambria Math"/>
                <w:sz w:val="24"/>
                <w:szCs w:val="24"/>
                <w:lang w:val="hy-AM"/>
              </w:rPr>
              <w:t>․</w:t>
            </w:r>
            <w:r w:rsidRPr="00DA3DE0">
              <w:rPr>
                <w:rFonts w:ascii="GHEA Grapalat" w:hAnsi="GHEA Grapalat"/>
                <w:sz w:val="24"/>
                <w:szCs w:val="24"/>
                <w:lang w:val="hy-AM"/>
              </w:rPr>
              <w:t>6</w:t>
            </w:r>
            <w:r w:rsidRPr="00DA3DE0">
              <w:rPr>
                <w:rFonts w:ascii="Cambria Math" w:hAnsi="Cambria Math" w:cs="Cambria Math"/>
                <w:sz w:val="24"/>
                <w:szCs w:val="24"/>
                <w:lang w:val="hy-AM"/>
              </w:rPr>
              <w:t>․</w:t>
            </w:r>
          </w:p>
        </w:tc>
        <w:tc>
          <w:tcPr>
            <w:tcW w:w="4140" w:type="dxa"/>
          </w:tcPr>
          <w:p w14:paraId="40D066D9" w14:textId="77777777" w:rsidR="00534F0A" w:rsidRPr="00DA3DE0" w:rsidRDefault="00534F0A" w:rsidP="00534F0A">
            <w:pPr>
              <w:rPr>
                <w:rFonts w:ascii="GHEA Grapalat" w:eastAsia="Times New Roman" w:hAnsi="GHEA Grapalat" w:cs="Calibri"/>
                <w:sz w:val="24"/>
                <w:szCs w:val="24"/>
                <w:lang w:val="hy-AM"/>
              </w:rPr>
            </w:pPr>
            <w:r w:rsidRPr="00DA3DE0">
              <w:rPr>
                <w:rFonts w:ascii="GHEA Grapalat" w:eastAsia="Times New Roman" w:hAnsi="GHEA Grapalat" w:cs="Calibri"/>
                <w:sz w:val="24"/>
                <w:szCs w:val="24"/>
                <w:lang w:val="hy-AM"/>
              </w:rPr>
              <w:t>Շենքում անվտանգության պայմաններից</w:t>
            </w:r>
          </w:p>
        </w:tc>
        <w:tc>
          <w:tcPr>
            <w:tcW w:w="1710" w:type="dxa"/>
          </w:tcPr>
          <w:p w14:paraId="16065718" w14:textId="77777777" w:rsidR="00534F0A" w:rsidRPr="00DA3DE0" w:rsidRDefault="00534F0A" w:rsidP="00534F0A">
            <w:pPr>
              <w:rPr>
                <w:rFonts w:ascii="GHEA Grapalat" w:hAnsi="GHEA Grapalat"/>
                <w:sz w:val="24"/>
                <w:szCs w:val="24"/>
                <w:lang w:val="hy-AM"/>
              </w:rPr>
            </w:pPr>
          </w:p>
        </w:tc>
        <w:tc>
          <w:tcPr>
            <w:tcW w:w="3664" w:type="dxa"/>
          </w:tcPr>
          <w:p w14:paraId="0C47F968" w14:textId="77777777" w:rsidR="00534F0A" w:rsidRPr="00DA3DE0" w:rsidRDefault="00534F0A" w:rsidP="00534F0A">
            <w:pPr>
              <w:rPr>
                <w:rFonts w:ascii="GHEA Grapalat" w:hAnsi="GHEA Grapalat"/>
                <w:sz w:val="24"/>
                <w:szCs w:val="24"/>
                <w:lang w:val="hy-AM"/>
              </w:rPr>
            </w:pPr>
          </w:p>
        </w:tc>
      </w:tr>
      <w:tr w:rsidR="00534F0A" w:rsidRPr="00DA3DE0" w14:paraId="145DA1AA" w14:textId="77777777" w:rsidTr="00294F49">
        <w:tc>
          <w:tcPr>
            <w:tcW w:w="810" w:type="dxa"/>
          </w:tcPr>
          <w:p w14:paraId="351D8090" w14:textId="77777777" w:rsidR="00534F0A" w:rsidRPr="00DA3DE0" w:rsidRDefault="00534F0A" w:rsidP="00534F0A">
            <w:pPr>
              <w:rPr>
                <w:rFonts w:ascii="GHEA Grapalat" w:hAnsi="GHEA Grapalat"/>
                <w:b/>
                <w:sz w:val="24"/>
                <w:szCs w:val="24"/>
                <w:lang w:val="hy-AM"/>
              </w:rPr>
            </w:pPr>
            <w:r w:rsidRPr="00DA3DE0">
              <w:rPr>
                <w:rFonts w:ascii="GHEA Grapalat" w:hAnsi="GHEA Grapalat"/>
                <w:b/>
                <w:sz w:val="24"/>
                <w:szCs w:val="24"/>
                <w:lang w:val="hy-AM"/>
              </w:rPr>
              <w:t>3</w:t>
            </w:r>
            <w:r w:rsidRPr="00DA3DE0">
              <w:rPr>
                <w:rFonts w:ascii="Cambria Math" w:hAnsi="Cambria Math" w:cs="Cambria Math"/>
                <w:b/>
                <w:sz w:val="24"/>
                <w:szCs w:val="24"/>
                <w:lang w:val="hy-AM"/>
              </w:rPr>
              <w:t>․</w:t>
            </w:r>
          </w:p>
        </w:tc>
        <w:tc>
          <w:tcPr>
            <w:tcW w:w="4140" w:type="dxa"/>
          </w:tcPr>
          <w:p w14:paraId="47D9F0D9" w14:textId="77777777" w:rsidR="00534F0A" w:rsidRPr="00DA3DE0" w:rsidRDefault="00534F0A" w:rsidP="00534F0A">
            <w:pPr>
              <w:rPr>
                <w:rFonts w:ascii="GHEA Grapalat" w:hAnsi="GHEA Grapalat"/>
                <w:b/>
                <w:sz w:val="24"/>
                <w:szCs w:val="24"/>
                <w:lang w:val="hy-AM"/>
              </w:rPr>
            </w:pPr>
            <w:r w:rsidRPr="00DA3DE0">
              <w:rPr>
                <w:rFonts w:ascii="GHEA Grapalat" w:hAnsi="GHEA Grapalat"/>
                <w:b/>
                <w:sz w:val="24"/>
                <w:szCs w:val="24"/>
                <w:lang w:val="hy-AM"/>
              </w:rPr>
              <w:t>Սննդի տրամադրումից</w:t>
            </w:r>
          </w:p>
        </w:tc>
        <w:tc>
          <w:tcPr>
            <w:tcW w:w="1710" w:type="dxa"/>
          </w:tcPr>
          <w:p w14:paraId="0EF99B30" w14:textId="77777777" w:rsidR="00534F0A" w:rsidRPr="00DA3DE0" w:rsidRDefault="00534F0A" w:rsidP="00534F0A">
            <w:pPr>
              <w:jc w:val="center"/>
              <w:rPr>
                <w:rFonts w:ascii="GHEA Grapalat" w:hAnsi="GHEA Grapalat"/>
                <w:sz w:val="24"/>
                <w:szCs w:val="24"/>
              </w:rPr>
            </w:pPr>
            <w:r w:rsidRPr="00DA3DE0">
              <w:rPr>
                <w:rFonts w:ascii="GHEA Grapalat" w:hAnsi="GHEA Grapalat"/>
                <w:sz w:val="24"/>
                <w:szCs w:val="24"/>
              </w:rPr>
              <w:t>x</w:t>
            </w:r>
          </w:p>
        </w:tc>
        <w:tc>
          <w:tcPr>
            <w:tcW w:w="3664" w:type="dxa"/>
          </w:tcPr>
          <w:p w14:paraId="18C33890" w14:textId="77777777" w:rsidR="00534F0A" w:rsidRPr="00DA3DE0" w:rsidRDefault="00534F0A" w:rsidP="00534F0A">
            <w:pPr>
              <w:jc w:val="center"/>
              <w:rPr>
                <w:rFonts w:ascii="GHEA Grapalat" w:hAnsi="GHEA Grapalat"/>
                <w:sz w:val="24"/>
                <w:szCs w:val="24"/>
              </w:rPr>
            </w:pPr>
            <w:r w:rsidRPr="00DA3DE0">
              <w:rPr>
                <w:rFonts w:ascii="GHEA Grapalat" w:hAnsi="GHEA Grapalat"/>
                <w:sz w:val="24"/>
                <w:szCs w:val="24"/>
              </w:rPr>
              <w:t>x</w:t>
            </w:r>
          </w:p>
        </w:tc>
      </w:tr>
      <w:tr w:rsidR="00534F0A" w:rsidRPr="00DA3DE0" w14:paraId="70A9C3AC" w14:textId="77777777" w:rsidTr="00294F49">
        <w:tc>
          <w:tcPr>
            <w:tcW w:w="810" w:type="dxa"/>
          </w:tcPr>
          <w:p w14:paraId="670FB6D2"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3</w:t>
            </w:r>
            <w:r w:rsidRPr="00DA3DE0">
              <w:rPr>
                <w:rFonts w:ascii="Cambria Math" w:hAnsi="Cambria Math" w:cs="Cambria Math"/>
                <w:sz w:val="24"/>
                <w:szCs w:val="24"/>
                <w:lang w:val="hy-AM"/>
              </w:rPr>
              <w:t>․</w:t>
            </w:r>
            <w:r w:rsidRPr="00DA3DE0">
              <w:rPr>
                <w:rFonts w:ascii="GHEA Grapalat" w:hAnsi="GHEA Grapalat"/>
                <w:sz w:val="24"/>
                <w:szCs w:val="24"/>
                <w:lang w:val="hy-AM"/>
              </w:rPr>
              <w:t>1</w:t>
            </w:r>
            <w:r w:rsidRPr="00DA3DE0">
              <w:rPr>
                <w:rFonts w:ascii="Cambria Math" w:hAnsi="Cambria Math" w:cs="Cambria Math"/>
                <w:sz w:val="24"/>
                <w:szCs w:val="24"/>
                <w:lang w:val="hy-AM"/>
              </w:rPr>
              <w:t>․</w:t>
            </w:r>
          </w:p>
        </w:tc>
        <w:tc>
          <w:tcPr>
            <w:tcW w:w="4140" w:type="dxa"/>
          </w:tcPr>
          <w:p w14:paraId="60E57BBE"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Քանակ</w:t>
            </w:r>
          </w:p>
        </w:tc>
        <w:tc>
          <w:tcPr>
            <w:tcW w:w="1710" w:type="dxa"/>
          </w:tcPr>
          <w:p w14:paraId="5EC8FF9D" w14:textId="77777777" w:rsidR="00534F0A" w:rsidRPr="00DA3DE0" w:rsidRDefault="00534F0A" w:rsidP="00534F0A">
            <w:pPr>
              <w:rPr>
                <w:rFonts w:ascii="GHEA Grapalat" w:hAnsi="GHEA Grapalat"/>
                <w:sz w:val="24"/>
                <w:szCs w:val="24"/>
                <w:lang w:val="hy-AM"/>
              </w:rPr>
            </w:pPr>
          </w:p>
        </w:tc>
        <w:tc>
          <w:tcPr>
            <w:tcW w:w="3664" w:type="dxa"/>
          </w:tcPr>
          <w:p w14:paraId="600310D6" w14:textId="77777777" w:rsidR="00534F0A" w:rsidRPr="00DA3DE0" w:rsidRDefault="00534F0A" w:rsidP="00534F0A">
            <w:pPr>
              <w:rPr>
                <w:rFonts w:ascii="GHEA Grapalat" w:hAnsi="GHEA Grapalat"/>
                <w:sz w:val="24"/>
                <w:szCs w:val="24"/>
                <w:lang w:val="hy-AM"/>
              </w:rPr>
            </w:pPr>
          </w:p>
        </w:tc>
      </w:tr>
      <w:tr w:rsidR="00534F0A" w:rsidRPr="00DA3DE0" w14:paraId="3648A3FD" w14:textId="77777777" w:rsidTr="00294F49">
        <w:tc>
          <w:tcPr>
            <w:tcW w:w="810" w:type="dxa"/>
          </w:tcPr>
          <w:p w14:paraId="3BC486D6"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3</w:t>
            </w:r>
            <w:r w:rsidRPr="00DA3DE0">
              <w:rPr>
                <w:rFonts w:ascii="Cambria Math" w:hAnsi="Cambria Math" w:cs="Cambria Math"/>
                <w:sz w:val="24"/>
                <w:szCs w:val="24"/>
                <w:lang w:val="hy-AM"/>
              </w:rPr>
              <w:t>․</w:t>
            </w:r>
            <w:r w:rsidRPr="00DA3DE0">
              <w:rPr>
                <w:rFonts w:ascii="GHEA Grapalat" w:hAnsi="GHEA Grapalat"/>
                <w:sz w:val="24"/>
                <w:szCs w:val="24"/>
                <w:lang w:val="hy-AM"/>
              </w:rPr>
              <w:t>2</w:t>
            </w:r>
            <w:r w:rsidRPr="00DA3DE0">
              <w:rPr>
                <w:rFonts w:ascii="Cambria Math" w:hAnsi="Cambria Math" w:cs="Cambria Math"/>
                <w:sz w:val="24"/>
                <w:szCs w:val="24"/>
                <w:lang w:val="hy-AM"/>
              </w:rPr>
              <w:t>․</w:t>
            </w:r>
          </w:p>
        </w:tc>
        <w:tc>
          <w:tcPr>
            <w:tcW w:w="4140" w:type="dxa"/>
          </w:tcPr>
          <w:p w14:paraId="7D758233"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Որակ</w:t>
            </w:r>
          </w:p>
        </w:tc>
        <w:tc>
          <w:tcPr>
            <w:tcW w:w="1710" w:type="dxa"/>
          </w:tcPr>
          <w:p w14:paraId="2010E327" w14:textId="77777777" w:rsidR="00534F0A" w:rsidRPr="00DA3DE0" w:rsidRDefault="00534F0A" w:rsidP="00534F0A">
            <w:pPr>
              <w:rPr>
                <w:rFonts w:ascii="GHEA Grapalat" w:hAnsi="GHEA Grapalat"/>
                <w:sz w:val="24"/>
                <w:szCs w:val="24"/>
                <w:lang w:val="hy-AM"/>
              </w:rPr>
            </w:pPr>
          </w:p>
        </w:tc>
        <w:tc>
          <w:tcPr>
            <w:tcW w:w="3664" w:type="dxa"/>
          </w:tcPr>
          <w:p w14:paraId="42E71620" w14:textId="77777777" w:rsidR="00534F0A" w:rsidRPr="00DA3DE0" w:rsidRDefault="00534F0A" w:rsidP="00534F0A">
            <w:pPr>
              <w:rPr>
                <w:rFonts w:ascii="GHEA Grapalat" w:hAnsi="GHEA Grapalat"/>
                <w:sz w:val="24"/>
                <w:szCs w:val="24"/>
                <w:lang w:val="hy-AM"/>
              </w:rPr>
            </w:pPr>
          </w:p>
        </w:tc>
      </w:tr>
      <w:tr w:rsidR="00534F0A" w:rsidRPr="00DA3DE0" w14:paraId="43548285" w14:textId="77777777" w:rsidTr="00294F49">
        <w:tc>
          <w:tcPr>
            <w:tcW w:w="810" w:type="dxa"/>
          </w:tcPr>
          <w:p w14:paraId="1BC7FD00"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4</w:t>
            </w:r>
          </w:p>
        </w:tc>
        <w:tc>
          <w:tcPr>
            <w:tcW w:w="4140" w:type="dxa"/>
          </w:tcPr>
          <w:p w14:paraId="6241A58A" w14:textId="77777777" w:rsidR="00534F0A" w:rsidRPr="00DA3DE0" w:rsidRDefault="00534F0A" w:rsidP="00534F0A">
            <w:pPr>
              <w:rPr>
                <w:rFonts w:ascii="GHEA Grapalat" w:hAnsi="GHEA Grapalat"/>
                <w:b/>
                <w:sz w:val="24"/>
                <w:szCs w:val="24"/>
                <w:lang w:val="hy-AM"/>
              </w:rPr>
            </w:pPr>
            <w:r w:rsidRPr="00DA3DE0">
              <w:rPr>
                <w:rFonts w:ascii="GHEA Grapalat" w:hAnsi="GHEA Grapalat"/>
                <w:b/>
                <w:sz w:val="24"/>
                <w:szCs w:val="24"/>
                <w:lang w:val="hy-AM"/>
              </w:rPr>
              <w:t xml:space="preserve">Հագուստի տրամադրումից </w:t>
            </w:r>
          </w:p>
        </w:tc>
        <w:tc>
          <w:tcPr>
            <w:tcW w:w="1710" w:type="dxa"/>
          </w:tcPr>
          <w:p w14:paraId="0B789659" w14:textId="77777777" w:rsidR="00534F0A" w:rsidRPr="00DA3DE0" w:rsidRDefault="00534F0A" w:rsidP="00534F0A">
            <w:pPr>
              <w:jc w:val="center"/>
              <w:rPr>
                <w:rFonts w:ascii="GHEA Grapalat" w:hAnsi="GHEA Grapalat"/>
                <w:sz w:val="24"/>
                <w:szCs w:val="24"/>
              </w:rPr>
            </w:pPr>
            <w:r w:rsidRPr="00DA3DE0">
              <w:rPr>
                <w:rFonts w:ascii="GHEA Grapalat" w:hAnsi="GHEA Grapalat"/>
                <w:sz w:val="24"/>
                <w:szCs w:val="24"/>
              </w:rPr>
              <w:t>x</w:t>
            </w:r>
          </w:p>
        </w:tc>
        <w:tc>
          <w:tcPr>
            <w:tcW w:w="3664" w:type="dxa"/>
          </w:tcPr>
          <w:p w14:paraId="2C2C876F" w14:textId="77777777" w:rsidR="00534F0A" w:rsidRPr="00DA3DE0" w:rsidRDefault="00534F0A" w:rsidP="00534F0A">
            <w:pPr>
              <w:jc w:val="center"/>
              <w:rPr>
                <w:rFonts w:ascii="GHEA Grapalat" w:hAnsi="GHEA Grapalat"/>
                <w:sz w:val="24"/>
                <w:szCs w:val="24"/>
              </w:rPr>
            </w:pPr>
            <w:r w:rsidRPr="00DA3DE0">
              <w:rPr>
                <w:rFonts w:ascii="GHEA Grapalat" w:hAnsi="GHEA Grapalat"/>
                <w:sz w:val="24"/>
                <w:szCs w:val="24"/>
              </w:rPr>
              <w:t>x</w:t>
            </w:r>
          </w:p>
        </w:tc>
      </w:tr>
      <w:tr w:rsidR="00534F0A" w:rsidRPr="00DA3DE0" w14:paraId="45A7BAB0" w14:textId="77777777" w:rsidTr="00294F49">
        <w:tc>
          <w:tcPr>
            <w:tcW w:w="810" w:type="dxa"/>
          </w:tcPr>
          <w:p w14:paraId="1C1FEFF3"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4.1</w:t>
            </w:r>
          </w:p>
        </w:tc>
        <w:tc>
          <w:tcPr>
            <w:tcW w:w="4140" w:type="dxa"/>
          </w:tcPr>
          <w:p w14:paraId="104509A2"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Քանակ</w:t>
            </w:r>
          </w:p>
        </w:tc>
        <w:tc>
          <w:tcPr>
            <w:tcW w:w="1710" w:type="dxa"/>
          </w:tcPr>
          <w:p w14:paraId="438F42D9" w14:textId="77777777" w:rsidR="00534F0A" w:rsidRPr="00DA3DE0" w:rsidRDefault="00534F0A" w:rsidP="00534F0A">
            <w:pPr>
              <w:rPr>
                <w:rFonts w:ascii="GHEA Grapalat" w:hAnsi="GHEA Grapalat"/>
                <w:sz w:val="24"/>
                <w:szCs w:val="24"/>
                <w:lang w:val="hy-AM"/>
              </w:rPr>
            </w:pPr>
          </w:p>
        </w:tc>
        <w:tc>
          <w:tcPr>
            <w:tcW w:w="3664" w:type="dxa"/>
          </w:tcPr>
          <w:p w14:paraId="6A04651B" w14:textId="77777777" w:rsidR="00534F0A" w:rsidRPr="00DA3DE0" w:rsidRDefault="00534F0A" w:rsidP="00534F0A">
            <w:pPr>
              <w:rPr>
                <w:rFonts w:ascii="GHEA Grapalat" w:hAnsi="GHEA Grapalat"/>
                <w:sz w:val="24"/>
                <w:szCs w:val="24"/>
                <w:lang w:val="hy-AM"/>
              </w:rPr>
            </w:pPr>
          </w:p>
        </w:tc>
      </w:tr>
      <w:tr w:rsidR="00534F0A" w:rsidRPr="00DA3DE0" w14:paraId="7F1C0AAE" w14:textId="77777777" w:rsidTr="00294F49">
        <w:tc>
          <w:tcPr>
            <w:tcW w:w="810" w:type="dxa"/>
          </w:tcPr>
          <w:p w14:paraId="4EB1D1C5"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4.2</w:t>
            </w:r>
          </w:p>
        </w:tc>
        <w:tc>
          <w:tcPr>
            <w:tcW w:w="4140" w:type="dxa"/>
          </w:tcPr>
          <w:p w14:paraId="16C9589F"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Որակ</w:t>
            </w:r>
          </w:p>
        </w:tc>
        <w:tc>
          <w:tcPr>
            <w:tcW w:w="1710" w:type="dxa"/>
          </w:tcPr>
          <w:p w14:paraId="45598E5F" w14:textId="77777777" w:rsidR="00534F0A" w:rsidRPr="00DA3DE0" w:rsidRDefault="00534F0A" w:rsidP="00534F0A">
            <w:pPr>
              <w:rPr>
                <w:rFonts w:ascii="GHEA Grapalat" w:hAnsi="GHEA Grapalat"/>
                <w:sz w:val="24"/>
                <w:szCs w:val="24"/>
                <w:lang w:val="hy-AM"/>
              </w:rPr>
            </w:pPr>
          </w:p>
        </w:tc>
        <w:tc>
          <w:tcPr>
            <w:tcW w:w="3664" w:type="dxa"/>
          </w:tcPr>
          <w:p w14:paraId="17B7BEB6" w14:textId="77777777" w:rsidR="00534F0A" w:rsidRPr="00DA3DE0" w:rsidRDefault="00534F0A" w:rsidP="00534F0A">
            <w:pPr>
              <w:rPr>
                <w:rFonts w:ascii="GHEA Grapalat" w:hAnsi="GHEA Grapalat"/>
                <w:sz w:val="24"/>
                <w:szCs w:val="24"/>
                <w:lang w:val="hy-AM"/>
              </w:rPr>
            </w:pPr>
          </w:p>
        </w:tc>
      </w:tr>
      <w:tr w:rsidR="00534F0A" w:rsidRPr="00DA3DE0" w14:paraId="3B48ED2C" w14:textId="77777777" w:rsidTr="00294F49">
        <w:tc>
          <w:tcPr>
            <w:tcW w:w="810" w:type="dxa"/>
          </w:tcPr>
          <w:p w14:paraId="71D2A8BF" w14:textId="77777777" w:rsidR="00534F0A" w:rsidRPr="00DA3DE0" w:rsidRDefault="00534F0A" w:rsidP="00534F0A">
            <w:pPr>
              <w:rPr>
                <w:rFonts w:ascii="GHEA Grapalat" w:hAnsi="GHEA Grapalat"/>
                <w:sz w:val="24"/>
                <w:szCs w:val="24"/>
              </w:rPr>
            </w:pPr>
            <w:r w:rsidRPr="00DA3DE0">
              <w:rPr>
                <w:rFonts w:ascii="GHEA Grapalat" w:hAnsi="GHEA Grapalat"/>
                <w:sz w:val="24"/>
                <w:szCs w:val="24"/>
              </w:rPr>
              <w:t>5</w:t>
            </w:r>
          </w:p>
        </w:tc>
        <w:tc>
          <w:tcPr>
            <w:tcW w:w="4140" w:type="dxa"/>
          </w:tcPr>
          <w:p w14:paraId="39A0AB30" w14:textId="77777777" w:rsidR="00534F0A" w:rsidRPr="00DA3DE0" w:rsidRDefault="00534F0A" w:rsidP="00534F0A">
            <w:pPr>
              <w:rPr>
                <w:rFonts w:ascii="GHEA Grapalat" w:hAnsi="GHEA Grapalat"/>
                <w:b/>
                <w:sz w:val="24"/>
                <w:szCs w:val="24"/>
                <w:lang w:val="hy-AM"/>
              </w:rPr>
            </w:pPr>
            <w:r w:rsidRPr="00DA3DE0">
              <w:rPr>
                <w:rFonts w:ascii="GHEA Grapalat" w:hAnsi="GHEA Grapalat"/>
                <w:b/>
                <w:sz w:val="24"/>
                <w:szCs w:val="24"/>
                <w:lang w:val="hy-AM"/>
              </w:rPr>
              <w:t>Կոշիկի տրամադրում</w:t>
            </w:r>
          </w:p>
        </w:tc>
        <w:tc>
          <w:tcPr>
            <w:tcW w:w="1710" w:type="dxa"/>
          </w:tcPr>
          <w:p w14:paraId="63D41765" w14:textId="77777777" w:rsidR="00534F0A" w:rsidRPr="00DA3DE0" w:rsidRDefault="00534F0A" w:rsidP="00534F0A">
            <w:pPr>
              <w:rPr>
                <w:rFonts w:ascii="GHEA Grapalat" w:hAnsi="GHEA Grapalat"/>
                <w:sz w:val="24"/>
                <w:szCs w:val="24"/>
              </w:rPr>
            </w:pPr>
            <w:r w:rsidRPr="00DA3DE0">
              <w:rPr>
                <w:rFonts w:ascii="GHEA Grapalat" w:hAnsi="GHEA Grapalat"/>
                <w:sz w:val="24"/>
                <w:szCs w:val="24"/>
              </w:rPr>
              <w:t xml:space="preserve">          x</w:t>
            </w:r>
          </w:p>
        </w:tc>
        <w:tc>
          <w:tcPr>
            <w:tcW w:w="3664" w:type="dxa"/>
          </w:tcPr>
          <w:p w14:paraId="5A92580E" w14:textId="77777777" w:rsidR="00534F0A" w:rsidRPr="00DA3DE0" w:rsidRDefault="00534F0A" w:rsidP="00534F0A">
            <w:pPr>
              <w:rPr>
                <w:rFonts w:ascii="GHEA Grapalat" w:hAnsi="GHEA Grapalat"/>
                <w:sz w:val="24"/>
                <w:szCs w:val="24"/>
              </w:rPr>
            </w:pPr>
            <w:r w:rsidRPr="00DA3DE0">
              <w:rPr>
                <w:rFonts w:ascii="GHEA Grapalat" w:hAnsi="GHEA Grapalat"/>
                <w:sz w:val="24"/>
                <w:szCs w:val="24"/>
              </w:rPr>
              <w:t xml:space="preserve">                        x</w:t>
            </w:r>
          </w:p>
        </w:tc>
      </w:tr>
      <w:tr w:rsidR="00534F0A" w:rsidRPr="00DA3DE0" w14:paraId="10BBBF80" w14:textId="77777777" w:rsidTr="00294F49">
        <w:tc>
          <w:tcPr>
            <w:tcW w:w="810" w:type="dxa"/>
          </w:tcPr>
          <w:p w14:paraId="77BF93E3" w14:textId="77777777" w:rsidR="00534F0A" w:rsidRPr="00DA3DE0" w:rsidRDefault="00534F0A" w:rsidP="00534F0A">
            <w:pPr>
              <w:rPr>
                <w:rFonts w:ascii="GHEA Grapalat" w:hAnsi="GHEA Grapalat"/>
                <w:sz w:val="24"/>
                <w:szCs w:val="24"/>
              </w:rPr>
            </w:pPr>
            <w:r w:rsidRPr="00DA3DE0">
              <w:rPr>
                <w:rFonts w:ascii="GHEA Grapalat" w:hAnsi="GHEA Grapalat"/>
                <w:sz w:val="24"/>
                <w:szCs w:val="24"/>
              </w:rPr>
              <w:t>5.1</w:t>
            </w:r>
          </w:p>
        </w:tc>
        <w:tc>
          <w:tcPr>
            <w:tcW w:w="4140" w:type="dxa"/>
          </w:tcPr>
          <w:p w14:paraId="0B9962AE"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Քանակ</w:t>
            </w:r>
          </w:p>
        </w:tc>
        <w:tc>
          <w:tcPr>
            <w:tcW w:w="1710" w:type="dxa"/>
          </w:tcPr>
          <w:p w14:paraId="166B6064" w14:textId="77777777" w:rsidR="00534F0A" w:rsidRPr="00DA3DE0" w:rsidRDefault="00534F0A" w:rsidP="00534F0A">
            <w:pPr>
              <w:rPr>
                <w:rFonts w:ascii="GHEA Grapalat" w:hAnsi="GHEA Grapalat"/>
                <w:sz w:val="24"/>
                <w:szCs w:val="24"/>
                <w:lang w:val="hy-AM"/>
              </w:rPr>
            </w:pPr>
          </w:p>
        </w:tc>
        <w:tc>
          <w:tcPr>
            <w:tcW w:w="3664" w:type="dxa"/>
          </w:tcPr>
          <w:p w14:paraId="305D9221" w14:textId="77777777" w:rsidR="00534F0A" w:rsidRPr="00DA3DE0" w:rsidRDefault="00534F0A" w:rsidP="00534F0A">
            <w:pPr>
              <w:rPr>
                <w:rFonts w:ascii="GHEA Grapalat" w:hAnsi="GHEA Grapalat"/>
                <w:sz w:val="24"/>
                <w:szCs w:val="24"/>
                <w:lang w:val="hy-AM"/>
              </w:rPr>
            </w:pPr>
          </w:p>
        </w:tc>
      </w:tr>
      <w:tr w:rsidR="00534F0A" w:rsidRPr="00DA3DE0" w14:paraId="2F5C77E5" w14:textId="77777777" w:rsidTr="00294F49">
        <w:tc>
          <w:tcPr>
            <w:tcW w:w="810" w:type="dxa"/>
          </w:tcPr>
          <w:p w14:paraId="0DAE5E3B" w14:textId="77777777" w:rsidR="00534F0A" w:rsidRPr="00DA3DE0" w:rsidRDefault="00534F0A" w:rsidP="00534F0A">
            <w:pPr>
              <w:rPr>
                <w:rFonts w:ascii="GHEA Grapalat" w:hAnsi="GHEA Grapalat"/>
                <w:sz w:val="24"/>
                <w:szCs w:val="24"/>
              </w:rPr>
            </w:pPr>
            <w:r w:rsidRPr="00DA3DE0">
              <w:rPr>
                <w:rFonts w:ascii="GHEA Grapalat" w:hAnsi="GHEA Grapalat"/>
                <w:sz w:val="24"/>
                <w:szCs w:val="24"/>
              </w:rPr>
              <w:t>5.2</w:t>
            </w:r>
          </w:p>
        </w:tc>
        <w:tc>
          <w:tcPr>
            <w:tcW w:w="4140" w:type="dxa"/>
          </w:tcPr>
          <w:p w14:paraId="7561B0E8"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Որակ</w:t>
            </w:r>
          </w:p>
        </w:tc>
        <w:tc>
          <w:tcPr>
            <w:tcW w:w="1710" w:type="dxa"/>
          </w:tcPr>
          <w:p w14:paraId="3FCCAC51" w14:textId="77777777" w:rsidR="00534F0A" w:rsidRPr="00DA3DE0" w:rsidRDefault="00534F0A" w:rsidP="00534F0A">
            <w:pPr>
              <w:rPr>
                <w:rFonts w:ascii="GHEA Grapalat" w:hAnsi="GHEA Grapalat"/>
                <w:sz w:val="24"/>
                <w:szCs w:val="24"/>
                <w:lang w:val="hy-AM"/>
              </w:rPr>
            </w:pPr>
          </w:p>
        </w:tc>
        <w:tc>
          <w:tcPr>
            <w:tcW w:w="3664" w:type="dxa"/>
          </w:tcPr>
          <w:p w14:paraId="29FB78F7" w14:textId="77777777" w:rsidR="00534F0A" w:rsidRPr="00DA3DE0" w:rsidRDefault="00534F0A" w:rsidP="00534F0A">
            <w:pPr>
              <w:rPr>
                <w:rFonts w:ascii="GHEA Grapalat" w:hAnsi="GHEA Grapalat"/>
                <w:sz w:val="24"/>
                <w:szCs w:val="24"/>
                <w:lang w:val="hy-AM"/>
              </w:rPr>
            </w:pPr>
          </w:p>
        </w:tc>
      </w:tr>
      <w:tr w:rsidR="00534F0A" w:rsidRPr="00DA3DE0" w14:paraId="5BEA1F44" w14:textId="77777777" w:rsidTr="00294F49">
        <w:tc>
          <w:tcPr>
            <w:tcW w:w="810" w:type="dxa"/>
          </w:tcPr>
          <w:p w14:paraId="09704FB5"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6</w:t>
            </w:r>
          </w:p>
        </w:tc>
        <w:tc>
          <w:tcPr>
            <w:tcW w:w="4140" w:type="dxa"/>
          </w:tcPr>
          <w:p w14:paraId="34AE791E" w14:textId="77777777" w:rsidR="00534F0A" w:rsidRPr="00DA3DE0" w:rsidRDefault="00534F0A" w:rsidP="00534F0A">
            <w:pPr>
              <w:rPr>
                <w:rFonts w:ascii="GHEA Grapalat" w:hAnsi="GHEA Grapalat"/>
                <w:b/>
                <w:sz w:val="24"/>
                <w:szCs w:val="24"/>
                <w:lang w:val="hy-AM"/>
              </w:rPr>
            </w:pPr>
            <w:r w:rsidRPr="00DA3DE0">
              <w:rPr>
                <w:rFonts w:ascii="GHEA Grapalat" w:hAnsi="GHEA Grapalat"/>
                <w:b/>
                <w:sz w:val="24"/>
                <w:szCs w:val="24"/>
                <w:lang w:val="hy-AM"/>
              </w:rPr>
              <w:t>Հիգենիկ պարագաների տրամադրումից</w:t>
            </w:r>
          </w:p>
        </w:tc>
        <w:tc>
          <w:tcPr>
            <w:tcW w:w="1710" w:type="dxa"/>
          </w:tcPr>
          <w:p w14:paraId="24694DBD" w14:textId="77777777" w:rsidR="00534F0A" w:rsidRPr="00DA3DE0" w:rsidRDefault="00534F0A" w:rsidP="00534F0A">
            <w:pPr>
              <w:rPr>
                <w:rFonts w:ascii="GHEA Grapalat" w:hAnsi="GHEA Grapalat"/>
                <w:sz w:val="24"/>
                <w:szCs w:val="24"/>
              </w:rPr>
            </w:pPr>
            <w:r w:rsidRPr="00DA3DE0">
              <w:rPr>
                <w:rFonts w:ascii="GHEA Grapalat" w:hAnsi="GHEA Grapalat"/>
                <w:sz w:val="24"/>
                <w:szCs w:val="24"/>
                <w:lang w:val="hy-AM"/>
              </w:rPr>
              <w:t xml:space="preserve">          </w:t>
            </w:r>
            <w:r w:rsidRPr="00DA3DE0">
              <w:rPr>
                <w:rFonts w:ascii="GHEA Grapalat" w:hAnsi="GHEA Grapalat"/>
                <w:sz w:val="24"/>
                <w:szCs w:val="24"/>
              </w:rPr>
              <w:t>x</w:t>
            </w:r>
          </w:p>
        </w:tc>
        <w:tc>
          <w:tcPr>
            <w:tcW w:w="3664" w:type="dxa"/>
          </w:tcPr>
          <w:p w14:paraId="76D81D54" w14:textId="77777777" w:rsidR="00534F0A" w:rsidRPr="00DA3DE0" w:rsidRDefault="00534F0A" w:rsidP="00534F0A">
            <w:pPr>
              <w:rPr>
                <w:rFonts w:ascii="GHEA Grapalat" w:hAnsi="GHEA Grapalat"/>
                <w:sz w:val="24"/>
                <w:szCs w:val="24"/>
              </w:rPr>
            </w:pPr>
            <w:r w:rsidRPr="00DA3DE0">
              <w:rPr>
                <w:rFonts w:ascii="GHEA Grapalat" w:hAnsi="GHEA Grapalat"/>
                <w:sz w:val="24"/>
                <w:szCs w:val="24"/>
              </w:rPr>
              <w:t xml:space="preserve">                        x</w:t>
            </w:r>
          </w:p>
        </w:tc>
      </w:tr>
      <w:tr w:rsidR="00534F0A" w:rsidRPr="00DA3DE0" w14:paraId="7FB1B846" w14:textId="77777777" w:rsidTr="00294F49">
        <w:tc>
          <w:tcPr>
            <w:tcW w:w="810" w:type="dxa"/>
          </w:tcPr>
          <w:p w14:paraId="3FBE685E"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6.1</w:t>
            </w:r>
          </w:p>
        </w:tc>
        <w:tc>
          <w:tcPr>
            <w:tcW w:w="4140" w:type="dxa"/>
          </w:tcPr>
          <w:p w14:paraId="06B6B0E0"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 xml:space="preserve">Քանակ </w:t>
            </w:r>
          </w:p>
        </w:tc>
        <w:tc>
          <w:tcPr>
            <w:tcW w:w="1710" w:type="dxa"/>
          </w:tcPr>
          <w:p w14:paraId="29AC22DF" w14:textId="77777777" w:rsidR="00534F0A" w:rsidRPr="00DA3DE0" w:rsidRDefault="00534F0A" w:rsidP="00534F0A">
            <w:pPr>
              <w:rPr>
                <w:rFonts w:ascii="GHEA Grapalat" w:hAnsi="GHEA Grapalat"/>
                <w:sz w:val="24"/>
                <w:szCs w:val="24"/>
                <w:lang w:val="hy-AM"/>
              </w:rPr>
            </w:pPr>
          </w:p>
        </w:tc>
        <w:tc>
          <w:tcPr>
            <w:tcW w:w="3664" w:type="dxa"/>
          </w:tcPr>
          <w:p w14:paraId="4BC27FE8" w14:textId="77777777" w:rsidR="00534F0A" w:rsidRPr="00DA3DE0" w:rsidRDefault="00534F0A" w:rsidP="00534F0A">
            <w:pPr>
              <w:rPr>
                <w:rFonts w:ascii="GHEA Grapalat" w:hAnsi="GHEA Grapalat"/>
                <w:sz w:val="24"/>
                <w:szCs w:val="24"/>
                <w:lang w:val="hy-AM"/>
              </w:rPr>
            </w:pPr>
          </w:p>
        </w:tc>
      </w:tr>
      <w:tr w:rsidR="00534F0A" w:rsidRPr="00DA3DE0" w14:paraId="61ADABBE" w14:textId="77777777" w:rsidTr="00294F49">
        <w:tc>
          <w:tcPr>
            <w:tcW w:w="810" w:type="dxa"/>
          </w:tcPr>
          <w:p w14:paraId="5FF76331"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6.2</w:t>
            </w:r>
          </w:p>
        </w:tc>
        <w:tc>
          <w:tcPr>
            <w:tcW w:w="4140" w:type="dxa"/>
          </w:tcPr>
          <w:p w14:paraId="30A5421E"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Որակ</w:t>
            </w:r>
          </w:p>
        </w:tc>
        <w:tc>
          <w:tcPr>
            <w:tcW w:w="1710" w:type="dxa"/>
          </w:tcPr>
          <w:p w14:paraId="4EE64147" w14:textId="77777777" w:rsidR="00534F0A" w:rsidRPr="00DA3DE0" w:rsidRDefault="00534F0A" w:rsidP="00534F0A">
            <w:pPr>
              <w:rPr>
                <w:rFonts w:ascii="GHEA Grapalat" w:hAnsi="GHEA Grapalat"/>
                <w:sz w:val="24"/>
                <w:szCs w:val="24"/>
                <w:lang w:val="hy-AM"/>
              </w:rPr>
            </w:pPr>
          </w:p>
        </w:tc>
        <w:tc>
          <w:tcPr>
            <w:tcW w:w="3664" w:type="dxa"/>
          </w:tcPr>
          <w:p w14:paraId="72632C76" w14:textId="77777777" w:rsidR="00534F0A" w:rsidRPr="00DA3DE0" w:rsidRDefault="00534F0A" w:rsidP="00534F0A">
            <w:pPr>
              <w:rPr>
                <w:rFonts w:ascii="GHEA Grapalat" w:hAnsi="GHEA Grapalat"/>
                <w:sz w:val="24"/>
                <w:szCs w:val="24"/>
                <w:lang w:val="hy-AM"/>
              </w:rPr>
            </w:pPr>
          </w:p>
        </w:tc>
      </w:tr>
      <w:tr w:rsidR="00534F0A" w:rsidRPr="00DA3DE0" w14:paraId="3898E6D4" w14:textId="77777777" w:rsidTr="00294F49">
        <w:tc>
          <w:tcPr>
            <w:tcW w:w="810" w:type="dxa"/>
          </w:tcPr>
          <w:p w14:paraId="5EA2820C"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7</w:t>
            </w:r>
          </w:p>
        </w:tc>
        <w:tc>
          <w:tcPr>
            <w:tcW w:w="4140" w:type="dxa"/>
          </w:tcPr>
          <w:p w14:paraId="1B63E106" w14:textId="77777777" w:rsidR="00534F0A" w:rsidRPr="00DA3DE0" w:rsidRDefault="00534F0A" w:rsidP="00534F0A">
            <w:pPr>
              <w:rPr>
                <w:rFonts w:ascii="GHEA Grapalat" w:hAnsi="GHEA Grapalat"/>
                <w:b/>
                <w:sz w:val="24"/>
                <w:szCs w:val="24"/>
                <w:lang w:val="hy-AM"/>
              </w:rPr>
            </w:pPr>
            <w:r w:rsidRPr="00DA3DE0">
              <w:rPr>
                <w:rFonts w:ascii="GHEA Grapalat" w:hAnsi="GHEA Grapalat"/>
                <w:b/>
                <w:sz w:val="24"/>
                <w:szCs w:val="24"/>
                <w:lang w:val="hy-AM"/>
              </w:rPr>
              <w:t>Անկողնային  պարագաների տրամադրումից, այդ թվում</w:t>
            </w:r>
          </w:p>
        </w:tc>
        <w:tc>
          <w:tcPr>
            <w:tcW w:w="1710" w:type="dxa"/>
          </w:tcPr>
          <w:p w14:paraId="61BC74C6" w14:textId="77777777" w:rsidR="00534F0A" w:rsidRPr="00DA3DE0" w:rsidRDefault="00534F0A" w:rsidP="00534F0A">
            <w:pPr>
              <w:rPr>
                <w:rFonts w:ascii="GHEA Grapalat" w:hAnsi="GHEA Grapalat"/>
                <w:sz w:val="24"/>
                <w:szCs w:val="24"/>
              </w:rPr>
            </w:pPr>
            <w:r w:rsidRPr="00DA3DE0">
              <w:rPr>
                <w:rFonts w:ascii="GHEA Grapalat" w:hAnsi="GHEA Grapalat"/>
                <w:sz w:val="24"/>
                <w:szCs w:val="24"/>
                <w:lang w:val="hy-AM"/>
              </w:rPr>
              <w:t xml:space="preserve">         </w:t>
            </w:r>
            <w:r w:rsidRPr="00DA3DE0">
              <w:rPr>
                <w:rFonts w:ascii="GHEA Grapalat" w:hAnsi="GHEA Grapalat"/>
                <w:sz w:val="24"/>
                <w:szCs w:val="24"/>
              </w:rPr>
              <w:t>x</w:t>
            </w:r>
          </w:p>
        </w:tc>
        <w:tc>
          <w:tcPr>
            <w:tcW w:w="3664" w:type="dxa"/>
          </w:tcPr>
          <w:p w14:paraId="15D8C8B8" w14:textId="77777777" w:rsidR="00534F0A" w:rsidRPr="00DA3DE0" w:rsidRDefault="00534F0A" w:rsidP="00534F0A">
            <w:pPr>
              <w:rPr>
                <w:rFonts w:ascii="GHEA Grapalat" w:hAnsi="GHEA Grapalat"/>
                <w:sz w:val="24"/>
                <w:szCs w:val="24"/>
              </w:rPr>
            </w:pPr>
            <w:r w:rsidRPr="00DA3DE0">
              <w:rPr>
                <w:rFonts w:ascii="GHEA Grapalat" w:hAnsi="GHEA Grapalat"/>
                <w:sz w:val="24"/>
                <w:szCs w:val="24"/>
              </w:rPr>
              <w:t xml:space="preserve">                        x</w:t>
            </w:r>
          </w:p>
        </w:tc>
      </w:tr>
      <w:tr w:rsidR="00534F0A" w:rsidRPr="00DA3DE0" w14:paraId="17BEAC47" w14:textId="77777777" w:rsidTr="00294F49">
        <w:tc>
          <w:tcPr>
            <w:tcW w:w="810" w:type="dxa"/>
          </w:tcPr>
          <w:p w14:paraId="5CDC1E64"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7.1</w:t>
            </w:r>
          </w:p>
        </w:tc>
        <w:tc>
          <w:tcPr>
            <w:tcW w:w="4140" w:type="dxa"/>
          </w:tcPr>
          <w:p w14:paraId="0386D832"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Փոխման հաճախականություն</w:t>
            </w:r>
          </w:p>
        </w:tc>
        <w:tc>
          <w:tcPr>
            <w:tcW w:w="1710" w:type="dxa"/>
          </w:tcPr>
          <w:p w14:paraId="67209EEC" w14:textId="77777777" w:rsidR="00534F0A" w:rsidRPr="00DA3DE0" w:rsidRDefault="00534F0A" w:rsidP="00534F0A">
            <w:pPr>
              <w:rPr>
                <w:rFonts w:ascii="GHEA Grapalat" w:hAnsi="GHEA Grapalat"/>
                <w:sz w:val="24"/>
                <w:szCs w:val="24"/>
                <w:lang w:val="hy-AM"/>
              </w:rPr>
            </w:pPr>
          </w:p>
        </w:tc>
        <w:tc>
          <w:tcPr>
            <w:tcW w:w="3664" w:type="dxa"/>
          </w:tcPr>
          <w:p w14:paraId="697DBCBE" w14:textId="77777777" w:rsidR="00534F0A" w:rsidRPr="00DA3DE0" w:rsidRDefault="00534F0A" w:rsidP="00534F0A">
            <w:pPr>
              <w:rPr>
                <w:rFonts w:ascii="GHEA Grapalat" w:hAnsi="GHEA Grapalat"/>
                <w:sz w:val="24"/>
                <w:szCs w:val="24"/>
                <w:lang w:val="hy-AM"/>
              </w:rPr>
            </w:pPr>
          </w:p>
        </w:tc>
      </w:tr>
      <w:tr w:rsidR="00534F0A" w:rsidRPr="00DA3DE0" w14:paraId="0C361BDC" w14:textId="77777777" w:rsidTr="00294F49">
        <w:tc>
          <w:tcPr>
            <w:tcW w:w="810" w:type="dxa"/>
          </w:tcPr>
          <w:p w14:paraId="08E3DED0"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7</w:t>
            </w:r>
            <w:r w:rsidRPr="00DA3DE0">
              <w:rPr>
                <w:rFonts w:ascii="Cambria Math" w:hAnsi="Cambria Math" w:cs="Cambria Math"/>
                <w:sz w:val="24"/>
                <w:szCs w:val="24"/>
                <w:lang w:val="hy-AM"/>
              </w:rPr>
              <w:t>․</w:t>
            </w:r>
            <w:r w:rsidRPr="00DA3DE0">
              <w:rPr>
                <w:rFonts w:ascii="GHEA Grapalat" w:hAnsi="GHEA Grapalat"/>
                <w:sz w:val="24"/>
                <w:szCs w:val="24"/>
                <w:lang w:val="hy-AM"/>
              </w:rPr>
              <w:t>2</w:t>
            </w:r>
          </w:p>
        </w:tc>
        <w:tc>
          <w:tcPr>
            <w:tcW w:w="4140" w:type="dxa"/>
          </w:tcPr>
          <w:p w14:paraId="28E77BD3"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Որակ</w:t>
            </w:r>
          </w:p>
        </w:tc>
        <w:tc>
          <w:tcPr>
            <w:tcW w:w="1710" w:type="dxa"/>
          </w:tcPr>
          <w:p w14:paraId="53861236" w14:textId="77777777" w:rsidR="00534F0A" w:rsidRPr="00DA3DE0" w:rsidRDefault="00534F0A" w:rsidP="00534F0A">
            <w:pPr>
              <w:rPr>
                <w:rFonts w:ascii="GHEA Grapalat" w:hAnsi="GHEA Grapalat"/>
                <w:sz w:val="24"/>
                <w:szCs w:val="24"/>
                <w:lang w:val="hy-AM"/>
              </w:rPr>
            </w:pPr>
          </w:p>
        </w:tc>
        <w:tc>
          <w:tcPr>
            <w:tcW w:w="3664" w:type="dxa"/>
          </w:tcPr>
          <w:p w14:paraId="5975832C" w14:textId="77777777" w:rsidR="00534F0A" w:rsidRPr="00DA3DE0" w:rsidRDefault="00534F0A" w:rsidP="00534F0A">
            <w:pPr>
              <w:rPr>
                <w:rFonts w:ascii="GHEA Grapalat" w:hAnsi="GHEA Grapalat"/>
                <w:sz w:val="24"/>
                <w:szCs w:val="24"/>
                <w:lang w:val="hy-AM"/>
              </w:rPr>
            </w:pPr>
          </w:p>
        </w:tc>
      </w:tr>
      <w:tr w:rsidR="00534F0A" w:rsidRPr="00DA3DE0" w14:paraId="41C33652" w14:textId="77777777" w:rsidTr="00294F49">
        <w:tc>
          <w:tcPr>
            <w:tcW w:w="810" w:type="dxa"/>
          </w:tcPr>
          <w:p w14:paraId="12D7777A"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8</w:t>
            </w:r>
          </w:p>
        </w:tc>
        <w:tc>
          <w:tcPr>
            <w:tcW w:w="4140" w:type="dxa"/>
          </w:tcPr>
          <w:p w14:paraId="6F0F51C5"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Ազատ ժամանցի ծառայությունից</w:t>
            </w:r>
          </w:p>
        </w:tc>
        <w:tc>
          <w:tcPr>
            <w:tcW w:w="1710" w:type="dxa"/>
          </w:tcPr>
          <w:p w14:paraId="39C0D33A" w14:textId="77777777" w:rsidR="00534F0A" w:rsidRPr="00DA3DE0" w:rsidRDefault="00534F0A" w:rsidP="00534F0A">
            <w:pPr>
              <w:rPr>
                <w:rFonts w:ascii="GHEA Grapalat" w:hAnsi="GHEA Grapalat"/>
                <w:sz w:val="24"/>
                <w:szCs w:val="24"/>
                <w:lang w:val="hy-AM"/>
              </w:rPr>
            </w:pPr>
          </w:p>
        </w:tc>
        <w:tc>
          <w:tcPr>
            <w:tcW w:w="3664" w:type="dxa"/>
          </w:tcPr>
          <w:p w14:paraId="357417D6" w14:textId="77777777" w:rsidR="00534F0A" w:rsidRPr="00DA3DE0" w:rsidRDefault="00534F0A" w:rsidP="00534F0A">
            <w:pPr>
              <w:rPr>
                <w:rFonts w:ascii="GHEA Grapalat" w:hAnsi="GHEA Grapalat"/>
                <w:sz w:val="24"/>
                <w:szCs w:val="24"/>
                <w:lang w:val="hy-AM"/>
              </w:rPr>
            </w:pPr>
          </w:p>
        </w:tc>
      </w:tr>
      <w:tr w:rsidR="00534F0A" w:rsidRPr="00DA3DE0" w14:paraId="16910240" w14:textId="77777777" w:rsidTr="00294F49">
        <w:trPr>
          <w:trHeight w:val="575"/>
        </w:trPr>
        <w:tc>
          <w:tcPr>
            <w:tcW w:w="810" w:type="dxa"/>
          </w:tcPr>
          <w:p w14:paraId="7907CFDC"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9</w:t>
            </w:r>
          </w:p>
        </w:tc>
        <w:tc>
          <w:tcPr>
            <w:tcW w:w="4140" w:type="dxa"/>
          </w:tcPr>
          <w:p w14:paraId="3BBE3697" w14:textId="77777777" w:rsidR="00534F0A" w:rsidRPr="00DA3DE0" w:rsidRDefault="00534F0A" w:rsidP="00534F0A">
            <w:pPr>
              <w:rPr>
                <w:rFonts w:ascii="GHEA Grapalat" w:hAnsi="GHEA Grapalat" w:cs="Calibri"/>
                <w:sz w:val="24"/>
                <w:szCs w:val="24"/>
                <w:lang w:val="hy-AM"/>
              </w:rPr>
            </w:pPr>
            <w:r w:rsidRPr="00DA3DE0">
              <w:rPr>
                <w:rFonts w:ascii="GHEA Grapalat" w:hAnsi="GHEA Grapalat" w:cs="Calibri"/>
                <w:sz w:val="24"/>
                <w:szCs w:val="24"/>
                <w:lang w:val="hy-AM"/>
              </w:rPr>
              <w:t>Առաջնային բժշկական օգնության ծառայությունից</w:t>
            </w:r>
          </w:p>
        </w:tc>
        <w:tc>
          <w:tcPr>
            <w:tcW w:w="1710" w:type="dxa"/>
          </w:tcPr>
          <w:p w14:paraId="0B410883" w14:textId="77777777" w:rsidR="00534F0A" w:rsidRPr="00DA3DE0" w:rsidRDefault="00534F0A" w:rsidP="00534F0A">
            <w:pPr>
              <w:rPr>
                <w:rFonts w:ascii="GHEA Grapalat" w:hAnsi="GHEA Grapalat"/>
                <w:sz w:val="24"/>
                <w:szCs w:val="24"/>
                <w:lang w:val="hy-AM"/>
              </w:rPr>
            </w:pPr>
          </w:p>
        </w:tc>
        <w:tc>
          <w:tcPr>
            <w:tcW w:w="3664" w:type="dxa"/>
          </w:tcPr>
          <w:p w14:paraId="58F05245" w14:textId="77777777" w:rsidR="00534F0A" w:rsidRPr="00DA3DE0" w:rsidRDefault="00534F0A" w:rsidP="00534F0A">
            <w:pPr>
              <w:rPr>
                <w:rFonts w:ascii="GHEA Grapalat" w:hAnsi="GHEA Grapalat"/>
                <w:sz w:val="24"/>
                <w:szCs w:val="24"/>
                <w:lang w:val="hy-AM"/>
              </w:rPr>
            </w:pPr>
          </w:p>
        </w:tc>
      </w:tr>
      <w:tr w:rsidR="00534F0A" w:rsidRPr="00DA3DE0" w14:paraId="62AC3AB1" w14:textId="77777777" w:rsidTr="00294F49">
        <w:tc>
          <w:tcPr>
            <w:tcW w:w="810" w:type="dxa"/>
          </w:tcPr>
          <w:p w14:paraId="54101B47" w14:textId="77777777" w:rsidR="00534F0A" w:rsidRPr="00DA3DE0" w:rsidRDefault="00534F0A" w:rsidP="00534F0A">
            <w:pPr>
              <w:rPr>
                <w:rFonts w:ascii="GHEA Grapalat" w:hAnsi="GHEA Grapalat"/>
                <w:sz w:val="24"/>
                <w:szCs w:val="24"/>
              </w:rPr>
            </w:pPr>
            <w:r w:rsidRPr="00DA3DE0">
              <w:rPr>
                <w:rFonts w:ascii="GHEA Grapalat" w:hAnsi="GHEA Grapalat"/>
                <w:sz w:val="24"/>
                <w:szCs w:val="24"/>
                <w:lang w:val="hy-AM"/>
              </w:rPr>
              <w:t>1</w:t>
            </w:r>
            <w:r w:rsidRPr="00DA3DE0">
              <w:rPr>
                <w:rFonts w:ascii="GHEA Grapalat" w:hAnsi="GHEA Grapalat"/>
                <w:sz w:val="24"/>
                <w:szCs w:val="24"/>
              </w:rPr>
              <w:t>0</w:t>
            </w:r>
          </w:p>
        </w:tc>
        <w:tc>
          <w:tcPr>
            <w:tcW w:w="4140" w:type="dxa"/>
          </w:tcPr>
          <w:p w14:paraId="08F35E52" w14:textId="77777777" w:rsidR="00534F0A" w:rsidRPr="00DA3DE0" w:rsidRDefault="00534F0A" w:rsidP="00534F0A">
            <w:pPr>
              <w:rPr>
                <w:rFonts w:ascii="GHEA Grapalat" w:hAnsi="GHEA Grapalat" w:cs="Calibri"/>
                <w:sz w:val="24"/>
                <w:szCs w:val="24"/>
                <w:lang w:val="hy-AM"/>
              </w:rPr>
            </w:pPr>
            <w:r w:rsidRPr="00DA3DE0">
              <w:rPr>
                <w:rFonts w:ascii="GHEA Grapalat" w:hAnsi="GHEA Grapalat" w:cs="Calibri"/>
                <w:sz w:val="24"/>
                <w:szCs w:val="24"/>
                <w:lang w:val="hy-AM"/>
              </w:rPr>
              <w:t>Առաջնային բժշկական օգնություն տրամադրող աշխատողներից</w:t>
            </w:r>
          </w:p>
        </w:tc>
        <w:tc>
          <w:tcPr>
            <w:tcW w:w="1710" w:type="dxa"/>
          </w:tcPr>
          <w:p w14:paraId="7B761600" w14:textId="77777777" w:rsidR="00534F0A" w:rsidRPr="00DA3DE0" w:rsidRDefault="00534F0A" w:rsidP="00534F0A">
            <w:pPr>
              <w:rPr>
                <w:rFonts w:ascii="GHEA Grapalat" w:hAnsi="GHEA Grapalat"/>
                <w:sz w:val="24"/>
                <w:szCs w:val="24"/>
                <w:lang w:val="hy-AM"/>
              </w:rPr>
            </w:pPr>
          </w:p>
        </w:tc>
        <w:tc>
          <w:tcPr>
            <w:tcW w:w="3664" w:type="dxa"/>
          </w:tcPr>
          <w:p w14:paraId="7C36F043" w14:textId="77777777" w:rsidR="00534F0A" w:rsidRPr="00DA3DE0" w:rsidRDefault="00534F0A" w:rsidP="00534F0A">
            <w:pPr>
              <w:rPr>
                <w:rFonts w:ascii="GHEA Grapalat" w:hAnsi="GHEA Grapalat"/>
                <w:sz w:val="24"/>
                <w:szCs w:val="24"/>
                <w:lang w:val="hy-AM"/>
              </w:rPr>
            </w:pPr>
          </w:p>
        </w:tc>
      </w:tr>
      <w:tr w:rsidR="00534F0A" w:rsidRPr="00DA3DE0" w14:paraId="5EB398DE" w14:textId="77777777" w:rsidTr="00294F49">
        <w:tc>
          <w:tcPr>
            <w:tcW w:w="810" w:type="dxa"/>
          </w:tcPr>
          <w:p w14:paraId="045477FD"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11</w:t>
            </w:r>
          </w:p>
        </w:tc>
        <w:tc>
          <w:tcPr>
            <w:tcW w:w="4140" w:type="dxa"/>
          </w:tcPr>
          <w:p w14:paraId="378BD6AA" w14:textId="77777777" w:rsidR="00534F0A" w:rsidRPr="00DA3DE0" w:rsidRDefault="00534F0A" w:rsidP="00534F0A">
            <w:pPr>
              <w:rPr>
                <w:rFonts w:ascii="GHEA Grapalat" w:hAnsi="GHEA Grapalat" w:cs="Calibri"/>
                <w:sz w:val="24"/>
                <w:szCs w:val="24"/>
              </w:rPr>
            </w:pPr>
            <w:r w:rsidRPr="00DA3DE0">
              <w:rPr>
                <w:rFonts w:ascii="GHEA Grapalat" w:hAnsi="GHEA Grapalat" w:cs="Calibri"/>
                <w:sz w:val="24"/>
                <w:szCs w:val="24"/>
                <w:lang w:val="hy-AM"/>
              </w:rPr>
              <w:t>Պ</w:t>
            </w:r>
            <w:r w:rsidRPr="00DA3DE0">
              <w:rPr>
                <w:rFonts w:ascii="GHEA Grapalat" w:hAnsi="GHEA Grapalat" w:cs="Calibri"/>
                <w:sz w:val="24"/>
                <w:szCs w:val="24"/>
              </w:rPr>
              <w:t>արբերական բուժզննումներից</w:t>
            </w:r>
          </w:p>
        </w:tc>
        <w:tc>
          <w:tcPr>
            <w:tcW w:w="1710" w:type="dxa"/>
          </w:tcPr>
          <w:p w14:paraId="0AB7029D" w14:textId="77777777" w:rsidR="00534F0A" w:rsidRPr="00DA3DE0" w:rsidRDefault="00534F0A" w:rsidP="00534F0A">
            <w:pPr>
              <w:rPr>
                <w:rFonts w:ascii="GHEA Grapalat" w:hAnsi="GHEA Grapalat"/>
                <w:sz w:val="24"/>
                <w:szCs w:val="24"/>
                <w:lang w:val="hy-AM"/>
              </w:rPr>
            </w:pPr>
          </w:p>
        </w:tc>
        <w:tc>
          <w:tcPr>
            <w:tcW w:w="3664" w:type="dxa"/>
          </w:tcPr>
          <w:p w14:paraId="29EC061F" w14:textId="77777777" w:rsidR="00534F0A" w:rsidRPr="00DA3DE0" w:rsidRDefault="00534F0A" w:rsidP="00534F0A">
            <w:pPr>
              <w:rPr>
                <w:rFonts w:ascii="GHEA Grapalat" w:hAnsi="GHEA Grapalat"/>
                <w:sz w:val="24"/>
                <w:szCs w:val="24"/>
                <w:lang w:val="hy-AM"/>
              </w:rPr>
            </w:pPr>
          </w:p>
        </w:tc>
      </w:tr>
      <w:tr w:rsidR="00534F0A" w:rsidRPr="00DA3DE0" w14:paraId="62A3BD69" w14:textId="77777777" w:rsidTr="00294F49">
        <w:tc>
          <w:tcPr>
            <w:tcW w:w="810" w:type="dxa"/>
          </w:tcPr>
          <w:p w14:paraId="2AFC7309"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lastRenderedPageBreak/>
              <w:t>12</w:t>
            </w:r>
          </w:p>
        </w:tc>
        <w:tc>
          <w:tcPr>
            <w:tcW w:w="4140" w:type="dxa"/>
          </w:tcPr>
          <w:p w14:paraId="31D5F9CF"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Տրամադրված աջակցող միջոցների որակից</w:t>
            </w:r>
          </w:p>
        </w:tc>
        <w:tc>
          <w:tcPr>
            <w:tcW w:w="1710" w:type="dxa"/>
          </w:tcPr>
          <w:p w14:paraId="78DD565C" w14:textId="77777777" w:rsidR="00534F0A" w:rsidRPr="00DA3DE0" w:rsidRDefault="00534F0A" w:rsidP="00534F0A">
            <w:pPr>
              <w:rPr>
                <w:rFonts w:ascii="GHEA Grapalat" w:hAnsi="GHEA Grapalat"/>
                <w:sz w:val="24"/>
                <w:szCs w:val="24"/>
                <w:lang w:val="hy-AM"/>
              </w:rPr>
            </w:pPr>
          </w:p>
        </w:tc>
        <w:tc>
          <w:tcPr>
            <w:tcW w:w="3664" w:type="dxa"/>
          </w:tcPr>
          <w:p w14:paraId="5E46F14B" w14:textId="77777777" w:rsidR="00534F0A" w:rsidRPr="00DA3DE0" w:rsidRDefault="00534F0A" w:rsidP="00534F0A">
            <w:pPr>
              <w:rPr>
                <w:rFonts w:ascii="GHEA Grapalat" w:hAnsi="GHEA Grapalat"/>
                <w:sz w:val="24"/>
                <w:szCs w:val="24"/>
                <w:lang w:val="hy-AM"/>
              </w:rPr>
            </w:pPr>
          </w:p>
        </w:tc>
      </w:tr>
      <w:tr w:rsidR="00534F0A" w:rsidRPr="00E30C5B" w14:paraId="0F535BC1" w14:textId="77777777" w:rsidTr="00294F49">
        <w:tc>
          <w:tcPr>
            <w:tcW w:w="810" w:type="dxa"/>
          </w:tcPr>
          <w:p w14:paraId="3EA645F4"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13</w:t>
            </w:r>
          </w:p>
        </w:tc>
        <w:tc>
          <w:tcPr>
            <w:tcW w:w="4140" w:type="dxa"/>
          </w:tcPr>
          <w:p w14:paraId="0BD66F32" w14:textId="77777777" w:rsidR="00534F0A" w:rsidRPr="00DA3DE0" w:rsidRDefault="00534F0A" w:rsidP="00534F0A">
            <w:pPr>
              <w:rPr>
                <w:rFonts w:ascii="GHEA Grapalat" w:hAnsi="GHEA Grapalat" w:cs="Calibri"/>
                <w:sz w:val="24"/>
                <w:szCs w:val="24"/>
                <w:lang w:val="hy-AM"/>
              </w:rPr>
            </w:pPr>
            <w:r w:rsidRPr="00DA3DE0">
              <w:rPr>
                <w:rFonts w:ascii="GHEA Grapalat" w:hAnsi="GHEA Grapalat" w:cs="Calibri"/>
                <w:sz w:val="24"/>
                <w:szCs w:val="24"/>
                <w:lang w:val="hy-AM"/>
              </w:rPr>
              <w:t xml:space="preserve">ԲՍՓ հանձնաժողովների հետ համագործակցության գործընթացից  </w:t>
            </w:r>
          </w:p>
        </w:tc>
        <w:tc>
          <w:tcPr>
            <w:tcW w:w="1710" w:type="dxa"/>
          </w:tcPr>
          <w:p w14:paraId="3C748491" w14:textId="77777777" w:rsidR="00534F0A" w:rsidRPr="00DA3DE0" w:rsidRDefault="00534F0A" w:rsidP="00534F0A">
            <w:pPr>
              <w:rPr>
                <w:rFonts w:ascii="GHEA Grapalat" w:hAnsi="GHEA Grapalat"/>
                <w:sz w:val="24"/>
                <w:szCs w:val="24"/>
                <w:lang w:val="hy-AM"/>
              </w:rPr>
            </w:pPr>
          </w:p>
        </w:tc>
        <w:tc>
          <w:tcPr>
            <w:tcW w:w="3664" w:type="dxa"/>
          </w:tcPr>
          <w:p w14:paraId="5D0E7961" w14:textId="77777777" w:rsidR="00534F0A" w:rsidRPr="00DA3DE0" w:rsidRDefault="00534F0A" w:rsidP="00534F0A">
            <w:pPr>
              <w:rPr>
                <w:rFonts w:ascii="GHEA Grapalat" w:hAnsi="GHEA Grapalat"/>
                <w:sz w:val="24"/>
                <w:szCs w:val="24"/>
                <w:lang w:val="hy-AM"/>
              </w:rPr>
            </w:pPr>
          </w:p>
        </w:tc>
      </w:tr>
      <w:tr w:rsidR="00534F0A" w:rsidRPr="00DA3DE0" w14:paraId="0F5DFDF0" w14:textId="77777777" w:rsidTr="00294F49">
        <w:tc>
          <w:tcPr>
            <w:tcW w:w="810" w:type="dxa"/>
          </w:tcPr>
          <w:p w14:paraId="0BF3A29B"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14</w:t>
            </w:r>
          </w:p>
        </w:tc>
        <w:tc>
          <w:tcPr>
            <w:tcW w:w="4140" w:type="dxa"/>
          </w:tcPr>
          <w:p w14:paraId="1CB1BD39" w14:textId="77777777" w:rsidR="00534F0A" w:rsidRPr="00DA3DE0" w:rsidRDefault="00534F0A" w:rsidP="00534F0A">
            <w:pPr>
              <w:rPr>
                <w:rFonts w:ascii="GHEA Grapalat" w:hAnsi="GHEA Grapalat" w:cs="Calibri"/>
                <w:sz w:val="24"/>
                <w:szCs w:val="24"/>
                <w:lang w:val="hy-AM"/>
              </w:rPr>
            </w:pPr>
            <w:r w:rsidRPr="00DA3DE0">
              <w:rPr>
                <w:rFonts w:ascii="GHEA Grapalat" w:hAnsi="GHEA Grapalat" w:cs="Calibri"/>
                <w:sz w:val="24"/>
                <w:szCs w:val="24"/>
                <w:lang w:val="hy-AM"/>
              </w:rPr>
              <w:t>Սոցիալ-հոգեբանական ծառայությունից</w:t>
            </w:r>
          </w:p>
        </w:tc>
        <w:tc>
          <w:tcPr>
            <w:tcW w:w="1710" w:type="dxa"/>
          </w:tcPr>
          <w:p w14:paraId="69B4EDED" w14:textId="77777777" w:rsidR="00534F0A" w:rsidRPr="00DA3DE0" w:rsidRDefault="00534F0A" w:rsidP="00534F0A">
            <w:pPr>
              <w:rPr>
                <w:rFonts w:ascii="GHEA Grapalat" w:hAnsi="GHEA Grapalat"/>
                <w:sz w:val="24"/>
                <w:szCs w:val="24"/>
                <w:lang w:val="hy-AM"/>
              </w:rPr>
            </w:pPr>
          </w:p>
        </w:tc>
        <w:tc>
          <w:tcPr>
            <w:tcW w:w="3664" w:type="dxa"/>
          </w:tcPr>
          <w:p w14:paraId="5D187C1B" w14:textId="77777777" w:rsidR="00534F0A" w:rsidRPr="00DA3DE0" w:rsidRDefault="00534F0A" w:rsidP="00534F0A">
            <w:pPr>
              <w:rPr>
                <w:rFonts w:ascii="GHEA Grapalat" w:hAnsi="GHEA Grapalat"/>
                <w:sz w:val="24"/>
                <w:szCs w:val="24"/>
                <w:lang w:val="hy-AM"/>
              </w:rPr>
            </w:pPr>
          </w:p>
        </w:tc>
      </w:tr>
      <w:tr w:rsidR="00534F0A" w:rsidRPr="00DA3DE0" w14:paraId="5B217057" w14:textId="77777777" w:rsidTr="00294F49">
        <w:tc>
          <w:tcPr>
            <w:tcW w:w="810" w:type="dxa"/>
          </w:tcPr>
          <w:p w14:paraId="23E3A9C5"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15</w:t>
            </w:r>
          </w:p>
        </w:tc>
        <w:tc>
          <w:tcPr>
            <w:tcW w:w="4140" w:type="dxa"/>
          </w:tcPr>
          <w:p w14:paraId="6FF4AC47" w14:textId="77777777" w:rsidR="00534F0A" w:rsidRPr="00DA3DE0" w:rsidRDefault="00534F0A" w:rsidP="00534F0A">
            <w:pPr>
              <w:rPr>
                <w:rFonts w:ascii="GHEA Grapalat" w:hAnsi="GHEA Grapalat" w:cs="Calibri"/>
                <w:sz w:val="24"/>
                <w:szCs w:val="24"/>
                <w:lang w:val="hy-AM"/>
              </w:rPr>
            </w:pPr>
            <w:r w:rsidRPr="00DA3DE0">
              <w:rPr>
                <w:rFonts w:ascii="GHEA Grapalat" w:hAnsi="GHEA Grapalat" w:cs="Calibri"/>
                <w:sz w:val="24"/>
                <w:szCs w:val="24"/>
                <w:lang w:val="hy-AM"/>
              </w:rPr>
              <w:t>Իրավաբանական խորհրդատվության ծառայությունից</w:t>
            </w:r>
          </w:p>
        </w:tc>
        <w:tc>
          <w:tcPr>
            <w:tcW w:w="1710" w:type="dxa"/>
          </w:tcPr>
          <w:p w14:paraId="18820519" w14:textId="77777777" w:rsidR="00534F0A" w:rsidRPr="00DA3DE0" w:rsidRDefault="00534F0A" w:rsidP="00534F0A">
            <w:pPr>
              <w:rPr>
                <w:rFonts w:ascii="GHEA Grapalat" w:hAnsi="GHEA Grapalat"/>
                <w:sz w:val="24"/>
                <w:szCs w:val="24"/>
                <w:lang w:val="hy-AM"/>
              </w:rPr>
            </w:pPr>
          </w:p>
        </w:tc>
        <w:tc>
          <w:tcPr>
            <w:tcW w:w="3664" w:type="dxa"/>
          </w:tcPr>
          <w:p w14:paraId="4F0A59BC" w14:textId="77777777" w:rsidR="00534F0A" w:rsidRPr="00DA3DE0" w:rsidRDefault="00534F0A" w:rsidP="00534F0A">
            <w:pPr>
              <w:rPr>
                <w:rFonts w:ascii="GHEA Grapalat" w:hAnsi="GHEA Grapalat"/>
                <w:sz w:val="24"/>
                <w:szCs w:val="24"/>
                <w:lang w:val="hy-AM"/>
              </w:rPr>
            </w:pPr>
          </w:p>
        </w:tc>
      </w:tr>
      <w:tr w:rsidR="00534F0A" w:rsidRPr="00DA3DE0" w14:paraId="1800FEEF" w14:textId="77777777" w:rsidTr="00294F49">
        <w:tc>
          <w:tcPr>
            <w:tcW w:w="810" w:type="dxa"/>
          </w:tcPr>
          <w:p w14:paraId="2CDF9ACA"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16</w:t>
            </w:r>
          </w:p>
        </w:tc>
        <w:tc>
          <w:tcPr>
            <w:tcW w:w="4140" w:type="dxa"/>
          </w:tcPr>
          <w:p w14:paraId="1942016A" w14:textId="77777777" w:rsidR="00534F0A" w:rsidRPr="00DA3DE0" w:rsidRDefault="00534F0A" w:rsidP="00534F0A">
            <w:pPr>
              <w:rPr>
                <w:rFonts w:ascii="GHEA Grapalat" w:hAnsi="GHEA Grapalat" w:cs="Calibri"/>
                <w:b/>
                <w:sz w:val="24"/>
                <w:szCs w:val="24"/>
                <w:lang w:val="hy-AM"/>
              </w:rPr>
            </w:pPr>
            <w:r w:rsidRPr="00DA3DE0">
              <w:rPr>
                <w:rFonts w:ascii="GHEA Grapalat" w:hAnsi="GHEA Grapalat" w:cs="Calibri"/>
                <w:b/>
                <w:sz w:val="24"/>
                <w:szCs w:val="24"/>
                <w:lang w:val="hy-AM"/>
              </w:rPr>
              <w:t>Կենսաթոշակի ապահովման աշխատանքներից, այդ թվում</w:t>
            </w:r>
          </w:p>
        </w:tc>
        <w:tc>
          <w:tcPr>
            <w:tcW w:w="1710" w:type="dxa"/>
          </w:tcPr>
          <w:p w14:paraId="143D04AB" w14:textId="77777777" w:rsidR="00534F0A" w:rsidRPr="00DA3DE0" w:rsidRDefault="00534F0A" w:rsidP="00534F0A">
            <w:pPr>
              <w:rPr>
                <w:rFonts w:ascii="GHEA Grapalat" w:hAnsi="GHEA Grapalat"/>
                <w:sz w:val="24"/>
                <w:szCs w:val="24"/>
              </w:rPr>
            </w:pPr>
            <w:r w:rsidRPr="00DA3DE0">
              <w:rPr>
                <w:rFonts w:ascii="GHEA Grapalat" w:hAnsi="GHEA Grapalat"/>
                <w:sz w:val="24"/>
                <w:szCs w:val="24"/>
                <w:lang w:val="hy-AM"/>
              </w:rPr>
              <w:t xml:space="preserve">     </w:t>
            </w:r>
            <w:r w:rsidRPr="00DA3DE0">
              <w:rPr>
                <w:rFonts w:ascii="GHEA Grapalat" w:hAnsi="GHEA Grapalat"/>
                <w:sz w:val="24"/>
                <w:szCs w:val="24"/>
              </w:rPr>
              <w:t>x</w:t>
            </w:r>
          </w:p>
        </w:tc>
        <w:tc>
          <w:tcPr>
            <w:tcW w:w="3664" w:type="dxa"/>
          </w:tcPr>
          <w:p w14:paraId="03E8E0B4" w14:textId="77777777" w:rsidR="00534F0A" w:rsidRPr="00DA3DE0" w:rsidRDefault="00534F0A" w:rsidP="00534F0A">
            <w:pPr>
              <w:rPr>
                <w:rFonts w:ascii="GHEA Grapalat" w:hAnsi="GHEA Grapalat"/>
                <w:sz w:val="24"/>
                <w:szCs w:val="24"/>
              </w:rPr>
            </w:pPr>
            <w:r w:rsidRPr="00DA3DE0">
              <w:rPr>
                <w:rFonts w:ascii="GHEA Grapalat" w:hAnsi="GHEA Grapalat"/>
                <w:sz w:val="24"/>
                <w:szCs w:val="24"/>
              </w:rPr>
              <w:t xml:space="preserve">                   x</w:t>
            </w:r>
          </w:p>
        </w:tc>
      </w:tr>
      <w:tr w:rsidR="00534F0A" w:rsidRPr="00DA3DE0" w14:paraId="4CA5B3D2" w14:textId="77777777" w:rsidTr="00294F49">
        <w:tc>
          <w:tcPr>
            <w:tcW w:w="810" w:type="dxa"/>
          </w:tcPr>
          <w:p w14:paraId="7940CA5F"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16.1</w:t>
            </w:r>
          </w:p>
        </w:tc>
        <w:tc>
          <w:tcPr>
            <w:tcW w:w="4140" w:type="dxa"/>
          </w:tcPr>
          <w:p w14:paraId="45A09D84" w14:textId="77777777" w:rsidR="00534F0A" w:rsidRPr="00DA3DE0" w:rsidRDefault="00534F0A" w:rsidP="00534F0A">
            <w:pPr>
              <w:rPr>
                <w:rFonts w:ascii="GHEA Grapalat" w:hAnsi="GHEA Grapalat" w:cs="Calibri"/>
                <w:sz w:val="24"/>
                <w:szCs w:val="24"/>
              </w:rPr>
            </w:pPr>
            <w:r w:rsidRPr="00DA3DE0">
              <w:rPr>
                <w:rFonts w:ascii="GHEA Grapalat" w:hAnsi="GHEA Grapalat" w:cs="Calibri"/>
                <w:sz w:val="24"/>
                <w:szCs w:val="24"/>
                <w:lang w:val="hy-AM"/>
              </w:rPr>
              <w:t>Կ</w:t>
            </w:r>
            <w:r w:rsidRPr="00DA3DE0">
              <w:rPr>
                <w:rFonts w:ascii="GHEA Grapalat" w:hAnsi="GHEA Grapalat" w:cs="Calibri"/>
                <w:sz w:val="24"/>
                <w:szCs w:val="24"/>
              </w:rPr>
              <w:t>ենսաթոշակի նշանակման գործընթացից</w:t>
            </w:r>
          </w:p>
        </w:tc>
        <w:tc>
          <w:tcPr>
            <w:tcW w:w="1710" w:type="dxa"/>
          </w:tcPr>
          <w:p w14:paraId="3DC7A64C" w14:textId="77777777" w:rsidR="00534F0A" w:rsidRPr="00DA3DE0" w:rsidRDefault="00534F0A" w:rsidP="00534F0A">
            <w:pPr>
              <w:rPr>
                <w:rFonts w:ascii="GHEA Grapalat" w:hAnsi="GHEA Grapalat"/>
                <w:sz w:val="24"/>
                <w:szCs w:val="24"/>
                <w:lang w:val="hy-AM"/>
              </w:rPr>
            </w:pPr>
          </w:p>
        </w:tc>
        <w:tc>
          <w:tcPr>
            <w:tcW w:w="3664" w:type="dxa"/>
          </w:tcPr>
          <w:p w14:paraId="2F43872E" w14:textId="77777777" w:rsidR="00534F0A" w:rsidRPr="00DA3DE0" w:rsidRDefault="00534F0A" w:rsidP="00534F0A">
            <w:pPr>
              <w:rPr>
                <w:rFonts w:ascii="GHEA Grapalat" w:hAnsi="GHEA Grapalat"/>
                <w:sz w:val="24"/>
                <w:szCs w:val="24"/>
                <w:lang w:val="hy-AM"/>
              </w:rPr>
            </w:pPr>
          </w:p>
        </w:tc>
      </w:tr>
      <w:tr w:rsidR="00534F0A" w:rsidRPr="00DA3DE0" w14:paraId="59D94DAC" w14:textId="77777777" w:rsidTr="00294F49">
        <w:tc>
          <w:tcPr>
            <w:tcW w:w="810" w:type="dxa"/>
          </w:tcPr>
          <w:p w14:paraId="0BF05D67"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16.2</w:t>
            </w:r>
          </w:p>
        </w:tc>
        <w:tc>
          <w:tcPr>
            <w:tcW w:w="4140" w:type="dxa"/>
          </w:tcPr>
          <w:p w14:paraId="1F3BF14A" w14:textId="77777777" w:rsidR="00534F0A" w:rsidRPr="00DA3DE0" w:rsidRDefault="00534F0A" w:rsidP="00534F0A">
            <w:pPr>
              <w:rPr>
                <w:rFonts w:ascii="GHEA Grapalat" w:hAnsi="GHEA Grapalat" w:cs="Calibri"/>
                <w:sz w:val="24"/>
                <w:szCs w:val="24"/>
              </w:rPr>
            </w:pPr>
            <w:r w:rsidRPr="00DA3DE0">
              <w:rPr>
                <w:rFonts w:ascii="GHEA Grapalat" w:hAnsi="GHEA Grapalat" w:cs="Calibri"/>
                <w:sz w:val="24"/>
                <w:szCs w:val="24"/>
                <w:lang w:val="hy-AM"/>
              </w:rPr>
              <w:t>Կ</w:t>
            </w:r>
            <w:r w:rsidRPr="00DA3DE0">
              <w:rPr>
                <w:rFonts w:ascii="GHEA Grapalat" w:hAnsi="GHEA Grapalat" w:cs="Calibri"/>
                <w:sz w:val="24"/>
                <w:szCs w:val="24"/>
              </w:rPr>
              <w:t>ենսաթոշակի վճարման գործընթացից</w:t>
            </w:r>
          </w:p>
        </w:tc>
        <w:tc>
          <w:tcPr>
            <w:tcW w:w="1710" w:type="dxa"/>
          </w:tcPr>
          <w:p w14:paraId="59A4788D" w14:textId="77777777" w:rsidR="00534F0A" w:rsidRPr="00DA3DE0" w:rsidRDefault="00534F0A" w:rsidP="00534F0A">
            <w:pPr>
              <w:rPr>
                <w:rFonts w:ascii="GHEA Grapalat" w:hAnsi="GHEA Grapalat"/>
                <w:sz w:val="24"/>
                <w:szCs w:val="24"/>
                <w:lang w:val="hy-AM"/>
              </w:rPr>
            </w:pPr>
          </w:p>
        </w:tc>
        <w:tc>
          <w:tcPr>
            <w:tcW w:w="3664" w:type="dxa"/>
          </w:tcPr>
          <w:p w14:paraId="15B19CCE" w14:textId="77777777" w:rsidR="00534F0A" w:rsidRPr="00DA3DE0" w:rsidRDefault="00534F0A" w:rsidP="00534F0A">
            <w:pPr>
              <w:rPr>
                <w:rFonts w:ascii="GHEA Grapalat" w:hAnsi="GHEA Grapalat"/>
                <w:sz w:val="24"/>
                <w:szCs w:val="24"/>
                <w:lang w:val="hy-AM"/>
              </w:rPr>
            </w:pPr>
          </w:p>
        </w:tc>
      </w:tr>
      <w:tr w:rsidR="00534F0A" w:rsidRPr="00DA3DE0" w14:paraId="3B3A3509" w14:textId="77777777" w:rsidTr="00294F49">
        <w:tc>
          <w:tcPr>
            <w:tcW w:w="810" w:type="dxa"/>
          </w:tcPr>
          <w:p w14:paraId="00859A3A"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16.3</w:t>
            </w:r>
          </w:p>
        </w:tc>
        <w:tc>
          <w:tcPr>
            <w:tcW w:w="4140" w:type="dxa"/>
          </w:tcPr>
          <w:p w14:paraId="207A5546" w14:textId="77777777" w:rsidR="00534F0A" w:rsidRPr="00DA3DE0" w:rsidRDefault="00534F0A" w:rsidP="00534F0A">
            <w:pPr>
              <w:rPr>
                <w:rFonts w:ascii="GHEA Grapalat" w:hAnsi="GHEA Grapalat" w:cs="Calibri"/>
                <w:sz w:val="24"/>
                <w:szCs w:val="24"/>
              </w:rPr>
            </w:pPr>
            <w:r w:rsidRPr="00DA3DE0">
              <w:rPr>
                <w:rFonts w:ascii="GHEA Grapalat" w:hAnsi="GHEA Grapalat" w:cs="Calibri"/>
                <w:sz w:val="24"/>
                <w:szCs w:val="24"/>
              </w:rPr>
              <w:t>Կենսաթոշակի վճարման ժամկետներից</w:t>
            </w:r>
          </w:p>
        </w:tc>
        <w:tc>
          <w:tcPr>
            <w:tcW w:w="1710" w:type="dxa"/>
          </w:tcPr>
          <w:p w14:paraId="10262CBC" w14:textId="77777777" w:rsidR="00534F0A" w:rsidRPr="00DA3DE0" w:rsidRDefault="00534F0A" w:rsidP="00534F0A">
            <w:pPr>
              <w:rPr>
                <w:rFonts w:ascii="GHEA Grapalat" w:hAnsi="GHEA Grapalat"/>
                <w:sz w:val="24"/>
                <w:szCs w:val="24"/>
                <w:lang w:val="hy-AM"/>
              </w:rPr>
            </w:pPr>
          </w:p>
        </w:tc>
        <w:tc>
          <w:tcPr>
            <w:tcW w:w="3664" w:type="dxa"/>
          </w:tcPr>
          <w:p w14:paraId="238EE028" w14:textId="77777777" w:rsidR="00534F0A" w:rsidRPr="00DA3DE0" w:rsidRDefault="00534F0A" w:rsidP="00534F0A">
            <w:pPr>
              <w:rPr>
                <w:rFonts w:ascii="GHEA Grapalat" w:hAnsi="GHEA Grapalat"/>
                <w:sz w:val="24"/>
                <w:szCs w:val="24"/>
                <w:lang w:val="hy-AM"/>
              </w:rPr>
            </w:pPr>
          </w:p>
        </w:tc>
      </w:tr>
      <w:tr w:rsidR="00534F0A" w:rsidRPr="00DA3DE0" w14:paraId="0BCD1F85" w14:textId="77777777" w:rsidTr="00294F49">
        <w:tc>
          <w:tcPr>
            <w:tcW w:w="810" w:type="dxa"/>
          </w:tcPr>
          <w:p w14:paraId="43117BF0"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17</w:t>
            </w:r>
          </w:p>
        </w:tc>
        <w:tc>
          <w:tcPr>
            <w:tcW w:w="4140" w:type="dxa"/>
          </w:tcPr>
          <w:p w14:paraId="10CC8A4B" w14:textId="77777777" w:rsidR="00534F0A" w:rsidRPr="00DA3DE0" w:rsidRDefault="00534F0A" w:rsidP="00534F0A">
            <w:pPr>
              <w:rPr>
                <w:rFonts w:ascii="GHEA Grapalat" w:hAnsi="GHEA Grapalat" w:cs="Calibri"/>
                <w:sz w:val="24"/>
                <w:szCs w:val="24"/>
                <w:lang w:val="hy-AM"/>
              </w:rPr>
            </w:pPr>
            <w:r w:rsidRPr="00DA3DE0">
              <w:rPr>
                <w:rFonts w:ascii="GHEA Grapalat" w:hAnsi="GHEA Grapalat" w:cs="Calibri"/>
                <w:sz w:val="24"/>
                <w:szCs w:val="24"/>
                <w:lang w:val="hy-AM"/>
              </w:rPr>
              <w:t>Աշխատանքային թերապիայի ծառայությունից</w:t>
            </w:r>
          </w:p>
        </w:tc>
        <w:tc>
          <w:tcPr>
            <w:tcW w:w="1710" w:type="dxa"/>
          </w:tcPr>
          <w:p w14:paraId="11E22C80" w14:textId="77777777" w:rsidR="00534F0A" w:rsidRPr="00DA3DE0" w:rsidRDefault="00534F0A" w:rsidP="00534F0A">
            <w:pPr>
              <w:rPr>
                <w:rFonts w:ascii="GHEA Grapalat" w:hAnsi="GHEA Grapalat"/>
                <w:sz w:val="24"/>
                <w:szCs w:val="24"/>
                <w:lang w:val="hy-AM"/>
              </w:rPr>
            </w:pPr>
          </w:p>
        </w:tc>
        <w:tc>
          <w:tcPr>
            <w:tcW w:w="3664" w:type="dxa"/>
          </w:tcPr>
          <w:p w14:paraId="2CD1E864" w14:textId="77777777" w:rsidR="00534F0A" w:rsidRPr="00DA3DE0" w:rsidRDefault="00534F0A" w:rsidP="00534F0A">
            <w:pPr>
              <w:rPr>
                <w:rFonts w:ascii="GHEA Grapalat" w:hAnsi="GHEA Grapalat"/>
                <w:sz w:val="24"/>
                <w:szCs w:val="24"/>
                <w:lang w:val="hy-AM"/>
              </w:rPr>
            </w:pPr>
          </w:p>
        </w:tc>
      </w:tr>
      <w:tr w:rsidR="00534F0A" w:rsidRPr="00DA3DE0" w14:paraId="132D4D19" w14:textId="77777777" w:rsidTr="00294F49">
        <w:tc>
          <w:tcPr>
            <w:tcW w:w="810" w:type="dxa"/>
          </w:tcPr>
          <w:p w14:paraId="573EE6F7" w14:textId="77777777" w:rsidR="00534F0A" w:rsidRPr="00DA3DE0" w:rsidRDefault="00534F0A" w:rsidP="00534F0A">
            <w:pPr>
              <w:rPr>
                <w:rFonts w:ascii="GHEA Grapalat" w:hAnsi="GHEA Grapalat"/>
                <w:sz w:val="24"/>
                <w:szCs w:val="24"/>
              </w:rPr>
            </w:pPr>
            <w:r w:rsidRPr="00DA3DE0">
              <w:rPr>
                <w:rFonts w:ascii="GHEA Grapalat" w:hAnsi="GHEA Grapalat"/>
                <w:sz w:val="24"/>
                <w:szCs w:val="24"/>
              </w:rPr>
              <w:t>18</w:t>
            </w:r>
          </w:p>
        </w:tc>
        <w:tc>
          <w:tcPr>
            <w:tcW w:w="4140" w:type="dxa"/>
          </w:tcPr>
          <w:p w14:paraId="232F6DAB" w14:textId="77777777" w:rsidR="00534F0A" w:rsidRPr="00DA3DE0" w:rsidRDefault="00534F0A" w:rsidP="00534F0A">
            <w:pPr>
              <w:rPr>
                <w:rFonts w:ascii="GHEA Grapalat" w:hAnsi="GHEA Grapalat" w:cs="Calibri"/>
                <w:sz w:val="24"/>
                <w:szCs w:val="24"/>
              </w:rPr>
            </w:pPr>
            <w:r w:rsidRPr="00DA3DE0">
              <w:rPr>
                <w:rFonts w:ascii="GHEA Grapalat" w:hAnsi="GHEA Grapalat" w:cs="Calibri"/>
                <w:sz w:val="24"/>
                <w:szCs w:val="24"/>
                <w:lang w:val="hy-AM"/>
              </w:rPr>
              <w:t>Ս</w:t>
            </w:r>
            <w:r w:rsidRPr="00DA3DE0">
              <w:rPr>
                <w:rFonts w:ascii="GHEA Grapalat" w:hAnsi="GHEA Grapalat" w:cs="Calibri"/>
                <w:sz w:val="24"/>
                <w:szCs w:val="24"/>
              </w:rPr>
              <w:t>ոցիալական հմտությունների և կարողությունների զարգացմանն ուղղված միջոցառումներից</w:t>
            </w:r>
          </w:p>
          <w:p w14:paraId="6D8F0E16" w14:textId="77777777" w:rsidR="00534F0A" w:rsidRPr="00DA3DE0" w:rsidRDefault="00534F0A" w:rsidP="00534F0A">
            <w:pPr>
              <w:rPr>
                <w:rFonts w:ascii="GHEA Grapalat" w:hAnsi="GHEA Grapalat" w:cs="Calibri"/>
                <w:sz w:val="24"/>
                <w:szCs w:val="24"/>
              </w:rPr>
            </w:pPr>
          </w:p>
        </w:tc>
        <w:tc>
          <w:tcPr>
            <w:tcW w:w="1710" w:type="dxa"/>
          </w:tcPr>
          <w:p w14:paraId="241C6172" w14:textId="77777777" w:rsidR="00534F0A" w:rsidRPr="00DA3DE0" w:rsidRDefault="00534F0A" w:rsidP="00534F0A">
            <w:pPr>
              <w:rPr>
                <w:rFonts w:ascii="GHEA Grapalat" w:hAnsi="GHEA Grapalat"/>
                <w:sz w:val="24"/>
                <w:szCs w:val="24"/>
                <w:lang w:val="hy-AM"/>
              </w:rPr>
            </w:pPr>
          </w:p>
        </w:tc>
        <w:tc>
          <w:tcPr>
            <w:tcW w:w="3664" w:type="dxa"/>
          </w:tcPr>
          <w:p w14:paraId="6FD32B34" w14:textId="77777777" w:rsidR="00534F0A" w:rsidRPr="00DA3DE0" w:rsidRDefault="00534F0A" w:rsidP="00534F0A">
            <w:pPr>
              <w:rPr>
                <w:rFonts w:ascii="GHEA Grapalat" w:hAnsi="GHEA Grapalat"/>
                <w:sz w:val="24"/>
                <w:szCs w:val="24"/>
                <w:lang w:val="hy-AM"/>
              </w:rPr>
            </w:pPr>
          </w:p>
        </w:tc>
      </w:tr>
    </w:tbl>
    <w:p w14:paraId="4BF37E70" w14:textId="77777777" w:rsidR="00534F0A" w:rsidRPr="00DA3DE0" w:rsidRDefault="00534F0A" w:rsidP="00534F0A">
      <w:pPr>
        <w:spacing w:after="0"/>
        <w:jc w:val="center"/>
        <w:rPr>
          <w:rFonts w:ascii="GHEA Grapalat" w:hAnsi="GHEA Grapalat" w:cs="Sylfaen"/>
          <w:b/>
          <w:color w:val="404040"/>
          <w:sz w:val="24"/>
          <w:szCs w:val="24"/>
          <w:lang w:val="hy-AM"/>
        </w:rPr>
      </w:pPr>
    </w:p>
    <w:p w14:paraId="57467E08" w14:textId="77777777" w:rsidR="00534F0A" w:rsidRPr="00DA3DE0" w:rsidRDefault="00534F0A" w:rsidP="00534F0A">
      <w:pPr>
        <w:spacing w:after="0"/>
        <w:rPr>
          <w:rFonts w:ascii="GHEA Grapalat" w:hAnsi="GHEA Grapalat" w:cs="Sylfaen"/>
          <w:b/>
          <w:color w:val="404040"/>
          <w:sz w:val="24"/>
          <w:szCs w:val="24"/>
          <w:lang w:val="hy-AM"/>
        </w:rPr>
      </w:pPr>
      <w:r w:rsidRPr="00DA3DE0">
        <w:rPr>
          <w:rFonts w:ascii="GHEA Grapalat" w:hAnsi="GHEA Grapalat" w:cs="Sylfaen"/>
          <w:b/>
          <w:color w:val="404040"/>
          <w:sz w:val="24"/>
          <w:szCs w:val="24"/>
          <w:lang w:val="hy-AM"/>
        </w:rPr>
        <w:t>11. Դուք ունեք հարազատներ, բարեկամներ ովքեր ներկայումս գտնվում են ՀՀ-ում</w:t>
      </w:r>
    </w:p>
    <w:p w14:paraId="465DCF99" w14:textId="77777777" w:rsidR="00534F0A" w:rsidRPr="00DA3DE0" w:rsidRDefault="00534F0A" w:rsidP="00534F0A">
      <w:pPr>
        <w:spacing w:after="0"/>
        <w:rPr>
          <w:rFonts w:ascii="GHEA Grapalat" w:hAnsi="GHEA Grapalat" w:cs="Sylfaen"/>
          <w:color w:val="404040"/>
          <w:sz w:val="24"/>
          <w:szCs w:val="24"/>
          <w:lang w:val="hy-AM"/>
        </w:rPr>
      </w:pPr>
      <w:r w:rsidRPr="00DA3DE0">
        <w:rPr>
          <w:rFonts w:ascii="GHEA Grapalat" w:hAnsi="GHEA Grapalat" w:cs="Sylfaen"/>
          <w:color w:val="404040"/>
          <w:sz w:val="24"/>
          <w:szCs w:val="24"/>
          <w:lang w:val="hy-AM"/>
        </w:rPr>
        <w:t>1</w:t>
      </w:r>
      <w:r w:rsidRPr="00DA3DE0">
        <w:rPr>
          <w:rFonts w:ascii="Cambria Math" w:hAnsi="Cambria Math" w:cs="Cambria Math"/>
          <w:color w:val="404040"/>
          <w:sz w:val="24"/>
          <w:szCs w:val="24"/>
          <w:lang w:val="hy-AM"/>
        </w:rPr>
        <w:t>․</w:t>
      </w:r>
      <w:r w:rsidRPr="00DA3DE0">
        <w:rPr>
          <w:rFonts w:ascii="GHEA Grapalat" w:hAnsi="GHEA Grapalat" w:cs="Sylfaen"/>
          <w:color w:val="404040"/>
          <w:sz w:val="24"/>
          <w:szCs w:val="24"/>
          <w:lang w:val="hy-AM"/>
        </w:rPr>
        <w:t xml:space="preserve"> Այո   2</w:t>
      </w:r>
      <w:r w:rsidRPr="00DA3DE0">
        <w:rPr>
          <w:rFonts w:ascii="Cambria Math" w:hAnsi="Cambria Math" w:cs="Cambria Math"/>
          <w:color w:val="404040"/>
          <w:sz w:val="24"/>
          <w:szCs w:val="24"/>
          <w:lang w:val="hy-AM"/>
        </w:rPr>
        <w:t>․</w:t>
      </w:r>
      <w:r w:rsidRPr="00DA3DE0">
        <w:rPr>
          <w:rFonts w:ascii="GHEA Grapalat" w:hAnsi="GHEA Grapalat" w:cs="Sylfaen"/>
          <w:color w:val="404040"/>
          <w:sz w:val="24"/>
          <w:szCs w:val="24"/>
          <w:lang w:val="hy-AM"/>
        </w:rPr>
        <w:t xml:space="preserve"> Ոչ (անցնել 14-րդ հարցին)</w:t>
      </w:r>
    </w:p>
    <w:p w14:paraId="17F2007E" w14:textId="77777777" w:rsidR="00534F0A" w:rsidRPr="00DA3DE0" w:rsidRDefault="00534F0A" w:rsidP="00534F0A">
      <w:pPr>
        <w:spacing w:after="0"/>
        <w:rPr>
          <w:rFonts w:ascii="GHEA Grapalat" w:hAnsi="GHEA Grapalat" w:cs="Sylfaen"/>
          <w:b/>
          <w:color w:val="404040"/>
          <w:sz w:val="24"/>
          <w:szCs w:val="24"/>
          <w:lang w:val="hy-AM"/>
        </w:rPr>
      </w:pPr>
      <w:r w:rsidRPr="00DA3DE0">
        <w:rPr>
          <w:rFonts w:ascii="GHEA Grapalat" w:hAnsi="GHEA Grapalat" w:cs="Sylfaen"/>
          <w:b/>
          <w:color w:val="404040"/>
          <w:sz w:val="24"/>
          <w:szCs w:val="24"/>
          <w:lang w:val="hy-AM"/>
        </w:rPr>
        <w:t>12</w:t>
      </w:r>
      <w:r w:rsidRPr="00DA3DE0">
        <w:rPr>
          <w:rFonts w:ascii="Cambria Math" w:hAnsi="Cambria Math" w:cs="Cambria Math"/>
          <w:b/>
          <w:color w:val="404040"/>
          <w:sz w:val="24"/>
          <w:szCs w:val="24"/>
          <w:lang w:val="hy-AM"/>
        </w:rPr>
        <w:t>․</w:t>
      </w:r>
      <w:r w:rsidRPr="00DA3DE0">
        <w:rPr>
          <w:rFonts w:ascii="GHEA Grapalat" w:hAnsi="GHEA Grapalat" w:cs="Sylfaen"/>
          <w:b/>
          <w:color w:val="404040"/>
          <w:sz w:val="24"/>
          <w:szCs w:val="24"/>
          <w:lang w:val="hy-AM"/>
        </w:rPr>
        <w:t xml:space="preserve"> Եթե այո, ինչ հարազատներ կամ բարեկամներ են (նշել բոլոր հնարավոր տարբերակները)</w:t>
      </w:r>
      <w:r w:rsidRPr="00DA3DE0">
        <w:rPr>
          <w:rFonts w:ascii="Cambria Math" w:hAnsi="Cambria Math" w:cs="Cambria Math"/>
          <w:b/>
          <w:color w:val="404040"/>
          <w:sz w:val="24"/>
          <w:szCs w:val="24"/>
          <w:lang w:val="hy-AM"/>
        </w:rPr>
        <w:t>․</w:t>
      </w:r>
    </w:p>
    <w:p w14:paraId="3A09A86E" w14:textId="77777777" w:rsidR="00534F0A" w:rsidRPr="00DA3DE0" w:rsidRDefault="00534F0A" w:rsidP="00534F0A">
      <w:pPr>
        <w:spacing w:after="0"/>
        <w:rPr>
          <w:rFonts w:ascii="GHEA Grapalat" w:hAnsi="GHEA Grapalat" w:cs="Sylfaen"/>
          <w:color w:val="404040"/>
          <w:sz w:val="24"/>
          <w:szCs w:val="24"/>
          <w:lang w:val="hy-AM"/>
        </w:rPr>
      </w:pPr>
      <w:r w:rsidRPr="00DA3DE0">
        <w:rPr>
          <w:rFonts w:ascii="GHEA Grapalat" w:hAnsi="GHEA Grapalat" w:cs="Sylfaen"/>
          <w:color w:val="404040"/>
          <w:sz w:val="24"/>
          <w:szCs w:val="24"/>
          <w:lang w:val="hy-AM"/>
        </w:rPr>
        <w:t>1</w:t>
      </w:r>
      <w:r w:rsidRPr="00DA3DE0">
        <w:rPr>
          <w:rFonts w:ascii="Cambria Math" w:hAnsi="Cambria Math" w:cs="Cambria Math"/>
          <w:color w:val="404040"/>
          <w:sz w:val="24"/>
          <w:szCs w:val="24"/>
          <w:lang w:val="hy-AM"/>
        </w:rPr>
        <w:t>․</w:t>
      </w:r>
      <w:r w:rsidRPr="00DA3DE0">
        <w:rPr>
          <w:rFonts w:ascii="GHEA Grapalat" w:hAnsi="GHEA Grapalat" w:cs="Sylfaen"/>
          <w:color w:val="404040"/>
          <w:sz w:val="24"/>
          <w:szCs w:val="24"/>
          <w:lang w:val="hy-AM"/>
        </w:rPr>
        <w:t>Որդի/դուստր   2</w:t>
      </w:r>
      <w:r w:rsidRPr="00DA3DE0">
        <w:rPr>
          <w:rFonts w:ascii="Cambria Math" w:hAnsi="Cambria Math" w:cs="Cambria Math"/>
          <w:color w:val="404040"/>
          <w:sz w:val="24"/>
          <w:szCs w:val="24"/>
          <w:lang w:val="hy-AM"/>
        </w:rPr>
        <w:t>․</w:t>
      </w:r>
      <w:r w:rsidRPr="00DA3DE0">
        <w:rPr>
          <w:rFonts w:ascii="GHEA Grapalat" w:hAnsi="GHEA Grapalat" w:cs="Sylfaen"/>
          <w:color w:val="404040"/>
          <w:sz w:val="24"/>
          <w:szCs w:val="24"/>
          <w:lang w:val="hy-AM"/>
        </w:rPr>
        <w:t>Ամուսին/կին   3</w:t>
      </w:r>
      <w:r w:rsidRPr="00DA3DE0">
        <w:rPr>
          <w:rFonts w:ascii="Cambria Math" w:hAnsi="Cambria Math" w:cs="Cambria Math"/>
          <w:color w:val="404040"/>
          <w:sz w:val="24"/>
          <w:szCs w:val="24"/>
          <w:lang w:val="hy-AM"/>
        </w:rPr>
        <w:t>․</w:t>
      </w:r>
      <w:r w:rsidRPr="00DA3DE0">
        <w:rPr>
          <w:rFonts w:ascii="GHEA Grapalat" w:hAnsi="GHEA Grapalat" w:cs="Sylfaen"/>
          <w:color w:val="404040"/>
          <w:sz w:val="24"/>
          <w:szCs w:val="24"/>
          <w:lang w:val="hy-AM"/>
        </w:rPr>
        <w:t>Քույր/եղբայր    4</w:t>
      </w:r>
      <w:r w:rsidRPr="00DA3DE0">
        <w:rPr>
          <w:rFonts w:ascii="Cambria Math" w:hAnsi="Cambria Math" w:cs="Cambria Math"/>
          <w:color w:val="404040"/>
          <w:sz w:val="24"/>
          <w:szCs w:val="24"/>
          <w:lang w:val="hy-AM"/>
        </w:rPr>
        <w:t>․</w:t>
      </w:r>
      <w:r w:rsidRPr="00DA3DE0">
        <w:rPr>
          <w:rFonts w:ascii="GHEA Grapalat" w:hAnsi="GHEA Grapalat" w:cs="Sylfaen"/>
          <w:color w:val="404040"/>
          <w:sz w:val="24"/>
          <w:szCs w:val="24"/>
          <w:lang w:val="hy-AM"/>
        </w:rPr>
        <w:t xml:space="preserve"> Այլ հարազատներ</w:t>
      </w:r>
    </w:p>
    <w:p w14:paraId="1F8F68D1" w14:textId="77777777" w:rsidR="00534F0A" w:rsidRPr="00DA3DE0" w:rsidRDefault="00534F0A" w:rsidP="00534F0A">
      <w:pPr>
        <w:spacing w:after="0"/>
        <w:rPr>
          <w:rFonts w:ascii="GHEA Grapalat" w:hAnsi="GHEA Grapalat" w:cs="Sylfaen"/>
          <w:b/>
          <w:color w:val="404040"/>
          <w:sz w:val="24"/>
          <w:szCs w:val="24"/>
          <w:lang w:val="hy-AM"/>
        </w:rPr>
      </w:pPr>
      <w:r w:rsidRPr="00DA3DE0">
        <w:rPr>
          <w:rFonts w:ascii="GHEA Grapalat" w:hAnsi="GHEA Grapalat" w:cs="Sylfaen"/>
          <w:b/>
          <w:color w:val="404040"/>
          <w:sz w:val="24"/>
          <w:szCs w:val="24"/>
          <w:lang w:val="hy-AM"/>
        </w:rPr>
        <w:t>13</w:t>
      </w:r>
      <w:r w:rsidRPr="00DA3DE0">
        <w:rPr>
          <w:rFonts w:ascii="Cambria Math" w:hAnsi="Cambria Math" w:cs="Cambria Math"/>
          <w:b/>
          <w:color w:val="404040"/>
          <w:sz w:val="24"/>
          <w:szCs w:val="24"/>
          <w:lang w:val="hy-AM"/>
        </w:rPr>
        <w:t>․</w:t>
      </w:r>
      <w:r w:rsidRPr="00DA3DE0">
        <w:rPr>
          <w:rFonts w:ascii="GHEA Grapalat" w:hAnsi="GHEA Grapalat" w:cs="Sylfaen"/>
          <w:b/>
          <w:color w:val="404040"/>
          <w:sz w:val="24"/>
          <w:szCs w:val="24"/>
          <w:lang w:val="hy-AM"/>
        </w:rPr>
        <w:t xml:space="preserve">Ինչ կապեր ունեք ՀՀ-ում գտնվող հարազատների, բարեկաների  հետ (նշել բոլոր հնարավոր տարբերակները) </w:t>
      </w:r>
    </w:p>
    <w:p w14:paraId="5BB4E022" w14:textId="77777777" w:rsidR="00534F0A" w:rsidRPr="00DA3DE0" w:rsidRDefault="00534F0A" w:rsidP="00534F0A">
      <w:pPr>
        <w:spacing w:after="0"/>
        <w:rPr>
          <w:rFonts w:ascii="GHEA Grapalat" w:hAnsi="GHEA Grapalat" w:cs="Sylfaen"/>
          <w:color w:val="404040"/>
          <w:sz w:val="24"/>
          <w:szCs w:val="24"/>
          <w:lang w:val="hy-AM"/>
        </w:rPr>
      </w:pPr>
      <w:r w:rsidRPr="00DA3DE0">
        <w:rPr>
          <w:rFonts w:ascii="GHEA Grapalat" w:hAnsi="GHEA Grapalat" w:cs="Sylfaen"/>
          <w:color w:val="404040"/>
          <w:sz w:val="24"/>
          <w:szCs w:val="24"/>
          <w:lang w:val="hy-AM"/>
        </w:rPr>
        <w:lastRenderedPageBreak/>
        <w:t>1</w:t>
      </w:r>
      <w:r w:rsidRPr="00DA3DE0">
        <w:rPr>
          <w:rFonts w:ascii="Cambria Math" w:hAnsi="Cambria Math" w:cs="Cambria Math"/>
          <w:color w:val="404040"/>
          <w:sz w:val="24"/>
          <w:szCs w:val="24"/>
          <w:lang w:val="hy-AM"/>
        </w:rPr>
        <w:t>․</w:t>
      </w:r>
      <w:r w:rsidRPr="00DA3DE0">
        <w:rPr>
          <w:rFonts w:ascii="GHEA Grapalat" w:hAnsi="GHEA Grapalat" w:cs="Sylfaen"/>
          <w:color w:val="404040"/>
          <w:sz w:val="24"/>
          <w:szCs w:val="24"/>
          <w:lang w:val="hy-AM"/>
        </w:rPr>
        <w:t xml:space="preserve"> Նրանք այցելում են ինձ    2</w:t>
      </w:r>
      <w:r w:rsidRPr="00DA3DE0">
        <w:rPr>
          <w:rFonts w:ascii="Cambria Math" w:hAnsi="Cambria Math" w:cs="Cambria Math"/>
          <w:color w:val="404040"/>
          <w:sz w:val="24"/>
          <w:szCs w:val="24"/>
          <w:lang w:val="hy-AM"/>
        </w:rPr>
        <w:t>․</w:t>
      </w:r>
      <w:r w:rsidRPr="00DA3DE0">
        <w:rPr>
          <w:rFonts w:ascii="GHEA Grapalat" w:hAnsi="GHEA Grapalat" w:cs="Sylfaen"/>
          <w:color w:val="404040"/>
          <w:sz w:val="24"/>
          <w:szCs w:val="24"/>
          <w:lang w:val="hy-AM"/>
        </w:rPr>
        <w:t xml:space="preserve"> Ես այցելում եմ նրանց  3</w:t>
      </w:r>
      <w:r w:rsidRPr="00DA3DE0">
        <w:rPr>
          <w:rFonts w:ascii="Cambria Math" w:hAnsi="Cambria Math" w:cs="Cambria Math"/>
          <w:color w:val="404040"/>
          <w:sz w:val="24"/>
          <w:szCs w:val="24"/>
          <w:lang w:val="hy-AM"/>
        </w:rPr>
        <w:t>․</w:t>
      </w:r>
      <w:r w:rsidRPr="00DA3DE0">
        <w:rPr>
          <w:rFonts w:ascii="GHEA Grapalat" w:hAnsi="GHEA Grapalat" w:cs="Sylfaen"/>
          <w:color w:val="404040"/>
          <w:sz w:val="24"/>
          <w:szCs w:val="24"/>
          <w:lang w:val="hy-AM"/>
        </w:rPr>
        <w:t>Ստանում եմ նրանց կողմից  նյութական աջակցություն   4</w:t>
      </w:r>
      <w:r w:rsidRPr="00DA3DE0">
        <w:rPr>
          <w:rFonts w:ascii="Cambria Math" w:hAnsi="Cambria Math" w:cs="Cambria Math"/>
          <w:color w:val="404040"/>
          <w:sz w:val="24"/>
          <w:szCs w:val="24"/>
          <w:lang w:val="hy-AM"/>
        </w:rPr>
        <w:t>․</w:t>
      </w:r>
      <w:r w:rsidRPr="00DA3DE0">
        <w:rPr>
          <w:rFonts w:ascii="GHEA Grapalat" w:hAnsi="GHEA Grapalat" w:cs="Sylfaen"/>
          <w:color w:val="404040"/>
          <w:sz w:val="24"/>
          <w:szCs w:val="24"/>
          <w:lang w:val="hy-AM"/>
        </w:rPr>
        <w:t xml:space="preserve"> Նրանց հետ խոսում եմ հեռախոսով  5</w:t>
      </w:r>
      <w:r w:rsidRPr="00DA3DE0">
        <w:rPr>
          <w:rFonts w:ascii="Cambria Math" w:hAnsi="Cambria Math" w:cs="Cambria Math"/>
          <w:color w:val="404040"/>
          <w:sz w:val="24"/>
          <w:szCs w:val="24"/>
          <w:lang w:val="hy-AM"/>
        </w:rPr>
        <w:t>․</w:t>
      </w:r>
      <w:r w:rsidRPr="00DA3DE0">
        <w:rPr>
          <w:rFonts w:ascii="GHEA Grapalat" w:hAnsi="GHEA Grapalat" w:cs="Sylfaen"/>
          <w:color w:val="404040"/>
          <w:sz w:val="24"/>
          <w:szCs w:val="24"/>
          <w:lang w:val="hy-AM"/>
        </w:rPr>
        <w:t xml:space="preserve"> Նրանց հետ կապի մեջ եմ սոցկայքերի միջոցով 6</w:t>
      </w:r>
      <w:r w:rsidRPr="00DA3DE0">
        <w:rPr>
          <w:rFonts w:ascii="Cambria Math" w:hAnsi="Cambria Math" w:cs="Cambria Math"/>
          <w:color w:val="404040"/>
          <w:sz w:val="24"/>
          <w:szCs w:val="24"/>
          <w:lang w:val="hy-AM"/>
        </w:rPr>
        <w:t>․</w:t>
      </w:r>
      <w:r w:rsidRPr="00DA3DE0">
        <w:rPr>
          <w:rFonts w:ascii="GHEA Grapalat" w:hAnsi="GHEA Grapalat" w:cs="Sylfaen"/>
          <w:color w:val="404040"/>
          <w:sz w:val="24"/>
          <w:szCs w:val="24"/>
          <w:lang w:val="hy-AM"/>
        </w:rPr>
        <w:t xml:space="preserve"> Այլ (նշել) ___________________________________________  </w:t>
      </w:r>
    </w:p>
    <w:p w14:paraId="450759C2" w14:textId="77777777" w:rsidR="00534F0A" w:rsidRPr="00DA3DE0" w:rsidRDefault="00534F0A" w:rsidP="00534F0A">
      <w:pPr>
        <w:spacing w:after="0"/>
        <w:rPr>
          <w:rFonts w:ascii="GHEA Grapalat" w:hAnsi="GHEA Grapalat" w:cs="Sylfaen"/>
          <w:b/>
          <w:color w:val="404040"/>
          <w:sz w:val="24"/>
          <w:szCs w:val="24"/>
          <w:lang w:val="hy-AM"/>
        </w:rPr>
      </w:pPr>
      <w:r w:rsidRPr="00DA3DE0">
        <w:rPr>
          <w:rFonts w:ascii="GHEA Grapalat" w:hAnsi="GHEA Grapalat" w:cs="Sylfaen"/>
          <w:b/>
          <w:color w:val="404040"/>
          <w:sz w:val="24"/>
          <w:szCs w:val="24"/>
          <w:lang w:val="hy-AM"/>
        </w:rPr>
        <w:t>14. Դուք ունեք հարազատներ, բարեկամներ ովքեր ներկայումս գտնվում են արտերկրում</w:t>
      </w:r>
    </w:p>
    <w:p w14:paraId="460B4669" w14:textId="77777777" w:rsidR="00534F0A" w:rsidRPr="00DA3DE0" w:rsidRDefault="00534F0A" w:rsidP="00534F0A">
      <w:pPr>
        <w:spacing w:after="0"/>
        <w:rPr>
          <w:rFonts w:ascii="GHEA Grapalat" w:hAnsi="GHEA Grapalat" w:cs="Sylfaen"/>
          <w:color w:val="404040"/>
          <w:sz w:val="24"/>
          <w:szCs w:val="24"/>
          <w:lang w:val="hy-AM"/>
        </w:rPr>
      </w:pPr>
      <w:r w:rsidRPr="00DA3DE0">
        <w:rPr>
          <w:rFonts w:ascii="GHEA Grapalat" w:hAnsi="GHEA Grapalat" w:cs="Sylfaen"/>
          <w:color w:val="404040"/>
          <w:sz w:val="24"/>
          <w:szCs w:val="24"/>
          <w:lang w:val="hy-AM"/>
        </w:rPr>
        <w:t>1</w:t>
      </w:r>
      <w:r w:rsidRPr="00DA3DE0">
        <w:rPr>
          <w:rFonts w:ascii="Cambria Math" w:hAnsi="Cambria Math" w:cs="Cambria Math"/>
          <w:color w:val="404040"/>
          <w:sz w:val="24"/>
          <w:szCs w:val="24"/>
          <w:lang w:val="hy-AM"/>
        </w:rPr>
        <w:t>․</w:t>
      </w:r>
      <w:r w:rsidRPr="00DA3DE0">
        <w:rPr>
          <w:rFonts w:ascii="GHEA Grapalat" w:hAnsi="GHEA Grapalat" w:cs="Sylfaen"/>
          <w:color w:val="404040"/>
          <w:sz w:val="24"/>
          <w:szCs w:val="24"/>
          <w:lang w:val="hy-AM"/>
        </w:rPr>
        <w:t xml:space="preserve"> Այո   2</w:t>
      </w:r>
      <w:r w:rsidRPr="00DA3DE0">
        <w:rPr>
          <w:rFonts w:ascii="Cambria Math" w:hAnsi="Cambria Math" w:cs="Cambria Math"/>
          <w:color w:val="404040"/>
          <w:sz w:val="24"/>
          <w:szCs w:val="24"/>
          <w:lang w:val="hy-AM"/>
        </w:rPr>
        <w:t>․</w:t>
      </w:r>
      <w:r w:rsidRPr="00DA3DE0">
        <w:rPr>
          <w:rFonts w:ascii="GHEA Grapalat" w:hAnsi="GHEA Grapalat" w:cs="Sylfaen"/>
          <w:color w:val="404040"/>
          <w:sz w:val="24"/>
          <w:szCs w:val="24"/>
          <w:lang w:val="hy-AM"/>
        </w:rPr>
        <w:t xml:space="preserve"> Ոչ (ավարտել)</w:t>
      </w:r>
    </w:p>
    <w:p w14:paraId="3999094E" w14:textId="77777777" w:rsidR="00534F0A" w:rsidRPr="00DA3DE0" w:rsidRDefault="00534F0A" w:rsidP="00534F0A">
      <w:pPr>
        <w:spacing w:after="0"/>
        <w:rPr>
          <w:rFonts w:ascii="GHEA Grapalat" w:hAnsi="GHEA Grapalat" w:cs="Sylfaen"/>
          <w:b/>
          <w:color w:val="404040"/>
          <w:sz w:val="24"/>
          <w:szCs w:val="24"/>
          <w:lang w:val="hy-AM"/>
        </w:rPr>
      </w:pPr>
      <w:r w:rsidRPr="00DA3DE0">
        <w:rPr>
          <w:rFonts w:ascii="GHEA Grapalat" w:hAnsi="GHEA Grapalat" w:cs="Sylfaen"/>
          <w:b/>
          <w:color w:val="404040"/>
          <w:sz w:val="24"/>
          <w:szCs w:val="24"/>
          <w:lang w:val="hy-AM"/>
        </w:rPr>
        <w:t>15</w:t>
      </w:r>
      <w:r w:rsidRPr="00DA3DE0">
        <w:rPr>
          <w:rFonts w:ascii="Cambria Math" w:hAnsi="Cambria Math" w:cs="Cambria Math"/>
          <w:b/>
          <w:color w:val="404040"/>
          <w:sz w:val="24"/>
          <w:szCs w:val="24"/>
          <w:lang w:val="hy-AM"/>
        </w:rPr>
        <w:t>․</w:t>
      </w:r>
      <w:r w:rsidRPr="00DA3DE0">
        <w:rPr>
          <w:rFonts w:ascii="GHEA Grapalat" w:hAnsi="GHEA Grapalat" w:cs="Sylfaen"/>
          <w:b/>
          <w:color w:val="404040"/>
          <w:sz w:val="24"/>
          <w:szCs w:val="24"/>
          <w:lang w:val="hy-AM"/>
        </w:rPr>
        <w:t xml:space="preserve"> Եթե այո, ինչ հարազատներ կամ բարեկամներ են (նշել բոլոր հնարավոր տարբերակները)</w:t>
      </w:r>
      <w:r w:rsidRPr="00DA3DE0">
        <w:rPr>
          <w:rFonts w:ascii="Cambria Math" w:hAnsi="Cambria Math" w:cs="Cambria Math"/>
          <w:b/>
          <w:color w:val="404040"/>
          <w:sz w:val="24"/>
          <w:szCs w:val="24"/>
          <w:lang w:val="hy-AM"/>
        </w:rPr>
        <w:t>․</w:t>
      </w:r>
    </w:p>
    <w:p w14:paraId="3F06C309" w14:textId="77777777" w:rsidR="00534F0A" w:rsidRPr="00DA3DE0" w:rsidRDefault="00534F0A" w:rsidP="00534F0A">
      <w:pPr>
        <w:spacing w:after="0"/>
        <w:rPr>
          <w:rFonts w:ascii="GHEA Grapalat" w:hAnsi="GHEA Grapalat" w:cs="Sylfaen"/>
          <w:color w:val="404040"/>
          <w:sz w:val="24"/>
          <w:szCs w:val="24"/>
          <w:lang w:val="hy-AM"/>
        </w:rPr>
      </w:pPr>
      <w:r w:rsidRPr="00DA3DE0">
        <w:rPr>
          <w:rFonts w:ascii="GHEA Grapalat" w:hAnsi="GHEA Grapalat" w:cs="Sylfaen"/>
          <w:color w:val="404040"/>
          <w:sz w:val="24"/>
          <w:szCs w:val="24"/>
          <w:lang w:val="hy-AM"/>
        </w:rPr>
        <w:t>1</w:t>
      </w:r>
      <w:r w:rsidRPr="00DA3DE0">
        <w:rPr>
          <w:rFonts w:ascii="Cambria Math" w:hAnsi="Cambria Math" w:cs="Cambria Math"/>
          <w:color w:val="404040"/>
          <w:sz w:val="24"/>
          <w:szCs w:val="24"/>
          <w:lang w:val="hy-AM"/>
        </w:rPr>
        <w:t>․</w:t>
      </w:r>
      <w:r w:rsidRPr="00DA3DE0">
        <w:rPr>
          <w:rFonts w:ascii="GHEA Grapalat" w:hAnsi="GHEA Grapalat" w:cs="Sylfaen"/>
          <w:color w:val="404040"/>
          <w:sz w:val="24"/>
          <w:szCs w:val="24"/>
          <w:lang w:val="hy-AM"/>
        </w:rPr>
        <w:t xml:space="preserve"> Որդի/դուստր 2</w:t>
      </w:r>
      <w:r w:rsidRPr="00DA3DE0">
        <w:rPr>
          <w:rFonts w:ascii="Cambria Math" w:hAnsi="Cambria Math" w:cs="Cambria Math"/>
          <w:color w:val="404040"/>
          <w:sz w:val="24"/>
          <w:szCs w:val="24"/>
          <w:lang w:val="hy-AM"/>
        </w:rPr>
        <w:t>․</w:t>
      </w:r>
      <w:r w:rsidRPr="00DA3DE0">
        <w:rPr>
          <w:rFonts w:ascii="GHEA Grapalat" w:hAnsi="GHEA Grapalat" w:cs="Sylfaen"/>
          <w:color w:val="404040"/>
          <w:sz w:val="24"/>
          <w:szCs w:val="24"/>
          <w:lang w:val="hy-AM"/>
        </w:rPr>
        <w:t>Ամուսին/կին   3</w:t>
      </w:r>
      <w:r w:rsidRPr="00DA3DE0">
        <w:rPr>
          <w:rFonts w:ascii="Cambria Math" w:hAnsi="Cambria Math" w:cs="Cambria Math"/>
          <w:color w:val="404040"/>
          <w:sz w:val="24"/>
          <w:szCs w:val="24"/>
          <w:lang w:val="hy-AM"/>
        </w:rPr>
        <w:t>․</w:t>
      </w:r>
      <w:r w:rsidRPr="00DA3DE0">
        <w:rPr>
          <w:rFonts w:ascii="GHEA Grapalat" w:hAnsi="GHEA Grapalat" w:cs="Sylfaen"/>
          <w:color w:val="404040"/>
          <w:sz w:val="24"/>
          <w:szCs w:val="24"/>
          <w:lang w:val="hy-AM"/>
        </w:rPr>
        <w:t>Քույր/եղբայր    4</w:t>
      </w:r>
      <w:r w:rsidRPr="00DA3DE0">
        <w:rPr>
          <w:rFonts w:ascii="Cambria Math" w:hAnsi="Cambria Math" w:cs="Cambria Math"/>
          <w:color w:val="404040"/>
          <w:sz w:val="24"/>
          <w:szCs w:val="24"/>
          <w:lang w:val="hy-AM"/>
        </w:rPr>
        <w:t>․</w:t>
      </w:r>
      <w:r w:rsidRPr="00DA3DE0">
        <w:rPr>
          <w:rFonts w:ascii="GHEA Grapalat" w:hAnsi="GHEA Grapalat" w:cs="Sylfaen"/>
          <w:color w:val="404040"/>
          <w:sz w:val="24"/>
          <w:szCs w:val="24"/>
          <w:lang w:val="hy-AM"/>
        </w:rPr>
        <w:t xml:space="preserve"> Այլ հարազատներ</w:t>
      </w:r>
    </w:p>
    <w:p w14:paraId="017517F9" w14:textId="77777777" w:rsidR="00534F0A" w:rsidRPr="00DA3DE0" w:rsidRDefault="00534F0A" w:rsidP="00534F0A">
      <w:pPr>
        <w:spacing w:after="0"/>
        <w:rPr>
          <w:rFonts w:ascii="GHEA Grapalat" w:hAnsi="GHEA Grapalat" w:cs="Sylfaen"/>
          <w:b/>
          <w:color w:val="404040"/>
          <w:sz w:val="24"/>
          <w:szCs w:val="24"/>
          <w:lang w:val="hy-AM"/>
        </w:rPr>
      </w:pPr>
      <w:r w:rsidRPr="00DA3DE0">
        <w:rPr>
          <w:rFonts w:ascii="GHEA Grapalat" w:hAnsi="GHEA Grapalat" w:cs="Sylfaen"/>
          <w:b/>
          <w:color w:val="404040"/>
          <w:sz w:val="24"/>
          <w:szCs w:val="24"/>
          <w:lang w:val="hy-AM"/>
        </w:rPr>
        <w:t>16</w:t>
      </w:r>
      <w:r w:rsidRPr="00DA3DE0">
        <w:rPr>
          <w:rFonts w:ascii="Cambria Math" w:hAnsi="Cambria Math" w:cs="Cambria Math"/>
          <w:b/>
          <w:color w:val="404040"/>
          <w:sz w:val="24"/>
          <w:szCs w:val="24"/>
          <w:lang w:val="hy-AM"/>
        </w:rPr>
        <w:t>․</w:t>
      </w:r>
      <w:r w:rsidRPr="00DA3DE0">
        <w:rPr>
          <w:rFonts w:ascii="GHEA Grapalat" w:hAnsi="GHEA Grapalat" w:cs="Sylfaen"/>
          <w:b/>
          <w:color w:val="404040"/>
          <w:sz w:val="24"/>
          <w:szCs w:val="24"/>
          <w:lang w:val="hy-AM"/>
        </w:rPr>
        <w:t>Ինչ կապեր ունեք արտերկրում գտնվող հարազատների, բարեկաների  հետ (նշել բոլոր հնարավոր տարբերակները)</w:t>
      </w:r>
    </w:p>
    <w:p w14:paraId="04256DEC" w14:textId="77777777" w:rsidR="00534F0A" w:rsidRPr="00DA3DE0" w:rsidRDefault="00534F0A" w:rsidP="00534F0A">
      <w:pPr>
        <w:spacing w:after="0"/>
        <w:rPr>
          <w:rFonts w:ascii="GHEA Grapalat" w:hAnsi="GHEA Grapalat" w:cs="Sylfaen"/>
          <w:color w:val="404040"/>
          <w:sz w:val="24"/>
          <w:szCs w:val="24"/>
          <w:lang w:val="hy-AM"/>
        </w:rPr>
      </w:pPr>
      <w:r w:rsidRPr="00DA3DE0">
        <w:rPr>
          <w:rFonts w:ascii="GHEA Grapalat" w:hAnsi="GHEA Grapalat" w:cs="Sylfaen"/>
          <w:color w:val="404040"/>
          <w:sz w:val="24"/>
          <w:szCs w:val="24"/>
          <w:lang w:val="hy-AM"/>
        </w:rPr>
        <w:t>1</w:t>
      </w:r>
      <w:r w:rsidRPr="00DA3DE0">
        <w:rPr>
          <w:rFonts w:ascii="Cambria Math" w:hAnsi="Cambria Math" w:cs="Cambria Math"/>
          <w:color w:val="404040"/>
          <w:sz w:val="24"/>
          <w:szCs w:val="24"/>
          <w:lang w:val="hy-AM"/>
        </w:rPr>
        <w:t>․</w:t>
      </w:r>
      <w:r w:rsidRPr="00DA3DE0">
        <w:rPr>
          <w:rFonts w:ascii="GHEA Grapalat" w:hAnsi="GHEA Grapalat" w:cs="Sylfaen"/>
          <w:color w:val="404040"/>
          <w:sz w:val="24"/>
          <w:szCs w:val="24"/>
          <w:lang w:val="hy-AM"/>
        </w:rPr>
        <w:t xml:space="preserve"> Երբ լինում են ՀՀ-ում այցելում ե ն ինձ    2</w:t>
      </w:r>
      <w:r w:rsidRPr="00DA3DE0">
        <w:rPr>
          <w:rFonts w:ascii="Cambria Math" w:hAnsi="Cambria Math" w:cs="Cambria Math"/>
          <w:color w:val="404040"/>
          <w:sz w:val="24"/>
          <w:szCs w:val="24"/>
          <w:lang w:val="hy-AM"/>
        </w:rPr>
        <w:t>․</w:t>
      </w:r>
      <w:r w:rsidRPr="00DA3DE0">
        <w:rPr>
          <w:rFonts w:ascii="GHEA Grapalat" w:hAnsi="GHEA Grapalat" w:cs="Sylfaen"/>
          <w:color w:val="404040"/>
          <w:sz w:val="24"/>
          <w:szCs w:val="24"/>
          <w:lang w:val="hy-AM"/>
        </w:rPr>
        <w:t xml:space="preserve"> Ստանում եմ նրանց կողմից  նյութական աջակցություն   3</w:t>
      </w:r>
      <w:r w:rsidRPr="00DA3DE0">
        <w:rPr>
          <w:rFonts w:ascii="Cambria Math" w:hAnsi="Cambria Math" w:cs="Cambria Math"/>
          <w:color w:val="404040"/>
          <w:sz w:val="24"/>
          <w:szCs w:val="24"/>
          <w:lang w:val="hy-AM"/>
        </w:rPr>
        <w:t>․</w:t>
      </w:r>
      <w:r w:rsidRPr="00DA3DE0">
        <w:rPr>
          <w:rFonts w:ascii="GHEA Grapalat" w:hAnsi="GHEA Grapalat" w:cs="Sylfaen"/>
          <w:color w:val="404040"/>
          <w:sz w:val="24"/>
          <w:szCs w:val="24"/>
          <w:lang w:val="hy-AM"/>
        </w:rPr>
        <w:t>Նրանց հետ խոսում եմ հեռախոսով  4</w:t>
      </w:r>
      <w:r w:rsidRPr="00DA3DE0">
        <w:rPr>
          <w:rFonts w:ascii="Cambria Math" w:hAnsi="Cambria Math" w:cs="Cambria Math"/>
          <w:color w:val="404040"/>
          <w:sz w:val="24"/>
          <w:szCs w:val="24"/>
          <w:lang w:val="hy-AM"/>
        </w:rPr>
        <w:t>․</w:t>
      </w:r>
      <w:r w:rsidRPr="00DA3DE0">
        <w:rPr>
          <w:rFonts w:ascii="GHEA Grapalat" w:hAnsi="GHEA Grapalat" w:cs="Sylfaen"/>
          <w:color w:val="404040"/>
          <w:sz w:val="24"/>
          <w:szCs w:val="24"/>
          <w:lang w:val="hy-AM"/>
        </w:rPr>
        <w:t xml:space="preserve"> Նրանց հետ կապի մեջ եմ սոցկայքերի միջոցով </w:t>
      </w:r>
    </w:p>
    <w:p w14:paraId="2AF6AEA2" w14:textId="77777777" w:rsidR="00534F0A" w:rsidRPr="00DA3DE0" w:rsidRDefault="00534F0A" w:rsidP="00534F0A">
      <w:pPr>
        <w:spacing w:after="0"/>
        <w:rPr>
          <w:rFonts w:ascii="GHEA Grapalat" w:hAnsi="GHEA Grapalat" w:cs="Sylfaen"/>
          <w:color w:val="404040"/>
          <w:sz w:val="24"/>
          <w:szCs w:val="24"/>
          <w:lang w:val="hy-AM"/>
        </w:rPr>
      </w:pPr>
      <w:r w:rsidRPr="00DA3DE0">
        <w:rPr>
          <w:rFonts w:ascii="GHEA Grapalat" w:hAnsi="GHEA Grapalat" w:cs="Sylfaen"/>
          <w:color w:val="404040"/>
          <w:sz w:val="24"/>
          <w:szCs w:val="24"/>
          <w:lang w:val="hy-AM"/>
        </w:rPr>
        <w:t>5</w:t>
      </w:r>
      <w:r w:rsidRPr="00DA3DE0">
        <w:rPr>
          <w:rFonts w:ascii="Cambria Math" w:hAnsi="Cambria Math" w:cs="Cambria Math"/>
          <w:color w:val="404040"/>
          <w:sz w:val="24"/>
          <w:szCs w:val="24"/>
          <w:lang w:val="hy-AM"/>
        </w:rPr>
        <w:t>․</w:t>
      </w:r>
      <w:r w:rsidRPr="00DA3DE0">
        <w:rPr>
          <w:rFonts w:ascii="GHEA Grapalat" w:hAnsi="GHEA Grapalat" w:cs="Sylfaen"/>
          <w:color w:val="404040"/>
          <w:sz w:val="24"/>
          <w:szCs w:val="24"/>
          <w:lang w:val="hy-AM"/>
        </w:rPr>
        <w:t xml:space="preserve">Այլ (նշել) _____________________________________________  </w:t>
      </w:r>
    </w:p>
    <w:p w14:paraId="54964F28" w14:textId="77777777" w:rsidR="00534F0A" w:rsidRPr="00DA3DE0" w:rsidRDefault="00534F0A" w:rsidP="00534F0A">
      <w:pPr>
        <w:rPr>
          <w:rFonts w:ascii="GHEA Grapalat" w:hAnsi="GHEA Grapalat" w:cs="Sylfaen"/>
          <w:b/>
          <w:color w:val="404040"/>
          <w:sz w:val="24"/>
          <w:szCs w:val="24"/>
          <w:lang w:val="hy-AM"/>
        </w:rPr>
      </w:pPr>
      <w:r w:rsidRPr="00DA3DE0">
        <w:rPr>
          <w:rFonts w:ascii="GHEA Grapalat" w:hAnsi="GHEA Grapalat" w:cs="Sylfaen"/>
          <w:b/>
          <w:color w:val="404040"/>
          <w:sz w:val="24"/>
          <w:szCs w:val="24"/>
          <w:lang w:val="hy-AM"/>
        </w:rPr>
        <w:t>17</w:t>
      </w:r>
      <w:r w:rsidRPr="00DA3DE0">
        <w:rPr>
          <w:rFonts w:ascii="Cambria Math" w:hAnsi="Cambria Math" w:cs="Cambria Math"/>
          <w:b/>
          <w:color w:val="404040"/>
          <w:sz w:val="24"/>
          <w:szCs w:val="24"/>
          <w:lang w:val="hy-AM"/>
        </w:rPr>
        <w:t>․</w:t>
      </w:r>
      <w:r w:rsidRPr="00DA3DE0">
        <w:rPr>
          <w:rFonts w:ascii="GHEA Grapalat" w:hAnsi="GHEA Grapalat" w:cs="Sylfaen"/>
          <w:b/>
          <w:color w:val="404040"/>
          <w:sz w:val="24"/>
          <w:szCs w:val="24"/>
          <w:lang w:val="hy-AM"/>
        </w:rPr>
        <w:t>Ինչ կցանկանայիք փոխել տրամադրվող ծառայություններում</w:t>
      </w:r>
    </w:p>
    <w:p w14:paraId="256784F7" w14:textId="77777777" w:rsidR="00534F0A" w:rsidRPr="00DA3DE0" w:rsidRDefault="00534F0A" w:rsidP="00534F0A">
      <w:pPr>
        <w:rPr>
          <w:rFonts w:ascii="GHEA Grapalat" w:hAnsi="GHEA Grapalat" w:cs="Sylfaen"/>
          <w:b/>
          <w:color w:val="404040"/>
          <w:sz w:val="24"/>
          <w:szCs w:val="24"/>
          <w:lang w:val="hy-AM"/>
        </w:rPr>
      </w:pPr>
      <w:r w:rsidRPr="00DA3DE0">
        <w:rPr>
          <w:rFonts w:ascii="GHEA Grapalat" w:hAnsi="GHEA Grapalat" w:cs="Sylfaen"/>
          <w:b/>
          <w:color w:val="404040"/>
          <w:sz w:val="24"/>
          <w:szCs w:val="24"/>
          <w:lang w:val="hy-AM"/>
        </w:rPr>
        <w:t>_______________________________________________________________________________</w:t>
      </w:r>
    </w:p>
    <w:p w14:paraId="0F64C835" w14:textId="77777777" w:rsidR="00534F0A" w:rsidRPr="00DA3DE0" w:rsidRDefault="00534F0A" w:rsidP="00534F0A">
      <w:pPr>
        <w:rPr>
          <w:rFonts w:ascii="GHEA Grapalat" w:hAnsi="GHEA Grapalat" w:cs="Sylfaen"/>
          <w:b/>
          <w:color w:val="404040"/>
          <w:sz w:val="24"/>
          <w:szCs w:val="24"/>
          <w:lang w:val="hy-AM"/>
        </w:rPr>
      </w:pPr>
      <w:r w:rsidRPr="00DA3DE0">
        <w:rPr>
          <w:rFonts w:ascii="GHEA Grapalat" w:hAnsi="GHEA Grapalat" w:cs="Sylfaen"/>
          <w:b/>
          <w:color w:val="404040"/>
          <w:sz w:val="24"/>
          <w:szCs w:val="24"/>
          <w:lang w:val="hy-AM"/>
        </w:rPr>
        <w:t>_______________________________________________________________________________</w:t>
      </w:r>
    </w:p>
    <w:p w14:paraId="28614FE1" w14:textId="77777777" w:rsidR="00534F0A" w:rsidRPr="00DA3DE0" w:rsidRDefault="00534F0A" w:rsidP="00534F0A">
      <w:pPr>
        <w:jc w:val="center"/>
        <w:rPr>
          <w:rFonts w:ascii="GHEA Grapalat" w:hAnsi="GHEA Grapalat" w:cs="Sylfaen"/>
          <w:b/>
          <w:color w:val="404040"/>
          <w:sz w:val="24"/>
          <w:szCs w:val="24"/>
          <w:lang w:val="hy-AM"/>
        </w:rPr>
      </w:pPr>
    </w:p>
    <w:p w14:paraId="38422E2D" w14:textId="77777777" w:rsidR="00534F0A" w:rsidRPr="00DA3DE0" w:rsidRDefault="00534F0A" w:rsidP="00534F0A">
      <w:pPr>
        <w:jc w:val="center"/>
        <w:rPr>
          <w:rFonts w:ascii="GHEA Grapalat" w:hAnsi="GHEA Grapalat" w:cs="Sylfaen"/>
          <w:b/>
          <w:color w:val="404040"/>
          <w:sz w:val="24"/>
          <w:szCs w:val="24"/>
          <w:lang w:val="hy-AM"/>
        </w:rPr>
      </w:pPr>
      <w:r w:rsidRPr="00DA3DE0">
        <w:rPr>
          <w:rFonts w:ascii="GHEA Grapalat" w:hAnsi="GHEA Grapalat" w:cs="Sylfaen"/>
          <w:b/>
          <w:color w:val="404040"/>
          <w:sz w:val="24"/>
          <w:szCs w:val="24"/>
          <w:lang w:val="hy-AM"/>
        </w:rPr>
        <w:t>Շնորհակալություն մասնակցության համար</w:t>
      </w:r>
    </w:p>
    <w:p w14:paraId="5DF23A1B" w14:textId="77777777" w:rsidR="00534F0A" w:rsidRPr="00DA3DE0" w:rsidRDefault="00534F0A" w:rsidP="00534F0A">
      <w:pPr>
        <w:spacing w:after="0"/>
        <w:jc w:val="center"/>
        <w:rPr>
          <w:rFonts w:ascii="GHEA Grapalat" w:hAnsi="GHEA Grapalat"/>
          <w:b/>
          <w:sz w:val="24"/>
          <w:szCs w:val="24"/>
          <w:lang w:val="hy-AM"/>
        </w:rPr>
      </w:pPr>
      <w:r w:rsidRPr="00DA3DE0">
        <w:rPr>
          <w:rFonts w:ascii="GHEA Grapalat" w:hAnsi="GHEA Grapalat" w:cs="Cambria Math"/>
          <w:b/>
          <w:sz w:val="24"/>
          <w:szCs w:val="24"/>
          <w:lang w:val="hy-AM"/>
        </w:rPr>
        <w:br w:type="page"/>
      </w:r>
      <w:r w:rsidRPr="00DA3DE0">
        <w:rPr>
          <w:rFonts w:ascii="GHEA Grapalat" w:hAnsi="GHEA Grapalat"/>
          <w:b/>
          <w:sz w:val="24"/>
          <w:szCs w:val="24"/>
          <w:lang w:val="hy-AM"/>
        </w:rPr>
        <w:lastRenderedPageBreak/>
        <w:t xml:space="preserve">«1032 Տարեց և (կամ) հաշմանդամություն ունեցող անձանց խնամքի ծառայությունների տրամադրում (խնամքի ծառայություններ 18 տարեկանից բարձր տարիքի անձանց)» ծրագրի  «11002 Տարեց և (կամ) հաշմանդամություն ունեցող անձանց տնային պայմաններում խնամքի ծառայություններ» միջոցառման շահառուների հետ հարցման </w:t>
      </w:r>
    </w:p>
    <w:p w14:paraId="30ABFBC5" w14:textId="77777777" w:rsidR="00534F0A" w:rsidRPr="00DA3DE0" w:rsidRDefault="00534F0A" w:rsidP="00534F0A">
      <w:pPr>
        <w:spacing w:after="0"/>
        <w:jc w:val="center"/>
        <w:rPr>
          <w:rFonts w:ascii="GHEA Grapalat" w:hAnsi="GHEA Grapalat" w:cs="Sylfaen"/>
          <w:b/>
          <w:color w:val="404040"/>
          <w:sz w:val="24"/>
          <w:szCs w:val="24"/>
          <w:lang w:val="hy-AM"/>
        </w:rPr>
      </w:pPr>
      <w:r w:rsidRPr="00DA3DE0">
        <w:rPr>
          <w:rFonts w:ascii="GHEA Grapalat" w:hAnsi="GHEA Grapalat" w:cs="Sylfaen"/>
          <w:b/>
          <w:color w:val="404040"/>
          <w:sz w:val="24"/>
          <w:szCs w:val="24"/>
          <w:lang w:val="hy-AM"/>
        </w:rPr>
        <w:t>Հարցաթերթ N _____</w:t>
      </w:r>
    </w:p>
    <w:p w14:paraId="50E685DD" w14:textId="77777777" w:rsidR="00534F0A" w:rsidRPr="00DA3DE0" w:rsidRDefault="00534F0A" w:rsidP="00534F0A">
      <w:pPr>
        <w:spacing w:after="0"/>
        <w:jc w:val="center"/>
        <w:rPr>
          <w:rFonts w:ascii="GHEA Grapalat" w:hAnsi="GHEA Grapalat" w:cs="Sylfaen"/>
          <w:b/>
          <w:color w:val="404040"/>
          <w:sz w:val="24"/>
          <w:szCs w:val="24"/>
          <w:lang w:val="hy-AM"/>
        </w:rPr>
      </w:pPr>
      <w:r w:rsidRPr="00DA3DE0">
        <w:rPr>
          <w:rFonts w:ascii="GHEA Grapalat" w:hAnsi="GHEA Grapalat" w:cs="Sylfaen"/>
          <w:b/>
          <w:color w:val="404040"/>
          <w:sz w:val="24"/>
          <w:szCs w:val="24"/>
          <w:lang w:val="hy-AM"/>
        </w:rPr>
        <w:t>Բաժին 1</w:t>
      </w:r>
      <w:r w:rsidRPr="00DA3DE0">
        <w:rPr>
          <w:rFonts w:ascii="Cambria Math" w:hAnsi="Cambria Math" w:cs="Cambria Math"/>
          <w:b/>
          <w:color w:val="404040"/>
          <w:sz w:val="24"/>
          <w:szCs w:val="24"/>
          <w:lang w:val="hy-AM"/>
        </w:rPr>
        <w:t>․</w:t>
      </w:r>
      <w:r w:rsidRPr="00DA3DE0">
        <w:rPr>
          <w:rFonts w:ascii="GHEA Grapalat" w:hAnsi="GHEA Grapalat" w:cs="Sylfaen"/>
          <w:b/>
          <w:color w:val="404040"/>
          <w:sz w:val="24"/>
          <w:szCs w:val="24"/>
          <w:lang w:val="hy-AM"/>
        </w:rPr>
        <w:t xml:space="preserve"> Ընդհանուր տվյալներ</w:t>
      </w:r>
    </w:p>
    <w:p w14:paraId="36AA4C32" w14:textId="77777777" w:rsidR="00534F0A" w:rsidRPr="00DA3DE0" w:rsidRDefault="00534F0A" w:rsidP="00534F0A">
      <w:pPr>
        <w:spacing w:after="0"/>
        <w:jc w:val="both"/>
        <w:rPr>
          <w:rFonts w:ascii="GHEA Grapalat" w:hAnsi="GHEA Grapalat" w:cs="Sylfaen"/>
          <w:color w:val="404040"/>
          <w:sz w:val="24"/>
          <w:szCs w:val="24"/>
          <w:lang w:val="hy-AM"/>
        </w:rPr>
      </w:pPr>
      <w:r w:rsidRPr="00DA3DE0">
        <w:rPr>
          <w:rFonts w:ascii="GHEA Grapalat" w:hAnsi="GHEA Grapalat" w:cs="Sylfaen"/>
          <w:b/>
          <w:color w:val="404040"/>
          <w:sz w:val="24"/>
          <w:szCs w:val="24"/>
          <w:lang w:val="hy-AM"/>
        </w:rPr>
        <w:t>1</w:t>
      </w:r>
      <w:r w:rsidRPr="00DA3DE0">
        <w:rPr>
          <w:rFonts w:ascii="Cambria Math" w:hAnsi="Cambria Math" w:cs="Cambria Math"/>
          <w:b/>
          <w:color w:val="404040"/>
          <w:sz w:val="24"/>
          <w:szCs w:val="24"/>
          <w:lang w:val="hy-AM"/>
        </w:rPr>
        <w:t>․</w:t>
      </w:r>
      <w:r w:rsidRPr="00DA3DE0">
        <w:rPr>
          <w:rFonts w:ascii="GHEA Grapalat" w:hAnsi="GHEA Grapalat" w:cs="Cambria Math"/>
          <w:b/>
          <w:color w:val="404040"/>
          <w:sz w:val="24"/>
          <w:szCs w:val="24"/>
          <w:lang w:val="hy-AM"/>
        </w:rPr>
        <w:t xml:space="preserve"> </w:t>
      </w:r>
      <w:r w:rsidRPr="00DA3DE0">
        <w:rPr>
          <w:rFonts w:ascii="GHEA Grapalat" w:hAnsi="GHEA Grapalat" w:cs="Sylfaen"/>
          <w:b/>
          <w:color w:val="404040"/>
          <w:sz w:val="24"/>
          <w:szCs w:val="24"/>
          <w:lang w:val="hy-AM"/>
        </w:rPr>
        <w:t>Հարցազրուցավա րի կոդը</w:t>
      </w:r>
      <w:r w:rsidRPr="00DA3DE0">
        <w:rPr>
          <w:rFonts w:ascii="GHEA Grapalat" w:hAnsi="GHEA Grapalat" w:cs="Sylfaen"/>
          <w:color w:val="404040"/>
          <w:sz w:val="24"/>
          <w:szCs w:val="24"/>
          <w:lang w:val="hy-AM"/>
        </w:rPr>
        <w:t xml:space="preserve"> ___________ </w:t>
      </w:r>
    </w:p>
    <w:p w14:paraId="3E39FCFF" w14:textId="77777777" w:rsidR="00534F0A" w:rsidRPr="00DA3DE0" w:rsidRDefault="00534F0A" w:rsidP="00534F0A">
      <w:pPr>
        <w:spacing w:after="0"/>
        <w:jc w:val="both"/>
        <w:rPr>
          <w:rFonts w:ascii="GHEA Grapalat" w:hAnsi="GHEA Grapalat" w:cs="Sylfaen"/>
          <w:color w:val="404040"/>
          <w:sz w:val="24"/>
          <w:szCs w:val="24"/>
          <w:lang w:val="hy-AM"/>
        </w:rPr>
      </w:pPr>
      <w:r w:rsidRPr="00DA3DE0">
        <w:rPr>
          <w:rFonts w:ascii="GHEA Grapalat" w:hAnsi="GHEA Grapalat" w:cs="Sylfaen"/>
          <w:b/>
          <w:color w:val="404040"/>
          <w:sz w:val="24"/>
          <w:szCs w:val="24"/>
          <w:lang w:val="hy-AM"/>
        </w:rPr>
        <w:t>2</w:t>
      </w:r>
      <w:r w:rsidRPr="00DA3DE0">
        <w:rPr>
          <w:rFonts w:ascii="Cambria Math" w:hAnsi="Cambria Math" w:cs="Cambria Math"/>
          <w:b/>
          <w:color w:val="404040"/>
          <w:sz w:val="24"/>
          <w:szCs w:val="24"/>
          <w:lang w:val="hy-AM"/>
        </w:rPr>
        <w:t>․</w:t>
      </w:r>
      <w:r w:rsidRPr="00DA3DE0">
        <w:rPr>
          <w:rFonts w:ascii="GHEA Grapalat" w:hAnsi="GHEA Grapalat" w:cs="Cambria Math"/>
          <w:b/>
          <w:color w:val="404040"/>
          <w:sz w:val="24"/>
          <w:szCs w:val="24"/>
          <w:lang w:val="hy-AM"/>
        </w:rPr>
        <w:t xml:space="preserve"> </w:t>
      </w:r>
      <w:r w:rsidRPr="00DA3DE0">
        <w:rPr>
          <w:rFonts w:ascii="GHEA Grapalat" w:hAnsi="GHEA Grapalat" w:cs="Sylfaen"/>
          <w:b/>
          <w:color w:val="404040"/>
          <w:sz w:val="24"/>
          <w:szCs w:val="24"/>
          <w:lang w:val="hy-AM"/>
        </w:rPr>
        <w:t>Հարցումն անցկացնելու օրը/ամիսը</w:t>
      </w:r>
      <w:r w:rsidRPr="00DA3DE0">
        <w:rPr>
          <w:rFonts w:ascii="GHEA Grapalat" w:hAnsi="GHEA Grapalat" w:cs="Sylfaen"/>
          <w:color w:val="404040"/>
          <w:sz w:val="24"/>
          <w:szCs w:val="24"/>
          <w:lang w:val="hy-AM"/>
        </w:rPr>
        <w:t xml:space="preserve"> __________________</w:t>
      </w:r>
    </w:p>
    <w:p w14:paraId="51AB8C84" w14:textId="77777777" w:rsidR="00534F0A" w:rsidRPr="00DA3DE0" w:rsidRDefault="00534F0A" w:rsidP="00534F0A">
      <w:pPr>
        <w:spacing w:after="0"/>
        <w:jc w:val="both"/>
        <w:rPr>
          <w:rFonts w:ascii="GHEA Grapalat" w:hAnsi="GHEA Grapalat" w:cs="Sylfaen"/>
          <w:color w:val="404040"/>
          <w:sz w:val="24"/>
          <w:szCs w:val="24"/>
          <w:lang w:val="hy-AM"/>
        </w:rPr>
      </w:pPr>
      <w:r w:rsidRPr="00DA3DE0">
        <w:rPr>
          <w:rFonts w:ascii="GHEA Grapalat" w:hAnsi="GHEA Grapalat" w:cs="Sylfaen"/>
          <w:b/>
          <w:color w:val="404040"/>
          <w:sz w:val="24"/>
          <w:szCs w:val="24"/>
          <w:lang w:val="hy-AM"/>
        </w:rPr>
        <w:t>3</w:t>
      </w:r>
      <w:r w:rsidRPr="00DA3DE0">
        <w:rPr>
          <w:rFonts w:ascii="Cambria Math" w:hAnsi="Cambria Math" w:cs="Cambria Math"/>
          <w:b/>
          <w:color w:val="404040"/>
          <w:sz w:val="24"/>
          <w:szCs w:val="24"/>
          <w:lang w:val="hy-AM"/>
        </w:rPr>
        <w:t>․</w:t>
      </w:r>
      <w:r w:rsidRPr="00DA3DE0">
        <w:rPr>
          <w:rFonts w:ascii="GHEA Grapalat" w:hAnsi="GHEA Grapalat" w:cs="Cambria Math"/>
          <w:b/>
          <w:color w:val="404040"/>
          <w:sz w:val="24"/>
          <w:szCs w:val="24"/>
          <w:lang w:val="hy-AM"/>
        </w:rPr>
        <w:t xml:space="preserve"> </w:t>
      </w:r>
      <w:r w:rsidRPr="00DA3DE0">
        <w:rPr>
          <w:rFonts w:ascii="GHEA Grapalat" w:hAnsi="GHEA Grapalat" w:cs="Sylfaen"/>
          <w:b/>
          <w:color w:val="404040"/>
          <w:sz w:val="24"/>
          <w:szCs w:val="24"/>
          <w:lang w:val="hy-AM"/>
        </w:rPr>
        <w:t>Մարզը</w:t>
      </w:r>
      <w:r w:rsidRPr="00DA3DE0">
        <w:rPr>
          <w:rFonts w:ascii="Cambria Math" w:hAnsi="Cambria Math" w:cs="Cambria Math"/>
          <w:b/>
          <w:color w:val="404040"/>
          <w:sz w:val="24"/>
          <w:szCs w:val="24"/>
          <w:lang w:val="hy-AM"/>
        </w:rPr>
        <w:t>․</w:t>
      </w:r>
      <w:r w:rsidRPr="00DA3DE0">
        <w:rPr>
          <w:rFonts w:ascii="GHEA Grapalat" w:hAnsi="GHEA Grapalat" w:cs="Sylfaen"/>
          <w:b/>
          <w:color w:val="404040"/>
          <w:sz w:val="24"/>
          <w:szCs w:val="24"/>
          <w:lang w:val="hy-AM"/>
        </w:rPr>
        <w:t xml:space="preserve"> </w:t>
      </w:r>
      <w:r w:rsidRPr="00DA3DE0">
        <w:rPr>
          <w:rFonts w:ascii="GHEA Grapalat" w:hAnsi="GHEA Grapalat" w:cs="Sylfaen"/>
          <w:color w:val="404040"/>
          <w:sz w:val="24"/>
          <w:szCs w:val="24"/>
          <w:lang w:val="hy-AM"/>
        </w:rPr>
        <w:t>1</w:t>
      </w:r>
      <w:r w:rsidRPr="00DA3DE0">
        <w:rPr>
          <w:rFonts w:ascii="Cambria Math" w:hAnsi="Cambria Math" w:cs="Cambria Math"/>
          <w:color w:val="404040"/>
          <w:sz w:val="24"/>
          <w:szCs w:val="24"/>
          <w:lang w:val="hy-AM"/>
        </w:rPr>
        <w:t>․</w:t>
      </w:r>
      <w:r w:rsidRPr="00DA3DE0">
        <w:rPr>
          <w:rFonts w:ascii="GHEA Grapalat" w:hAnsi="GHEA Grapalat" w:cs="Cambria Math"/>
          <w:color w:val="404040"/>
          <w:sz w:val="24"/>
          <w:szCs w:val="24"/>
          <w:lang w:val="hy-AM"/>
        </w:rPr>
        <w:t xml:space="preserve"> </w:t>
      </w:r>
      <w:r w:rsidRPr="00DA3DE0">
        <w:rPr>
          <w:rFonts w:ascii="GHEA Grapalat" w:hAnsi="GHEA Grapalat" w:cs="Sylfaen"/>
          <w:color w:val="404040"/>
          <w:sz w:val="24"/>
          <w:szCs w:val="24"/>
          <w:lang w:val="hy-AM"/>
        </w:rPr>
        <w:t>Երևան  2</w:t>
      </w:r>
      <w:r w:rsidRPr="00DA3DE0">
        <w:rPr>
          <w:rFonts w:ascii="Cambria Math" w:hAnsi="Cambria Math" w:cs="Cambria Math"/>
          <w:color w:val="404040"/>
          <w:sz w:val="24"/>
          <w:szCs w:val="24"/>
          <w:lang w:val="hy-AM"/>
        </w:rPr>
        <w:t>․</w:t>
      </w:r>
      <w:r w:rsidRPr="00DA3DE0">
        <w:rPr>
          <w:rFonts w:ascii="GHEA Grapalat" w:hAnsi="GHEA Grapalat" w:cs="Sylfaen"/>
          <w:color w:val="404040"/>
          <w:sz w:val="24"/>
          <w:szCs w:val="24"/>
          <w:lang w:val="hy-AM"/>
        </w:rPr>
        <w:t xml:space="preserve"> Արագածոտն  3</w:t>
      </w:r>
      <w:r w:rsidRPr="00DA3DE0">
        <w:rPr>
          <w:rFonts w:ascii="Cambria Math" w:hAnsi="Cambria Math" w:cs="Cambria Math"/>
          <w:color w:val="404040"/>
          <w:sz w:val="24"/>
          <w:szCs w:val="24"/>
          <w:lang w:val="hy-AM"/>
        </w:rPr>
        <w:t>․</w:t>
      </w:r>
      <w:r w:rsidRPr="00DA3DE0">
        <w:rPr>
          <w:rFonts w:ascii="GHEA Grapalat" w:hAnsi="GHEA Grapalat" w:cs="Cambria Math"/>
          <w:color w:val="404040"/>
          <w:sz w:val="24"/>
          <w:szCs w:val="24"/>
          <w:lang w:val="hy-AM"/>
        </w:rPr>
        <w:t xml:space="preserve"> </w:t>
      </w:r>
      <w:r w:rsidRPr="00DA3DE0">
        <w:rPr>
          <w:rFonts w:ascii="GHEA Grapalat" w:hAnsi="GHEA Grapalat" w:cs="Sylfaen"/>
          <w:color w:val="404040"/>
          <w:sz w:val="24"/>
          <w:szCs w:val="24"/>
          <w:lang w:val="hy-AM"/>
        </w:rPr>
        <w:t>Արարատ  4</w:t>
      </w:r>
      <w:r w:rsidRPr="00DA3DE0">
        <w:rPr>
          <w:rFonts w:ascii="Cambria Math" w:hAnsi="Cambria Math" w:cs="Cambria Math"/>
          <w:color w:val="404040"/>
          <w:sz w:val="24"/>
          <w:szCs w:val="24"/>
          <w:lang w:val="hy-AM"/>
        </w:rPr>
        <w:t>․</w:t>
      </w:r>
      <w:r w:rsidRPr="00DA3DE0">
        <w:rPr>
          <w:rFonts w:ascii="GHEA Grapalat" w:hAnsi="GHEA Grapalat" w:cs="Sylfaen"/>
          <w:color w:val="404040"/>
          <w:sz w:val="24"/>
          <w:szCs w:val="24"/>
          <w:lang w:val="hy-AM"/>
        </w:rPr>
        <w:t xml:space="preserve"> Արմավիր  5</w:t>
      </w:r>
      <w:r w:rsidRPr="00DA3DE0">
        <w:rPr>
          <w:rFonts w:ascii="Cambria Math" w:hAnsi="Cambria Math" w:cs="Cambria Math"/>
          <w:color w:val="404040"/>
          <w:sz w:val="24"/>
          <w:szCs w:val="24"/>
          <w:lang w:val="hy-AM"/>
        </w:rPr>
        <w:t>․</w:t>
      </w:r>
      <w:r w:rsidRPr="00DA3DE0">
        <w:rPr>
          <w:rFonts w:ascii="GHEA Grapalat" w:hAnsi="GHEA Grapalat" w:cs="Cambria Math"/>
          <w:color w:val="404040"/>
          <w:sz w:val="24"/>
          <w:szCs w:val="24"/>
          <w:lang w:val="hy-AM"/>
        </w:rPr>
        <w:t xml:space="preserve"> </w:t>
      </w:r>
      <w:r w:rsidRPr="00DA3DE0">
        <w:rPr>
          <w:rFonts w:ascii="GHEA Grapalat" w:hAnsi="GHEA Grapalat" w:cs="Sylfaen"/>
          <w:color w:val="404040"/>
          <w:sz w:val="24"/>
          <w:szCs w:val="24"/>
          <w:lang w:val="hy-AM"/>
        </w:rPr>
        <w:t>Գեղարքունիք  6</w:t>
      </w:r>
      <w:r w:rsidRPr="00DA3DE0">
        <w:rPr>
          <w:rFonts w:ascii="Cambria Math" w:hAnsi="Cambria Math" w:cs="Cambria Math"/>
          <w:color w:val="404040"/>
          <w:sz w:val="24"/>
          <w:szCs w:val="24"/>
          <w:lang w:val="hy-AM"/>
        </w:rPr>
        <w:t>․</w:t>
      </w:r>
      <w:r w:rsidRPr="00DA3DE0">
        <w:rPr>
          <w:rFonts w:ascii="GHEA Grapalat" w:hAnsi="GHEA Grapalat" w:cs="Sylfaen"/>
          <w:color w:val="404040"/>
          <w:sz w:val="24"/>
          <w:szCs w:val="24"/>
          <w:lang w:val="hy-AM"/>
        </w:rPr>
        <w:t xml:space="preserve"> Կոտայք  7</w:t>
      </w:r>
      <w:r w:rsidRPr="00DA3DE0">
        <w:rPr>
          <w:rFonts w:ascii="Cambria Math" w:hAnsi="Cambria Math" w:cs="Cambria Math"/>
          <w:color w:val="404040"/>
          <w:sz w:val="24"/>
          <w:szCs w:val="24"/>
          <w:lang w:val="hy-AM"/>
        </w:rPr>
        <w:t>․</w:t>
      </w:r>
      <w:r w:rsidRPr="00DA3DE0">
        <w:rPr>
          <w:rFonts w:ascii="GHEA Grapalat" w:hAnsi="GHEA Grapalat" w:cs="Sylfaen"/>
          <w:color w:val="404040"/>
          <w:sz w:val="24"/>
          <w:szCs w:val="24"/>
          <w:lang w:val="hy-AM"/>
        </w:rPr>
        <w:t xml:space="preserve"> Լոռի 8</w:t>
      </w:r>
      <w:r w:rsidRPr="00DA3DE0">
        <w:rPr>
          <w:rFonts w:ascii="Cambria Math" w:hAnsi="Cambria Math" w:cs="Cambria Math"/>
          <w:color w:val="404040"/>
          <w:sz w:val="24"/>
          <w:szCs w:val="24"/>
          <w:lang w:val="hy-AM"/>
        </w:rPr>
        <w:t>․</w:t>
      </w:r>
      <w:r w:rsidRPr="00DA3DE0">
        <w:rPr>
          <w:rFonts w:ascii="GHEA Grapalat" w:hAnsi="GHEA Grapalat" w:cs="Sylfaen"/>
          <w:color w:val="404040"/>
          <w:sz w:val="24"/>
          <w:szCs w:val="24"/>
          <w:lang w:val="hy-AM"/>
        </w:rPr>
        <w:t xml:space="preserve"> Շիրակ   9</w:t>
      </w:r>
      <w:r w:rsidRPr="00DA3DE0">
        <w:rPr>
          <w:rFonts w:ascii="Cambria Math" w:hAnsi="Cambria Math" w:cs="Cambria Math"/>
          <w:color w:val="404040"/>
          <w:sz w:val="24"/>
          <w:szCs w:val="24"/>
          <w:lang w:val="hy-AM"/>
        </w:rPr>
        <w:t>․</w:t>
      </w:r>
      <w:r w:rsidRPr="00DA3DE0">
        <w:rPr>
          <w:rFonts w:ascii="GHEA Grapalat" w:hAnsi="GHEA Grapalat" w:cs="Sylfaen"/>
          <w:color w:val="404040"/>
          <w:sz w:val="24"/>
          <w:szCs w:val="24"/>
          <w:lang w:val="hy-AM"/>
        </w:rPr>
        <w:t xml:space="preserve"> Սյունիք  10</w:t>
      </w:r>
      <w:r w:rsidRPr="00DA3DE0">
        <w:rPr>
          <w:rFonts w:ascii="Cambria Math" w:hAnsi="Cambria Math" w:cs="Cambria Math"/>
          <w:color w:val="404040"/>
          <w:sz w:val="24"/>
          <w:szCs w:val="24"/>
          <w:lang w:val="hy-AM"/>
        </w:rPr>
        <w:t>․</w:t>
      </w:r>
      <w:r w:rsidRPr="00DA3DE0">
        <w:rPr>
          <w:rFonts w:ascii="GHEA Grapalat" w:hAnsi="GHEA Grapalat" w:cs="Sylfaen"/>
          <w:color w:val="404040"/>
          <w:sz w:val="24"/>
          <w:szCs w:val="24"/>
          <w:lang w:val="hy-AM"/>
        </w:rPr>
        <w:t xml:space="preserve"> Վայոց Ձոր  11</w:t>
      </w:r>
      <w:r w:rsidRPr="00DA3DE0">
        <w:rPr>
          <w:rFonts w:ascii="Cambria Math" w:hAnsi="Cambria Math" w:cs="Cambria Math"/>
          <w:color w:val="404040"/>
          <w:sz w:val="24"/>
          <w:szCs w:val="24"/>
          <w:lang w:val="hy-AM"/>
        </w:rPr>
        <w:t>․</w:t>
      </w:r>
      <w:r w:rsidRPr="00DA3DE0">
        <w:rPr>
          <w:rFonts w:ascii="GHEA Grapalat" w:hAnsi="GHEA Grapalat" w:cs="Sylfaen"/>
          <w:color w:val="404040"/>
          <w:sz w:val="24"/>
          <w:szCs w:val="24"/>
          <w:lang w:val="hy-AM"/>
        </w:rPr>
        <w:t xml:space="preserve"> Տավուշ</w:t>
      </w:r>
    </w:p>
    <w:p w14:paraId="3D3A818A" w14:textId="77777777" w:rsidR="00534F0A" w:rsidRPr="00DA3DE0" w:rsidRDefault="00534F0A" w:rsidP="00534F0A">
      <w:pPr>
        <w:spacing w:after="0"/>
        <w:jc w:val="both"/>
        <w:rPr>
          <w:rFonts w:ascii="GHEA Grapalat" w:hAnsi="GHEA Grapalat" w:cs="Sylfaen"/>
          <w:color w:val="404040"/>
          <w:sz w:val="24"/>
          <w:szCs w:val="24"/>
          <w:lang w:val="hy-AM"/>
        </w:rPr>
      </w:pPr>
      <w:r w:rsidRPr="00DA3DE0">
        <w:rPr>
          <w:rFonts w:ascii="GHEA Grapalat" w:hAnsi="GHEA Grapalat" w:cs="Sylfaen"/>
          <w:b/>
          <w:color w:val="404040"/>
          <w:sz w:val="24"/>
          <w:szCs w:val="24"/>
          <w:lang w:val="hy-AM"/>
        </w:rPr>
        <w:t>4</w:t>
      </w:r>
      <w:r w:rsidRPr="00DA3DE0">
        <w:rPr>
          <w:rFonts w:ascii="Cambria Math" w:hAnsi="Cambria Math" w:cs="Cambria Math"/>
          <w:b/>
          <w:color w:val="404040"/>
          <w:sz w:val="24"/>
          <w:szCs w:val="24"/>
          <w:lang w:val="hy-AM"/>
        </w:rPr>
        <w:t>․</w:t>
      </w:r>
      <w:r w:rsidRPr="00DA3DE0">
        <w:rPr>
          <w:rFonts w:ascii="GHEA Grapalat" w:hAnsi="GHEA Grapalat" w:cs="Cambria Math"/>
          <w:b/>
          <w:color w:val="404040"/>
          <w:sz w:val="24"/>
          <w:szCs w:val="24"/>
          <w:lang w:val="hy-AM"/>
        </w:rPr>
        <w:t xml:space="preserve"> </w:t>
      </w:r>
      <w:r w:rsidRPr="00DA3DE0">
        <w:rPr>
          <w:rFonts w:ascii="GHEA Grapalat" w:hAnsi="GHEA Grapalat" w:cs="Sylfaen"/>
          <w:b/>
          <w:color w:val="404040"/>
          <w:sz w:val="24"/>
          <w:szCs w:val="24"/>
          <w:lang w:val="hy-AM"/>
        </w:rPr>
        <w:t>Բնակության վայրը</w:t>
      </w:r>
      <w:r w:rsidRPr="00DA3DE0">
        <w:rPr>
          <w:rFonts w:ascii="GHEA Grapalat" w:hAnsi="GHEA Grapalat" w:cs="Sylfaen"/>
          <w:color w:val="404040"/>
          <w:sz w:val="24"/>
          <w:szCs w:val="24"/>
          <w:lang w:val="hy-AM"/>
        </w:rPr>
        <w:t xml:space="preserve">  1</w:t>
      </w:r>
      <w:r w:rsidRPr="00DA3DE0">
        <w:rPr>
          <w:rFonts w:ascii="Cambria Math" w:hAnsi="Cambria Math" w:cs="Cambria Math"/>
          <w:color w:val="404040"/>
          <w:sz w:val="24"/>
          <w:szCs w:val="24"/>
          <w:lang w:val="hy-AM"/>
        </w:rPr>
        <w:t>․</w:t>
      </w:r>
      <w:r w:rsidRPr="00DA3DE0">
        <w:rPr>
          <w:rFonts w:ascii="GHEA Grapalat" w:hAnsi="GHEA Grapalat" w:cs="Cambria Math"/>
          <w:color w:val="404040"/>
          <w:sz w:val="24"/>
          <w:szCs w:val="24"/>
          <w:lang w:val="hy-AM"/>
        </w:rPr>
        <w:t xml:space="preserve"> </w:t>
      </w:r>
      <w:r w:rsidRPr="00DA3DE0">
        <w:rPr>
          <w:rFonts w:ascii="GHEA Grapalat" w:hAnsi="GHEA Grapalat" w:cs="Sylfaen"/>
          <w:color w:val="404040"/>
          <w:sz w:val="24"/>
          <w:szCs w:val="24"/>
          <w:lang w:val="hy-AM"/>
        </w:rPr>
        <w:t>Քաղաքային համայնք   2</w:t>
      </w:r>
      <w:r w:rsidRPr="00DA3DE0">
        <w:rPr>
          <w:rFonts w:ascii="Cambria Math" w:hAnsi="Cambria Math" w:cs="Cambria Math"/>
          <w:color w:val="404040"/>
          <w:sz w:val="24"/>
          <w:szCs w:val="24"/>
          <w:lang w:val="hy-AM"/>
        </w:rPr>
        <w:t>․</w:t>
      </w:r>
      <w:r w:rsidRPr="00DA3DE0">
        <w:rPr>
          <w:rFonts w:ascii="GHEA Grapalat" w:hAnsi="GHEA Grapalat" w:cs="Sylfaen"/>
          <w:color w:val="404040"/>
          <w:sz w:val="24"/>
          <w:szCs w:val="24"/>
          <w:lang w:val="hy-AM"/>
        </w:rPr>
        <w:t xml:space="preserve"> Գյուղական համայնք   </w:t>
      </w:r>
    </w:p>
    <w:p w14:paraId="08885FF5"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cs="Sylfaen"/>
          <w:b/>
          <w:color w:val="404040"/>
          <w:sz w:val="24"/>
          <w:szCs w:val="24"/>
          <w:lang w:val="hy-AM"/>
        </w:rPr>
        <w:t xml:space="preserve">5. </w:t>
      </w:r>
      <w:r w:rsidRPr="00DA3DE0">
        <w:rPr>
          <w:rFonts w:ascii="GHEA Grapalat" w:hAnsi="GHEA Grapalat" w:cs="Sylfaen"/>
          <w:b/>
          <w:sz w:val="24"/>
          <w:szCs w:val="24"/>
          <w:lang w:val="hy-AM"/>
        </w:rPr>
        <w:t>Հարցվողի</w:t>
      </w:r>
      <w:r w:rsidRPr="00DA3DE0">
        <w:rPr>
          <w:rFonts w:ascii="GHEA Grapalat" w:hAnsi="GHEA Grapalat"/>
          <w:b/>
          <w:sz w:val="24"/>
          <w:szCs w:val="24"/>
          <w:lang w:val="hy-AM"/>
        </w:rPr>
        <w:t xml:space="preserve"> </w:t>
      </w:r>
      <w:r w:rsidRPr="00DA3DE0">
        <w:rPr>
          <w:rFonts w:ascii="GHEA Grapalat" w:hAnsi="GHEA Grapalat" w:cs="Sylfaen"/>
          <w:b/>
          <w:sz w:val="24"/>
          <w:szCs w:val="24"/>
          <w:lang w:val="hy-AM"/>
        </w:rPr>
        <w:t>սեռը</w:t>
      </w:r>
      <w:r w:rsidRPr="00DA3DE0">
        <w:rPr>
          <w:rFonts w:ascii="GHEA Grapalat" w:hAnsi="GHEA Grapalat" w:cs="Sylfaen"/>
          <w:sz w:val="24"/>
          <w:szCs w:val="24"/>
          <w:lang w:val="hy-AM"/>
        </w:rPr>
        <w:t xml:space="preserve">    1</w:t>
      </w:r>
      <w:r w:rsidRPr="00DA3DE0">
        <w:rPr>
          <w:rFonts w:ascii="Cambria Math" w:hAnsi="Cambria Math" w:cs="Cambria Math"/>
          <w:sz w:val="24"/>
          <w:szCs w:val="24"/>
          <w:lang w:val="hy-AM"/>
        </w:rPr>
        <w:t>․</w:t>
      </w:r>
      <w:r w:rsidRPr="00DA3DE0">
        <w:rPr>
          <w:rFonts w:ascii="GHEA Grapalat" w:hAnsi="GHEA Grapalat" w:cs="Cambria Math"/>
          <w:sz w:val="24"/>
          <w:szCs w:val="24"/>
          <w:lang w:val="hy-AM"/>
        </w:rPr>
        <w:t xml:space="preserve"> </w:t>
      </w:r>
      <w:r w:rsidRPr="00DA3DE0">
        <w:rPr>
          <w:rFonts w:ascii="GHEA Grapalat" w:hAnsi="GHEA Grapalat" w:cs="Sylfaen"/>
          <w:color w:val="404040"/>
          <w:sz w:val="24"/>
          <w:szCs w:val="24"/>
          <w:lang w:val="hy-AM"/>
        </w:rPr>
        <w:t>Արական    2</w:t>
      </w:r>
      <w:r w:rsidRPr="00DA3DE0">
        <w:rPr>
          <w:rFonts w:ascii="Cambria Math" w:hAnsi="Cambria Math" w:cs="Cambria Math"/>
          <w:color w:val="404040"/>
          <w:sz w:val="24"/>
          <w:szCs w:val="24"/>
          <w:lang w:val="hy-AM"/>
        </w:rPr>
        <w:t>․</w:t>
      </w:r>
      <w:r w:rsidRPr="00DA3DE0">
        <w:rPr>
          <w:rFonts w:ascii="GHEA Grapalat" w:hAnsi="GHEA Grapalat" w:cs="Cambria Math"/>
          <w:color w:val="404040"/>
          <w:sz w:val="24"/>
          <w:szCs w:val="24"/>
          <w:lang w:val="hy-AM"/>
        </w:rPr>
        <w:t xml:space="preserve"> </w:t>
      </w:r>
      <w:r w:rsidRPr="00DA3DE0">
        <w:rPr>
          <w:rFonts w:ascii="GHEA Grapalat" w:hAnsi="GHEA Grapalat" w:cs="Sylfaen"/>
          <w:color w:val="404040"/>
          <w:sz w:val="24"/>
          <w:szCs w:val="24"/>
          <w:lang w:val="hy-AM"/>
        </w:rPr>
        <w:t>Իգական</w:t>
      </w:r>
    </w:p>
    <w:p w14:paraId="72D5DECA"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cs="Sylfaen"/>
          <w:b/>
          <w:sz w:val="24"/>
          <w:szCs w:val="24"/>
          <w:lang w:val="hy-AM"/>
        </w:rPr>
        <w:t>6. Հարցվողի</w:t>
      </w:r>
      <w:r w:rsidRPr="00DA3DE0">
        <w:rPr>
          <w:rFonts w:ascii="GHEA Grapalat" w:hAnsi="GHEA Grapalat"/>
          <w:b/>
          <w:sz w:val="24"/>
          <w:szCs w:val="24"/>
          <w:lang w:val="hy-AM"/>
        </w:rPr>
        <w:t xml:space="preserve"> տարիքը</w:t>
      </w:r>
      <w:r w:rsidRPr="00DA3DE0">
        <w:rPr>
          <w:rFonts w:ascii="GHEA Grapalat" w:hAnsi="GHEA Grapalat"/>
          <w:sz w:val="24"/>
          <w:szCs w:val="24"/>
          <w:lang w:val="hy-AM"/>
        </w:rPr>
        <w:t xml:space="preserve">  1</w:t>
      </w:r>
      <w:r w:rsidRPr="00DA3DE0">
        <w:rPr>
          <w:rFonts w:ascii="Cambria Math" w:hAnsi="Cambria Math" w:cs="Cambria Math"/>
          <w:sz w:val="24"/>
          <w:szCs w:val="24"/>
          <w:lang w:val="hy-AM"/>
        </w:rPr>
        <w:t>․</w:t>
      </w:r>
      <w:r w:rsidRPr="00DA3DE0">
        <w:rPr>
          <w:rFonts w:ascii="GHEA Grapalat" w:hAnsi="GHEA Grapalat" w:cs="Cambria Math"/>
          <w:sz w:val="24"/>
          <w:szCs w:val="24"/>
          <w:lang w:val="hy-AM"/>
        </w:rPr>
        <w:t xml:space="preserve"> </w:t>
      </w:r>
      <w:r w:rsidRPr="00DA3DE0">
        <w:rPr>
          <w:rFonts w:ascii="GHEA Grapalat" w:hAnsi="GHEA Grapalat"/>
          <w:sz w:val="24"/>
          <w:szCs w:val="24"/>
          <w:lang w:val="hy-AM"/>
        </w:rPr>
        <w:t>18 – 63        2</w:t>
      </w:r>
      <w:r w:rsidRPr="00DA3DE0">
        <w:rPr>
          <w:rFonts w:ascii="Cambria Math" w:hAnsi="Cambria Math" w:cs="Cambria Math"/>
          <w:sz w:val="24"/>
          <w:szCs w:val="24"/>
          <w:lang w:val="hy-AM"/>
        </w:rPr>
        <w:t>․</w:t>
      </w:r>
      <w:r w:rsidRPr="00DA3DE0">
        <w:rPr>
          <w:rFonts w:ascii="GHEA Grapalat" w:hAnsi="GHEA Grapalat" w:cs="Cambria Math"/>
          <w:sz w:val="24"/>
          <w:szCs w:val="24"/>
          <w:lang w:val="hy-AM"/>
        </w:rPr>
        <w:t xml:space="preserve"> 63 և բարձր</w:t>
      </w:r>
      <w:r w:rsidRPr="00DA3DE0">
        <w:rPr>
          <w:rFonts w:ascii="GHEA Grapalat" w:hAnsi="GHEA Grapalat"/>
          <w:sz w:val="24"/>
          <w:szCs w:val="24"/>
          <w:lang w:val="hy-AM"/>
        </w:rPr>
        <w:t xml:space="preserve">  </w:t>
      </w:r>
    </w:p>
    <w:p w14:paraId="11D0F2B5"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b/>
          <w:sz w:val="24"/>
          <w:szCs w:val="24"/>
          <w:lang w:val="hy-AM"/>
        </w:rPr>
        <w:t>7</w:t>
      </w:r>
      <w:r w:rsidRPr="00DA3DE0">
        <w:rPr>
          <w:rFonts w:ascii="Cambria Math" w:hAnsi="Cambria Math" w:cs="Cambria Math"/>
          <w:b/>
          <w:sz w:val="24"/>
          <w:szCs w:val="24"/>
          <w:lang w:val="hy-AM"/>
        </w:rPr>
        <w:t>․</w:t>
      </w:r>
      <w:r w:rsidRPr="00DA3DE0">
        <w:rPr>
          <w:rFonts w:ascii="GHEA Grapalat" w:hAnsi="GHEA Grapalat"/>
          <w:b/>
          <w:sz w:val="24"/>
          <w:szCs w:val="24"/>
          <w:lang w:val="hy-AM"/>
        </w:rPr>
        <w:t>Ծրագրում ընդգրկման տարին</w:t>
      </w:r>
      <w:r w:rsidRPr="00DA3DE0">
        <w:rPr>
          <w:rFonts w:ascii="Cambria Math" w:hAnsi="Cambria Math" w:cs="Cambria Math"/>
          <w:b/>
          <w:sz w:val="24"/>
          <w:szCs w:val="24"/>
          <w:lang w:val="hy-AM"/>
        </w:rPr>
        <w:t>․</w:t>
      </w:r>
      <w:r w:rsidRPr="00DA3DE0">
        <w:rPr>
          <w:rFonts w:ascii="GHEA Grapalat" w:hAnsi="GHEA Grapalat"/>
          <w:sz w:val="24"/>
          <w:szCs w:val="24"/>
          <w:lang w:val="hy-AM"/>
        </w:rPr>
        <w:t xml:space="preserve"> 1</w:t>
      </w:r>
      <w:r w:rsidRPr="00DA3DE0">
        <w:rPr>
          <w:rFonts w:ascii="Cambria Math" w:hAnsi="Cambria Math" w:cs="Cambria Math"/>
          <w:sz w:val="24"/>
          <w:szCs w:val="24"/>
          <w:lang w:val="hy-AM"/>
        </w:rPr>
        <w:t>․</w:t>
      </w:r>
      <w:r w:rsidRPr="00DA3DE0">
        <w:rPr>
          <w:rFonts w:ascii="GHEA Grapalat" w:hAnsi="GHEA Grapalat" w:cs="Cambria Math"/>
          <w:sz w:val="24"/>
          <w:szCs w:val="24"/>
          <w:lang w:val="hy-AM"/>
        </w:rPr>
        <w:t xml:space="preserve"> </w:t>
      </w:r>
      <w:r w:rsidRPr="00DA3DE0">
        <w:rPr>
          <w:rFonts w:ascii="GHEA Grapalat" w:hAnsi="GHEA Grapalat"/>
          <w:sz w:val="24"/>
          <w:szCs w:val="24"/>
          <w:lang w:val="hy-AM"/>
        </w:rPr>
        <w:t>2022 թվական  2</w:t>
      </w:r>
      <w:r w:rsidRPr="00DA3DE0">
        <w:rPr>
          <w:rFonts w:ascii="Cambria Math" w:hAnsi="Cambria Math" w:cs="Cambria Math"/>
          <w:sz w:val="24"/>
          <w:szCs w:val="24"/>
          <w:lang w:val="hy-AM"/>
        </w:rPr>
        <w:t>․</w:t>
      </w:r>
      <w:r w:rsidRPr="00DA3DE0">
        <w:rPr>
          <w:rFonts w:ascii="GHEA Grapalat" w:hAnsi="GHEA Grapalat" w:cs="Cambria Math"/>
          <w:sz w:val="24"/>
          <w:szCs w:val="24"/>
          <w:lang w:val="hy-AM"/>
        </w:rPr>
        <w:t xml:space="preserve"> </w:t>
      </w:r>
      <w:r w:rsidRPr="00DA3DE0">
        <w:rPr>
          <w:rFonts w:ascii="GHEA Grapalat" w:hAnsi="GHEA Grapalat"/>
          <w:sz w:val="24"/>
          <w:szCs w:val="24"/>
          <w:lang w:val="hy-AM"/>
        </w:rPr>
        <w:t xml:space="preserve">2023թվական  </w:t>
      </w:r>
    </w:p>
    <w:p w14:paraId="17FBBF08" w14:textId="77777777" w:rsidR="00534F0A" w:rsidRPr="00DA3DE0" w:rsidRDefault="00534F0A" w:rsidP="00534F0A">
      <w:pPr>
        <w:spacing w:after="0"/>
        <w:jc w:val="both"/>
        <w:rPr>
          <w:rFonts w:ascii="GHEA Grapalat" w:hAnsi="GHEA Grapalat"/>
          <w:b/>
          <w:sz w:val="24"/>
          <w:szCs w:val="24"/>
          <w:lang w:val="hy-AM"/>
        </w:rPr>
      </w:pPr>
      <w:r w:rsidRPr="00DA3DE0">
        <w:rPr>
          <w:rFonts w:ascii="GHEA Grapalat" w:hAnsi="GHEA Grapalat"/>
          <w:b/>
          <w:sz w:val="24"/>
          <w:szCs w:val="24"/>
          <w:lang w:val="hy-AM"/>
        </w:rPr>
        <w:t>8</w:t>
      </w:r>
      <w:r w:rsidRPr="00DA3DE0">
        <w:rPr>
          <w:rFonts w:ascii="Cambria Math" w:hAnsi="Cambria Math" w:cs="Cambria Math"/>
          <w:b/>
          <w:sz w:val="24"/>
          <w:szCs w:val="24"/>
          <w:lang w:val="hy-AM"/>
        </w:rPr>
        <w:t>․</w:t>
      </w:r>
      <w:r w:rsidRPr="00DA3DE0">
        <w:rPr>
          <w:rFonts w:ascii="GHEA Grapalat" w:hAnsi="GHEA Grapalat"/>
          <w:b/>
          <w:sz w:val="24"/>
          <w:szCs w:val="24"/>
          <w:lang w:val="hy-AM"/>
        </w:rPr>
        <w:t>Ընտանիքի կազմը</w:t>
      </w:r>
      <w:r w:rsidRPr="00DA3DE0">
        <w:rPr>
          <w:rFonts w:ascii="Cambria Math" w:hAnsi="Cambria Math" w:cs="Cambria Math"/>
          <w:b/>
          <w:sz w:val="24"/>
          <w:szCs w:val="24"/>
          <w:lang w:val="hy-AM"/>
        </w:rPr>
        <w:t>․</w:t>
      </w:r>
    </w:p>
    <w:p w14:paraId="2FDC4F01"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sz w:val="24"/>
          <w:szCs w:val="24"/>
          <w:lang w:val="hy-AM"/>
        </w:rPr>
        <w:t>8</w:t>
      </w:r>
      <w:r w:rsidRPr="00DA3DE0">
        <w:rPr>
          <w:rFonts w:ascii="Cambria Math" w:hAnsi="Cambria Math" w:cs="Cambria Math"/>
          <w:sz w:val="24"/>
          <w:szCs w:val="24"/>
          <w:lang w:val="hy-AM"/>
        </w:rPr>
        <w:t>․</w:t>
      </w:r>
      <w:r w:rsidRPr="00DA3DE0">
        <w:rPr>
          <w:rFonts w:ascii="GHEA Grapalat" w:hAnsi="GHEA Grapalat"/>
          <w:sz w:val="24"/>
          <w:szCs w:val="24"/>
          <w:lang w:val="hy-AM"/>
        </w:rPr>
        <w:t>1</w:t>
      </w:r>
      <w:r w:rsidRPr="00DA3DE0">
        <w:rPr>
          <w:rFonts w:ascii="Cambria Math" w:hAnsi="Cambria Math" w:cs="Cambria Math"/>
          <w:sz w:val="24"/>
          <w:szCs w:val="24"/>
          <w:lang w:val="hy-AM"/>
        </w:rPr>
        <w:t>․</w:t>
      </w:r>
      <w:r w:rsidRPr="00DA3DE0">
        <w:rPr>
          <w:rFonts w:ascii="GHEA Grapalat" w:hAnsi="GHEA Grapalat"/>
          <w:sz w:val="24"/>
          <w:szCs w:val="24"/>
          <w:lang w:val="hy-AM"/>
        </w:rPr>
        <w:t>Ընտանիքի անդամների ընդհանուր թիվը՝  _____  անձ, որից</w:t>
      </w:r>
      <w:r w:rsidRPr="00DA3DE0">
        <w:rPr>
          <w:rFonts w:ascii="Cambria Math" w:hAnsi="Cambria Math" w:cs="Cambria Math"/>
          <w:sz w:val="24"/>
          <w:szCs w:val="24"/>
          <w:lang w:val="hy-AM"/>
        </w:rPr>
        <w:t>․</w:t>
      </w:r>
    </w:p>
    <w:p w14:paraId="31CF9C93"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sz w:val="24"/>
          <w:szCs w:val="24"/>
          <w:lang w:val="hy-AM"/>
        </w:rPr>
        <w:t>8</w:t>
      </w:r>
      <w:r w:rsidRPr="00DA3DE0">
        <w:rPr>
          <w:rFonts w:ascii="Cambria Math" w:hAnsi="Cambria Math" w:cs="Cambria Math"/>
          <w:sz w:val="24"/>
          <w:szCs w:val="24"/>
          <w:lang w:val="hy-AM"/>
        </w:rPr>
        <w:t>․</w:t>
      </w:r>
      <w:r w:rsidRPr="00DA3DE0">
        <w:rPr>
          <w:rFonts w:ascii="GHEA Grapalat" w:hAnsi="GHEA Grapalat"/>
          <w:sz w:val="24"/>
          <w:szCs w:val="24"/>
          <w:lang w:val="hy-AM"/>
        </w:rPr>
        <w:t>2</w:t>
      </w:r>
      <w:r w:rsidRPr="00DA3DE0">
        <w:rPr>
          <w:rFonts w:ascii="Cambria Math" w:hAnsi="Cambria Math" w:cs="Cambria Math"/>
          <w:sz w:val="24"/>
          <w:szCs w:val="24"/>
          <w:lang w:val="hy-AM"/>
        </w:rPr>
        <w:t>․</w:t>
      </w:r>
      <w:r w:rsidRPr="00DA3DE0">
        <w:rPr>
          <w:rFonts w:ascii="GHEA Grapalat" w:hAnsi="GHEA Grapalat"/>
          <w:sz w:val="24"/>
          <w:szCs w:val="24"/>
          <w:lang w:val="hy-AM"/>
        </w:rPr>
        <w:t xml:space="preserve">Մինչև 18 տարեկան անդամների  թիվը՝  _____  անձ, որից </w:t>
      </w:r>
    </w:p>
    <w:p w14:paraId="04B68A9F"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sz w:val="24"/>
          <w:szCs w:val="24"/>
          <w:lang w:val="hy-AM"/>
        </w:rPr>
        <w:t>8</w:t>
      </w:r>
      <w:r w:rsidRPr="00DA3DE0">
        <w:rPr>
          <w:rFonts w:ascii="Cambria Math" w:hAnsi="Cambria Math" w:cs="Cambria Math"/>
          <w:sz w:val="24"/>
          <w:szCs w:val="24"/>
          <w:lang w:val="hy-AM"/>
        </w:rPr>
        <w:t>․</w:t>
      </w:r>
      <w:r w:rsidRPr="00DA3DE0">
        <w:rPr>
          <w:rFonts w:ascii="GHEA Grapalat" w:hAnsi="GHEA Grapalat"/>
          <w:sz w:val="24"/>
          <w:szCs w:val="24"/>
          <w:lang w:val="hy-AM"/>
        </w:rPr>
        <w:t>2</w:t>
      </w:r>
      <w:r w:rsidRPr="00DA3DE0">
        <w:rPr>
          <w:rFonts w:ascii="Cambria Math" w:hAnsi="Cambria Math" w:cs="Cambria Math"/>
          <w:sz w:val="24"/>
          <w:szCs w:val="24"/>
          <w:lang w:val="hy-AM"/>
        </w:rPr>
        <w:t>․</w:t>
      </w:r>
      <w:r w:rsidRPr="00DA3DE0">
        <w:rPr>
          <w:rFonts w:ascii="GHEA Grapalat" w:hAnsi="GHEA Grapalat"/>
          <w:sz w:val="24"/>
          <w:szCs w:val="24"/>
          <w:lang w:val="hy-AM"/>
        </w:rPr>
        <w:t>1</w:t>
      </w:r>
      <w:r w:rsidRPr="00DA3DE0">
        <w:rPr>
          <w:rFonts w:ascii="Cambria Math" w:hAnsi="Cambria Math" w:cs="Cambria Math"/>
          <w:sz w:val="24"/>
          <w:szCs w:val="24"/>
          <w:lang w:val="hy-AM"/>
        </w:rPr>
        <w:t>․</w:t>
      </w:r>
      <w:r w:rsidRPr="00DA3DE0">
        <w:rPr>
          <w:rFonts w:ascii="GHEA Grapalat" w:hAnsi="GHEA Grapalat"/>
          <w:sz w:val="24"/>
          <w:szCs w:val="24"/>
          <w:lang w:val="hy-AM"/>
        </w:rPr>
        <w:t xml:space="preserve">հաշմանդամություն ունեցող  _____  անձ, </w:t>
      </w:r>
    </w:p>
    <w:p w14:paraId="69F0B9B8"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sz w:val="24"/>
          <w:szCs w:val="24"/>
          <w:lang w:val="hy-AM"/>
        </w:rPr>
        <w:t>8</w:t>
      </w:r>
      <w:r w:rsidRPr="00DA3DE0">
        <w:rPr>
          <w:rFonts w:ascii="Cambria Math" w:hAnsi="Cambria Math" w:cs="Cambria Math"/>
          <w:sz w:val="24"/>
          <w:szCs w:val="24"/>
          <w:lang w:val="hy-AM"/>
        </w:rPr>
        <w:t>․</w:t>
      </w:r>
      <w:r w:rsidRPr="00DA3DE0">
        <w:rPr>
          <w:rFonts w:ascii="GHEA Grapalat" w:hAnsi="GHEA Grapalat"/>
          <w:sz w:val="24"/>
          <w:szCs w:val="24"/>
          <w:lang w:val="hy-AM"/>
        </w:rPr>
        <w:t>2</w:t>
      </w:r>
      <w:r w:rsidRPr="00DA3DE0">
        <w:rPr>
          <w:rFonts w:ascii="Cambria Math" w:hAnsi="Cambria Math" w:cs="Cambria Math"/>
          <w:sz w:val="24"/>
          <w:szCs w:val="24"/>
          <w:lang w:val="hy-AM"/>
        </w:rPr>
        <w:t>․</w:t>
      </w:r>
      <w:r w:rsidRPr="00DA3DE0">
        <w:rPr>
          <w:rFonts w:ascii="GHEA Grapalat" w:hAnsi="GHEA Grapalat"/>
          <w:sz w:val="24"/>
          <w:szCs w:val="24"/>
          <w:lang w:val="hy-AM"/>
        </w:rPr>
        <w:t>2</w:t>
      </w:r>
      <w:r w:rsidRPr="00DA3DE0">
        <w:rPr>
          <w:rFonts w:ascii="Cambria Math" w:hAnsi="Cambria Math" w:cs="Cambria Math"/>
          <w:sz w:val="24"/>
          <w:szCs w:val="24"/>
          <w:lang w:val="hy-AM"/>
        </w:rPr>
        <w:t>․</w:t>
      </w:r>
      <w:r w:rsidRPr="00DA3DE0">
        <w:rPr>
          <w:rFonts w:ascii="GHEA Grapalat" w:hAnsi="GHEA Grapalat"/>
          <w:sz w:val="24"/>
          <w:szCs w:val="24"/>
          <w:lang w:val="hy-AM"/>
        </w:rPr>
        <w:t xml:space="preserve">աշխատող _____  անձ, </w:t>
      </w:r>
    </w:p>
    <w:p w14:paraId="5311BE61"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sz w:val="24"/>
          <w:szCs w:val="24"/>
          <w:lang w:val="hy-AM"/>
        </w:rPr>
        <w:t>8</w:t>
      </w:r>
      <w:r w:rsidRPr="00DA3DE0">
        <w:rPr>
          <w:rFonts w:ascii="Cambria Math" w:hAnsi="Cambria Math" w:cs="Cambria Math"/>
          <w:sz w:val="24"/>
          <w:szCs w:val="24"/>
          <w:lang w:val="hy-AM"/>
        </w:rPr>
        <w:t>․</w:t>
      </w:r>
      <w:r w:rsidRPr="00DA3DE0">
        <w:rPr>
          <w:rFonts w:ascii="GHEA Grapalat" w:hAnsi="GHEA Grapalat"/>
          <w:sz w:val="24"/>
          <w:szCs w:val="24"/>
          <w:lang w:val="hy-AM"/>
        </w:rPr>
        <w:t>3</w:t>
      </w:r>
      <w:r w:rsidRPr="00DA3DE0">
        <w:rPr>
          <w:rFonts w:ascii="Cambria Math" w:hAnsi="Cambria Math" w:cs="Cambria Math"/>
          <w:sz w:val="24"/>
          <w:szCs w:val="24"/>
          <w:lang w:val="hy-AM"/>
        </w:rPr>
        <w:t>․</w:t>
      </w:r>
      <w:r w:rsidRPr="00DA3DE0">
        <w:rPr>
          <w:rFonts w:ascii="GHEA Grapalat" w:hAnsi="GHEA Grapalat"/>
          <w:sz w:val="24"/>
          <w:szCs w:val="24"/>
          <w:lang w:val="hy-AM"/>
        </w:rPr>
        <w:t xml:space="preserve">18-ից 65 տարեկան անդամների  թիվը՝  _____  անձ, որից </w:t>
      </w:r>
    </w:p>
    <w:p w14:paraId="6AC176B6"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sz w:val="24"/>
          <w:szCs w:val="24"/>
          <w:lang w:val="hy-AM"/>
        </w:rPr>
        <w:t>8</w:t>
      </w:r>
      <w:r w:rsidRPr="00DA3DE0">
        <w:rPr>
          <w:rFonts w:ascii="Cambria Math" w:hAnsi="Cambria Math" w:cs="Cambria Math"/>
          <w:sz w:val="24"/>
          <w:szCs w:val="24"/>
          <w:lang w:val="hy-AM"/>
        </w:rPr>
        <w:t>․</w:t>
      </w:r>
      <w:r w:rsidRPr="00DA3DE0">
        <w:rPr>
          <w:rFonts w:ascii="GHEA Grapalat" w:hAnsi="GHEA Grapalat"/>
          <w:sz w:val="24"/>
          <w:szCs w:val="24"/>
          <w:lang w:val="hy-AM"/>
        </w:rPr>
        <w:t>3</w:t>
      </w:r>
      <w:r w:rsidRPr="00DA3DE0">
        <w:rPr>
          <w:rFonts w:ascii="Cambria Math" w:hAnsi="Cambria Math" w:cs="Cambria Math"/>
          <w:sz w:val="24"/>
          <w:szCs w:val="24"/>
          <w:lang w:val="hy-AM"/>
        </w:rPr>
        <w:t>․</w:t>
      </w:r>
      <w:r w:rsidRPr="00DA3DE0">
        <w:rPr>
          <w:rFonts w:ascii="GHEA Grapalat" w:hAnsi="GHEA Grapalat"/>
          <w:sz w:val="24"/>
          <w:szCs w:val="24"/>
          <w:lang w:val="hy-AM"/>
        </w:rPr>
        <w:t>1</w:t>
      </w:r>
      <w:r w:rsidRPr="00DA3DE0">
        <w:rPr>
          <w:rFonts w:ascii="Cambria Math" w:hAnsi="Cambria Math" w:cs="Cambria Math"/>
          <w:sz w:val="24"/>
          <w:szCs w:val="24"/>
          <w:lang w:val="hy-AM"/>
        </w:rPr>
        <w:t>․</w:t>
      </w:r>
      <w:r w:rsidRPr="00DA3DE0">
        <w:rPr>
          <w:rFonts w:ascii="GHEA Grapalat" w:hAnsi="GHEA Grapalat"/>
          <w:sz w:val="24"/>
          <w:szCs w:val="24"/>
          <w:lang w:val="hy-AM"/>
        </w:rPr>
        <w:t xml:space="preserve">հաշմանդամություն ունեցող  _____  անձ, </w:t>
      </w:r>
    </w:p>
    <w:p w14:paraId="1AF41E67"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sz w:val="24"/>
          <w:szCs w:val="24"/>
          <w:lang w:val="hy-AM"/>
        </w:rPr>
        <w:t>8</w:t>
      </w:r>
      <w:r w:rsidRPr="00DA3DE0">
        <w:rPr>
          <w:rFonts w:ascii="Cambria Math" w:hAnsi="Cambria Math" w:cs="Cambria Math"/>
          <w:sz w:val="24"/>
          <w:szCs w:val="24"/>
          <w:lang w:val="hy-AM"/>
        </w:rPr>
        <w:t>․</w:t>
      </w:r>
      <w:r w:rsidRPr="00DA3DE0">
        <w:rPr>
          <w:rFonts w:ascii="GHEA Grapalat" w:hAnsi="GHEA Grapalat"/>
          <w:sz w:val="24"/>
          <w:szCs w:val="24"/>
          <w:lang w:val="hy-AM"/>
        </w:rPr>
        <w:t>3</w:t>
      </w:r>
      <w:r w:rsidRPr="00DA3DE0">
        <w:rPr>
          <w:rFonts w:ascii="Cambria Math" w:hAnsi="Cambria Math" w:cs="Cambria Math"/>
          <w:sz w:val="24"/>
          <w:szCs w:val="24"/>
          <w:lang w:val="hy-AM"/>
        </w:rPr>
        <w:t>․</w:t>
      </w:r>
      <w:r w:rsidRPr="00DA3DE0">
        <w:rPr>
          <w:rFonts w:ascii="GHEA Grapalat" w:hAnsi="GHEA Grapalat"/>
          <w:sz w:val="24"/>
          <w:szCs w:val="24"/>
          <w:lang w:val="hy-AM"/>
        </w:rPr>
        <w:t>2</w:t>
      </w:r>
      <w:r w:rsidRPr="00DA3DE0">
        <w:rPr>
          <w:rFonts w:ascii="Cambria Math" w:hAnsi="Cambria Math" w:cs="Cambria Math"/>
          <w:sz w:val="24"/>
          <w:szCs w:val="24"/>
          <w:lang w:val="hy-AM"/>
        </w:rPr>
        <w:t>․</w:t>
      </w:r>
      <w:r w:rsidRPr="00DA3DE0">
        <w:rPr>
          <w:rFonts w:ascii="GHEA Grapalat" w:hAnsi="GHEA Grapalat"/>
          <w:sz w:val="24"/>
          <w:szCs w:val="24"/>
          <w:lang w:val="hy-AM"/>
        </w:rPr>
        <w:t xml:space="preserve">աշխատող _____  անձ, </w:t>
      </w:r>
    </w:p>
    <w:p w14:paraId="223F19AE"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sz w:val="24"/>
          <w:szCs w:val="24"/>
          <w:lang w:val="hy-AM"/>
        </w:rPr>
        <w:t>8</w:t>
      </w:r>
      <w:r w:rsidRPr="00DA3DE0">
        <w:rPr>
          <w:rFonts w:ascii="Cambria Math" w:hAnsi="Cambria Math" w:cs="Cambria Math"/>
          <w:sz w:val="24"/>
          <w:szCs w:val="24"/>
          <w:lang w:val="hy-AM"/>
        </w:rPr>
        <w:t>․</w:t>
      </w:r>
      <w:r w:rsidRPr="00DA3DE0">
        <w:rPr>
          <w:rFonts w:ascii="GHEA Grapalat" w:hAnsi="GHEA Grapalat"/>
          <w:sz w:val="24"/>
          <w:szCs w:val="24"/>
          <w:lang w:val="hy-AM"/>
        </w:rPr>
        <w:t>4</w:t>
      </w:r>
      <w:r w:rsidRPr="00DA3DE0">
        <w:rPr>
          <w:rFonts w:ascii="Cambria Math" w:hAnsi="Cambria Math" w:cs="Cambria Math"/>
          <w:sz w:val="24"/>
          <w:szCs w:val="24"/>
          <w:lang w:val="hy-AM"/>
        </w:rPr>
        <w:t>․</w:t>
      </w:r>
      <w:r w:rsidRPr="00DA3DE0">
        <w:rPr>
          <w:rFonts w:ascii="GHEA Grapalat" w:hAnsi="GHEA Grapalat"/>
          <w:sz w:val="24"/>
          <w:szCs w:val="24"/>
          <w:lang w:val="hy-AM"/>
        </w:rPr>
        <w:t xml:space="preserve">65 և ավելի տարիքի անդամների  թիվը՝  _____  անձ, որից </w:t>
      </w:r>
    </w:p>
    <w:p w14:paraId="69C8EDE4"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sz w:val="24"/>
          <w:szCs w:val="24"/>
          <w:lang w:val="hy-AM"/>
        </w:rPr>
        <w:t>8</w:t>
      </w:r>
      <w:r w:rsidRPr="00DA3DE0">
        <w:rPr>
          <w:rFonts w:ascii="Cambria Math" w:hAnsi="Cambria Math" w:cs="Cambria Math"/>
          <w:sz w:val="24"/>
          <w:szCs w:val="24"/>
          <w:lang w:val="hy-AM"/>
        </w:rPr>
        <w:t>․</w:t>
      </w:r>
      <w:r w:rsidRPr="00DA3DE0">
        <w:rPr>
          <w:rFonts w:ascii="GHEA Grapalat" w:hAnsi="GHEA Grapalat"/>
          <w:sz w:val="24"/>
          <w:szCs w:val="24"/>
          <w:lang w:val="hy-AM"/>
        </w:rPr>
        <w:t>4</w:t>
      </w:r>
      <w:r w:rsidRPr="00DA3DE0">
        <w:rPr>
          <w:rFonts w:ascii="Cambria Math" w:hAnsi="Cambria Math" w:cs="Cambria Math"/>
          <w:sz w:val="24"/>
          <w:szCs w:val="24"/>
          <w:lang w:val="hy-AM"/>
        </w:rPr>
        <w:t>․</w:t>
      </w:r>
      <w:r w:rsidRPr="00DA3DE0">
        <w:rPr>
          <w:rFonts w:ascii="GHEA Grapalat" w:hAnsi="GHEA Grapalat"/>
          <w:sz w:val="24"/>
          <w:szCs w:val="24"/>
          <w:lang w:val="hy-AM"/>
        </w:rPr>
        <w:t>1</w:t>
      </w:r>
      <w:r w:rsidRPr="00DA3DE0">
        <w:rPr>
          <w:rFonts w:ascii="Cambria Math" w:hAnsi="Cambria Math" w:cs="Cambria Math"/>
          <w:sz w:val="24"/>
          <w:szCs w:val="24"/>
          <w:lang w:val="hy-AM"/>
        </w:rPr>
        <w:t>․</w:t>
      </w:r>
      <w:r w:rsidRPr="00DA3DE0">
        <w:rPr>
          <w:rFonts w:ascii="GHEA Grapalat" w:hAnsi="GHEA Grapalat"/>
          <w:sz w:val="24"/>
          <w:szCs w:val="24"/>
          <w:lang w:val="hy-AM"/>
        </w:rPr>
        <w:t xml:space="preserve">հաշմանդամություն ունեցող  _____  անձ, </w:t>
      </w:r>
    </w:p>
    <w:p w14:paraId="5C5B412F"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sz w:val="24"/>
          <w:szCs w:val="24"/>
          <w:lang w:val="hy-AM"/>
        </w:rPr>
        <w:t>8</w:t>
      </w:r>
      <w:r w:rsidRPr="00DA3DE0">
        <w:rPr>
          <w:rFonts w:ascii="Cambria Math" w:hAnsi="Cambria Math" w:cs="Cambria Math"/>
          <w:sz w:val="24"/>
          <w:szCs w:val="24"/>
          <w:lang w:val="hy-AM"/>
        </w:rPr>
        <w:t>․</w:t>
      </w:r>
      <w:r w:rsidRPr="00DA3DE0">
        <w:rPr>
          <w:rFonts w:ascii="GHEA Grapalat" w:hAnsi="GHEA Grapalat"/>
          <w:sz w:val="24"/>
          <w:szCs w:val="24"/>
          <w:lang w:val="hy-AM"/>
        </w:rPr>
        <w:t>4</w:t>
      </w:r>
      <w:r w:rsidRPr="00DA3DE0">
        <w:rPr>
          <w:rFonts w:ascii="Cambria Math" w:hAnsi="Cambria Math" w:cs="Cambria Math"/>
          <w:sz w:val="24"/>
          <w:szCs w:val="24"/>
          <w:lang w:val="hy-AM"/>
        </w:rPr>
        <w:t>․</w:t>
      </w:r>
      <w:r w:rsidRPr="00DA3DE0">
        <w:rPr>
          <w:rFonts w:ascii="GHEA Grapalat" w:hAnsi="GHEA Grapalat"/>
          <w:sz w:val="24"/>
          <w:szCs w:val="24"/>
          <w:lang w:val="hy-AM"/>
        </w:rPr>
        <w:t>2</w:t>
      </w:r>
      <w:r w:rsidRPr="00DA3DE0">
        <w:rPr>
          <w:rFonts w:ascii="Cambria Math" w:hAnsi="Cambria Math" w:cs="Cambria Math"/>
          <w:sz w:val="24"/>
          <w:szCs w:val="24"/>
          <w:lang w:val="hy-AM"/>
        </w:rPr>
        <w:t>․</w:t>
      </w:r>
      <w:r w:rsidRPr="00DA3DE0">
        <w:rPr>
          <w:rFonts w:ascii="GHEA Grapalat" w:hAnsi="GHEA Grapalat"/>
          <w:sz w:val="24"/>
          <w:szCs w:val="24"/>
          <w:lang w:val="hy-AM"/>
        </w:rPr>
        <w:t xml:space="preserve">աշխատող _____  անձ։ </w:t>
      </w:r>
    </w:p>
    <w:p w14:paraId="33E07D7E" w14:textId="77777777" w:rsidR="00534F0A" w:rsidRPr="00DA3DE0" w:rsidRDefault="00534F0A" w:rsidP="00534F0A">
      <w:pPr>
        <w:spacing w:after="0"/>
        <w:jc w:val="both"/>
        <w:rPr>
          <w:rFonts w:ascii="GHEA Grapalat" w:hAnsi="GHEA Grapalat"/>
          <w:b/>
          <w:sz w:val="24"/>
          <w:szCs w:val="24"/>
          <w:lang w:val="hy-AM"/>
        </w:rPr>
      </w:pPr>
      <w:r w:rsidRPr="00DA3DE0">
        <w:rPr>
          <w:rFonts w:ascii="GHEA Grapalat" w:hAnsi="GHEA Grapalat"/>
          <w:b/>
          <w:sz w:val="24"/>
          <w:szCs w:val="24"/>
          <w:lang w:val="hy-AM"/>
        </w:rPr>
        <w:t>9</w:t>
      </w:r>
      <w:r w:rsidRPr="00DA3DE0">
        <w:rPr>
          <w:rFonts w:ascii="Cambria Math" w:hAnsi="Cambria Math" w:cs="Cambria Math"/>
          <w:b/>
          <w:sz w:val="24"/>
          <w:szCs w:val="24"/>
          <w:lang w:val="hy-AM"/>
        </w:rPr>
        <w:t>․</w:t>
      </w:r>
      <w:r w:rsidRPr="00DA3DE0">
        <w:rPr>
          <w:rFonts w:ascii="GHEA Grapalat" w:hAnsi="GHEA Grapalat"/>
          <w:b/>
          <w:sz w:val="24"/>
          <w:szCs w:val="24"/>
          <w:lang w:val="hy-AM"/>
        </w:rPr>
        <w:t xml:space="preserve">Շահառուն հանդիսանում է </w:t>
      </w:r>
      <w:r w:rsidRPr="00DA3DE0">
        <w:rPr>
          <w:rFonts w:ascii="GHEA Grapalat" w:hAnsi="GHEA Grapalat"/>
          <w:b/>
          <w:sz w:val="24"/>
          <w:szCs w:val="24"/>
          <w:lang w:val="hy-AM"/>
        </w:rPr>
        <w:softHyphen/>
      </w:r>
      <w:r w:rsidRPr="00DA3DE0">
        <w:rPr>
          <w:rFonts w:ascii="GHEA Grapalat" w:hAnsi="GHEA Grapalat"/>
          <w:b/>
          <w:sz w:val="24"/>
          <w:szCs w:val="24"/>
          <w:lang w:val="hy-AM"/>
        </w:rPr>
        <w:softHyphen/>
      </w:r>
      <w:r w:rsidRPr="00DA3DE0">
        <w:rPr>
          <w:rFonts w:ascii="GHEA Grapalat" w:hAnsi="GHEA Grapalat"/>
          <w:b/>
          <w:sz w:val="24"/>
          <w:szCs w:val="24"/>
          <w:lang w:val="hy-AM"/>
        </w:rPr>
        <w:softHyphen/>
      </w:r>
      <w:r w:rsidRPr="00DA3DE0">
        <w:rPr>
          <w:rFonts w:ascii="GHEA Grapalat" w:hAnsi="GHEA Grapalat"/>
          <w:b/>
          <w:sz w:val="24"/>
          <w:szCs w:val="24"/>
          <w:lang w:val="hy-AM"/>
        </w:rPr>
        <w:softHyphen/>
      </w:r>
      <w:r w:rsidRPr="00DA3DE0">
        <w:rPr>
          <w:rFonts w:ascii="GHEA Grapalat" w:hAnsi="GHEA Grapalat"/>
          <w:b/>
          <w:sz w:val="24"/>
          <w:szCs w:val="24"/>
          <w:lang w:val="hy-AM"/>
        </w:rPr>
        <w:softHyphen/>
      </w:r>
      <w:r w:rsidRPr="00DA3DE0">
        <w:rPr>
          <w:rFonts w:ascii="GHEA Grapalat" w:hAnsi="GHEA Grapalat"/>
          <w:b/>
          <w:sz w:val="24"/>
          <w:szCs w:val="24"/>
          <w:lang w:val="hy-AM"/>
        </w:rPr>
        <w:softHyphen/>
      </w:r>
      <w:r w:rsidRPr="00DA3DE0">
        <w:rPr>
          <w:rFonts w:ascii="GHEA Grapalat" w:hAnsi="GHEA Grapalat"/>
          <w:b/>
          <w:sz w:val="24"/>
          <w:szCs w:val="24"/>
          <w:lang w:val="hy-AM"/>
        </w:rPr>
        <w:softHyphen/>
      </w:r>
      <w:r w:rsidRPr="00DA3DE0">
        <w:rPr>
          <w:rFonts w:ascii="GHEA Grapalat" w:hAnsi="GHEA Grapalat"/>
          <w:b/>
          <w:sz w:val="24"/>
          <w:szCs w:val="24"/>
          <w:lang w:val="hy-AM"/>
        </w:rPr>
        <w:softHyphen/>
      </w:r>
      <w:r w:rsidRPr="00DA3DE0">
        <w:rPr>
          <w:rFonts w:ascii="GHEA Grapalat" w:hAnsi="GHEA Grapalat"/>
          <w:b/>
          <w:sz w:val="24"/>
          <w:szCs w:val="24"/>
          <w:lang w:val="hy-AM"/>
        </w:rPr>
        <w:softHyphen/>
      </w:r>
      <w:r w:rsidRPr="00DA3DE0">
        <w:rPr>
          <w:rFonts w:ascii="GHEA Grapalat" w:hAnsi="GHEA Grapalat"/>
          <w:b/>
          <w:sz w:val="24"/>
          <w:szCs w:val="24"/>
          <w:lang w:val="hy-AM"/>
        </w:rPr>
        <w:softHyphen/>
      </w:r>
      <w:r w:rsidRPr="00DA3DE0">
        <w:rPr>
          <w:rFonts w:ascii="GHEA Grapalat" w:hAnsi="GHEA Grapalat"/>
          <w:b/>
          <w:sz w:val="24"/>
          <w:szCs w:val="24"/>
          <w:lang w:val="hy-AM"/>
        </w:rPr>
        <w:softHyphen/>
      </w:r>
      <w:r w:rsidRPr="00DA3DE0">
        <w:rPr>
          <w:rFonts w:ascii="GHEA Grapalat" w:hAnsi="GHEA Grapalat"/>
          <w:b/>
          <w:sz w:val="24"/>
          <w:szCs w:val="24"/>
          <w:lang w:val="hy-AM"/>
        </w:rPr>
        <w:softHyphen/>
      </w:r>
      <w:r w:rsidRPr="00DA3DE0">
        <w:rPr>
          <w:rFonts w:ascii="GHEA Grapalat" w:hAnsi="GHEA Grapalat"/>
          <w:b/>
          <w:sz w:val="24"/>
          <w:szCs w:val="24"/>
          <w:lang w:val="hy-AM"/>
        </w:rPr>
        <w:softHyphen/>
      </w:r>
      <w:r w:rsidRPr="00DA3DE0">
        <w:rPr>
          <w:rFonts w:ascii="GHEA Grapalat" w:hAnsi="GHEA Grapalat"/>
          <w:b/>
          <w:sz w:val="24"/>
          <w:szCs w:val="24"/>
          <w:lang w:val="hy-AM"/>
        </w:rPr>
        <w:softHyphen/>
      </w:r>
      <w:r w:rsidRPr="00DA3DE0">
        <w:rPr>
          <w:rFonts w:ascii="GHEA Grapalat" w:hAnsi="GHEA Grapalat"/>
          <w:sz w:val="24"/>
          <w:szCs w:val="24"/>
          <w:lang w:val="hy-AM"/>
        </w:rPr>
        <w:t>_____________________________ կազմակերպության</w:t>
      </w:r>
    </w:p>
    <w:p w14:paraId="463B274F"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sz w:val="24"/>
          <w:szCs w:val="24"/>
          <w:lang w:val="hy-AM"/>
        </w:rPr>
        <w:t>1</w:t>
      </w:r>
      <w:r w:rsidRPr="00DA3DE0">
        <w:rPr>
          <w:rFonts w:ascii="Cambria Math" w:hAnsi="Cambria Math" w:cs="Cambria Math"/>
          <w:sz w:val="24"/>
          <w:szCs w:val="24"/>
          <w:lang w:val="hy-AM"/>
        </w:rPr>
        <w:t>․</w:t>
      </w:r>
      <w:r w:rsidRPr="00DA3DE0">
        <w:rPr>
          <w:rFonts w:ascii="GHEA Grapalat" w:hAnsi="GHEA Grapalat"/>
          <w:sz w:val="24"/>
          <w:szCs w:val="24"/>
          <w:lang w:val="hy-AM"/>
        </w:rPr>
        <w:t xml:space="preserve"> Ա խմբի շահառու   2</w:t>
      </w:r>
      <w:r w:rsidRPr="00DA3DE0">
        <w:rPr>
          <w:rFonts w:ascii="Cambria Math" w:hAnsi="Cambria Math" w:cs="Cambria Math"/>
          <w:sz w:val="24"/>
          <w:szCs w:val="24"/>
          <w:lang w:val="hy-AM"/>
        </w:rPr>
        <w:t>․</w:t>
      </w:r>
      <w:r w:rsidRPr="00DA3DE0">
        <w:rPr>
          <w:rFonts w:ascii="GHEA Grapalat" w:hAnsi="GHEA Grapalat"/>
          <w:sz w:val="24"/>
          <w:szCs w:val="24"/>
          <w:lang w:val="hy-AM"/>
        </w:rPr>
        <w:t xml:space="preserve"> Բ  խմբի շահառու</w:t>
      </w:r>
    </w:p>
    <w:p w14:paraId="665FE80D"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b/>
          <w:sz w:val="24"/>
          <w:szCs w:val="24"/>
          <w:lang w:val="hy-AM"/>
        </w:rPr>
        <w:t>10</w:t>
      </w:r>
      <w:r w:rsidRPr="00DA3DE0">
        <w:rPr>
          <w:rFonts w:ascii="Cambria Math" w:hAnsi="Cambria Math" w:cs="Cambria Math"/>
          <w:b/>
          <w:sz w:val="24"/>
          <w:szCs w:val="24"/>
          <w:lang w:val="hy-AM"/>
        </w:rPr>
        <w:t>․</w:t>
      </w:r>
      <w:r w:rsidRPr="00DA3DE0">
        <w:rPr>
          <w:rFonts w:ascii="GHEA Grapalat" w:hAnsi="GHEA Grapalat" w:cs="Cambria Math"/>
          <w:b/>
          <w:sz w:val="24"/>
          <w:szCs w:val="24"/>
          <w:lang w:val="hy-AM"/>
        </w:rPr>
        <w:t xml:space="preserve"> </w:t>
      </w:r>
      <w:r w:rsidRPr="00DA3DE0">
        <w:rPr>
          <w:rFonts w:ascii="GHEA Grapalat" w:hAnsi="GHEA Grapalat"/>
          <w:b/>
          <w:sz w:val="24"/>
          <w:szCs w:val="24"/>
          <w:lang w:val="hy-AM"/>
        </w:rPr>
        <w:t>Խնամքը ստանում եք</w:t>
      </w:r>
      <w:r w:rsidRPr="00DA3DE0">
        <w:rPr>
          <w:rFonts w:ascii="GHEA Grapalat" w:hAnsi="GHEA Grapalat"/>
          <w:sz w:val="24"/>
          <w:szCs w:val="24"/>
          <w:lang w:val="hy-AM"/>
        </w:rPr>
        <w:t xml:space="preserve"> </w:t>
      </w:r>
    </w:p>
    <w:p w14:paraId="08561936"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sz w:val="24"/>
          <w:szCs w:val="24"/>
          <w:lang w:val="hy-AM"/>
        </w:rPr>
        <w:t xml:space="preserve">1. Պետական կազմակերպության կողմից </w:t>
      </w:r>
    </w:p>
    <w:p w14:paraId="6A11E1F7"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sz w:val="24"/>
          <w:szCs w:val="24"/>
          <w:lang w:val="hy-AM"/>
        </w:rPr>
        <w:t>2. Ոչ պետական կազմակերպության կողմից</w:t>
      </w:r>
    </w:p>
    <w:p w14:paraId="4B16A728"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b/>
          <w:sz w:val="24"/>
          <w:szCs w:val="24"/>
          <w:lang w:val="hy-AM"/>
        </w:rPr>
        <w:t>11</w:t>
      </w:r>
      <w:r w:rsidRPr="00DA3DE0">
        <w:rPr>
          <w:rFonts w:ascii="Cambria Math" w:hAnsi="Cambria Math" w:cs="Cambria Math"/>
          <w:b/>
          <w:sz w:val="24"/>
          <w:szCs w:val="24"/>
          <w:lang w:val="hy-AM"/>
        </w:rPr>
        <w:t>․</w:t>
      </w:r>
      <w:r w:rsidRPr="00DA3DE0">
        <w:rPr>
          <w:rFonts w:ascii="GHEA Grapalat" w:hAnsi="GHEA Grapalat" w:cs="Cambria Math"/>
          <w:b/>
          <w:sz w:val="24"/>
          <w:szCs w:val="24"/>
          <w:lang w:val="hy-AM"/>
        </w:rPr>
        <w:t xml:space="preserve"> </w:t>
      </w:r>
      <w:r w:rsidRPr="00DA3DE0">
        <w:rPr>
          <w:rFonts w:ascii="GHEA Grapalat" w:hAnsi="GHEA Grapalat"/>
          <w:b/>
          <w:sz w:val="24"/>
          <w:szCs w:val="24"/>
          <w:lang w:val="hy-AM"/>
        </w:rPr>
        <w:t>Ծրագրում ընդգրկված լինելու ժամկետը ամիսներով</w:t>
      </w:r>
      <w:r w:rsidRPr="00DA3DE0">
        <w:rPr>
          <w:rFonts w:ascii="GHEA Grapalat" w:hAnsi="GHEA Grapalat"/>
          <w:sz w:val="24"/>
          <w:szCs w:val="24"/>
          <w:lang w:val="hy-AM"/>
        </w:rPr>
        <w:t xml:space="preserve"> ________ ամիս</w:t>
      </w:r>
    </w:p>
    <w:p w14:paraId="3F178EFC" w14:textId="77777777" w:rsidR="00534F0A" w:rsidRPr="00DA3DE0" w:rsidRDefault="00534F0A" w:rsidP="00534F0A">
      <w:pPr>
        <w:spacing w:after="0"/>
        <w:jc w:val="both"/>
        <w:rPr>
          <w:rFonts w:ascii="GHEA Grapalat" w:hAnsi="GHEA Grapalat"/>
          <w:sz w:val="24"/>
          <w:szCs w:val="24"/>
          <w:lang w:val="hy-AM"/>
        </w:rPr>
      </w:pPr>
    </w:p>
    <w:p w14:paraId="05D53124" w14:textId="77777777" w:rsidR="00534F0A" w:rsidRPr="00DA3DE0" w:rsidRDefault="00534F0A" w:rsidP="00534F0A">
      <w:pPr>
        <w:spacing w:after="0"/>
        <w:jc w:val="center"/>
        <w:rPr>
          <w:rFonts w:ascii="GHEA Grapalat" w:hAnsi="GHEA Grapalat"/>
          <w:b/>
          <w:sz w:val="24"/>
          <w:szCs w:val="24"/>
          <w:lang w:val="hy-AM"/>
        </w:rPr>
      </w:pPr>
      <w:r w:rsidRPr="00DA3DE0">
        <w:rPr>
          <w:rFonts w:ascii="GHEA Grapalat" w:hAnsi="GHEA Grapalat"/>
          <w:b/>
          <w:sz w:val="24"/>
          <w:szCs w:val="24"/>
          <w:lang w:val="hy-AM"/>
        </w:rPr>
        <w:t>Բաժին 2</w:t>
      </w:r>
      <w:r w:rsidRPr="00DA3DE0">
        <w:rPr>
          <w:rFonts w:ascii="Cambria Math" w:hAnsi="Cambria Math" w:cs="Cambria Math"/>
          <w:b/>
          <w:sz w:val="24"/>
          <w:szCs w:val="24"/>
          <w:lang w:val="hy-AM"/>
        </w:rPr>
        <w:t>․</w:t>
      </w:r>
      <w:r w:rsidRPr="00DA3DE0">
        <w:rPr>
          <w:rFonts w:ascii="GHEA Grapalat" w:hAnsi="GHEA Grapalat"/>
          <w:b/>
          <w:sz w:val="24"/>
          <w:szCs w:val="24"/>
          <w:lang w:val="hy-AM"/>
        </w:rPr>
        <w:t xml:space="preserve"> Ընտանիքների  վիճակի գնահատում</w:t>
      </w:r>
    </w:p>
    <w:p w14:paraId="5ECAF284" w14:textId="77777777" w:rsidR="00534F0A" w:rsidRPr="00DA3DE0" w:rsidRDefault="00534F0A" w:rsidP="00534F0A">
      <w:pPr>
        <w:spacing w:after="0"/>
        <w:jc w:val="both"/>
        <w:rPr>
          <w:rFonts w:ascii="GHEA Grapalat" w:hAnsi="GHEA Grapalat"/>
          <w:b/>
          <w:sz w:val="24"/>
          <w:szCs w:val="24"/>
          <w:lang w:val="hy-AM"/>
        </w:rPr>
      </w:pPr>
      <w:r w:rsidRPr="00DA3DE0">
        <w:rPr>
          <w:rFonts w:ascii="GHEA Grapalat" w:hAnsi="GHEA Grapalat"/>
          <w:b/>
          <w:sz w:val="24"/>
          <w:szCs w:val="24"/>
          <w:lang w:val="hy-AM"/>
        </w:rPr>
        <w:t>12</w:t>
      </w:r>
      <w:r w:rsidRPr="00DA3DE0">
        <w:rPr>
          <w:rFonts w:ascii="Cambria Math" w:hAnsi="Cambria Math" w:cs="Cambria Math"/>
          <w:b/>
          <w:sz w:val="24"/>
          <w:szCs w:val="24"/>
          <w:lang w:val="hy-AM"/>
        </w:rPr>
        <w:t>․</w:t>
      </w:r>
      <w:r w:rsidRPr="00DA3DE0">
        <w:rPr>
          <w:rFonts w:ascii="GHEA Grapalat" w:hAnsi="GHEA Grapalat"/>
          <w:b/>
          <w:sz w:val="24"/>
          <w:szCs w:val="24"/>
          <w:lang w:val="hy-AM"/>
        </w:rPr>
        <w:t xml:space="preserve"> Դուք համարում եք Ձեր ընտանիքը</w:t>
      </w:r>
      <w:r w:rsidRPr="00DA3DE0">
        <w:rPr>
          <w:rFonts w:ascii="Cambria Math" w:hAnsi="Cambria Math" w:cs="Cambria Math"/>
          <w:b/>
          <w:sz w:val="24"/>
          <w:szCs w:val="24"/>
          <w:lang w:val="hy-AM"/>
        </w:rPr>
        <w:t>․</w:t>
      </w:r>
    </w:p>
    <w:p w14:paraId="2AC693E3"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sz w:val="24"/>
          <w:szCs w:val="24"/>
          <w:lang w:val="hy-AM"/>
        </w:rPr>
        <w:t>1</w:t>
      </w:r>
      <w:r w:rsidRPr="00DA3DE0">
        <w:rPr>
          <w:rFonts w:ascii="Cambria Math" w:hAnsi="Cambria Math" w:cs="Cambria Math"/>
          <w:sz w:val="24"/>
          <w:szCs w:val="24"/>
          <w:lang w:val="hy-AM"/>
        </w:rPr>
        <w:t>․</w:t>
      </w:r>
      <w:r w:rsidRPr="00DA3DE0">
        <w:rPr>
          <w:rFonts w:ascii="GHEA Grapalat" w:hAnsi="GHEA Grapalat"/>
          <w:sz w:val="24"/>
          <w:szCs w:val="24"/>
          <w:lang w:val="hy-AM"/>
        </w:rPr>
        <w:t xml:space="preserve"> Շատ աղքատ   2</w:t>
      </w:r>
      <w:r w:rsidRPr="00DA3DE0">
        <w:rPr>
          <w:rFonts w:ascii="Cambria Math" w:hAnsi="Cambria Math" w:cs="Cambria Math"/>
          <w:sz w:val="24"/>
          <w:szCs w:val="24"/>
          <w:lang w:val="hy-AM"/>
        </w:rPr>
        <w:t>․</w:t>
      </w:r>
      <w:r w:rsidRPr="00DA3DE0">
        <w:rPr>
          <w:rFonts w:ascii="GHEA Grapalat" w:hAnsi="GHEA Grapalat"/>
          <w:sz w:val="24"/>
          <w:szCs w:val="24"/>
          <w:lang w:val="hy-AM"/>
        </w:rPr>
        <w:t xml:space="preserve"> Աղքատ  3</w:t>
      </w:r>
      <w:r w:rsidRPr="00DA3DE0">
        <w:rPr>
          <w:rFonts w:ascii="Cambria Math" w:hAnsi="Cambria Math" w:cs="Cambria Math"/>
          <w:sz w:val="24"/>
          <w:szCs w:val="24"/>
          <w:lang w:val="hy-AM"/>
        </w:rPr>
        <w:t>․</w:t>
      </w:r>
      <w:r w:rsidRPr="00DA3DE0">
        <w:rPr>
          <w:rFonts w:ascii="GHEA Grapalat" w:hAnsi="GHEA Grapalat"/>
          <w:sz w:val="24"/>
          <w:szCs w:val="24"/>
          <w:lang w:val="hy-AM"/>
        </w:rPr>
        <w:t xml:space="preserve"> Որոշ չափով աղքատ  4</w:t>
      </w:r>
      <w:r w:rsidRPr="00DA3DE0">
        <w:rPr>
          <w:rFonts w:ascii="Cambria Math" w:hAnsi="Cambria Math" w:cs="Cambria Math"/>
          <w:sz w:val="24"/>
          <w:szCs w:val="24"/>
          <w:lang w:val="hy-AM"/>
        </w:rPr>
        <w:t>․</w:t>
      </w:r>
      <w:r w:rsidRPr="00DA3DE0">
        <w:rPr>
          <w:rFonts w:ascii="GHEA Grapalat" w:hAnsi="GHEA Grapalat"/>
          <w:sz w:val="24"/>
          <w:szCs w:val="24"/>
          <w:lang w:val="hy-AM"/>
        </w:rPr>
        <w:t xml:space="preserve">Միջին կարողության </w:t>
      </w:r>
    </w:p>
    <w:p w14:paraId="1F242E74"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sz w:val="24"/>
          <w:szCs w:val="24"/>
          <w:lang w:val="hy-AM"/>
        </w:rPr>
        <w:t>5</w:t>
      </w:r>
      <w:r w:rsidRPr="00DA3DE0">
        <w:rPr>
          <w:rFonts w:ascii="Cambria Math" w:hAnsi="Cambria Math" w:cs="Cambria Math"/>
          <w:sz w:val="24"/>
          <w:szCs w:val="24"/>
          <w:lang w:val="hy-AM"/>
        </w:rPr>
        <w:t>․</w:t>
      </w:r>
      <w:r w:rsidRPr="00DA3DE0">
        <w:rPr>
          <w:rFonts w:ascii="GHEA Grapalat" w:hAnsi="GHEA Grapalat"/>
          <w:sz w:val="24"/>
          <w:szCs w:val="24"/>
          <w:lang w:val="hy-AM"/>
        </w:rPr>
        <w:t xml:space="preserve"> Հարուստ</w:t>
      </w:r>
    </w:p>
    <w:p w14:paraId="4A16DA74" w14:textId="77777777" w:rsidR="00534F0A" w:rsidRPr="00DA3DE0" w:rsidRDefault="00534F0A" w:rsidP="00534F0A">
      <w:pPr>
        <w:spacing w:after="0"/>
        <w:jc w:val="both"/>
        <w:rPr>
          <w:rFonts w:ascii="GHEA Grapalat" w:hAnsi="GHEA Grapalat"/>
          <w:b/>
          <w:sz w:val="24"/>
          <w:szCs w:val="24"/>
          <w:lang w:val="hy-AM"/>
        </w:rPr>
      </w:pPr>
      <w:r w:rsidRPr="00DA3DE0">
        <w:rPr>
          <w:rFonts w:ascii="GHEA Grapalat" w:hAnsi="GHEA Grapalat"/>
          <w:b/>
          <w:sz w:val="24"/>
          <w:szCs w:val="24"/>
          <w:lang w:val="hy-AM"/>
        </w:rPr>
        <w:t>13.Ձեր ընտանիքը ընդգրկված է ընտանեկան նպաստ համակարգում</w:t>
      </w:r>
    </w:p>
    <w:p w14:paraId="69C76476"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sz w:val="24"/>
          <w:szCs w:val="24"/>
          <w:lang w:val="hy-AM"/>
        </w:rPr>
        <w:t xml:space="preserve">1. Այո   2. Ոչ </w:t>
      </w:r>
    </w:p>
    <w:p w14:paraId="2165F848" w14:textId="77777777" w:rsidR="00534F0A" w:rsidRPr="00DA3DE0" w:rsidRDefault="00534F0A" w:rsidP="00534F0A">
      <w:pPr>
        <w:spacing w:after="0"/>
        <w:jc w:val="both"/>
        <w:rPr>
          <w:rFonts w:ascii="GHEA Grapalat" w:hAnsi="GHEA Grapalat"/>
          <w:b/>
          <w:sz w:val="24"/>
          <w:szCs w:val="24"/>
          <w:lang w:val="hy-AM"/>
        </w:rPr>
      </w:pPr>
      <w:r w:rsidRPr="00DA3DE0">
        <w:rPr>
          <w:rFonts w:ascii="GHEA Grapalat" w:hAnsi="GHEA Grapalat"/>
          <w:b/>
          <w:sz w:val="24"/>
          <w:szCs w:val="24"/>
          <w:lang w:val="hy-AM"/>
        </w:rPr>
        <w:lastRenderedPageBreak/>
        <w:t>14</w:t>
      </w:r>
      <w:r w:rsidRPr="00DA3DE0">
        <w:rPr>
          <w:rFonts w:ascii="Cambria Math" w:hAnsi="Cambria Math" w:cs="Cambria Math"/>
          <w:b/>
          <w:sz w:val="24"/>
          <w:szCs w:val="24"/>
          <w:lang w:val="hy-AM"/>
        </w:rPr>
        <w:t>․</w:t>
      </w:r>
      <w:r w:rsidRPr="00DA3DE0">
        <w:rPr>
          <w:rFonts w:ascii="GHEA Grapalat" w:hAnsi="GHEA Grapalat"/>
          <w:b/>
          <w:sz w:val="24"/>
          <w:szCs w:val="24"/>
          <w:lang w:val="hy-AM"/>
        </w:rPr>
        <w:t xml:space="preserve"> Վերջին երեք տարում Ձեր ընտանիքի սոցիալ-տնտեսական վիճակը ինչպես է փոխվել</w:t>
      </w:r>
      <w:r w:rsidRPr="00DA3DE0">
        <w:rPr>
          <w:rFonts w:ascii="Cambria Math" w:hAnsi="Cambria Math" w:cs="Cambria Math"/>
          <w:b/>
          <w:sz w:val="24"/>
          <w:szCs w:val="24"/>
          <w:lang w:val="hy-AM"/>
        </w:rPr>
        <w:t>․</w:t>
      </w:r>
    </w:p>
    <w:p w14:paraId="5FF2ADD5"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sz w:val="24"/>
          <w:szCs w:val="24"/>
          <w:lang w:val="hy-AM"/>
        </w:rPr>
        <w:t>1</w:t>
      </w:r>
      <w:r w:rsidRPr="00DA3DE0">
        <w:rPr>
          <w:rFonts w:ascii="Cambria Math" w:hAnsi="Cambria Math" w:cs="Cambria Math"/>
          <w:sz w:val="24"/>
          <w:szCs w:val="24"/>
          <w:lang w:val="hy-AM"/>
        </w:rPr>
        <w:t>․</w:t>
      </w:r>
      <w:r w:rsidRPr="00DA3DE0">
        <w:rPr>
          <w:rFonts w:ascii="GHEA Grapalat" w:hAnsi="GHEA Grapalat"/>
          <w:sz w:val="24"/>
          <w:szCs w:val="24"/>
          <w:lang w:val="hy-AM"/>
        </w:rPr>
        <w:t>Զգալիորեն լավացել է   2</w:t>
      </w:r>
      <w:r w:rsidRPr="00DA3DE0">
        <w:rPr>
          <w:rFonts w:ascii="Cambria Math" w:hAnsi="Cambria Math" w:cs="Cambria Math"/>
          <w:sz w:val="24"/>
          <w:szCs w:val="24"/>
          <w:lang w:val="hy-AM"/>
        </w:rPr>
        <w:t>․</w:t>
      </w:r>
      <w:r w:rsidRPr="00DA3DE0">
        <w:rPr>
          <w:rFonts w:ascii="GHEA Grapalat" w:hAnsi="GHEA Grapalat"/>
          <w:sz w:val="24"/>
          <w:szCs w:val="24"/>
          <w:lang w:val="hy-AM"/>
        </w:rPr>
        <w:t xml:space="preserve"> Որոշ չափով լավացել է  3</w:t>
      </w:r>
      <w:r w:rsidRPr="00DA3DE0">
        <w:rPr>
          <w:rFonts w:ascii="Cambria Math" w:hAnsi="Cambria Math" w:cs="Cambria Math"/>
          <w:sz w:val="24"/>
          <w:szCs w:val="24"/>
          <w:lang w:val="hy-AM"/>
        </w:rPr>
        <w:t>․</w:t>
      </w:r>
      <w:r w:rsidRPr="00DA3DE0">
        <w:rPr>
          <w:rFonts w:ascii="GHEA Grapalat" w:hAnsi="GHEA Grapalat"/>
          <w:sz w:val="24"/>
          <w:szCs w:val="24"/>
          <w:lang w:val="hy-AM"/>
        </w:rPr>
        <w:t xml:space="preserve"> Չի փոխվել   4</w:t>
      </w:r>
      <w:r w:rsidRPr="00DA3DE0">
        <w:rPr>
          <w:rFonts w:ascii="Cambria Math" w:hAnsi="Cambria Math" w:cs="Cambria Math"/>
          <w:sz w:val="24"/>
          <w:szCs w:val="24"/>
          <w:lang w:val="hy-AM"/>
        </w:rPr>
        <w:t>․</w:t>
      </w:r>
      <w:r w:rsidRPr="00DA3DE0">
        <w:rPr>
          <w:rFonts w:ascii="GHEA Grapalat" w:hAnsi="GHEA Grapalat"/>
          <w:sz w:val="24"/>
          <w:szCs w:val="24"/>
          <w:lang w:val="hy-AM"/>
        </w:rPr>
        <w:t xml:space="preserve"> Որոշ չափով վատացել է  5</w:t>
      </w:r>
      <w:r w:rsidRPr="00DA3DE0">
        <w:rPr>
          <w:rFonts w:ascii="Cambria Math" w:hAnsi="Cambria Math" w:cs="Cambria Math"/>
          <w:sz w:val="24"/>
          <w:szCs w:val="24"/>
          <w:lang w:val="hy-AM"/>
        </w:rPr>
        <w:t>․</w:t>
      </w:r>
      <w:r w:rsidRPr="00DA3DE0">
        <w:rPr>
          <w:rFonts w:ascii="GHEA Grapalat" w:hAnsi="GHEA Grapalat"/>
          <w:sz w:val="24"/>
          <w:szCs w:val="24"/>
          <w:lang w:val="hy-AM"/>
        </w:rPr>
        <w:t xml:space="preserve"> Զգալիորեն վատացել է։</w:t>
      </w:r>
    </w:p>
    <w:p w14:paraId="7C03AFBF" w14:textId="77777777" w:rsidR="00534F0A" w:rsidRPr="00DA3DE0" w:rsidRDefault="00534F0A" w:rsidP="00534F0A">
      <w:pPr>
        <w:spacing w:after="0"/>
        <w:jc w:val="center"/>
        <w:rPr>
          <w:rFonts w:ascii="GHEA Grapalat" w:hAnsi="GHEA Grapalat" w:cs="Sylfaen"/>
          <w:b/>
          <w:sz w:val="24"/>
          <w:szCs w:val="24"/>
          <w:lang w:val="hy-AM"/>
        </w:rPr>
      </w:pPr>
      <w:r w:rsidRPr="00DA3DE0">
        <w:rPr>
          <w:rFonts w:ascii="GHEA Grapalat" w:hAnsi="GHEA Grapalat" w:cs="Sylfaen"/>
          <w:b/>
          <w:sz w:val="24"/>
          <w:szCs w:val="24"/>
          <w:lang w:val="hy-AM"/>
        </w:rPr>
        <w:t xml:space="preserve">  Բաժին 3</w:t>
      </w:r>
      <w:r w:rsidRPr="00DA3DE0">
        <w:rPr>
          <w:rFonts w:ascii="Cambria Math" w:hAnsi="Cambria Math" w:cs="Cambria Math"/>
          <w:b/>
          <w:sz w:val="24"/>
          <w:szCs w:val="24"/>
          <w:lang w:val="hy-AM"/>
        </w:rPr>
        <w:t>․</w:t>
      </w:r>
      <w:r w:rsidRPr="00DA3DE0">
        <w:rPr>
          <w:rFonts w:ascii="GHEA Grapalat" w:hAnsi="GHEA Grapalat"/>
          <w:b/>
          <w:sz w:val="24"/>
          <w:szCs w:val="24"/>
          <w:lang w:val="hy-AM"/>
        </w:rPr>
        <w:t xml:space="preserve"> Շահառուների </w:t>
      </w:r>
      <w:r w:rsidRPr="00DA3DE0">
        <w:rPr>
          <w:rFonts w:ascii="GHEA Grapalat" w:hAnsi="GHEA Grapalat" w:cs="Sylfaen"/>
          <w:b/>
          <w:sz w:val="24"/>
          <w:szCs w:val="24"/>
          <w:lang w:val="hy-AM"/>
        </w:rPr>
        <w:t>գոհունակության աստիճանը</w:t>
      </w:r>
    </w:p>
    <w:p w14:paraId="347A3DC1" w14:textId="77777777" w:rsidR="00534F0A" w:rsidRPr="00DA3DE0" w:rsidRDefault="00534F0A" w:rsidP="00534F0A">
      <w:pPr>
        <w:spacing w:after="0"/>
        <w:rPr>
          <w:rFonts w:ascii="GHEA Grapalat" w:hAnsi="GHEA Grapalat" w:cs="Sylfaen"/>
          <w:b/>
          <w:sz w:val="24"/>
          <w:szCs w:val="24"/>
          <w:lang w:val="hy-AM"/>
        </w:rPr>
      </w:pPr>
      <w:r w:rsidRPr="00DA3DE0">
        <w:rPr>
          <w:rFonts w:ascii="GHEA Grapalat" w:hAnsi="GHEA Grapalat" w:cs="Sylfaen"/>
          <w:b/>
          <w:sz w:val="24"/>
          <w:szCs w:val="24"/>
          <w:lang w:val="hy-AM"/>
        </w:rPr>
        <w:t>15</w:t>
      </w:r>
      <w:r w:rsidRPr="00DA3DE0">
        <w:rPr>
          <w:rFonts w:ascii="Cambria Math" w:hAnsi="Cambria Math" w:cs="Cambria Math"/>
          <w:b/>
          <w:sz w:val="24"/>
          <w:szCs w:val="24"/>
          <w:lang w:val="hy-AM"/>
        </w:rPr>
        <w:t>․</w:t>
      </w:r>
      <w:r w:rsidRPr="00DA3DE0">
        <w:rPr>
          <w:rFonts w:ascii="GHEA Grapalat" w:hAnsi="GHEA Grapalat" w:cs="Sylfaen"/>
          <w:b/>
          <w:sz w:val="24"/>
          <w:szCs w:val="24"/>
          <w:lang w:val="hy-AM"/>
        </w:rPr>
        <w:t xml:space="preserve"> Ինչ ծառայություններ եք ստացել տնային խնամքի շրջանակներում և ինչ պարբերականությամբ (1- ամբողջ ժամանակ, 2-խնամքի ստացման ընթացքում 1-3  անգամ, 3-խնամքի ստացման ընթացքում 4-10 անգամ, 4-խնամքի ստացման ժամանակ 10-ից ավելի անգամ։ Եթե 3-րդ սյունակում նշել եք 2, ապա առանց հարցնելու 4-րդ սյունակում նշել «0»)</w:t>
      </w:r>
    </w:p>
    <w:p w14:paraId="509FE942" w14:textId="77777777" w:rsidR="00534F0A" w:rsidRPr="00DA3DE0" w:rsidRDefault="00534F0A" w:rsidP="00534F0A">
      <w:pPr>
        <w:spacing w:after="0"/>
        <w:rPr>
          <w:rFonts w:ascii="GHEA Grapalat" w:hAnsi="GHEA Grapalat" w:cs="Sylfaen"/>
          <w:b/>
          <w:sz w:val="24"/>
          <w:szCs w:val="24"/>
          <w:lang w:val="hy-AM"/>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4375"/>
        <w:gridCol w:w="1939"/>
        <w:gridCol w:w="1710"/>
      </w:tblGrid>
      <w:tr w:rsidR="00534F0A" w:rsidRPr="00DA3DE0" w14:paraId="777DB33D" w14:textId="77777777" w:rsidTr="00294F49">
        <w:tc>
          <w:tcPr>
            <w:tcW w:w="791" w:type="dxa"/>
          </w:tcPr>
          <w:p w14:paraId="21C46225"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Հ/Հ</w:t>
            </w:r>
          </w:p>
        </w:tc>
        <w:tc>
          <w:tcPr>
            <w:tcW w:w="4375" w:type="dxa"/>
          </w:tcPr>
          <w:p w14:paraId="05F5DEC4" w14:textId="77777777" w:rsidR="00534F0A" w:rsidRPr="00DA3DE0" w:rsidRDefault="00534F0A" w:rsidP="00534F0A">
            <w:pPr>
              <w:rPr>
                <w:rFonts w:ascii="GHEA Grapalat" w:hAnsi="GHEA Grapalat"/>
                <w:b/>
                <w:sz w:val="24"/>
                <w:szCs w:val="24"/>
                <w:lang w:val="hy-AM"/>
              </w:rPr>
            </w:pPr>
            <w:r w:rsidRPr="00DA3DE0">
              <w:rPr>
                <w:rFonts w:ascii="GHEA Grapalat" w:hAnsi="GHEA Grapalat" w:cs="Sylfaen"/>
                <w:b/>
                <w:sz w:val="24"/>
                <w:szCs w:val="24"/>
                <w:lang w:val="hy-AM"/>
              </w:rPr>
              <w:t>Ծառայությունների անվանումը</w:t>
            </w:r>
          </w:p>
        </w:tc>
        <w:tc>
          <w:tcPr>
            <w:tcW w:w="1939" w:type="dxa"/>
          </w:tcPr>
          <w:p w14:paraId="446FB6F5" w14:textId="77777777" w:rsidR="00534F0A" w:rsidRPr="00DA3DE0" w:rsidRDefault="00534F0A" w:rsidP="00534F0A">
            <w:pPr>
              <w:rPr>
                <w:rFonts w:ascii="GHEA Grapalat" w:hAnsi="GHEA Grapalat" w:cs="Sylfaen"/>
                <w:b/>
                <w:sz w:val="24"/>
                <w:szCs w:val="24"/>
                <w:lang w:val="hy-AM"/>
              </w:rPr>
            </w:pPr>
            <w:r w:rsidRPr="00DA3DE0">
              <w:rPr>
                <w:rFonts w:ascii="GHEA Grapalat" w:hAnsi="GHEA Grapalat" w:cs="Sylfaen"/>
                <w:b/>
                <w:sz w:val="24"/>
                <w:szCs w:val="24"/>
                <w:lang w:val="hy-AM"/>
              </w:rPr>
              <w:t>Ստացել</w:t>
            </w:r>
          </w:p>
          <w:p w14:paraId="0CCA9FDC" w14:textId="77777777" w:rsidR="00534F0A" w:rsidRPr="00DA3DE0" w:rsidRDefault="00534F0A" w:rsidP="00534F0A">
            <w:pPr>
              <w:rPr>
                <w:rFonts w:ascii="GHEA Grapalat" w:hAnsi="GHEA Grapalat" w:cs="Sylfaen"/>
                <w:b/>
                <w:sz w:val="24"/>
                <w:szCs w:val="24"/>
                <w:lang w:val="hy-AM"/>
              </w:rPr>
            </w:pPr>
            <w:r w:rsidRPr="00DA3DE0">
              <w:rPr>
                <w:rFonts w:ascii="GHEA Grapalat" w:hAnsi="GHEA Grapalat" w:cs="Sylfaen"/>
                <w:b/>
                <w:sz w:val="24"/>
                <w:szCs w:val="24"/>
                <w:lang w:val="hy-AM"/>
              </w:rPr>
              <w:t xml:space="preserve"> եմ - 1</w:t>
            </w:r>
          </w:p>
          <w:p w14:paraId="54638001" w14:textId="77777777" w:rsidR="00534F0A" w:rsidRPr="00DA3DE0" w:rsidRDefault="00534F0A" w:rsidP="00534F0A">
            <w:pPr>
              <w:rPr>
                <w:rFonts w:ascii="GHEA Grapalat" w:hAnsi="GHEA Grapalat"/>
                <w:b/>
                <w:sz w:val="24"/>
                <w:szCs w:val="24"/>
                <w:lang w:val="hy-AM"/>
              </w:rPr>
            </w:pPr>
            <w:r w:rsidRPr="00DA3DE0">
              <w:rPr>
                <w:rFonts w:ascii="GHEA Grapalat" w:hAnsi="GHEA Grapalat" w:cs="Sylfaen"/>
                <w:b/>
                <w:sz w:val="24"/>
                <w:szCs w:val="24"/>
                <w:lang w:val="hy-AM"/>
              </w:rPr>
              <w:t>Չեմ ստացել - 2</w:t>
            </w:r>
          </w:p>
        </w:tc>
        <w:tc>
          <w:tcPr>
            <w:tcW w:w="1710" w:type="dxa"/>
          </w:tcPr>
          <w:p w14:paraId="08329257" w14:textId="77777777" w:rsidR="00534F0A" w:rsidRPr="00DA3DE0" w:rsidRDefault="00534F0A" w:rsidP="00534F0A">
            <w:pPr>
              <w:rPr>
                <w:rFonts w:ascii="GHEA Grapalat" w:hAnsi="GHEA Grapalat"/>
                <w:b/>
                <w:sz w:val="24"/>
                <w:szCs w:val="24"/>
                <w:lang w:val="hy-AM"/>
              </w:rPr>
            </w:pPr>
            <w:r w:rsidRPr="00DA3DE0">
              <w:rPr>
                <w:rFonts w:ascii="GHEA Grapalat" w:hAnsi="GHEA Grapalat"/>
                <w:b/>
                <w:sz w:val="24"/>
                <w:szCs w:val="24"/>
                <w:lang w:val="hy-AM"/>
              </w:rPr>
              <w:t>Պարբերա</w:t>
            </w:r>
          </w:p>
          <w:p w14:paraId="1724BD45" w14:textId="77777777" w:rsidR="00534F0A" w:rsidRPr="00DA3DE0" w:rsidRDefault="00534F0A" w:rsidP="00534F0A">
            <w:pPr>
              <w:rPr>
                <w:rFonts w:ascii="GHEA Grapalat" w:hAnsi="GHEA Grapalat"/>
                <w:b/>
                <w:sz w:val="24"/>
                <w:szCs w:val="24"/>
                <w:lang w:val="hy-AM"/>
              </w:rPr>
            </w:pPr>
            <w:r w:rsidRPr="00DA3DE0">
              <w:rPr>
                <w:rFonts w:ascii="GHEA Grapalat" w:hAnsi="GHEA Grapalat"/>
                <w:b/>
                <w:sz w:val="24"/>
                <w:szCs w:val="24"/>
                <w:lang w:val="hy-AM"/>
              </w:rPr>
              <w:t>կանություն</w:t>
            </w:r>
          </w:p>
        </w:tc>
      </w:tr>
      <w:tr w:rsidR="00534F0A" w:rsidRPr="00DA3DE0" w14:paraId="050ED579" w14:textId="77777777" w:rsidTr="00294F49">
        <w:tc>
          <w:tcPr>
            <w:tcW w:w="791" w:type="dxa"/>
          </w:tcPr>
          <w:p w14:paraId="2C522DB0"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1</w:t>
            </w:r>
          </w:p>
        </w:tc>
        <w:tc>
          <w:tcPr>
            <w:tcW w:w="4375" w:type="dxa"/>
          </w:tcPr>
          <w:p w14:paraId="67AF7C98" w14:textId="77777777" w:rsidR="00534F0A" w:rsidRPr="00DA3DE0" w:rsidRDefault="00534F0A" w:rsidP="00534F0A">
            <w:pPr>
              <w:jc w:val="center"/>
              <w:rPr>
                <w:rFonts w:ascii="GHEA Grapalat" w:hAnsi="GHEA Grapalat" w:cs="Sylfaen"/>
                <w:b/>
                <w:sz w:val="24"/>
                <w:szCs w:val="24"/>
                <w:lang w:val="hy-AM"/>
              </w:rPr>
            </w:pPr>
            <w:r w:rsidRPr="00DA3DE0">
              <w:rPr>
                <w:rFonts w:ascii="GHEA Grapalat" w:hAnsi="GHEA Grapalat" w:cs="Sylfaen"/>
                <w:b/>
                <w:sz w:val="24"/>
                <w:szCs w:val="24"/>
                <w:lang w:val="hy-AM"/>
              </w:rPr>
              <w:t>2</w:t>
            </w:r>
          </w:p>
        </w:tc>
        <w:tc>
          <w:tcPr>
            <w:tcW w:w="1939" w:type="dxa"/>
          </w:tcPr>
          <w:p w14:paraId="524BD43F" w14:textId="77777777" w:rsidR="00534F0A" w:rsidRPr="00DA3DE0" w:rsidRDefault="00534F0A" w:rsidP="00534F0A">
            <w:pPr>
              <w:jc w:val="center"/>
              <w:rPr>
                <w:rFonts w:ascii="GHEA Grapalat" w:hAnsi="GHEA Grapalat" w:cs="Sylfaen"/>
                <w:b/>
                <w:sz w:val="24"/>
                <w:szCs w:val="24"/>
                <w:lang w:val="hy-AM"/>
              </w:rPr>
            </w:pPr>
            <w:r w:rsidRPr="00DA3DE0">
              <w:rPr>
                <w:rFonts w:ascii="GHEA Grapalat" w:hAnsi="GHEA Grapalat" w:cs="Sylfaen"/>
                <w:b/>
                <w:sz w:val="24"/>
                <w:szCs w:val="24"/>
                <w:lang w:val="hy-AM"/>
              </w:rPr>
              <w:t>3</w:t>
            </w:r>
          </w:p>
        </w:tc>
        <w:tc>
          <w:tcPr>
            <w:tcW w:w="1710" w:type="dxa"/>
          </w:tcPr>
          <w:p w14:paraId="421A467C"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4</w:t>
            </w:r>
          </w:p>
        </w:tc>
      </w:tr>
      <w:tr w:rsidR="00534F0A" w:rsidRPr="00DA3DE0" w14:paraId="3C13476B" w14:textId="77777777" w:rsidTr="00294F49">
        <w:tc>
          <w:tcPr>
            <w:tcW w:w="791" w:type="dxa"/>
          </w:tcPr>
          <w:p w14:paraId="25202EF1" w14:textId="77777777" w:rsidR="00534F0A" w:rsidRPr="00DA3DE0" w:rsidRDefault="00534F0A" w:rsidP="00534F0A">
            <w:pPr>
              <w:jc w:val="center"/>
              <w:rPr>
                <w:rFonts w:ascii="GHEA Grapalat" w:hAnsi="GHEA Grapalat"/>
                <w:sz w:val="24"/>
                <w:szCs w:val="24"/>
                <w:lang w:val="hy-AM"/>
              </w:rPr>
            </w:pPr>
            <w:r w:rsidRPr="00DA3DE0">
              <w:rPr>
                <w:rFonts w:ascii="GHEA Grapalat" w:hAnsi="GHEA Grapalat"/>
                <w:sz w:val="24"/>
                <w:szCs w:val="24"/>
                <w:lang w:val="hy-AM"/>
              </w:rPr>
              <w:t>1</w:t>
            </w:r>
            <w:r w:rsidRPr="00DA3DE0">
              <w:rPr>
                <w:rFonts w:ascii="Cambria Math" w:hAnsi="Cambria Math" w:cs="Cambria Math"/>
                <w:sz w:val="24"/>
                <w:szCs w:val="24"/>
                <w:lang w:val="hy-AM"/>
              </w:rPr>
              <w:t>․</w:t>
            </w:r>
          </w:p>
        </w:tc>
        <w:tc>
          <w:tcPr>
            <w:tcW w:w="4375" w:type="dxa"/>
          </w:tcPr>
          <w:p w14:paraId="5EB59EED" w14:textId="77777777" w:rsidR="00534F0A" w:rsidRPr="00DA3DE0" w:rsidRDefault="00534F0A" w:rsidP="00534F0A">
            <w:pPr>
              <w:rPr>
                <w:rFonts w:ascii="GHEA Grapalat" w:hAnsi="GHEA Grapalat"/>
                <w:b/>
                <w:sz w:val="24"/>
                <w:szCs w:val="24"/>
                <w:lang w:val="hy-AM"/>
              </w:rPr>
            </w:pPr>
            <w:r w:rsidRPr="00DA3DE0">
              <w:rPr>
                <w:rFonts w:ascii="GHEA Grapalat" w:hAnsi="GHEA Grapalat"/>
                <w:b/>
                <w:sz w:val="24"/>
                <w:szCs w:val="24"/>
                <w:lang w:val="hy-AM"/>
              </w:rPr>
              <w:t>Սոցիալ-կենցաղային սպասարկում</w:t>
            </w:r>
          </w:p>
        </w:tc>
        <w:tc>
          <w:tcPr>
            <w:tcW w:w="1939" w:type="dxa"/>
          </w:tcPr>
          <w:p w14:paraId="789EDFF5" w14:textId="77777777" w:rsidR="00534F0A" w:rsidRPr="00DA3DE0" w:rsidRDefault="00534F0A" w:rsidP="00534F0A">
            <w:pPr>
              <w:jc w:val="center"/>
              <w:rPr>
                <w:rFonts w:ascii="GHEA Grapalat" w:hAnsi="GHEA Grapalat"/>
                <w:b/>
                <w:sz w:val="24"/>
                <w:szCs w:val="24"/>
                <w:lang w:val="hy-AM"/>
              </w:rPr>
            </w:pPr>
          </w:p>
        </w:tc>
        <w:tc>
          <w:tcPr>
            <w:tcW w:w="1710" w:type="dxa"/>
          </w:tcPr>
          <w:p w14:paraId="0202AF7F" w14:textId="77777777" w:rsidR="00534F0A" w:rsidRPr="00DA3DE0" w:rsidRDefault="00534F0A" w:rsidP="00534F0A">
            <w:pPr>
              <w:jc w:val="center"/>
              <w:rPr>
                <w:rFonts w:ascii="GHEA Grapalat" w:hAnsi="GHEA Grapalat"/>
                <w:b/>
                <w:sz w:val="24"/>
                <w:szCs w:val="24"/>
                <w:lang w:val="hy-AM"/>
              </w:rPr>
            </w:pPr>
          </w:p>
        </w:tc>
      </w:tr>
      <w:tr w:rsidR="00534F0A" w:rsidRPr="00DA3DE0" w14:paraId="42D81F95" w14:textId="77777777" w:rsidTr="00294F49">
        <w:tc>
          <w:tcPr>
            <w:tcW w:w="791" w:type="dxa"/>
          </w:tcPr>
          <w:p w14:paraId="4AA7BB20" w14:textId="77777777" w:rsidR="00534F0A" w:rsidRPr="00DA3DE0" w:rsidRDefault="00534F0A" w:rsidP="00534F0A">
            <w:pPr>
              <w:jc w:val="center"/>
              <w:rPr>
                <w:rFonts w:ascii="GHEA Grapalat" w:hAnsi="GHEA Grapalat"/>
                <w:sz w:val="24"/>
                <w:szCs w:val="24"/>
                <w:lang w:val="hy-AM"/>
              </w:rPr>
            </w:pPr>
            <w:r w:rsidRPr="00DA3DE0">
              <w:rPr>
                <w:rFonts w:ascii="GHEA Grapalat" w:hAnsi="GHEA Grapalat"/>
                <w:sz w:val="24"/>
                <w:szCs w:val="24"/>
                <w:lang w:val="hy-AM"/>
              </w:rPr>
              <w:t>2</w:t>
            </w:r>
            <w:r w:rsidRPr="00DA3DE0">
              <w:rPr>
                <w:rFonts w:ascii="Cambria Math" w:hAnsi="Cambria Math" w:cs="Cambria Math"/>
                <w:sz w:val="24"/>
                <w:szCs w:val="24"/>
                <w:lang w:val="hy-AM"/>
              </w:rPr>
              <w:t>․</w:t>
            </w:r>
          </w:p>
        </w:tc>
        <w:tc>
          <w:tcPr>
            <w:tcW w:w="4375" w:type="dxa"/>
          </w:tcPr>
          <w:p w14:paraId="1FC290A5" w14:textId="77777777" w:rsidR="00534F0A" w:rsidRPr="00DA3DE0" w:rsidRDefault="00534F0A" w:rsidP="00534F0A">
            <w:pPr>
              <w:rPr>
                <w:rFonts w:ascii="GHEA Grapalat" w:hAnsi="GHEA Grapalat" w:cs="Calibri"/>
                <w:b/>
                <w:color w:val="000000"/>
                <w:sz w:val="24"/>
                <w:szCs w:val="24"/>
                <w:lang w:val="hy-AM"/>
              </w:rPr>
            </w:pPr>
            <w:r w:rsidRPr="00DA3DE0">
              <w:rPr>
                <w:rFonts w:ascii="GHEA Grapalat" w:hAnsi="GHEA Grapalat" w:cs="Calibri"/>
                <w:b/>
                <w:color w:val="000000"/>
                <w:sz w:val="24"/>
                <w:szCs w:val="24"/>
                <w:lang w:val="hy-AM"/>
              </w:rPr>
              <w:t xml:space="preserve">Բժշկական օգնություն </w:t>
            </w:r>
          </w:p>
        </w:tc>
        <w:tc>
          <w:tcPr>
            <w:tcW w:w="1939" w:type="dxa"/>
          </w:tcPr>
          <w:p w14:paraId="0633D180" w14:textId="77777777" w:rsidR="00534F0A" w:rsidRPr="00DA3DE0" w:rsidRDefault="00534F0A" w:rsidP="00534F0A">
            <w:pPr>
              <w:rPr>
                <w:rFonts w:ascii="GHEA Grapalat" w:hAnsi="GHEA Grapalat"/>
                <w:b/>
                <w:sz w:val="24"/>
                <w:szCs w:val="24"/>
                <w:lang w:val="hy-AM"/>
              </w:rPr>
            </w:pPr>
          </w:p>
        </w:tc>
        <w:tc>
          <w:tcPr>
            <w:tcW w:w="1710" w:type="dxa"/>
          </w:tcPr>
          <w:p w14:paraId="0CF8E0E3" w14:textId="77777777" w:rsidR="00534F0A" w:rsidRPr="00DA3DE0" w:rsidRDefault="00534F0A" w:rsidP="00534F0A">
            <w:pPr>
              <w:rPr>
                <w:rFonts w:ascii="GHEA Grapalat" w:hAnsi="GHEA Grapalat"/>
                <w:b/>
                <w:sz w:val="24"/>
                <w:szCs w:val="24"/>
                <w:lang w:val="hy-AM"/>
              </w:rPr>
            </w:pPr>
          </w:p>
        </w:tc>
      </w:tr>
      <w:tr w:rsidR="00534F0A" w:rsidRPr="00DA3DE0" w14:paraId="2ED22D78" w14:textId="77777777" w:rsidTr="00294F49">
        <w:tc>
          <w:tcPr>
            <w:tcW w:w="791" w:type="dxa"/>
          </w:tcPr>
          <w:p w14:paraId="78407D07" w14:textId="77777777" w:rsidR="00534F0A" w:rsidRPr="00DA3DE0" w:rsidRDefault="00534F0A" w:rsidP="00534F0A">
            <w:pPr>
              <w:jc w:val="center"/>
              <w:rPr>
                <w:rFonts w:ascii="GHEA Grapalat" w:hAnsi="GHEA Grapalat"/>
                <w:sz w:val="24"/>
                <w:szCs w:val="24"/>
                <w:lang w:val="hy-AM"/>
              </w:rPr>
            </w:pPr>
            <w:r w:rsidRPr="00DA3DE0">
              <w:rPr>
                <w:rFonts w:ascii="GHEA Grapalat" w:hAnsi="GHEA Grapalat"/>
                <w:sz w:val="24"/>
                <w:szCs w:val="24"/>
                <w:lang w:val="hy-AM"/>
              </w:rPr>
              <w:t>3</w:t>
            </w:r>
            <w:r w:rsidRPr="00DA3DE0">
              <w:rPr>
                <w:rFonts w:ascii="Cambria Math" w:hAnsi="Cambria Math" w:cs="Cambria Math"/>
                <w:sz w:val="24"/>
                <w:szCs w:val="24"/>
                <w:lang w:val="hy-AM"/>
              </w:rPr>
              <w:t>․</w:t>
            </w:r>
          </w:p>
        </w:tc>
        <w:tc>
          <w:tcPr>
            <w:tcW w:w="4375" w:type="dxa"/>
          </w:tcPr>
          <w:p w14:paraId="5D0976F1" w14:textId="77777777" w:rsidR="00534F0A" w:rsidRPr="00DA3DE0" w:rsidRDefault="00534F0A" w:rsidP="00534F0A">
            <w:pPr>
              <w:rPr>
                <w:rFonts w:ascii="GHEA Grapalat" w:hAnsi="GHEA Grapalat" w:cs="Calibri"/>
                <w:b/>
                <w:color w:val="000000"/>
                <w:sz w:val="24"/>
                <w:szCs w:val="24"/>
                <w:lang w:val="hy-AM"/>
              </w:rPr>
            </w:pPr>
            <w:r w:rsidRPr="00DA3DE0">
              <w:rPr>
                <w:rFonts w:ascii="GHEA Grapalat" w:hAnsi="GHEA Grapalat" w:cs="Calibri"/>
                <w:b/>
                <w:color w:val="000000"/>
                <w:sz w:val="24"/>
                <w:szCs w:val="24"/>
                <w:lang w:val="hy-AM"/>
              </w:rPr>
              <w:t xml:space="preserve">Բժշկական սպասարկում </w:t>
            </w:r>
          </w:p>
        </w:tc>
        <w:tc>
          <w:tcPr>
            <w:tcW w:w="1939" w:type="dxa"/>
          </w:tcPr>
          <w:p w14:paraId="4F24F010" w14:textId="77777777" w:rsidR="00534F0A" w:rsidRPr="00DA3DE0" w:rsidRDefault="00534F0A" w:rsidP="00534F0A">
            <w:pPr>
              <w:jc w:val="center"/>
              <w:rPr>
                <w:rFonts w:ascii="GHEA Grapalat" w:hAnsi="GHEA Grapalat"/>
                <w:b/>
                <w:sz w:val="24"/>
                <w:szCs w:val="24"/>
              </w:rPr>
            </w:pPr>
          </w:p>
        </w:tc>
        <w:tc>
          <w:tcPr>
            <w:tcW w:w="1710" w:type="dxa"/>
          </w:tcPr>
          <w:p w14:paraId="571A80F5" w14:textId="77777777" w:rsidR="00534F0A" w:rsidRPr="00DA3DE0" w:rsidRDefault="00534F0A" w:rsidP="00534F0A">
            <w:pPr>
              <w:jc w:val="center"/>
              <w:rPr>
                <w:rFonts w:ascii="GHEA Grapalat" w:hAnsi="GHEA Grapalat"/>
                <w:b/>
                <w:sz w:val="24"/>
                <w:szCs w:val="24"/>
              </w:rPr>
            </w:pPr>
          </w:p>
        </w:tc>
      </w:tr>
      <w:tr w:rsidR="00534F0A" w:rsidRPr="00DA3DE0" w14:paraId="4D9C033C" w14:textId="77777777" w:rsidTr="00294F49">
        <w:tc>
          <w:tcPr>
            <w:tcW w:w="791" w:type="dxa"/>
          </w:tcPr>
          <w:p w14:paraId="50270EBD" w14:textId="77777777" w:rsidR="00534F0A" w:rsidRPr="00DA3DE0" w:rsidRDefault="00534F0A" w:rsidP="00534F0A">
            <w:pPr>
              <w:jc w:val="center"/>
              <w:rPr>
                <w:rFonts w:ascii="GHEA Grapalat" w:hAnsi="GHEA Grapalat"/>
                <w:sz w:val="24"/>
                <w:szCs w:val="24"/>
                <w:lang w:val="hy-AM"/>
              </w:rPr>
            </w:pPr>
            <w:r w:rsidRPr="00DA3DE0">
              <w:rPr>
                <w:rFonts w:ascii="GHEA Grapalat" w:hAnsi="GHEA Grapalat"/>
                <w:sz w:val="24"/>
                <w:szCs w:val="24"/>
                <w:lang w:val="hy-AM"/>
              </w:rPr>
              <w:t>4</w:t>
            </w:r>
            <w:r w:rsidRPr="00DA3DE0">
              <w:rPr>
                <w:rFonts w:ascii="Cambria Math" w:hAnsi="Cambria Math" w:cs="Cambria Math"/>
                <w:sz w:val="24"/>
                <w:szCs w:val="24"/>
                <w:lang w:val="hy-AM"/>
              </w:rPr>
              <w:t>․</w:t>
            </w:r>
          </w:p>
        </w:tc>
        <w:tc>
          <w:tcPr>
            <w:tcW w:w="4375" w:type="dxa"/>
          </w:tcPr>
          <w:p w14:paraId="056D40B4" w14:textId="77777777" w:rsidR="00534F0A" w:rsidRPr="00DA3DE0" w:rsidRDefault="00534F0A" w:rsidP="00534F0A">
            <w:pPr>
              <w:rPr>
                <w:rFonts w:ascii="GHEA Grapalat" w:hAnsi="GHEA Grapalat" w:cs="Calibri"/>
                <w:b/>
                <w:color w:val="000000"/>
                <w:sz w:val="24"/>
                <w:szCs w:val="24"/>
                <w:lang w:val="hy-AM"/>
              </w:rPr>
            </w:pPr>
            <w:r w:rsidRPr="00DA3DE0">
              <w:rPr>
                <w:rFonts w:ascii="GHEA Grapalat" w:hAnsi="GHEA Grapalat" w:cs="Calibri"/>
                <w:b/>
                <w:color w:val="000000"/>
                <w:sz w:val="24"/>
                <w:szCs w:val="24"/>
                <w:lang w:val="hy-AM"/>
              </w:rPr>
              <w:t>Սոցիալ- հոգեբանական ծառայություն</w:t>
            </w:r>
          </w:p>
        </w:tc>
        <w:tc>
          <w:tcPr>
            <w:tcW w:w="1939" w:type="dxa"/>
          </w:tcPr>
          <w:p w14:paraId="4B57FD46" w14:textId="77777777" w:rsidR="00534F0A" w:rsidRPr="00DA3DE0" w:rsidRDefault="00534F0A" w:rsidP="00534F0A">
            <w:pPr>
              <w:jc w:val="center"/>
              <w:rPr>
                <w:rFonts w:ascii="GHEA Grapalat" w:hAnsi="GHEA Grapalat"/>
                <w:b/>
                <w:sz w:val="24"/>
                <w:szCs w:val="24"/>
              </w:rPr>
            </w:pPr>
          </w:p>
        </w:tc>
        <w:tc>
          <w:tcPr>
            <w:tcW w:w="1710" w:type="dxa"/>
          </w:tcPr>
          <w:p w14:paraId="099C5600" w14:textId="77777777" w:rsidR="00534F0A" w:rsidRPr="00DA3DE0" w:rsidRDefault="00534F0A" w:rsidP="00534F0A">
            <w:pPr>
              <w:jc w:val="center"/>
              <w:rPr>
                <w:rFonts w:ascii="GHEA Grapalat" w:hAnsi="GHEA Grapalat"/>
                <w:b/>
                <w:sz w:val="24"/>
                <w:szCs w:val="24"/>
              </w:rPr>
            </w:pPr>
          </w:p>
        </w:tc>
      </w:tr>
      <w:tr w:rsidR="00534F0A" w:rsidRPr="00DA3DE0" w14:paraId="3A34DFB5" w14:textId="77777777" w:rsidTr="00294F49">
        <w:tc>
          <w:tcPr>
            <w:tcW w:w="791" w:type="dxa"/>
          </w:tcPr>
          <w:p w14:paraId="7534E857" w14:textId="77777777" w:rsidR="00534F0A" w:rsidRPr="00DA3DE0" w:rsidRDefault="00534F0A" w:rsidP="00534F0A">
            <w:pPr>
              <w:jc w:val="center"/>
              <w:rPr>
                <w:rFonts w:ascii="GHEA Grapalat" w:hAnsi="GHEA Grapalat"/>
                <w:sz w:val="24"/>
                <w:szCs w:val="24"/>
                <w:lang w:val="hy-AM"/>
              </w:rPr>
            </w:pPr>
            <w:r w:rsidRPr="00DA3DE0">
              <w:rPr>
                <w:rFonts w:ascii="GHEA Grapalat" w:hAnsi="GHEA Grapalat"/>
                <w:sz w:val="24"/>
                <w:szCs w:val="24"/>
                <w:lang w:val="hy-AM"/>
              </w:rPr>
              <w:t>5</w:t>
            </w:r>
            <w:r w:rsidRPr="00DA3DE0">
              <w:rPr>
                <w:rFonts w:ascii="Cambria Math" w:hAnsi="Cambria Math" w:cs="Cambria Math"/>
                <w:sz w:val="24"/>
                <w:szCs w:val="24"/>
                <w:lang w:val="hy-AM"/>
              </w:rPr>
              <w:t>․</w:t>
            </w:r>
          </w:p>
        </w:tc>
        <w:tc>
          <w:tcPr>
            <w:tcW w:w="4375" w:type="dxa"/>
          </w:tcPr>
          <w:p w14:paraId="09C23FC1" w14:textId="77777777" w:rsidR="00534F0A" w:rsidRPr="00DA3DE0" w:rsidRDefault="00534F0A" w:rsidP="00534F0A">
            <w:pPr>
              <w:rPr>
                <w:rFonts w:ascii="GHEA Grapalat" w:hAnsi="GHEA Grapalat"/>
                <w:b/>
                <w:sz w:val="24"/>
                <w:szCs w:val="24"/>
                <w:lang w:val="hy-AM"/>
              </w:rPr>
            </w:pPr>
            <w:r w:rsidRPr="00DA3DE0">
              <w:rPr>
                <w:rFonts w:ascii="GHEA Grapalat" w:hAnsi="GHEA Grapalat"/>
                <w:b/>
                <w:sz w:val="24"/>
                <w:szCs w:val="24"/>
                <w:lang w:val="hy-AM"/>
              </w:rPr>
              <w:t>Խորհրդատվական ծառայություն</w:t>
            </w:r>
          </w:p>
        </w:tc>
        <w:tc>
          <w:tcPr>
            <w:tcW w:w="1939" w:type="dxa"/>
          </w:tcPr>
          <w:p w14:paraId="7C14832F" w14:textId="77777777" w:rsidR="00534F0A" w:rsidRPr="00DA3DE0" w:rsidRDefault="00534F0A" w:rsidP="00534F0A">
            <w:pPr>
              <w:rPr>
                <w:rFonts w:ascii="GHEA Grapalat" w:hAnsi="GHEA Grapalat"/>
                <w:b/>
                <w:sz w:val="24"/>
                <w:szCs w:val="24"/>
                <w:lang w:val="hy-AM"/>
              </w:rPr>
            </w:pPr>
          </w:p>
        </w:tc>
        <w:tc>
          <w:tcPr>
            <w:tcW w:w="1710" w:type="dxa"/>
          </w:tcPr>
          <w:p w14:paraId="39F9AB7E" w14:textId="77777777" w:rsidR="00534F0A" w:rsidRPr="00DA3DE0" w:rsidRDefault="00534F0A" w:rsidP="00534F0A">
            <w:pPr>
              <w:rPr>
                <w:rFonts w:ascii="GHEA Grapalat" w:hAnsi="GHEA Grapalat"/>
                <w:b/>
                <w:sz w:val="24"/>
                <w:szCs w:val="24"/>
                <w:lang w:val="hy-AM"/>
              </w:rPr>
            </w:pPr>
          </w:p>
        </w:tc>
      </w:tr>
    </w:tbl>
    <w:p w14:paraId="197701EA"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cs="Cambria Math"/>
          <w:b/>
          <w:sz w:val="24"/>
          <w:szCs w:val="24"/>
          <w:lang w:val="hy-AM"/>
        </w:rPr>
        <w:t>16</w:t>
      </w:r>
      <w:r w:rsidRPr="00DA3DE0">
        <w:rPr>
          <w:rFonts w:ascii="Cambria Math" w:hAnsi="Cambria Math" w:cs="Cambria Math"/>
          <w:b/>
          <w:sz w:val="24"/>
          <w:szCs w:val="24"/>
          <w:lang w:val="hy-AM"/>
        </w:rPr>
        <w:t>․</w:t>
      </w:r>
      <w:r w:rsidRPr="00DA3DE0">
        <w:rPr>
          <w:rFonts w:ascii="GHEA Grapalat" w:hAnsi="GHEA Grapalat" w:cs="Cambria Math"/>
          <w:b/>
          <w:sz w:val="24"/>
          <w:szCs w:val="24"/>
          <w:lang w:val="hy-AM"/>
        </w:rPr>
        <w:t xml:space="preserve"> </w:t>
      </w:r>
      <w:r w:rsidRPr="00DA3DE0">
        <w:rPr>
          <w:rFonts w:ascii="GHEA Grapalat" w:hAnsi="GHEA Grapalat" w:cs="Sylfaen"/>
          <w:b/>
          <w:sz w:val="24"/>
          <w:szCs w:val="24"/>
          <w:lang w:val="hy-AM"/>
        </w:rPr>
        <w:t xml:space="preserve">Նշեք Ձեր գոհունակության աստիճանը ծրագրի շրջանակներում տրամադրված ծառայություններից </w:t>
      </w:r>
      <w:r w:rsidRPr="00DA3DE0">
        <w:rPr>
          <w:rFonts w:ascii="GHEA Grapalat" w:hAnsi="GHEA Grapalat"/>
          <w:sz w:val="24"/>
          <w:szCs w:val="24"/>
          <w:lang w:val="hy-AM"/>
        </w:rPr>
        <w:t>(գնահատումը կատարեք 5 միավորանոց սանդղակով, որտեղ 5-ը շատ գոհ եմ, 4-ը որոշ չափով գոհ եմ, 3-ը այնքան էլ գոհ չեմ, 2-ը դժգոհ եմ  1-ը շատ դժգոհ եմ։ Եթե դժվարանում եք պատասխանել նշել &lt;0&gt;, եթե չեք ստացել ծառայությունը  նշել &lt;9&gt;։)։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3755"/>
        <w:gridCol w:w="1296"/>
        <w:gridCol w:w="3876"/>
      </w:tblGrid>
      <w:tr w:rsidR="00534F0A" w:rsidRPr="00E30C5B" w14:paraId="53667E0E" w14:textId="77777777" w:rsidTr="00294F49">
        <w:tc>
          <w:tcPr>
            <w:tcW w:w="788" w:type="dxa"/>
          </w:tcPr>
          <w:p w14:paraId="05913BB6"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Հ/Հ</w:t>
            </w:r>
          </w:p>
        </w:tc>
        <w:tc>
          <w:tcPr>
            <w:tcW w:w="3755" w:type="dxa"/>
          </w:tcPr>
          <w:p w14:paraId="2FAC7675" w14:textId="77777777" w:rsidR="00534F0A" w:rsidRPr="00DA3DE0" w:rsidRDefault="00534F0A" w:rsidP="00534F0A">
            <w:pPr>
              <w:rPr>
                <w:rFonts w:ascii="GHEA Grapalat" w:hAnsi="GHEA Grapalat"/>
                <w:b/>
                <w:sz w:val="24"/>
                <w:szCs w:val="24"/>
                <w:lang w:val="hy-AM"/>
              </w:rPr>
            </w:pPr>
            <w:r w:rsidRPr="00DA3DE0">
              <w:rPr>
                <w:rFonts w:ascii="GHEA Grapalat" w:hAnsi="GHEA Grapalat" w:cs="Sylfaen"/>
                <w:b/>
                <w:sz w:val="24"/>
                <w:szCs w:val="24"/>
                <w:lang w:val="hy-AM"/>
              </w:rPr>
              <w:t>Ծառայությունների անվանումը</w:t>
            </w:r>
          </w:p>
        </w:tc>
        <w:tc>
          <w:tcPr>
            <w:tcW w:w="1296" w:type="dxa"/>
          </w:tcPr>
          <w:p w14:paraId="064928F8" w14:textId="77777777" w:rsidR="00534F0A" w:rsidRPr="00DA3DE0" w:rsidRDefault="00534F0A" w:rsidP="00534F0A">
            <w:pPr>
              <w:rPr>
                <w:rFonts w:ascii="GHEA Grapalat" w:hAnsi="GHEA Grapalat" w:cs="Sylfaen"/>
                <w:b/>
                <w:sz w:val="24"/>
                <w:szCs w:val="24"/>
                <w:lang w:val="hy-AM"/>
              </w:rPr>
            </w:pPr>
            <w:r w:rsidRPr="00DA3DE0">
              <w:rPr>
                <w:rFonts w:ascii="GHEA Grapalat" w:hAnsi="GHEA Grapalat" w:cs="Sylfaen"/>
                <w:b/>
                <w:sz w:val="24"/>
                <w:szCs w:val="24"/>
                <w:lang w:val="hy-AM"/>
              </w:rPr>
              <w:t>Գնահատ</w:t>
            </w:r>
          </w:p>
          <w:p w14:paraId="3FB569FE" w14:textId="77777777" w:rsidR="00534F0A" w:rsidRPr="00DA3DE0" w:rsidRDefault="00534F0A" w:rsidP="00534F0A">
            <w:pPr>
              <w:rPr>
                <w:rFonts w:ascii="GHEA Grapalat" w:hAnsi="GHEA Grapalat"/>
                <w:b/>
                <w:sz w:val="24"/>
                <w:szCs w:val="24"/>
                <w:lang w:val="hy-AM"/>
              </w:rPr>
            </w:pPr>
            <w:r w:rsidRPr="00DA3DE0">
              <w:rPr>
                <w:rFonts w:ascii="GHEA Grapalat" w:hAnsi="GHEA Grapalat" w:cs="Sylfaen"/>
                <w:b/>
                <w:sz w:val="24"/>
                <w:szCs w:val="24"/>
                <w:lang w:val="hy-AM"/>
              </w:rPr>
              <w:t>ման միավորը</w:t>
            </w:r>
          </w:p>
        </w:tc>
        <w:tc>
          <w:tcPr>
            <w:tcW w:w="3876" w:type="dxa"/>
          </w:tcPr>
          <w:p w14:paraId="2DAFFC15" w14:textId="77777777" w:rsidR="00534F0A" w:rsidRPr="00DA3DE0" w:rsidRDefault="00534F0A" w:rsidP="00534F0A">
            <w:pPr>
              <w:rPr>
                <w:rFonts w:ascii="GHEA Grapalat" w:hAnsi="GHEA Grapalat"/>
                <w:b/>
                <w:sz w:val="24"/>
                <w:szCs w:val="24"/>
                <w:lang w:val="hy-AM"/>
              </w:rPr>
            </w:pPr>
            <w:r w:rsidRPr="00DA3DE0">
              <w:rPr>
                <w:rFonts w:ascii="GHEA Grapalat" w:hAnsi="GHEA Grapalat"/>
                <w:b/>
                <w:sz w:val="24"/>
                <w:szCs w:val="24"/>
                <w:lang w:val="hy-AM"/>
              </w:rPr>
              <w:t>Եթե գնահատել եք 1, 2 կամ 3 միավոր հիմնավորեք Ձեր պատասխանը</w:t>
            </w:r>
          </w:p>
        </w:tc>
      </w:tr>
      <w:tr w:rsidR="00534F0A" w:rsidRPr="00DA3DE0" w14:paraId="05C66AD9" w14:textId="77777777" w:rsidTr="00294F49">
        <w:tc>
          <w:tcPr>
            <w:tcW w:w="788" w:type="dxa"/>
          </w:tcPr>
          <w:p w14:paraId="1DFEC36B"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1</w:t>
            </w:r>
            <w:r w:rsidRPr="00DA3DE0">
              <w:rPr>
                <w:rFonts w:ascii="Cambria Math" w:hAnsi="Cambria Math" w:cs="Cambria Math"/>
                <w:sz w:val="24"/>
                <w:szCs w:val="24"/>
                <w:lang w:val="hy-AM"/>
              </w:rPr>
              <w:t>․</w:t>
            </w:r>
          </w:p>
        </w:tc>
        <w:tc>
          <w:tcPr>
            <w:tcW w:w="3755" w:type="dxa"/>
          </w:tcPr>
          <w:p w14:paraId="519B9BAA" w14:textId="77777777" w:rsidR="00534F0A" w:rsidRPr="00DA3DE0" w:rsidRDefault="00534F0A" w:rsidP="00534F0A">
            <w:pPr>
              <w:rPr>
                <w:rFonts w:ascii="GHEA Grapalat" w:hAnsi="GHEA Grapalat"/>
                <w:b/>
                <w:sz w:val="24"/>
                <w:szCs w:val="24"/>
                <w:lang w:val="hy-AM"/>
              </w:rPr>
            </w:pPr>
            <w:r w:rsidRPr="00DA3DE0">
              <w:rPr>
                <w:rFonts w:ascii="GHEA Grapalat" w:hAnsi="GHEA Grapalat"/>
                <w:b/>
                <w:sz w:val="24"/>
                <w:szCs w:val="24"/>
                <w:lang w:val="hy-AM"/>
              </w:rPr>
              <w:t xml:space="preserve">Տնային պայմաններում խնամքի ծառայության ներառման գործընթացից, </w:t>
            </w:r>
            <w:r w:rsidRPr="00DA3DE0">
              <w:rPr>
                <w:rFonts w:ascii="GHEA Grapalat" w:hAnsi="GHEA Grapalat"/>
                <w:b/>
                <w:sz w:val="24"/>
                <w:szCs w:val="24"/>
                <w:lang w:val="hy-AM"/>
              </w:rPr>
              <w:lastRenderedPageBreak/>
              <w:t>այդ թվում</w:t>
            </w:r>
          </w:p>
        </w:tc>
        <w:tc>
          <w:tcPr>
            <w:tcW w:w="1296" w:type="dxa"/>
          </w:tcPr>
          <w:p w14:paraId="59AFA0A6" w14:textId="77777777" w:rsidR="00534F0A" w:rsidRPr="00DA3DE0" w:rsidRDefault="00534F0A" w:rsidP="00534F0A">
            <w:pPr>
              <w:jc w:val="center"/>
              <w:rPr>
                <w:rFonts w:ascii="GHEA Grapalat" w:hAnsi="GHEA Grapalat"/>
                <w:b/>
                <w:sz w:val="24"/>
                <w:szCs w:val="24"/>
              </w:rPr>
            </w:pPr>
            <w:r w:rsidRPr="00DA3DE0">
              <w:rPr>
                <w:rFonts w:ascii="GHEA Grapalat" w:hAnsi="GHEA Grapalat"/>
                <w:b/>
                <w:sz w:val="24"/>
                <w:szCs w:val="24"/>
              </w:rPr>
              <w:lastRenderedPageBreak/>
              <w:t>x</w:t>
            </w:r>
          </w:p>
        </w:tc>
        <w:tc>
          <w:tcPr>
            <w:tcW w:w="3876" w:type="dxa"/>
          </w:tcPr>
          <w:p w14:paraId="41B2DC9E" w14:textId="77777777" w:rsidR="00534F0A" w:rsidRPr="00DA3DE0" w:rsidRDefault="00534F0A" w:rsidP="00534F0A">
            <w:pPr>
              <w:jc w:val="center"/>
              <w:rPr>
                <w:rFonts w:ascii="GHEA Grapalat" w:hAnsi="GHEA Grapalat"/>
                <w:b/>
                <w:sz w:val="24"/>
                <w:szCs w:val="24"/>
              </w:rPr>
            </w:pPr>
            <w:r w:rsidRPr="00DA3DE0">
              <w:rPr>
                <w:rFonts w:ascii="GHEA Grapalat" w:hAnsi="GHEA Grapalat"/>
                <w:b/>
                <w:sz w:val="24"/>
                <w:szCs w:val="24"/>
              </w:rPr>
              <w:t>x</w:t>
            </w:r>
          </w:p>
        </w:tc>
      </w:tr>
      <w:tr w:rsidR="00534F0A" w:rsidRPr="00DA3DE0" w14:paraId="166E2AF5" w14:textId="77777777" w:rsidTr="00294F49">
        <w:tc>
          <w:tcPr>
            <w:tcW w:w="788" w:type="dxa"/>
          </w:tcPr>
          <w:p w14:paraId="27FDCB51" w14:textId="77777777" w:rsidR="00534F0A" w:rsidRPr="00DA3DE0" w:rsidRDefault="00534F0A" w:rsidP="00534F0A">
            <w:pPr>
              <w:rPr>
                <w:rFonts w:ascii="GHEA Grapalat" w:hAnsi="GHEA Grapalat"/>
                <w:sz w:val="24"/>
                <w:szCs w:val="24"/>
              </w:rPr>
            </w:pPr>
            <w:r w:rsidRPr="00DA3DE0">
              <w:rPr>
                <w:rFonts w:ascii="GHEA Grapalat" w:hAnsi="GHEA Grapalat"/>
                <w:sz w:val="24"/>
                <w:szCs w:val="24"/>
              </w:rPr>
              <w:lastRenderedPageBreak/>
              <w:t>1.1.</w:t>
            </w:r>
          </w:p>
        </w:tc>
        <w:tc>
          <w:tcPr>
            <w:tcW w:w="3755" w:type="dxa"/>
          </w:tcPr>
          <w:p w14:paraId="4E6DBD03" w14:textId="77777777" w:rsidR="00534F0A" w:rsidRPr="00DA3DE0" w:rsidRDefault="00534F0A" w:rsidP="00534F0A">
            <w:pPr>
              <w:rPr>
                <w:rFonts w:ascii="GHEA Grapalat" w:hAnsi="GHEA Grapalat"/>
                <w:b/>
                <w:sz w:val="24"/>
                <w:szCs w:val="24"/>
                <w:lang w:val="hy-AM"/>
              </w:rPr>
            </w:pPr>
            <w:r w:rsidRPr="00DA3DE0">
              <w:rPr>
                <w:rFonts w:ascii="GHEA Grapalat" w:eastAsia="Times New Roman" w:hAnsi="GHEA Grapalat" w:cs="Calibri"/>
                <w:color w:val="000000"/>
                <w:sz w:val="24"/>
                <w:szCs w:val="24"/>
                <w:lang w:val="hy-AM"/>
              </w:rPr>
              <w:t>ՄՍԾ ՏԿ դիմումներ ներկայացնելու գործընթացից</w:t>
            </w:r>
          </w:p>
        </w:tc>
        <w:tc>
          <w:tcPr>
            <w:tcW w:w="1296" w:type="dxa"/>
          </w:tcPr>
          <w:p w14:paraId="62F90D14" w14:textId="77777777" w:rsidR="00534F0A" w:rsidRPr="00DA3DE0" w:rsidRDefault="00534F0A" w:rsidP="00534F0A">
            <w:pPr>
              <w:jc w:val="center"/>
              <w:rPr>
                <w:rFonts w:ascii="GHEA Grapalat" w:hAnsi="GHEA Grapalat"/>
                <w:b/>
                <w:sz w:val="24"/>
                <w:szCs w:val="24"/>
                <w:lang w:val="hy-AM"/>
              </w:rPr>
            </w:pPr>
          </w:p>
        </w:tc>
        <w:tc>
          <w:tcPr>
            <w:tcW w:w="3876" w:type="dxa"/>
          </w:tcPr>
          <w:p w14:paraId="0777B52D" w14:textId="77777777" w:rsidR="00534F0A" w:rsidRPr="00DA3DE0" w:rsidRDefault="00534F0A" w:rsidP="00534F0A">
            <w:pPr>
              <w:jc w:val="center"/>
              <w:rPr>
                <w:rFonts w:ascii="GHEA Grapalat" w:hAnsi="GHEA Grapalat"/>
                <w:b/>
                <w:sz w:val="24"/>
                <w:szCs w:val="24"/>
                <w:lang w:val="hy-AM"/>
              </w:rPr>
            </w:pPr>
          </w:p>
        </w:tc>
      </w:tr>
      <w:tr w:rsidR="00534F0A" w:rsidRPr="00DA3DE0" w14:paraId="7B2C852A" w14:textId="77777777" w:rsidTr="00294F49">
        <w:tc>
          <w:tcPr>
            <w:tcW w:w="788" w:type="dxa"/>
          </w:tcPr>
          <w:p w14:paraId="1B72C7E8" w14:textId="77777777" w:rsidR="00534F0A" w:rsidRPr="00DA3DE0" w:rsidRDefault="00534F0A" w:rsidP="00534F0A">
            <w:pPr>
              <w:rPr>
                <w:rFonts w:ascii="GHEA Grapalat" w:hAnsi="GHEA Grapalat"/>
                <w:sz w:val="24"/>
                <w:szCs w:val="24"/>
              </w:rPr>
            </w:pPr>
            <w:r w:rsidRPr="00DA3DE0">
              <w:rPr>
                <w:rFonts w:ascii="GHEA Grapalat" w:hAnsi="GHEA Grapalat"/>
                <w:sz w:val="24"/>
                <w:szCs w:val="24"/>
              </w:rPr>
              <w:t>1.2.</w:t>
            </w:r>
          </w:p>
        </w:tc>
        <w:tc>
          <w:tcPr>
            <w:tcW w:w="3755" w:type="dxa"/>
          </w:tcPr>
          <w:p w14:paraId="1D6BCD06" w14:textId="77777777" w:rsidR="00534F0A" w:rsidRPr="00DA3DE0" w:rsidRDefault="00534F0A" w:rsidP="00534F0A">
            <w:pPr>
              <w:pStyle w:val="ListParagraph"/>
              <w:ind w:left="-15"/>
              <w:rPr>
                <w:rFonts w:ascii="GHEA Grapalat" w:hAnsi="GHEA Grapalat"/>
                <w:sz w:val="24"/>
                <w:szCs w:val="24"/>
                <w:lang w:val="hy-AM"/>
              </w:rPr>
            </w:pPr>
            <w:r w:rsidRPr="00DA3DE0">
              <w:rPr>
                <w:rFonts w:ascii="GHEA Grapalat" w:eastAsia="Times New Roman" w:hAnsi="GHEA Grapalat" w:cs="Calibri"/>
                <w:color w:val="000000"/>
                <w:sz w:val="24"/>
                <w:szCs w:val="24"/>
                <w:lang w:val="hy-AM"/>
              </w:rPr>
              <w:t>ա</w:t>
            </w:r>
            <w:r w:rsidRPr="00DA3DE0">
              <w:rPr>
                <w:rFonts w:ascii="GHEA Grapalat" w:eastAsia="Times New Roman" w:hAnsi="GHEA Grapalat" w:cs="Calibri"/>
                <w:color w:val="000000"/>
                <w:sz w:val="24"/>
                <w:szCs w:val="24"/>
              </w:rPr>
              <w:t>շխատակիցների բարեհամբույր վերաբերմունքից</w:t>
            </w:r>
          </w:p>
        </w:tc>
        <w:tc>
          <w:tcPr>
            <w:tcW w:w="1296" w:type="dxa"/>
          </w:tcPr>
          <w:p w14:paraId="4BA52C6E" w14:textId="77777777" w:rsidR="00534F0A" w:rsidRPr="00DA3DE0" w:rsidRDefault="00534F0A" w:rsidP="00534F0A">
            <w:pPr>
              <w:jc w:val="center"/>
              <w:rPr>
                <w:rFonts w:ascii="GHEA Grapalat" w:hAnsi="GHEA Grapalat"/>
                <w:b/>
                <w:sz w:val="24"/>
                <w:szCs w:val="24"/>
                <w:lang w:val="hy-AM"/>
              </w:rPr>
            </w:pPr>
          </w:p>
        </w:tc>
        <w:tc>
          <w:tcPr>
            <w:tcW w:w="3876" w:type="dxa"/>
          </w:tcPr>
          <w:p w14:paraId="1AA65C38" w14:textId="77777777" w:rsidR="00534F0A" w:rsidRPr="00DA3DE0" w:rsidRDefault="00534F0A" w:rsidP="00534F0A">
            <w:pPr>
              <w:jc w:val="center"/>
              <w:rPr>
                <w:rFonts w:ascii="GHEA Grapalat" w:hAnsi="GHEA Grapalat"/>
                <w:b/>
                <w:sz w:val="24"/>
                <w:szCs w:val="24"/>
                <w:lang w:val="hy-AM"/>
              </w:rPr>
            </w:pPr>
          </w:p>
        </w:tc>
      </w:tr>
      <w:tr w:rsidR="00534F0A" w:rsidRPr="00DA3DE0" w14:paraId="069354A1" w14:textId="77777777" w:rsidTr="00294F49">
        <w:tc>
          <w:tcPr>
            <w:tcW w:w="788" w:type="dxa"/>
          </w:tcPr>
          <w:p w14:paraId="75FD9EA1" w14:textId="77777777" w:rsidR="00534F0A" w:rsidRPr="00DA3DE0" w:rsidRDefault="00534F0A" w:rsidP="00534F0A">
            <w:pPr>
              <w:rPr>
                <w:rFonts w:ascii="GHEA Grapalat" w:hAnsi="GHEA Grapalat"/>
                <w:sz w:val="24"/>
                <w:szCs w:val="24"/>
              </w:rPr>
            </w:pPr>
            <w:r w:rsidRPr="00DA3DE0">
              <w:rPr>
                <w:rFonts w:ascii="GHEA Grapalat" w:hAnsi="GHEA Grapalat"/>
                <w:sz w:val="24"/>
                <w:szCs w:val="24"/>
              </w:rPr>
              <w:t>1.3.</w:t>
            </w:r>
          </w:p>
        </w:tc>
        <w:tc>
          <w:tcPr>
            <w:tcW w:w="3755" w:type="dxa"/>
          </w:tcPr>
          <w:p w14:paraId="1DBB88CA" w14:textId="77777777" w:rsidR="00534F0A" w:rsidRPr="00DA3DE0" w:rsidRDefault="00534F0A" w:rsidP="00534F0A">
            <w:pPr>
              <w:rPr>
                <w:rFonts w:ascii="GHEA Grapalat" w:hAnsi="GHEA Grapalat"/>
                <w:sz w:val="24"/>
                <w:szCs w:val="24"/>
                <w:lang w:val="hy-AM"/>
              </w:rPr>
            </w:pPr>
            <w:r w:rsidRPr="00DA3DE0">
              <w:rPr>
                <w:rFonts w:ascii="GHEA Grapalat" w:eastAsia="Times New Roman" w:hAnsi="GHEA Grapalat" w:cs="Calibri"/>
                <w:color w:val="000000"/>
                <w:sz w:val="24"/>
                <w:szCs w:val="24"/>
                <w:lang w:val="hy-AM"/>
              </w:rPr>
              <w:t>ա</w:t>
            </w:r>
            <w:r w:rsidRPr="00DA3DE0">
              <w:rPr>
                <w:rFonts w:ascii="GHEA Grapalat" w:eastAsia="Times New Roman" w:hAnsi="GHEA Grapalat" w:cs="Calibri"/>
                <w:color w:val="000000"/>
                <w:sz w:val="24"/>
                <w:szCs w:val="24"/>
              </w:rPr>
              <w:t>շխատակիցների սպասարկման արագությունից</w:t>
            </w:r>
          </w:p>
        </w:tc>
        <w:tc>
          <w:tcPr>
            <w:tcW w:w="1296" w:type="dxa"/>
          </w:tcPr>
          <w:p w14:paraId="3E7B826D" w14:textId="77777777" w:rsidR="00534F0A" w:rsidRPr="00DA3DE0" w:rsidRDefault="00534F0A" w:rsidP="00534F0A">
            <w:pPr>
              <w:jc w:val="center"/>
              <w:rPr>
                <w:rFonts w:ascii="GHEA Grapalat" w:hAnsi="GHEA Grapalat"/>
                <w:b/>
                <w:sz w:val="24"/>
                <w:szCs w:val="24"/>
                <w:lang w:val="hy-AM"/>
              </w:rPr>
            </w:pPr>
          </w:p>
        </w:tc>
        <w:tc>
          <w:tcPr>
            <w:tcW w:w="3876" w:type="dxa"/>
          </w:tcPr>
          <w:p w14:paraId="23476FA8" w14:textId="77777777" w:rsidR="00534F0A" w:rsidRPr="00DA3DE0" w:rsidRDefault="00534F0A" w:rsidP="00534F0A">
            <w:pPr>
              <w:jc w:val="center"/>
              <w:rPr>
                <w:rFonts w:ascii="GHEA Grapalat" w:hAnsi="GHEA Grapalat"/>
                <w:b/>
                <w:sz w:val="24"/>
                <w:szCs w:val="24"/>
                <w:lang w:val="hy-AM"/>
              </w:rPr>
            </w:pPr>
          </w:p>
        </w:tc>
      </w:tr>
      <w:tr w:rsidR="00534F0A" w:rsidRPr="00DA3DE0" w14:paraId="1261A102" w14:textId="77777777" w:rsidTr="00294F49">
        <w:tc>
          <w:tcPr>
            <w:tcW w:w="788" w:type="dxa"/>
          </w:tcPr>
          <w:p w14:paraId="5D225ABC"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2</w:t>
            </w:r>
            <w:r w:rsidRPr="00DA3DE0">
              <w:rPr>
                <w:rFonts w:ascii="Cambria Math" w:hAnsi="Cambria Math" w:cs="Cambria Math"/>
                <w:sz w:val="24"/>
                <w:szCs w:val="24"/>
                <w:lang w:val="hy-AM"/>
              </w:rPr>
              <w:t>․</w:t>
            </w:r>
          </w:p>
        </w:tc>
        <w:tc>
          <w:tcPr>
            <w:tcW w:w="3755" w:type="dxa"/>
          </w:tcPr>
          <w:p w14:paraId="09FFCB9F"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Սոցիալ-կենցաղային սպասարկումից</w:t>
            </w:r>
          </w:p>
        </w:tc>
        <w:tc>
          <w:tcPr>
            <w:tcW w:w="1296" w:type="dxa"/>
          </w:tcPr>
          <w:p w14:paraId="353346C3" w14:textId="77777777" w:rsidR="00534F0A" w:rsidRPr="00DA3DE0" w:rsidRDefault="00534F0A" w:rsidP="00534F0A">
            <w:pPr>
              <w:jc w:val="center"/>
              <w:rPr>
                <w:rFonts w:ascii="GHEA Grapalat" w:hAnsi="GHEA Grapalat"/>
                <w:b/>
                <w:sz w:val="24"/>
                <w:szCs w:val="24"/>
                <w:lang w:val="hy-AM"/>
              </w:rPr>
            </w:pPr>
          </w:p>
        </w:tc>
        <w:tc>
          <w:tcPr>
            <w:tcW w:w="3876" w:type="dxa"/>
          </w:tcPr>
          <w:p w14:paraId="0B2E82EE" w14:textId="77777777" w:rsidR="00534F0A" w:rsidRPr="00DA3DE0" w:rsidRDefault="00534F0A" w:rsidP="00534F0A">
            <w:pPr>
              <w:jc w:val="center"/>
              <w:rPr>
                <w:rFonts w:ascii="GHEA Grapalat" w:hAnsi="GHEA Grapalat"/>
                <w:b/>
                <w:sz w:val="24"/>
                <w:szCs w:val="24"/>
                <w:lang w:val="hy-AM"/>
              </w:rPr>
            </w:pPr>
          </w:p>
        </w:tc>
      </w:tr>
      <w:tr w:rsidR="00534F0A" w:rsidRPr="00DA3DE0" w14:paraId="7AC25DD0" w14:textId="77777777" w:rsidTr="00294F49">
        <w:tc>
          <w:tcPr>
            <w:tcW w:w="788" w:type="dxa"/>
          </w:tcPr>
          <w:p w14:paraId="466A7436"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3</w:t>
            </w:r>
            <w:r w:rsidRPr="00DA3DE0">
              <w:rPr>
                <w:rFonts w:ascii="Cambria Math" w:hAnsi="Cambria Math" w:cs="Cambria Math"/>
                <w:sz w:val="24"/>
                <w:szCs w:val="24"/>
                <w:lang w:val="hy-AM"/>
              </w:rPr>
              <w:t>․</w:t>
            </w:r>
          </w:p>
        </w:tc>
        <w:tc>
          <w:tcPr>
            <w:tcW w:w="3755" w:type="dxa"/>
          </w:tcPr>
          <w:p w14:paraId="7CF91514" w14:textId="77777777" w:rsidR="00534F0A" w:rsidRPr="00DA3DE0" w:rsidRDefault="00534F0A" w:rsidP="00534F0A">
            <w:pPr>
              <w:rPr>
                <w:rFonts w:ascii="GHEA Grapalat" w:hAnsi="GHEA Grapalat"/>
                <w:b/>
                <w:sz w:val="24"/>
                <w:szCs w:val="24"/>
                <w:lang w:val="hy-AM"/>
              </w:rPr>
            </w:pPr>
            <w:r w:rsidRPr="00DA3DE0">
              <w:rPr>
                <w:rFonts w:ascii="GHEA Grapalat" w:hAnsi="GHEA Grapalat"/>
                <w:b/>
                <w:sz w:val="24"/>
                <w:szCs w:val="24"/>
                <w:lang w:val="hy-AM"/>
              </w:rPr>
              <w:t>Սոցիալական աշխատողների</w:t>
            </w:r>
          </w:p>
        </w:tc>
        <w:tc>
          <w:tcPr>
            <w:tcW w:w="1296" w:type="dxa"/>
          </w:tcPr>
          <w:p w14:paraId="7AAA9BD2" w14:textId="77777777" w:rsidR="00534F0A" w:rsidRPr="00DA3DE0" w:rsidRDefault="00534F0A" w:rsidP="00534F0A">
            <w:pPr>
              <w:jc w:val="center"/>
              <w:rPr>
                <w:rFonts w:ascii="GHEA Grapalat" w:hAnsi="GHEA Grapalat"/>
                <w:b/>
                <w:sz w:val="24"/>
                <w:szCs w:val="24"/>
              </w:rPr>
            </w:pPr>
            <w:r w:rsidRPr="00DA3DE0">
              <w:rPr>
                <w:rFonts w:ascii="GHEA Grapalat" w:hAnsi="GHEA Grapalat"/>
                <w:b/>
                <w:sz w:val="24"/>
                <w:szCs w:val="24"/>
              </w:rPr>
              <w:t>x</w:t>
            </w:r>
          </w:p>
        </w:tc>
        <w:tc>
          <w:tcPr>
            <w:tcW w:w="3876" w:type="dxa"/>
          </w:tcPr>
          <w:p w14:paraId="7E28B55B" w14:textId="77777777" w:rsidR="00534F0A" w:rsidRPr="00DA3DE0" w:rsidRDefault="00534F0A" w:rsidP="00534F0A">
            <w:pPr>
              <w:jc w:val="center"/>
              <w:rPr>
                <w:rFonts w:ascii="GHEA Grapalat" w:hAnsi="GHEA Grapalat"/>
                <w:b/>
                <w:sz w:val="24"/>
                <w:szCs w:val="24"/>
              </w:rPr>
            </w:pPr>
            <w:r w:rsidRPr="00DA3DE0">
              <w:rPr>
                <w:rFonts w:ascii="GHEA Grapalat" w:hAnsi="GHEA Grapalat"/>
                <w:b/>
                <w:sz w:val="24"/>
                <w:szCs w:val="24"/>
              </w:rPr>
              <w:t>x</w:t>
            </w:r>
          </w:p>
        </w:tc>
      </w:tr>
      <w:tr w:rsidR="00534F0A" w:rsidRPr="00DA3DE0" w14:paraId="2510A8A7" w14:textId="77777777" w:rsidTr="00294F49">
        <w:tc>
          <w:tcPr>
            <w:tcW w:w="788" w:type="dxa"/>
          </w:tcPr>
          <w:p w14:paraId="0D95FB36"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3</w:t>
            </w:r>
            <w:r w:rsidRPr="00DA3DE0">
              <w:rPr>
                <w:rFonts w:ascii="Cambria Math" w:hAnsi="Cambria Math" w:cs="Cambria Math"/>
                <w:sz w:val="24"/>
                <w:szCs w:val="24"/>
                <w:lang w:val="hy-AM"/>
              </w:rPr>
              <w:t>․</w:t>
            </w:r>
            <w:r w:rsidRPr="00DA3DE0">
              <w:rPr>
                <w:rFonts w:ascii="GHEA Grapalat" w:hAnsi="GHEA Grapalat"/>
                <w:sz w:val="24"/>
                <w:szCs w:val="24"/>
                <w:lang w:val="hy-AM"/>
              </w:rPr>
              <w:t>1</w:t>
            </w:r>
            <w:r w:rsidRPr="00DA3DE0">
              <w:rPr>
                <w:rFonts w:ascii="Cambria Math" w:hAnsi="Cambria Math" w:cs="Cambria Math"/>
                <w:sz w:val="24"/>
                <w:szCs w:val="24"/>
                <w:lang w:val="hy-AM"/>
              </w:rPr>
              <w:t>․</w:t>
            </w:r>
          </w:p>
        </w:tc>
        <w:tc>
          <w:tcPr>
            <w:tcW w:w="3755" w:type="dxa"/>
          </w:tcPr>
          <w:p w14:paraId="4DD309D4"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այցելությունների պարբերականությունից</w:t>
            </w:r>
          </w:p>
        </w:tc>
        <w:tc>
          <w:tcPr>
            <w:tcW w:w="1296" w:type="dxa"/>
          </w:tcPr>
          <w:p w14:paraId="342CE13C" w14:textId="77777777" w:rsidR="00534F0A" w:rsidRPr="00DA3DE0" w:rsidRDefault="00534F0A" w:rsidP="00534F0A">
            <w:pPr>
              <w:jc w:val="center"/>
              <w:rPr>
                <w:rFonts w:ascii="GHEA Grapalat" w:hAnsi="GHEA Grapalat"/>
                <w:b/>
                <w:sz w:val="24"/>
                <w:szCs w:val="24"/>
                <w:lang w:val="hy-AM"/>
              </w:rPr>
            </w:pPr>
          </w:p>
        </w:tc>
        <w:tc>
          <w:tcPr>
            <w:tcW w:w="3876" w:type="dxa"/>
          </w:tcPr>
          <w:p w14:paraId="38C97EC2" w14:textId="77777777" w:rsidR="00534F0A" w:rsidRPr="00DA3DE0" w:rsidRDefault="00534F0A" w:rsidP="00534F0A">
            <w:pPr>
              <w:jc w:val="center"/>
              <w:rPr>
                <w:rFonts w:ascii="GHEA Grapalat" w:hAnsi="GHEA Grapalat"/>
                <w:b/>
                <w:sz w:val="24"/>
                <w:szCs w:val="24"/>
                <w:lang w:val="hy-AM"/>
              </w:rPr>
            </w:pPr>
          </w:p>
        </w:tc>
      </w:tr>
      <w:tr w:rsidR="00534F0A" w:rsidRPr="00DA3DE0" w14:paraId="394ACF10" w14:textId="77777777" w:rsidTr="00294F49">
        <w:tc>
          <w:tcPr>
            <w:tcW w:w="788" w:type="dxa"/>
          </w:tcPr>
          <w:p w14:paraId="0B22CFC9"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3</w:t>
            </w:r>
            <w:r w:rsidRPr="00DA3DE0">
              <w:rPr>
                <w:rFonts w:ascii="Cambria Math" w:hAnsi="Cambria Math" w:cs="Cambria Math"/>
                <w:sz w:val="24"/>
                <w:szCs w:val="24"/>
                <w:lang w:val="hy-AM"/>
              </w:rPr>
              <w:t>․</w:t>
            </w:r>
            <w:r w:rsidRPr="00DA3DE0">
              <w:rPr>
                <w:rFonts w:ascii="GHEA Grapalat" w:hAnsi="GHEA Grapalat"/>
                <w:sz w:val="24"/>
                <w:szCs w:val="24"/>
                <w:lang w:val="hy-AM"/>
              </w:rPr>
              <w:t>2</w:t>
            </w:r>
            <w:r w:rsidRPr="00DA3DE0">
              <w:rPr>
                <w:rFonts w:ascii="Cambria Math" w:hAnsi="Cambria Math" w:cs="Cambria Math"/>
                <w:sz w:val="24"/>
                <w:szCs w:val="24"/>
                <w:lang w:val="hy-AM"/>
              </w:rPr>
              <w:t>․</w:t>
            </w:r>
          </w:p>
        </w:tc>
        <w:tc>
          <w:tcPr>
            <w:tcW w:w="3755" w:type="dxa"/>
          </w:tcPr>
          <w:p w14:paraId="5189FF93"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մատուցվող ծառայությունների որակից</w:t>
            </w:r>
          </w:p>
        </w:tc>
        <w:tc>
          <w:tcPr>
            <w:tcW w:w="1296" w:type="dxa"/>
          </w:tcPr>
          <w:p w14:paraId="361E9507" w14:textId="77777777" w:rsidR="00534F0A" w:rsidRPr="00DA3DE0" w:rsidRDefault="00534F0A" w:rsidP="00534F0A">
            <w:pPr>
              <w:jc w:val="center"/>
              <w:rPr>
                <w:rFonts w:ascii="GHEA Grapalat" w:hAnsi="GHEA Grapalat"/>
                <w:b/>
                <w:sz w:val="24"/>
                <w:szCs w:val="24"/>
                <w:lang w:val="hy-AM"/>
              </w:rPr>
            </w:pPr>
          </w:p>
        </w:tc>
        <w:tc>
          <w:tcPr>
            <w:tcW w:w="3876" w:type="dxa"/>
          </w:tcPr>
          <w:p w14:paraId="4E47F33A" w14:textId="77777777" w:rsidR="00534F0A" w:rsidRPr="00DA3DE0" w:rsidRDefault="00534F0A" w:rsidP="00534F0A">
            <w:pPr>
              <w:jc w:val="center"/>
              <w:rPr>
                <w:rFonts w:ascii="GHEA Grapalat" w:hAnsi="GHEA Grapalat"/>
                <w:b/>
                <w:sz w:val="24"/>
                <w:szCs w:val="24"/>
                <w:lang w:val="hy-AM"/>
              </w:rPr>
            </w:pPr>
          </w:p>
        </w:tc>
      </w:tr>
      <w:tr w:rsidR="00534F0A" w:rsidRPr="00DA3DE0" w14:paraId="6FF77744" w14:textId="77777777" w:rsidTr="00294F49">
        <w:tc>
          <w:tcPr>
            <w:tcW w:w="788" w:type="dxa"/>
          </w:tcPr>
          <w:p w14:paraId="05F66E3C"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4</w:t>
            </w:r>
            <w:r w:rsidRPr="00DA3DE0">
              <w:rPr>
                <w:rFonts w:ascii="Cambria Math" w:hAnsi="Cambria Math" w:cs="Cambria Math"/>
                <w:sz w:val="24"/>
                <w:szCs w:val="24"/>
                <w:lang w:val="hy-AM"/>
              </w:rPr>
              <w:t>․</w:t>
            </w:r>
          </w:p>
        </w:tc>
        <w:tc>
          <w:tcPr>
            <w:tcW w:w="3755" w:type="dxa"/>
          </w:tcPr>
          <w:p w14:paraId="59EFA9F8" w14:textId="77777777" w:rsidR="00534F0A" w:rsidRPr="00DA3DE0" w:rsidRDefault="00534F0A" w:rsidP="00534F0A">
            <w:pPr>
              <w:rPr>
                <w:rFonts w:ascii="GHEA Grapalat" w:hAnsi="GHEA Grapalat"/>
                <w:b/>
                <w:sz w:val="24"/>
                <w:szCs w:val="24"/>
                <w:lang w:val="hy-AM"/>
              </w:rPr>
            </w:pPr>
            <w:r w:rsidRPr="00DA3DE0">
              <w:rPr>
                <w:rFonts w:ascii="GHEA Grapalat" w:hAnsi="GHEA Grapalat"/>
                <w:b/>
                <w:sz w:val="24"/>
                <w:szCs w:val="24"/>
                <w:lang w:val="hy-AM"/>
              </w:rPr>
              <w:t>Սոցիալական սպասարկումից</w:t>
            </w:r>
          </w:p>
        </w:tc>
        <w:tc>
          <w:tcPr>
            <w:tcW w:w="1296" w:type="dxa"/>
          </w:tcPr>
          <w:p w14:paraId="5A587572" w14:textId="77777777" w:rsidR="00534F0A" w:rsidRPr="00DA3DE0" w:rsidRDefault="00534F0A" w:rsidP="00534F0A">
            <w:pPr>
              <w:jc w:val="center"/>
              <w:rPr>
                <w:rFonts w:ascii="GHEA Grapalat" w:hAnsi="GHEA Grapalat"/>
                <w:b/>
                <w:sz w:val="24"/>
                <w:szCs w:val="24"/>
              </w:rPr>
            </w:pPr>
            <w:r w:rsidRPr="00DA3DE0">
              <w:rPr>
                <w:rFonts w:ascii="GHEA Grapalat" w:hAnsi="GHEA Grapalat"/>
                <w:b/>
                <w:sz w:val="24"/>
                <w:szCs w:val="24"/>
              </w:rPr>
              <w:t>x</w:t>
            </w:r>
          </w:p>
        </w:tc>
        <w:tc>
          <w:tcPr>
            <w:tcW w:w="3876" w:type="dxa"/>
          </w:tcPr>
          <w:p w14:paraId="0E9E74E7" w14:textId="77777777" w:rsidR="00534F0A" w:rsidRPr="00DA3DE0" w:rsidRDefault="00534F0A" w:rsidP="00534F0A">
            <w:pPr>
              <w:jc w:val="center"/>
              <w:rPr>
                <w:rFonts w:ascii="GHEA Grapalat" w:hAnsi="GHEA Grapalat"/>
                <w:b/>
                <w:sz w:val="24"/>
                <w:szCs w:val="24"/>
              </w:rPr>
            </w:pPr>
            <w:r w:rsidRPr="00DA3DE0">
              <w:rPr>
                <w:rFonts w:ascii="GHEA Grapalat" w:hAnsi="GHEA Grapalat"/>
                <w:b/>
                <w:sz w:val="24"/>
                <w:szCs w:val="24"/>
              </w:rPr>
              <w:t>x</w:t>
            </w:r>
          </w:p>
        </w:tc>
      </w:tr>
      <w:tr w:rsidR="00534F0A" w:rsidRPr="00DA3DE0" w14:paraId="4498A85F" w14:textId="77777777" w:rsidTr="00294F49">
        <w:tc>
          <w:tcPr>
            <w:tcW w:w="788" w:type="dxa"/>
          </w:tcPr>
          <w:p w14:paraId="03A75222"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4</w:t>
            </w:r>
            <w:r w:rsidRPr="00DA3DE0">
              <w:rPr>
                <w:rFonts w:ascii="Cambria Math" w:hAnsi="Cambria Math" w:cs="Cambria Math"/>
                <w:sz w:val="24"/>
                <w:szCs w:val="24"/>
                <w:lang w:val="hy-AM"/>
              </w:rPr>
              <w:t>․</w:t>
            </w:r>
            <w:r w:rsidRPr="00DA3DE0">
              <w:rPr>
                <w:rFonts w:ascii="GHEA Grapalat" w:hAnsi="GHEA Grapalat"/>
                <w:sz w:val="24"/>
                <w:szCs w:val="24"/>
                <w:lang w:val="hy-AM"/>
              </w:rPr>
              <w:t>1</w:t>
            </w:r>
            <w:r w:rsidRPr="00DA3DE0">
              <w:rPr>
                <w:rFonts w:ascii="Cambria Math" w:hAnsi="Cambria Math" w:cs="Cambria Math"/>
                <w:sz w:val="24"/>
                <w:szCs w:val="24"/>
                <w:lang w:val="hy-AM"/>
              </w:rPr>
              <w:t>․</w:t>
            </w:r>
          </w:p>
        </w:tc>
        <w:tc>
          <w:tcPr>
            <w:tcW w:w="3755" w:type="dxa"/>
          </w:tcPr>
          <w:p w14:paraId="4506A184"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այցելությունների պարբերականությունից</w:t>
            </w:r>
          </w:p>
        </w:tc>
        <w:tc>
          <w:tcPr>
            <w:tcW w:w="1296" w:type="dxa"/>
          </w:tcPr>
          <w:p w14:paraId="2A6F2384" w14:textId="77777777" w:rsidR="00534F0A" w:rsidRPr="00DA3DE0" w:rsidRDefault="00534F0A" w:rsidP="00534F0A">
            <w:pPr>
              <w:rPr>
                <w:rFonts w:ascii="GHEA Grapalat" w:hAnsi="GHEA Grapalat"/>
                <w:b/>
                <w:sz w:val="24"/>
                <w:szCs w:val="24"/>
                <w:lang w:val="hy-AM"/>
              </w:rPr>
            </w:pPr>
          </w:p>
        </w:tc>
        <w:tc>
          <w:tcPr>
            <w:tcW w:w="3876" w:type="dxa"/>
          </w:tcPr>
          <w:p w14:paraId="04B23B46" w14:textId="77777777" w:rsidR="00534F0A" w:rsidRPr="00DA3DE0" w:rsidRDefault="00534F0A" w:rsidP="00534F0A">
            <w:pPr>
              <w:rPr>
                <w:rFonts w:ascii="GHEA Grapalat" w:hAnsi="GHEA Grapalat"/>
                <w:b/>
                <w:sz w:val="24"/>
                <w:szCs w:val="24"/>
                <w:lang w:val="hy-AM"/>
              </w:rPr>
            </w:pPr>
          </w:p>
        </w:tc>
      </w:tr>
      <w:tr w:rsidR="00534F0A" w:rsidRPr="00DA3DE0" w14:paraId="00E9E738" w14:textId="77777777" w:rsidTr="00294F49">
        <w:tc>
          <w:tcPr>
            <w:tcW w:w="788" w:type="dxa"/>
          </w:tcPr>
          <w:p w14:paraId="2F802A57"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4</w:t>
            </w:r>
            <w:r w:rsidRPr="00DA3DE0">
              <w:rPr>
                <w:rFonts w:ascii="Cambria Math" w:hAnsi="Cambria Math" w:cs="Cambria Math"/>
                <w:sz w:val="24"/>
                <w:szCs w:val="24"/>
                <w:lang w:val="hy-AM"/>
              </w:rPr>
              <w:t>․</w:t>
            </w:r>
            <w:r w:rsidRPr="00DA3DE0">
              <w:rPr>
                <w:rFonts w:ascii="GHEA Grapalat" w:hAnsi="GHEA Grapalat"/>
                <w:sz w:val="24"/>
                <w:szCs w:val="24"/>
                <w:lang w:val="hy-AM"/>
              </w:rPr>
              <w:t>2</w:t>
            </w:r>
            <w:r w:rsidRPr="00DA3DE0">
              <w:rPr>
                <w:rFonts w:ascii="Cambria Math" w:hAnsi="Cambria Math" w:cs="Cambria Math"/>
                <w:sz w:val="24"/>
                <w:szCs w:val="24"/>
                <w:lang w:val="hy-AM"/>
              </w:rPr>
              <w:t>․</w:t>
            </w:r>
          </w:p>
        </w:tc>
        <w:tc>
          <w:tcPr>
            <w:tcW w:w="3755" w:type="dxa"/>
          </w:tcPr>
          <w:p w14:paraId="62E51FAC"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մատուցվող ծառայությունների որակից</w:t>
            </w:r>
          </w:p>
        </w:tc>
        <w:tc>
          <w:tcPr>
            <w:tcW w:w="1296" w:type="dxa"/>
          </w:tcPr>
          <w:p w14:paraId="0AFD020C" w14:textId="77777777" w:rsidR="00534F0A" w:rsidRPr="00DA3DE0" w:rsidRDefault="00534F0A" w:rsidP="00534F0A">
            <w:pPr>
              <w:rPr>
                <w:rFonts w:ascii="GHEA Grapalat" w:hAnsi="GHEA Grapalat"/>
                <w:b/>
                <w:sz w:val="24"/>
                <w:szCs w:val="24"/>
                <w:lang w:val="hy-AM"/>
              </w:rPr>
            </w:pPr>
          </w:p>
        </w:tc>
        <w:tc>
          <w:tcPr>
            <w:tcW w:w="3876" w:type="dxa"/>
          </w:tcPr>
          <w:p w14:paraId="274443CD" w14:textId="77777777" w:rsidR="00534F0A" w:rsidRPr="00DA3DE0" w:rsidRDefault="00534F0A" w:rsidP="00534F0A">
            <w:pPr>
              <w:rPr>
                <w:rFonts w:ascii="GHEA Grapalat" w:hAnsi="GHEA Grapalat"/>
                <w:b/>
                <w:sz w:val="24"/>
                <w:szCs w:val="24"/>
                <w:lang w:val="hy-AM"/>
              </w:rPr>
            </w:pPr>
          </w:p>
        </w:tc>
      </w:tr>
      <w:tr w:rsidR="00534F0A" w:rsidRPr="00DA3DE0" w14:paraId="15A770F9" w14:textId="77777777" w:rsidTr="00294F49">
        <w:tc>
          <w:tcPr>
            <w:tcW w:w="788" w:type="dxa"/>
          </w:tcPr>
          <w:p w14:paraId="2857F75B"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5</w:t>
            </w:r>
            <w:r w:rsidRPr="00DA3DE0">
              <w:rPr>
                <w:rFonts w:ascii="Cambria Math" w:hAnsi="Cambria Math" w:cs="Cambria Math"/>
                <w:sz w:val="24"/>
                <w:szCs w:val="24"/>
                <w:lang w:val="hy-AM"/>
              </w:rPr>
              <w:t>․</w:t>
            </w:r>
          </w:p>
        </w:tc>
        <w:tc>
          <w:tcPr>
            <w:tcW w:w="3755" w:type="dxa"/>
          </w:tcPr>
          <w:p w14:paraId="51B937C0" w14:textId="77777777" w:rsidR="00534F0A" w:rsidRPr="00DA3DE0" w:rsidRDefault="00534F0A" w:rsidP="00534F0A">
            <w:pPr>
              <w:rPr>
                <w:rFonts w:ascii="GHEA Grapalat" w:hAnsi="GHEA Grapalat" w:cs="Calibri"/>
                <w:color w:val="000000"/>
                <w:sz w:val="24"/>
                <w:szCs w:val="24"/>
                <w:lang w:val="hy-AM"/>
              </w:rPr>
            </w:pPr>
            <w:r w:rsidRPr="00DA3DE0">
              <w:rPr>
                <w:rFonts w:ascii="GHEA Grapalat" w:hAnsi="GHEA Grapalat" w:cs="Calibri"/>
                <w:color w:val="000000"/>
                <w:sz w:val="24"/>
                <w:szCs w:val="24"/>
                <w:lang w:val="hy-AM"/>
              </w:rPr>
              <w:t>Պարբերական բուժզննումներից</w:t>
            </w:r>
          </w:p>
        </w:tc>
        <w:tc>
          <w:tcPr>
            <w:tcW w:w="1296" w:type="dxa"/>
          </w:tcPr>
          <w:p w14:paraId="499C8FFD" w14:textId="77777777" w:rsidR="00534F0A" w:rsidRPr="00DA3DE0" w:rsidRDefault="00534F0A" w:rsidP="00534F0A">
            <w:pPr>
              <w:rPr>
                <w:rFonts w:ascii="GHEA Grapalat" w:hAnsi="GHEA Grapalat"/>
                <w:b/>
                <w:sz w:val="24"/>
                <w:szCs w:val="24"/>
                <w:lang w:val="hy-AM"/>
              </w:rPr>
            </w:pPr>
          </w:p>
        </w:tc>
        <w:tc>
          <w:tcPr>
            <w:tcW w:w="3876" w:type="dxa"/>
          </w:tcPr>
          <w:p w14:paraId="164CA6CB" w14:textId="77777777" w:rsidR="00534F0A" w:rsidRPr="00DA3DE0" w:rsidRDefault="00534F0A" w:rsidP="00534F0A">
            <w:pPr>
              <w:rPr>
                <w:rFonts w:ascii="GHEA Grapalat" w:hAnsi="GHEA Grapalat"/>
                <w:b/>
                <w:sz w:val="24"/>
                <w:szCs w:val="24"/>
                <w:lang w:val="hy-AM"/>
              </w:rPr>
            </w:pPr>
          </w:p>
        </w:tc>
      </w:tr>
      <w:tr w:rsidR="00534F0A" w:rsidRPr="00E30C5B" w14:paraId="37490019" w14:textId="77777777" w:rsidTr="00294F49">
        <w:tc>
          <w:tcPr>
            <w:tcW w:w="788" w:type="dxa"/>
          </w:tcPr>
          <w:p w14:paraId="53A5AEE9"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6</w:t>
            </w:r>
            <w:r w:rsidRPr="00DA3DE0">
              <w:rPr>
                <w:rFonts w:ascii="Cambria Math" w:hAnsi="Cambria Math" w:cs="Cambria Math"/>
                <w:sz w:val="24"/>
                <w:szCs w:val="24"/>
                <w:lang w:val="hy-AM"/>
              </w:rPr>
              <w:t>․</w:t>
            </w:r>
          </w:p>
        </w:tc>
        <w:tc>
          <w:tcPr>
            <w:tcW w:w="3755" w:type="dxa"/>
          </w:tcPr>
          <w:p w14:paraId="1634122A" w14:textId="77777777" w:rsidR="00534F0A" w:rsidRPr="00DA3DE0" w:rsidRDefault="00534F0A" w:rsidP="00534F0A">
            <w:pPr>
              <w:rPr>
                <w:rFonts w:ascii="GHEA Grapalat" w:hAnsi="GHEA Grapalat" w:cs="Calibri"/>
                <w:color w:val="000000"/>
                <w:sz w:val="24"/>
                <w:szCs w:val="24"/>
                <w:lang w:val="hy-AM"/>
              </w:rPr>
            </w:pPr>
            <w:r w:rsidRPr="00DA3DE0">
              <w:rPr>
                <w:rFonts w:ascii="GHEA Grapalat" w:hAnsi="GHEA Grapalat" w:cs="Calibri"/>
                <w:color w:val="000000"/>
                <w:sz w:val="24"/>
                <w:szCs w:val="24"/>
                <w:lang w:val="hy-AM"/>
              </w:rPr>
              <w:t xml:space="preserve">ԲՍՓ հանձնաժողովների հետ համագործակցության գործընթացից  </w:t>
            </w:r>
          </w:p>
        </w:tc>
        <w:tc>
          <w:tcPr>
            <w:tcW w:w="1296" w:type="dxa"/>
          </w:tcPr>
          <w:p w14:paraId="66A98FDA" w14:textId="77777777" w:rsidR="00534F0A" w:rsidRPr="00DA3DE0" w:rsidRDefault="00534F0A" w:rsidP="00534F0A">
            <w:pPr>
              <w:rPr>
                <w:rFonts w:ascii="GHEA Grapalat" w:hAnsi="GHEA Grapalat"/>
                <w:b/>
                <w:sz w:val="24"/>
                <w:szCs w:val="24"/>
                <w:lang w:val="hy-AM"/>
              </w:rPr>
            </w:pPr>
          </w:p>
        </w:tc>
        <w:tc>
          <w:tcPr>
            <w:tcW w:w="3876" w:type="dxa"/>
          </w:tcPr>
          <w:p w14:paraId="120079B0" w14:textId="77777777" w:rsidR="00534F0A" w:rsidRPr="00DA3DE0" w:rsidRDefault="00534F0A" w:rsidP="00534F0A">
            <w:pPr>
              <w:rPr>
                <w:rFonts w:ascii="GHEA Grapalat" w:hAnsi="GHEA Grapalat"/>
                <w:b/>
                <w:sz w:val="24"/>
                <w:szCs w:val="24"/>
                <w:lang w:val="hy-AM"/>
              </w:rPr>
            </w:pPr>
          </w:p>
        </w:tc>
      </w:tr>
      <w:tr w:rsidR="00534F0A" w:rsidRPr="00DA3DE0" w14:paraId="6BDB9485" w14:textId="77777777" w:rsidTr="00294F49">
        <w:tc>
          <w:tcPr>
            <w:tcW w:w="788" w:type="dxa"/>
          </w:tcPr>
          <w:p w14:paraId="06958A8A"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7</w:t>
            </w:r>
            <w:r w:rsidRPr="00DA3DE0">
              <w:rPr>
                <w:rFonts w:ascii="Cambria Math" w:hAnsi="Cambria Math" w:cs="Cambria Math"/>
                <w:sz w:val="24"/>
                <w:szCs w:val="24"/>
                <w:lang w:val="hy-AM"/>
              </w:rPr>
              <w:t>․</w:t>
            </w:r>
          </w:p>
        </w:tc>
        <w:tc>
          <w:tcPr>
            <w:tcW w:w="3755" w:type="dxa"/>
          </w:tcPr>
          <w:p w14:paraId="31F0803D" w14:textId="77777777" w:rsidR="00534F0A" w:rsidRPr="00DA3DE0" w:rsidRDefault="00534F0A" w:rsidP="00534F0A">
            <w:pPr>
              <w:rPr>
                <w:rFonts w:ascii="GHEA Grapalat" w:hAnsi="GHEA Grapalat" w:cs="Calibri"/>
                <w:color w:val="000000"/>
                <w:sz w:val="24"/>
                <w:szCs w:val="24"/>
                <w:lang w:val="hy-AM"/>
              </w:rPr>
            </w:pPr>
            <w:r w:rsidRPr="00DA3DE0">
              <w:rPr>
                <w:rFonts w:ascii="GHEA Grapalat" w:hAnsi="GHEA Grapalat" w:cs="Calibri"/>
                <w:color w:val="000000"/>
                <w:sz w:val="24"/>
                <w:szCs w:val="24"/>
                <w:lang w:val="hy-AM"/>
              </w:rPr>
              <w:t xml:space="preserve">Բժշկական օգնության ծառայությունից </w:t>
            </w:r>
          </w:p>
        </w:tc>
        <w:tc>
          <w:tcPr>
            <w:tcW w:w="1296" w:type="dxa"/>
          </w:tcPr>
          <w:p w14:paraId="72746F29" w14:textId="77777777" w:rsidR="00534F0A" w:rsidRPr="00DA3DE0" w:rsidRDefault="00534F0A" w:rsidP="00534F0A">
            <w:pPr>
              <w:rPr>
                <w:rFonts w:ascii="GHEA Grapalat" w:hAnsi="GHEA Grapalat"/>
                <w:b/>
                <w:sz w:val="24"/>
                <w:szCs w:val="24"/>
                <w:lang w:val="hy-AM"/>
              </w:rPr>
            </w:pPr>
          </w:p>
        </w:tc>
        <w:tc>
          <w:tcPr>
            <w:tcW w:w="3876" w:type="dxa"/>
          </w:tcPr>
          <w:p w14:paraId="77D97146" w14:textId="77777777" w:rsidR="00534F0A" w:rsidRPr="00DA3DE0" w:rsidRDefault="00534F0A" w:rsidP="00534F0A">
            <w:pPr>
              <w:rPr>
                <w:rFonts w:ascii="GHEA Grapalat" w:hAnsi="GHEA Grapalat"/>
                <w:b/>
                <w:sz w:val="24"/>
                <w:szCs w:val="24"/>
                <w:lang w:val="hy-AM"/>
              </w:rPr>
            </w:pPr>
          </w:p>
        </w:tc>
      </w:tr>
      <w:tr w:rsidR="00534F0A" w:rsidRPr="00DA3DE0" w14:paraId="2C2DEC48" w14:textId="77777777" w:rsidTr="00294F49">
        <w:tc>
          <w:tcPr>
            <w:tcW w:w="788" w:type="dxa"/>
          </w:tcPr>
          <w:p w14:paraId="61DDA987"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8</w:t>
            </w:r>
            <w:r w:rsidRPr="00DA3DE0">
              <w:rPr>
                <w:rFonts w:ascii="Cambria Math" w:hAnsi="Cambria Math" w:cs="Cambria Math"/>
                <w:sz w:val="24"/>
                <w:szCs w:val="24"/>
                <w:lang w:val="hy-AM"/>
              </w:rPr>
              <w:t>․</w:t>
            </w:r>
          </w:p>
        </w:tc>
        <w:tc>
          <w:tcPr>
            <w:tcW w:w="3755" w:type="dxa"/>
          </w:tcPr>
          <w:p w14:paraId="0FBD7996" w14:textId="77777777" w:rsidR="00534F0A" w:rsidRPr="00DA3DE0" w:rsidRDefault="00534F0A" w:rsidP="00534F0A">
            <w:pPr>
              <w:rPr>
                <w:rFonts w:ascii="GHEA Grapalat" w:hAnsi="GHEA Grapalat" w:cs="Calibri"/>
                <w:b/>
                <w:color w:val="000000"/>
                <w:sz w:val="24"/>
                <w:szCs w:val="24"/>
                <w:lang w:val="hy-AM"/>
              </w:rPr>
            </w:pPr>
            <w:r w:rsidRPr="00DA3DE0">
              <w:rPr>
                <w:rFonts w:ascii="GHEA Grapalat" w:hAnsi="GHEA Grapalat" w:cs="Calibri"/>
                <w:b/>
                <w:color w:val="000000"/>
                <w:sz w:val="24"/>
                <w:szCs w:val="24"/>
                <w:lang w:val="hy-AM"/>
              </w:rPr>
              <w:t xml:space="preserve">Բժշկական սպասարկում </w:t>
            </w:r>
          </w:p>
        </w:tc>
        <w:tc>
          <w:tcPr>
            <w:tcW w:w="1296" w:type="dxa"/>
          </w:tcPr>
          <w:p w14:paraId="72EE254A" w14:textId="77777777" w:rsidR="00534F0A" w:rsidRPr="00DA3DE0" w:rsidRDefault="00534F0A" w:rsidP="00534F0A">
            <w:pPr>
              <w:jc w:val="center"/>
              <w:rPr>
                <w:rFonts w:ascii="GHEA Grapalat" w:hAnsi="GHEA Grapalat"/>
                <w:b/>
                <w:sz w:val="24"/>
                <w:szCs w:val="24"/>
              </w:rPr>
            </w:pPr>
            <w:r w:rsidRPr="00DA3DE0">
              <w:rPr>
                <w:rFonts w:ascii="GHEA Grapalat" w:hAnsi="GHEA Grapalat"/>
                <w:b/>
                <w:sz w:val="24"/>
                <w:szCs w:val="24"/>
              </w:rPr>
              <w:t>x</w:t>
            </w:r>
          </w:p>
        </w:tc>
        <w:tc>
          <w:tcPr>
            <w:tcW w:w="3876" w:type="dxa"/>
          </w:tcPr>
          <w:p w14:paraId="351971C2" w14:textId="77777777" w:rsidR="00534F0A" w:rsidRPr="00DA3DE0" w:rsidRDefault="00534F0A" w:rsidP="00534F0A">
            <w:pPr>
              <w:jc w:val="center"/>
              <w:rPr>
                <w:rFonts w:ascii="GHEA Grapalat" w:hAnsi="GHEA Grapalat"/>
                <w:b/>
                <w:sz w:val="24"/>
                <w:szCs w:val="24"/>
              </w:rPr>
            </w:pPr>
            <w:r w:rsidRPr="00DA3DE0">
              <w:rPr>
                <w:rFonts w:ascii="GHEA Grapalat" w:hAnsi="GHEA Grapalat"/>
                <w:b/>
                <w:sz w:val="24"/>
                <w:szCs w:val="24"/>
              </w:rPr>
              <w:t>x</w:t>
            </w:r>
          </w:p>
        </w:tc>
      </w:tr>
      <w:tr w:rsidR="00534F0A" w:rsidRPr="00DA3DE0" w14:paraId="45D6312A" w14:textId="77777777" w:rsidTr="00294F49">
        <w:tc>
          <w:tcPr>
            <w:tcW w:w="788" w:type="dxa"/>
          </w:tcPr>
          <w:p w14:paraId="78CE4099"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8</w:t>
            </w:r>
            <w:r w:rsidRPr="00DA3DE0">
              <w:rPr>
                <w:rFonts w:ascii="Cambria Math" w:hAnsi="Cambria Math" w:cs="Cambria Math"/>
                <w:sz w:val="24"/>
                <w:szCs w:val="24"/>
                <w:lang w:val="hy-AM"/>
              </w:rPr>
              <w:t>․</w:t>
            </w:r>
            <w:r w:rsidRPr="00DA3DE0">
              <w:rPr>
                <w:rFonts w:ascii="GHEA Grapalat" w:hAnsi="GHEA Grapalat"/>
                <w:sz w:val="24"/>
                <w:szCs w:val="24"/>
                <w:lang w:val="hy-AM"/>
              </w:rPr>
              <w:t>1</w:t>
            </w:r>
            <w:r w:rsidRPr="00DA3DE0">
              <w:rPr>
                <w:rFonts w:ascii="Cambria Math" w:hAnsi="Cambria Math" w:cs="Cambria Math"/>
                <w:sz w:val="24"/>
                <w:szCs w:val="24"/>
                <w:lang w:val="hy-AM"/>
              </w:rPr>
              <w:t>․</w:t>
            </w:r>
          </w:p>
        </w:tc>
        <w:tc>
          <w:tcPr>
            <w:tcW w:w="3755" w:type="dxa"/>
          </w:tcPr>
          <w:p w14:paraId="1B912180"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այցելությունների պարբերականությունից</w:t>
            </w:r>
          </w:p>
        </w:tc>
        <w:tc>
          <w:tcPr>
            <w:tcW w:w="1296" w:type="dxa"/>
          </w:tcPr>
          <w:p w14:paraId="29BEDEFA" w14:textId="77777777" w:rsidR="00534F0A" w:rsidRPr="00DA3DE0" w:rsidRDefault="00534F0A" w:rsidP="00534F0A">
            <w:pPr>
              <w:rPr>
                <w:rFonts w:ascii="GHEA Grapalat" w:hAnsi="GHEA Grapalat"/>
                <w:b/>
                <w:sz w:val="24"/>
                <w:szCs w:val="24"/>
                <w:lang w:val="hy-AM"/>
              </w:rPr>
            </w:pPr>
          </w:p>
        </w:tc>
        <w:tc>
          <w:tcPr>
            <w:tcW w:w="3876" w:type="dxa"/>
          </w:tcPr>
          <w:p w14:paraId="1A7CEE7F" w14:textId="77777777" w:rsidR="00534F0A" w:rsidRPr="00DA3DE0" w:rsidRDefault="00534F0A" w:rsidP="00534F0A">
            <w:pPr>
              <w:rPr>
                <w:rFonts w:ascii="GHEA Grapalat" w:hAnsi="GHEA Grapalat"/>
                <w:b/>
                <w:sz w:val="24"/>
                <w:szCs w:val="24"/>
                <w:lang w:val="hy-AM"/>
              </w:rPr>
            </w:pPr>
          </w:p>
        </w:tc>
      </w:tr>
      <w:tr w:rsidR="00534F0A" w:rsidRPr="00DA3DE0" w14:paraId="34679DEA" w14:textId="77777777" w:rsidTr="00294F49">
        <w:tc>
          <w:tcPr>
            <w:tcW w:w="788" w:type="dxa"/>
          </w:tcPr>
          <w:p w14:paraId="4528E67C"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8</w:t>
            </w:r>
            <w:r w:rsidRPr="00DA3DE0">
              <w:rPr>
                <w:rFonts w:ascii="Cambria Math" w:hAnsi="Cambria Math" w:cs="Cambria Math"/>
                <w:sz w:val="24"/>
                <w:szCs w:val="24"/>
                <w:lang w:val="hy-AM"/>
              </w:rPr>
              <w:t>․</w:t>
            </w:r>
            <w:r w:rsidRPr="00DA3DE0">
              <w:rPr>
                <w:rFonts w:ascii="GHEA Grapalat" w:hAnsi="GHEA Grapalat"/>
                <w:sz w:val="24"/>
                <w:szCs w:val="24"/>
                <w:lang w:val="hy-AM"/>
              </w:rPr>
              <w:t>2</w:t>
            </w:r>
            <w:r w:rsidRPr="00DA3DE0">
              <w:rPr>
                <w:rFonts w:ascii="Cambria Math" w:hAnsi="Cambria Math" w:cs="Cambria Math"/>
                <w:sz w:val="24"/>
                <w:szCs w:val="24"/>
                <w:lang w:val="hy-AM"/>
              </w:rPr>
              <w:t>․</w:t>
            </w:r>
          </w:p>
        </w:tc>
        <w:tc>
          <w:tcPr>
            <w:tcW w:w="3755" w:type="dxa"/>
          </w:tcPr>
          <w:p w14:paraId="4D1EEECD"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 xml:space="preserve">մատուցվող ծառայությունների </w:t>
            </w:r>
            <w:r w:rsidRPr="00DA3DE0">
              <w:rPr>
                <w:rFonts w:ascii="GHEA Grapalat" w:hAnsi="GHEA Grapalat"/>
                <w:sz w:val="24"/>
                <w:szCs w:val="24"/>
                <w:lang w:val="hy-AM"/>
              </w:rPr>
              <w:lastRenderedPageBreak/>
              <w:t>որակից</w:t>
            </w:r>
          </w:p>
        </w:tc>
        <w:tc>
          <w:tcPr>
            <w:tcW w:w="1296" w:type="dxa"/>
          </w:tcPr>
          <w:p w14:paraId="36BBFA73" w14:textId="77777777" w:rsidR="00534F0A" w:rsidRPr="00DA3DE0" w:rsidRDefault="00534F0A" w:rsidP="00534F0A">
            <w:pPr>
              <w:rPr>
                <w:rFonts w:ascii="GHEA Grapalat" w:hAnsi="GHEA Grapalat"/>
                <w:b/>
                <w:sz w:val="24"/>
                <w:szCs w:val="24"/>
                <w:lang w:val="hy-AM"/>
              </w:rPr>
            </w:pPr>
          </w:p>
        </w:tc>
        <w:tc>
          <w:tcPr>
            <w:tcW w:w="3876" w:type="dxa"/>
          </w:tcPr>
          <w:p w14:paraId="6483EEA8" w14:textId="77777777" w:rsidR="00534F0A" w:rsidRPr="00DA3DE0" w:rsidRDefault="00534F0A" w:rsidP="00534F0A">
            <w:pPr>
              <w:rPr>
                <w:rFonts w:ascii="GHEA Grapalat" w:hAnsi="GHEA Grapalat"/>
                <w:b/>
                <w:sz w:val="24"/>
                <w:szCs w:val="24"/>
                <w:lang w:val="hy-AM"/>
              </w:rPr>
            </w:pPr>
          </w:p>
        </w:tc>
      </w:tr>
      <w:tr w:rsidR="00534F0A" w:rsidRPr="00DA3DE0" w14:paraId="17999532" w14:textId="77777777" w:rsidTr="00294F49">
        <w:tc>
          <w:tcPr>
            <w:tcW w:w="788" w:type="dxa"/>
          </w:tcPr>
          <w:p w14:paraId="0621EFA8"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lastRenderedPageBreak/>
              <w:t>9</w:t>
            </w:r>
            <w:r w:rsidRPr="00DA3DE0">
              <w:rPr>
                <w:rFonts w:ascii="Cambria Math" w:hAnsi="Cambria Math" w:cs="Cambria Math"/>
                <w:sz w:val="24"/>
                <w:szCs w:val="24"/>
                <w:lang w:val="hy-AM"/>
              </w:rPr>
              <w:t>․</w:t>
            </w:r>
          </w:p>
        </w:tc>
        <w:tc>
          <w:tcPr>
            <w:tcW w:w="3755" w:type="dxa"/>
          </w:tcPr>
          <w:p w14:paraId="5EF3A4BF" w14:textId="77777777" w:rsidR="00534F0A" w:rsidRPr="00DA3DE0" w:rsidRDefault="00534F0A" w:rsidP="00534F0A">
            <w:pPr>
              <w:rPr>
                <w:rFonts w:ascii="GHEA Grapalat" w:hAnsi="GHEA Grapalat"/>
                <w:b/>
                <w:sz w:val="24"/>
                <w:szCs w:val="24"/>
                <w:lang w:val="hy-AM"/>
              </w:rPr>
            </w:pPr>
            <w:r w:rsidRPr="00DA3DE0">
              <w:rPr>
                <w:rFonts w:ascii="GHEA Grapalat" w:hAnsi="GHEA Grapalat"/>
                <w:b/>
                <w:sz w:val="24"/>
                <w:szCs w:val="24"/>
                <w:lang w:val="hy-AM"/>
              </w:rPr>
              <w:t xml:space="preserve">Բժշկի </w:t>
            </w:r>
          </w:p>
        </w:tc>
        <w:tc>
          <w:tcPr>
            <w:tcW w:w="1296" w:type="dxa"/>
          </w:tcPr>
          <w:p w14:paraId="44040D60" w14:textId="77777777" w:rsidR="00534F0A" w:rsidRPr="00DA3DE0" w:rsidRDefault="00534F0A" w:rsidP="00534F0A">
            <w:pPr>
              <w:jc w:val="center"/>
              <w:rPr>
                <w:rFonts w:ascii="GHEA Grapalat" w:hAnsi="GHEA Grapalat"/>
                <w:b/>
                <w:sz w:val="24"/>
                <w:szCs w:val="24"/>
              </w:rPr>
            </w:pPr>
            <w:r w:rsidRPr="00DA3DE0">
              <w:rPr>
                <w:rFonts w:ascii="GHEA Grapalat" w:hAnsi="GHEA Grapalat"/>
                <w:b/>
                <w:sz w:val="24"/>
                <w:szCs w:val="24"/>
              </w:rPr>
              <w:t>x</w:t>
            </w:r>
          </w:p>
        </w:tc>
        <w:tc>
          <w:tcPr>
            <w:tcW w:w="3876" w:type="dxa"/>
          </w:tcPr>
          <w:p w14:paraId="6A81FB7B" w14:textId="77777777" w:rsidR="00534F0A" w:rsidRPr="00DA3DE0" w:rsidRDefault="00534F0A" w:rsidP="00534F0A">
            <w:pPr>
              <w:jc w:val="center"/>
              <w:rPr>
                <w:rFonts w:ascii="GHEA Grapalat" w:hAnsi="GHEA Grapalat"/>
                <w:b/>
                <w:sz w:val="24"/>
                <w:szCs w:val="24"/>
              </w:rPr>
            </w:pPr>
            <w:r w:rsidRPr="00DA3DE0">
              <w:rPr>
                <w:rFonts w:ascii="GHEA Grapalat" w:hAnsi="GHEA Grapalat"/>
                <w:b/>
                <w:sz w:val="24"/>
                <w:szCs w:val="24"/>
              </w:rPr>
              <w:t>x</w:t>
            </w:r>
          </w:p>
        </w:tc>
      </w:tr>
      <w:tr w:rsidR="00534F0A" w:rsidRPr="00DA3DE0" w14:paraId="19BFECE7" w14:textId="77777777" w:rsidTr="00294F49">
        <w:tc>
          <w:tcPr>
            <w:tcW w:w="788" w:type="dxa"/>
          </w:tcPr>
          <w:p w14:paraId="79FD6E23"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9</w:t>
            </w:r>
            <w:r w:rsidRPr="00DA3DE0">
              <w:rPr>
                <w:rFonts w:ascii="Cambria Math" w:hAnsi="Cambria Math" w:cs="Cambria Math"/>
                <w:sz w:val="24"/>
                <w:szCs w:val="24"/>
                <w:lang w:val="hy-AM"/>
              </w:rPr>
              <w:t>․</w:t>
            </w:r>
            <w:r w:rsidRPr="00DA3DE0">
              <w:rPr>
                <w:rFonts w:ascii="GHEA Grapalat" w:hAnsi="GHEA Grapalat"/>
                <w:sz w:val="24"/>
                <w:szCs w:val="24"/>
                <w:lang w:val="hy-AM"/>
              </w:rPr>
              <w:t>1</w:t>
            </w:r>
            <w:r w:rsidRPr="00DA3DE0">
              <w:rPr>
                <w:rFonts w:ascii="Cambria Math" w:hAnsi="Cambria Math" w:cs="Cambria Math"/>
                <w:sz w:val="24"/>
                <w:szCs w:val="24"/>
                <w:lang w:val="hy-AM"/>
              </w:rPr>
              <w:t>․</w:t>
            </w:r>
          </w:p>
        </w:tc>
        <w:tc>
          <w:tcPr>
            <w:tcW w:w="3755" w:type="dxa"/>
          </w:tcPr>
          <w:p w14:paraId="0A771FCA"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այցելությունների պարբերականությունից</w:t>
            </w:r>
          </w:p>
        </w:tc>
        <w:tc>
          <w:tcPr>
            <w:tcW w:w="1296" w:type="dxa"/>
          </w:tcPr>
          <w:p w14:paraId="170B5197" w14:textId="77777777" w:rsidR="00534F0A" w:rsidRPr="00DA3DE0" w:rsidRDefault="00534F0A" w:rsidP="00534F0A">
            <w:pPr>
              <w:rPr>
                <w:rFonts w:ascii="GHEA Grapalat" w:hAnsi="GHEA Grapalat"/>
                <w:b/>
                <w:sz w:val="24"/>
                <w:szCs w:val="24"/>
                <w:lang w:val="hy-AM"/>
              </w:rPr>
            </w:pPr>
          </w:p>
        </w:tc>
        <w:tc>
          <w:tcPr>
            <w:tcW w:w="3876" w:type="dxa"/>
          </w:tcPr>
          <w:p w14:paraId="2845D317" w14:textId="77777777" w:rsidR="00534F0A" w:rsidRPr="00DA3DE0" w:rsidRDefault="00534F0A" w:rsidP="00534F0A">
            <w:pPr>
              <w:rPr>
                <w:rFonts w:ascii="GHEA Grapalat" w:hAnsi="GHEA Grapalat"/>
                <w:b/>
                <w:sz w:val="24"/>
                <w:szCs w:val="24"/>
                <w:lang w:val="hy-AM"/>
              </w:rPr>
            </w:pPr>
          </w:p>
        </w:tc>
      </w:tr>
      <w:tr w:rsidR="00534F0A" w:rsidRPr="00DA3DE0" w14:paraId="555D538B" w14:textId="77777777" w:rsidTr="00294F49">
        <w:tc>
          <w:tcPr>
            <w:tcW w:w="788" w:type="dxa"/>
          </w:tcPr>
          <w:p w14:paraId="72F021B2"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9</w:t>
            </w:r>
            <w:r w:rsidRPr="00DA3DE0">
              <w:rPr>
                <w:rFonts w:ascii="Cambria Math" w:hAnsi="Cambria Math" w:cs="Cambria Math"/>
                <w:sz w:val="24"/>
                <w:szCs w:val="24"/>
                <w:lang w:val="hy-AM"/>
              </w:rPr>
              <w:t>․</w:t>
            </w:r>
            <w:r w:rsidRPr="00DA3DE0">
              <w:rPr>
                <w:rFonts w:ascii="GHEA Grapalat" w:hAnsi="GHEA Grapalat"/>
                <w:sz w:val="24"/>
                <w:szCs w:val="24"/>
                <w:lang w:val="hy-AM"/>
              </w:rPr>
              <w:t>2</w:t>
            </w:r>
            <w:r w:rsidRPr="00DA3DE0">
              <w:rPr>
                <w:rFonts w:ascii="Cambria Math" w:hAnsi="Cambria Math" w:cs="Cambria Math"/>
                <w:sz w:val="24"/>
                <w:szCs w:val="24"/>
                <w:lang w:val="hy-AM"/>
              </w:rPr>
              <w:t>․</w:t>
            </w:r>
          </w:p>
        </w:tc>
        <w:tc>
          <w:tcPr>
            <w:tcW w:w="3755" w:type="dxa"/>
          </w:tcPr>
          <w:p w14:paraId="0149AA52"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մատուցվող ծառայությունների որակից</w:t>
            </w:r>
          </w:p>
        </w:tc>
        <w:tc>
          <w:tcPr>
            <w:tcW w:w="1296" w:type="dxa"/>
          </w:tcPr>
          <w:p w14:paraId="0217BAA0" w14:textId="77777777" w:rsidR="00534F0A" w:rsidRPr="00DA3DE0" w:rsidRDefault="00534F0A" w:rsidP="00534F0A">
            <w:pPr>
              <w:rPr>
                <w:rFonts w:ascii="GHEA Grapalat" w:hAnsi="GHEA Grapalat"/>
                <w:b/>
                <w:sz w:val="24"/>
                <w:szCs w:val="24"/>
                <w:lang w:val="hy-AM"/>
              </w:rPr>
            </w:pPr>
          </w:p>
        </w:tc>
        <w:tc>
          <w:tcPr>
            <w:tcW w:w="3876" w:type="dxa"/>
          </w:tcPr>
          <w:p w14:paraId="635F2D64" w14:textId="77777777" w:rsidR="00534F0A" w:rsidRPr="00DA3DE0" w:rsidRDefault="00534F0A" w:rsidP="00534F0A">
            <w:pPr>
              <w:rPr>
                <w:rFonts w:ascii="GHEA Grapalat" w:hAnsi="GHEA Grapalat"/>
                <w:b/>
                <w:sz w:val="24"/>
                <w:szCs w:val="24"/>
                <w:lang w:val="hy-AM"/>
              </w:rPr>
            </w:pPr>
          </w:p>
        </w:tc>
      </w:tr>
      <w:tr w:rsidR="00534F0A" w:rsidRPr="00DA3DE0" w14:paraId="08691014" w14:textId="77777777" w:rsidTr="00294F49">
        <w:tc>
          <w:tcPr>
            <w:tcW w:w="788" w:type="dxa"/>
          </w:tcPr>
          <w:p w14:paraId="785AD089"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10</w:t>
            </w:r>
            <w:r w:rsidRPr="00DA3DE0">
              <w:rPr>
                <w:rFonts w:ascii="Cambria Math" w:hAnsi="Cambria Math" w:cs="Cambria Math"/>
                <w:sz w:val="24"/>
                <w:szCs w:val="24"/>
                <w:lang w:val="hy-AM"/>
              </w:rPr>
              <w:t>․</w:t>
            </w:r>
          </w:p>
        </w:tc>
        <w:tc>
          <w:tcPr>
            <w:tcW w:w="3755" w:type="dxa"/>
          </w:tcPr>
          <w:p w14:paraId="4EFF1E31" w14:textId="77777777" w:rsidR="00534F0A" w:rsidRPr="00DA3DE0" w:rsidRDefault="00534F0A" w:rsidP="00534F0A">
            <w:pPr>
              <w:rPr>
                <w:rFonts w:ascii="GHEA Grapalat" w:hAnsi="GHEA Grapalat"/>
                <w:b/>
                <w:sz w:val="24"/>
                <w:szCs w:val="24"/>
                <w:lang w:val="hy-AM"/>
              </w:rPr>
            </w:pPr>
            <w:r w:rsidRPr="00DA3DE0">
              <w:rPr>
                <w:rFonts w:ascii="GHEA Grapalat" w:hAnsi="GHEA Grapalat"/>
                <w:b/>
                <w:sz w:val="24"/>
                <w:szCs w:val="24"/>
                <w:lang w:val="hy-AM"/>
              </w:rPr>
              <w:t>Բուժքրոջ</w:t>
            </w:r>
          </w:p>
        </w:tc>
        <w:tc>
          <w:tcPr>
            <w:tcW w:w="1296" w:type="dxa"/>
          </w:tcPr>
          <w:p w14:paraId="2C36128C" w14:textId="77777777" w:rsidR="00534F0A" w:rsidRPr="00DA3DE0" w:rsidRDefault="00534F0A" w:rsidP="00534F0A">
            <w:pPr>
              <w:jc w:val="center"/>
              <w:rPr>
                <w:rFonts w:ascii="GHEA Grapalat" w:hAnsi="GHEA Grapalat"/>
                <w:b/>
                <w:sz w:val="24"/>
                <w:szCs w:val="24"/>
              </w:rPr>
            </w:pPr>
            <w:r w:rsidRPr="00DA3DE0">
              <w:rPr>
                <w:rFonts w:ascii="GHEA Grapalat" w:hAnsi="GHEA Grapalat"/>
                <w:b/>
                <w:sz w:val="24"/>
                <w:szCs w:val="24"/>
              </w:rPr>
              <w:t>x</w:t>
            </w:r>
          </w:p>
        </w:tc>
        <w:tc>
          <w:tcPr>
            <w:tcW w:w="3876" w:type="dxa"/>
          </w:tcPr>
          <w:p w14:paraId="3172490C" w14:textId="77777777" w:rsidR="00534F0A" w:rsidRPr="00DA3DE0" w:rsidRDefault="00534F0A" w:rsidP="00534F0A">
            <w:pPr>
              <w:jc w:val="center"/>
              <w:rPr>
                <w:rFonts w:ascii="GHEA Grapalat" w:hAnsi="GHEA Grapalat"/>
                <w:b/>
                <w:sz w:val="24"/>
                <w:szCs w:val="24"/>
              </w:rPr>
            </w:pPr>
            <w:r w:rsidRPr="00DA3DE0">
              <w:rPr>
                <w:rFonts w:ascii="GHEA Grapalat" w:hAnsi="GHEA Grapalat"/>
                <w:b/>
                <w:sz w:val="24"/>
                <w:szCs w:val="24"/>
              </w:rPr>
              <w:t>x</w:t>
            </w:r>
          </w:p>
        </w:tc>
      </w:tr>
      <w:tr w:rsidR="00534F0A" w:rsidRPr="00DA3DE0" w14:paraId="5181CB2A" w14:textId="77777777" w:rsidTr="00294F49">
        <w:tc>
          <w:tcPr>
            <w:tcW w:w="788" w:type="dxa"/>
          </w:tcPr>
          <w:p w14:paraId="419A8404"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10</w:t>
            </w:r>
            <w:r w:rsidRPr="00DA3DE0">
              <w:rPr>
                <w:rFonts w:ascii="Cambria Math" w:hAnsi="Cambria Math" w:cs="Cambria Math"/>
                <w:sz w:val="24"/>
                <w:szCs w:val="24"/>
                <w:lang w:val="hy-AM"/>
              </w:rPr>
              <w:t>․</w:t>
            </w:r>
            <w:r w:rsidRPr="00DA3DE0">
              <w:rPr>
                <w:rFonts w:ascii="GHEA Grapalat" w:hAnsi="GHEA Grapalat"/>
                <w:sz w:val="24"/>
                <w:szCs w:val="24"/>
                <w:lang w:val="hy-AM"/>
              </w:rPr>
              <w:t>1</w:t>
            </w:r>
            <w:r w:rsidRPr="00DA3DE0">
              <w:rPr>
                <w:rFonts w:ascii="Cambria Math" w:hAnsi="Cambria Math" w:cs="Cambria Math"/>
                <w:sz w:val="24"/>
                <w:szCs w:val="24"/>
                <w:lang w:val="hy-AM"/>
              </w:rPr>
              <w:t>․</w:t>
            </w:r>
          </w:p>
        </w:tc>
        <w:tc>
          <w:tcPr>
            <w:tcW w:w="3755" w:type="dxa"/>
          </w:tcPr>
          <w:p w14:paraId="5FC7627F"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այցելությունների պարբերականությունից</w:t>
            </w:r>
          </w:p>
        </w:tc>
        <w:tc>
          <w:tcPr>
            <w:tcW w:w="1296" w:type="dxa"/>
          </w:tcPr>
          <w:p w14:paraId="7F1A8231" w14:textId="77777777" w:rsidR="00534F0A" w:rsidRPr="00DA3DE0" w:rsidRDefault="00534F0A" w:rsidP="00534F0A">
            <w:pPr>
              <w:rPr>
                <w:rFonts w:ascii="GHEA Grapalat" w:hAnsi="GHEA Grapalat"/>
                <w:b/>
                <w:sz w:val="24"/>
                <w:szCs w:val="24"/>
                <w:lang w:val="hy-AM"/>
              </w:rPr>
            </w:pPr>
          </w:p>
        </w:tc>
        <w:tc>
          <w:tcPr>
            <w:tcW w:w="3876" w:type="dxa"/>
          </w:tcPr>
          <w:p w14:paraId="37018CC2" w14:textId="77777777" w:rsidR="00534F0A" w:rsidRPr="00DA3DE0" w:rsidRDefault="00534F0A" w:rsidP="00534F0A">
            <w:pPr>
              <w:rPr>
                <w:rFonts w:ascii="GHEA Grapalat" w:hAnsi="GHEA Grapalat"/>
                <w:b/>
                <w:sz w:val="24"/>
                <w:szCs w:val="24"/>
                <w:lang w:val="hy-AM"/>
              </w:rPr>
            </w:pPr>
          </w:p>
        </w:tc>
      </w:tr>
      <w:tr w:rsidR="00534F0A" w:rsidRPr="00DA3DE0" w14:paraId="07203C55" w14:textId="77777777" w:rsidTr="00294F49">
        <w:tc>
          <w:tcPr>
            <w:tcW w:w="788" w:type="dxa"/>
          </w:tcPr>
          <w:p w14:paraId="7B5BD82E"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10</w:t>
            </w:r>
            <w:r w:rsidRPr="00DA3DE0">
              <w:rPr>
                <w:rFonts w:ascii="Cambria Math" w:hAnsi="Cambria Math" w:cs="Cambria Math"/>
                <w:sz w:val="24"/>
                <w:szCs w:val="24"/>
                <w:lang w:val="hy-AM"/>
              </w:rPr>
              <w:t>․</w:t>
            </w:r>
            <w:r w:rsidRPr="00DA3DE0">
              <w:rPr>
                <w:rFonts w:ascii="GHEA Grapalat" w:hAnsi="GHEA Grapalat"/>
                <w:sz w:val="24"/>
                <w:szCs w:val="24"/>
                <w:lang w:val="hy-AM"/>
              </w:rPr>
              <w:t>2</w:t>
            </w:r>
            <w:r w:rsidRPr="00DA3DE0">
              <w:rPr>
                <w:rFonts w:ascii="Cambria Math" w:hAnsi="Cambria Math" w:cs="Cambria Math"/>
                <w:sz w:val="24"/>
                <w:szCs w:val="24"/>
                <w:lang w:val="hy-AM"/>
              </w:rPr>
              <w:t>․</w:t>
            </w:r>
          </w:p>
        </w:tc>
        <w:tc>
          <w:tcPr>
            <w:tcW w:w="3755" w:type="dxa"/>
          </w:tcPr>
          <w:p w14:paraId="0D815952"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մատուցվող ծառայությունների որակից</w:t>
            </w:r>
          </w:p>
        </w:tc>
        <w:tc>
          <w:tcPr>
            <w:tcW w:w="1296" w:type="dxa"/>
          </w:tcPr>
          <w:p w14:paraId="364C54F7" w14:textId="77777777" w:rsidR="00534F0A" w:rsidRPr="00DA3DE0" w:rsidRDefault="00534F0A" w:rsidP="00534F0A">
            <w:pPr>
              <w:rPr>
                <w:rFonts w:ascii="GHEA Grapalat" w:hAnsi="GHEA Grapalat"/>
                <w:b/>
                <w:sz w:val="24"/>
                <w:szCs w:val="24"/>
                <w:lang w:val="hy-AM"/>
              </w:rPr>
            </w:pPr>
          </w:p>
        </w:tc>
        <w:tc>
          <w:tcPr>
            <w:tcW w:w="3876" w:type="dxa"/>
          </w:tcPr>
          <w:p w14:paraId="296447B9" w14:textId="77777777" w:rsidR="00534F0A" w:rsidRPr="00DA3DE0" w:rsidRDefault="00534F0A" w:rsidP="00534F0A">
            <w:pPr>
              <w:rPr>
                <w:rFonts w:ascii="GHEA Grapalat" w:hAnsi="GHEA Grapalat"/>
                <w:b/>
                <w:sz w:val="24"/>
                <w:szCs w:val="24"/>
                <w:lang w:val="hy-AM"/>
              </w:rPr>
            </w:pPr>
          </w:p>
        </w:tc>
      </w:tr>
      <w:tr w:rsidR="00534F0A" w:rsidRPr="00DA3DE0" w14:paraId="5E10A41B" w14:textId="77777777" w:rsidTr="00294F49">
        <w:tc>
          <w:tcPr>
            <w:tcW w:w="788" w:type="dxa"/>
          </w:tcPr>
          <w:p w14:paraId="7AB73E39"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11</w:t>
            </w:r>
          </w:p>
        </w:tc>
        <w:tc>
          <w:tcPr>
            <w:tcW w:w="3755" w:type="dxa"/>
          </w:tcPr>
          <w:p w14:paraId="62DB1D7F" w14:textId="77777777" w:rsidR="00534F0A" w:rsidRPr="00DA3DE0" w:rsidRDefault="00534F0A" w:rsidP="00534F0A">
            <w:pPr>
              <w:rPr>
                <w:rFonts w:ascii="GHEA Grapalat" w:hAnsi="GHEA Grapalat" w:cs="Calibri"/>
                <w:color w:val="000000"/>
                <w:sz w:val="24"/>
                <w:szCs w:val="24"/>
                <w:lang w:val="hy-AM"/>
              </w:rPr>
            </w:pPr>
            <w:r w:rsidRPr="00DA3DE0">
              <w:rPr>
                <w:rFonts w:ascii="GHEA Grapalat" w:hAnsi="GHEA Grapalat" w:cs="Calibri"/>
                <w:color w:val="000000"/>
                <w:sz w:val="24"/>
                <w:szCs w:val="24"/>
                <w:lang w:val="hy-AM"/>
              </w:rPr>
              <w:t>Սոցիալ- հոգեբանական ծառայությունից</w:t>
            </w:r>
          </w:p>
        </w:tc>
        <w:tc>
          <w:tcPr>
            <w:tcW w:w="1296" w:type="dxa"/>
          </w:tcPr>
          <w:p w14:paraId="0B0776AB" w14:textId="77777777" w:rsidR="00534F0A" w:rsidRPr="00DA3DE0" w:rsidRDefault="00534F0A" w:rsidP="00534F0A">
            <w:pPr>
              <w:jc w:val="center"/>
              <w:rPr>
                <w:rFonts w:ascii="GHEA Grapalat" w:hAnsi="GHEA Grapalat"/>
                <w:b/>
                <w:sz w:val="24"/>
                <w:szCs w:val="24"/>
              </w:rPr>
            </w:pPr>
          </w:p>
        </w:tc>
        <w:tc>
          <w:tcPr>
            <w:tcW w:w="3876" w:type="dxa"/>
          </w:tcPr>
          <w:p w14:paraId="38603651" w14:textId="77777777" w:rsidR="00534F0A" w:rsidRPr="00DA3DE0" w:rsidRDefault="00534F0A" w:rsidP="00534F0A">
            <w:pPr>
              <w:jc w:val="center"/>
              <w:rPr>
                <w:rFonts w:ascii="GHEA Grapalat" w:hAnsi="GHEA Grapalat"/>
                <w:b/>
                <w:sz w:val="24"/>
                <w:szCs w:val="24"/>
              </w:rPr>
            </w:pPr>
          </w:p>
        </w:tc>
      </w:tr>
      <w:tr w:rsidR="00534F0A" w:rsidRPr="00DA3DE0" w14:paraId="502239A9" w14:textId="77777777" w:rsidTr="00294F49">
        <w:tc>
          <w:tcPr>
            <w:tcW w:w="788" w:type="dxa"/>
          </w:tcPr>
          <w:p w14:paraId="3F74821D"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12</w:t>
            </w:r>
            <w:r w:rsidRPr="00DA3DE0">
              <w:rPr>
                <w:rFonts w:ascii="Cambria Math" w:hAnsi="Cambria Math" w:cs="Cambria Math"/>
                <w:sz w:val="24"/>
                <w:szCs w:val="24"/>
                <w:lang w:val="hy-AM"/>
              </w:rPr>
              <w:t>․</w:t>
            </w:r>
          </w:p>
        </w:tc>
        <w:tc>
          <w:tcPr>
            <w:tcW w:w="3755" w:type="dxa"/>
          </w:tcPr>
          <w:p w14:paraId="73B0785C" w14:textId="77777777" w:rsidR="00534F0A" w:rsidRPr="00DA3DE0" w:rsidRDefault="00534F0A" w:rsidP="00534F0A">
            <w:pPr>
              <w:rPr>
                <w:rFonts w:ascii="GHEA Grapalat" w:hAnsi="GHEA Grapalat"/>
                <w:b/>
                <w:sz w:val="24"/>
                <w:szCs w:val="24"/>
                <w:lang w:val="hy-AM"/>
              </w:rPr>
            </w:pPr>
            <w:r w:rsidRPr="00DA3DE0">
              <w:rPr>
                <w:rFonts w:ascii="GHEA Grapalat" w:hAnsi="GHEA Grapalat"/>
                <w:b/>
                <w:sz w:val="24"/>
                <w:szCs w:val="24"/>
                <w:lang w:val="hy-AM"/>
              </w:rPr>
              <w:t>Հոգեբանի</w:t>
            </w:r>
          </w:p>
        </w:tc>
        <w:tc>
          <w:tcPr>
            <w:tcW w:w="1296" w:type="dxa"/>
          </w:tcPr>
          <w:p w14:paraId="54065BDB" w14:textId="77777777" w:rsidR="00534F0A" w:rsidRPr="00DA3DE0" w:rsidRDefault="00534F0A" w:rsidP="00534F0A">
            <w:pPr>
              <w:jc w:val="center"/>
              <w:rPr>
                <w:rFonts w:ascii="GHEA Grapalat" w:hAnsi="GHEA Grapalat"/>
                <w:b/>
                <w:sz w:val="24"/>
                <w:szCs w:val="24"/>
              </w:rPr>
            </w:pPr>
            <w:r w:rsidRPr="00DA3DE0">
              <w:rPr>
                <w:rFonts w:ascii="GHEA Grapalat" w:hAnsi="GHEA Grapalat"/>
                <w:b/>
                <w:sz w:val="24"/>
                <w:szCs w:val="24"/>
              </w:rPr>
              <w:t>x</w:t>
            </w:r>
          </w:p>
        </w:tc>
        <w:tc>
          <w:tcPr>
            <w:tcW w:w="3876" w:type="dxa"/>
          </w:tcPr>
          <w:p w14:paraId="12FEB2E8" w14:textId="77777777" w:rsidR="00534F0A" w:rsidRPr="00DA3DE0" w:rsidRDefault="00534F0A" w:rsidP="00534F0A">
            <w:pPr>
              <w:jc w:val="center"/>
              <w:rPr>
                <w:rFonts w:ascii="GHEA Grapalat" w:hAnsi="GHEA Grapalat"/>
                <w:b/>
                <w:sz w:val="24"/>
                <w:szCs w:val="24"/>
              </w:rPr>
            </w:pPr>
            <w:r w:rsidRPr="00DA3DE0">
              <w:rPr>
                <w:rFonts w:ascii="GHEA Grapalat" w:hAnsi="GHEA Grapalat"/>
                <w:b/>
                <w:sz w:val="24"/>
                <w:szCs w:val="24"/>
              </w:rPr>
              <w:t>x</w:t>
            </w:r>
          </w:p>
        </w:tc>
      </w:tr>
      <w:tr w:rsidR="00534F0A" w:rsidRPr="00DA3DE0" w14:paraId="09090CC4" w14:textId="77777777" w:rsidTr="00294F49">
        <w:tc>
          <w:tcPr>
            <w:tcW w:w="788" w:type="dxa"/>
          </w:tcPr>
          <w:p w14:paraId="4C0AD7E5"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12</w:t>
            </w:r>
            <w:r w:rsidRPr="00DA3DE0">
              <w:rPr>
                <w:rFonts w:ascii="Cambria Math" w:hAnsi="Cambria Math" w:cs="Cambria Math"/>
                <w:sz w:val="24"/>
                <w:szCs w:val="24"/>
                <w:lang w:val="hy-AM"/>
              </w:rPr>
              <w:t>․</w:t>
            </w:r>
            <w:r w:rsidRPr="00DA3DE0">
              <w:rPr>
                <w:rFonts w:ascii="GHEA Grapalat" w:hAnsi="GHEA Grapalat"/>
                <w:sz w:val="24"/>
                <w:szCs w:val="24"/>
                <w:lang w:val="hy-AM"/>
              </w:rPr>
              <w:t>1</w:t>
            </w:r>
            <w:r w:rsidRPr="00DA3DE0">
              <w:rPr>
                <w:rFonts w:ascii="Cambria Math" w:hAnsi="Cambria Math" w:cs="Cambria Math"/>
                <w:sz w:val="24"/>
                <w:szCs w:val="24"/>
                <w:lang w:val="hy-AM"/>
              </w:rPr>
              <w:t>․</w:t>
            </w:r>
          </w:p>
        </w:tc>
        <w:tc>
          <w:tcPr>
            <w:tcW w:w="3755" w:type="dxa"/>
          </w:tcPr>
          <w:p w14:paraId="57093B51"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այցելությունների պարբերականությունից</w:t>
            </w:r>
          </w:p>
        </w:tc>
        <w:tc>
          <w:tcPr>
            <w:tcW w:w="1296" w:type="dxa"/>
          </w:tcPr>
          <w:p w14:paraId="18356513" w14:textId="77777777" w:rsidR="00534F0A" w:rsidRPr="00DA3DE0" w:rsidRDefault="00534F0A" w:rsidP="00534F0A">
            <w:pPr>
              <w:rPr>
                <w:rFonts w:ascii="GHEA Grapalat" w:hAnsi="GHEA Grapalat"/>
                <w:b/>
                <w:sz w:val="24"/>
                <w:szCs w:val="24"/>
                <w:lang w:val="hy-AM"/>
              </w:rPr>
            </w:pPr>
          </w:p>
        </w:tc>
        <w:tc>
          <w:tcPr>
            <w:tcW w:w="3876" w:type="dxa"/>
          </w:tcPr>
          <w:p w14:paraId="53734ACA" w14:textId="77777777" w:rsidR="00534F0A" w:rsidRPr="00DA3DE0" w:rsidRDefault="00534F0A" w:rsidP="00534F0A">
            <w:pPr>
              <w:rPr>
                <w:rFonts w:ascii="GHEA Grapalat" w:hAnsi="GHEA Grapalat"/>
                <w:b/>
                <w:sz w:val="24"/>
                <w:szCs w:val="24"/>
                <w:lang w:val="hy-AM"/>
              </w:rPr>
            </w:pPr>
          </w:p>
        </w:tc>
      </w:tr>
      <w:tr w:rsidR="00534F0A" w:rsidRPr="00DA3DE0" w14:paraId="32DFF21C" w14:textId="77777777" w:rsidTr="00294F49">
        <w:tc>
          <w:tcPr>
            <w:tcW w:w="788" w:type="dxa"/>
          </w:tcPr>
          <w:p w14:paraId="3B3B6577"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12</w:t>
            </w:r>
            <w:r w:rsidRPr="00DA3DE0">
              <w:rPr>
                <w:rFonts w:ascii="Cambria Math" w:hAnsi="Cambria Math" w:cs="Cambria Math"/>
                <w:sz w:val="24"/>
                <w:szCs w:val="24"/>
                <w:lang w:val="hy-AM"/>
              </w:rPr>
              <w:t>․</w:t>
            </w:r>
            <w:r w:rsidRPr="00DA3DE0">
              <w:rPr>
                <w:rFonts w:ascii="GHEA Grapalat" w:hAnsi="GHEA Grapalat"/>
                <w:sz w:val="24"/>
                <w:szCs w:val="24"/>
                <w:lang w:val="hy-AM"/>
              </w:rPr>
              <w:t>2</w:t>
            </w:r>
            <w:r w:rsidRPr="00DA3DE0">
              <w:rPr>
                <w:rFonts w:ascii="Cambria Math" w:hAnsi="Cambria Math" w:cs="Cambria Math"/>
                <w:sz w:val="24"/>
                <w:szCs w:val="24"/>
                <w:lang w:val="hy-AM"/>
              </w:rPr>
              <w:t>․</w:t>
            </w:r>
          </w:p>
        </w:tc>
        <w:tc>
          <w:tcPr>
            <w:tcW w:w="3755" w:type="dxa"/>
          </w:tcPr>
          <w:p w14:paraId="70B04ACA"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մատուցվող ծառայությունների որակից</w:t>
            </w:r>
          </w:p>
        </w:tc>
        <w:tc>
          <w:tcPr>
            <w:tcW w:w="1296" w:type="dxa"/>
          </w:tcPr>
          <w:p w14:paraId="363208F1" w14:textId="77777777" w:rsidR="00534F0A" w:rsidRPr="00DA3DE0" w:rsidRDefault="00534F0A" w:rsidP="00534F0A">
            <w:pPr>
              <w:rPr>
                <w:rFonts w:ascii="GHEA Grapalat" w:hAnsi="GHEA Grapalat"/>
                <w:b/>
                <w:sz w:val="24"/>
                <w:szCs w:val="24"/>
                <w:lang w:val="hy-AM"/>
              </w:rPr>
            </w:pPr>
          </w:p>
        </w:tc>
        <w:tc>
          <w:tcPr>
            <w:tcW w:w="3876" w:type="dxa"/>
          </w:tcPr>
          <w:p w14:paraId="388DCC35" w14:textId="77777777" w:rsidR="00534F0A" w:rsidRPr="00DA3DE0" w:rsidRDefault="00534F0A" w:rsidP="00534F0A">
            <w:pPr>
              <w:rPr>
                <w:rFonts w:ascii="GHEA Grapalat" w:hAnsi="GHEA Grapalat"/>
                <w:b/>
                <w:sz w:val="24"/>
                <w:szCs w:val="24"/>
                <w:lang w:val="hy-AM"/>
              </w:rPr>
            </w:pPr>
          </w:p>
        </w:tc>
      </w:tr>
      <w:tr w:rsidR="00534F0A" w:rsidRPr="00DA3DE0" w14:paraId="2162F179" w14:textId="77777777" w:rsidTr="00294F49">
        <w:tc>
          <w:tcPr>
            <w:tcW w:w="788" w:type="dxa"/>
          </w:tcPr>
          <w:p w14:paraId="5457E261"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13</w:t>
            </w:r>
            <w:r w:rsidRPr="00DA3DE0">
              <w:rPr>
                <w:rFonts w:ascii="Cambria Math" w:hAnsi="Cambria Math" w:cs="Cambria Math"/>
                <w:sz w:val="24"/>
                <w:szCs w:val="24"/>
                <w:lang w:val="hy-AM"/>
              </w:rPr>
              <w:t>․</w:t>
            </w:r>
          </w:p>
        </w:tc>
        <w:tc>
          <w:tcPr>
            <w:tcW w:w="3755" w:type="dxa"/>
          </w:tcPr>
          <w:p w14:paraId="4A9484A5"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Խորհրդատվություն տրամադրող մասնագետի աշխատանքից</w:t>
            </w:r>
          </w:p>
        </w:tc>
        <w:tc>
          <w:tcPr>
            <w:tcW w:w="1296" w:type="dxa"/>
          </w:tcPr>
          <w:p w14:paraId="3EB18CE0" w14:textId="77777777" w:rsidR="00534F0A" w:rsidRPr="00DA3DE0" w:rsidRDefault="00534F0A" w:rsidP="00534F0A">
            <w:pPr>
              <w:rPr>
                <w:rFonts w:ascii="GHEA Grapalat" w:hAnsi="GHEA Grapalat"/>
                <w:b/>
                <w:sz w:val="24"/>
                <w:szCs w:val="24"/>
                <w:lang w:val="hy-AM"/>
              </w:rPr>
            </w:pPr>
          </w:p>
        </w:tc>
        <w:tc>
          <w:tcPr>
            <w:tcW w:w="3876" w:type="dxa"/>
          </w:tcPr>
          <w:p w14:paraId="3C764C89" w14:textId="77777777" w:rsidR="00534F0A" w:rsidRPr="00DA3DE0" w:rsidRDefault="00534F0A" w:rsidP="00534F0A">
            <w:pPr>
              <w:rPr>
                <w:rFonts w:ascii="GHEA Grapalat" w:hAnsi="GHEA Grapalat"/>
                <w:b/>
                <w:sz w:val="24"/>
                <w:szCs w:val="24"/>
                <w:lang w:val="hy-AM"/>
              </w:rPr>
            </w:pPr>
          </w:p>
        </w:tc>
      </w:tr>
      <w:tr w:rsidR="00534F0A" w:rsidRPr="00DA3DE0" w14:paraId="11D7617A" w14:textId="77777777" w:rsidTr="00294F49">
        <w:tc>
          <w:tcPr>
            <w:tcW w:w="788" w:type="dxa"/>
          </w:tcPr>
          <w:p w14:paraId="6BD6704B"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14</w:t>
            </w:r>
            <w:r w:rsidRPr="00DA3DE0">
              <w:rPr>
                <w:rFonts w:ascii="Cambria Math" w:hAnsi="Cambria Math" w:cs="Cambria Math"/>
                <w:sz w:val="24"/>
                <w:szCs w:val="24"/>
                <w:lang w:val="hy-AM"/>
              </w:rPr>
              <w:t>․</w:t>
            </w:r>
          </w:p>
        </w:tc>
        <w:tc>
          <w:tcPr>
            <w:tcW w:w="3755" w:type="dxa"/>
          </w:tcPr>
          <w:p w14:paraId="1C9ED613"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Խորհրդատվական ծառայության որակից</w:t>
            </w:r>
          </w:p>
        </w:tc>
        <w:tc>
          <w:tcPr>
            <w:tcW w:w="1296" w:type="dxa"/>
          </w:tcPr>
          <w:p w14:paraId="14874EE0" w14:textId="77777777" w:rsidR="00534F0A" w:rsidRPr="00DA3DE0" w:rsidRDefault="00534F0A" w:rsidP="00534F0A">
            <w:pPr>
              <w:rPr>
                <w:rFonts w:ascii="GHEA Grapalat" w:hAnsi="GHEA Grapalat"/>
                <w:b/>
                <w:sz w:val="24"/>
                <w:szCs w:val="24"/>
                <w:lang w:val="hy-AM"/>
              </w:rPr>
            </w:pPr>
          </w:p>
        </w:tc>
        <w:tc>
          <w:tcPr>
            <w:tcW w:w="3876" w:type="dxa"/>
          </w:tcPr>
          <w:p w14:paraId="25E9B527" w14:textId="77777777" w:rsidR="00534F0A" w:rsidRPr="00DA3DE0" w:rsidRDefault="00534F0A" w:rsidP="00534F0A">
            <w:pPr>
              <w:rPr>
                <w:rFonts w:ascii="GHEA Grapalat" w:hAnsi="GHEA Grapalat"/>
                <w:b/>
                <w:sz w:val="24"/>
                <w:szCs w:val="24"/>
                <w:lang w:val="hy-AM"/>
              </w:rPr>
            </w:pPr>
          </w:p>
        </w:tc>
      </w:tr>
    </w:tbl>
    <w:p w14:paraId="0EC343AA" w14:textId="77777777" w:rsidR="00534F0A" w:rsidRPr="00DA3DE0" w:rsidRDefault="00534F0A" w:rsidP="00534F0A">
      <w:pPr>
        <w:spacing w:after="0"/>
        <w:rPr>
          <w:rFonts w:ascii="GHEA Grapalat" w:hAnsi="GHEA Grapalat"/>
          <w:b/>
          <w:sz w:val="24"/>
          <w:szCs w:val="24"/>
          <w:lang w:val="hy-AM"/>
        </w:rPr>
      </w:pPr>
      <w:r w:rsidRPr="00DA3DE0">
        <w:rPr>
          <w:rFonts w:ascii="GHEA Grapalat" w:hAnsi="GHEA Grapalat"/>
          <w:b/>
          <w:sz w:val="24"/>
          <w:szCs w:val="24"/>
          <w:lang w:val="hy-AM"/>
        </w:rPr>
        <w:t>17</w:t>
      </w:r>
      <w:r w:rsidRPr="00DA3DE0">
        <w:rPr>
          <w:rFonts w:ascii="Cambria Math" w:hAnsi="Cambria Math" w:cs="Cambria Math"/>
          <w:b/>
          <w:sz w:val="24"/>
          <w:szCs w:val="24"/>
          <w:lang w:val="hy-AM"/>
        </w:rPr>
        <w:t>․</w:t>
      </w:r>
      <w:r w:rsidRPr="00DA3DE0">
        <w:rPr>
          <w:rFonts w:ascii="GHEA Grapalat" w:hAnsi="GHEA Grapalat"/>
          <w:b/>
          <w:sz w:val="24"/>
          <w:szCs w:val="24"/>
          <w:lang w:val="hy-AM"/>
        </w:rPr>
        <w:t xml:space="preserve"> Ինչը կցանկանայիք փոխել տրամադրվող ծառայություններում </w:t>
      </w:r>
      <w:r w:rsidRPr="00DA3DE0">
        <w:rPr>
          <w:rFonts w:ascii="GHEA Grapalat" w:hAnsi="GHEA Grapalat"/>
          <w:sz w:val="24"/>
          <w:szCs w:val="24"/>
          <w:lang w:val="hy-AM"/>
        </w:rPr>
        <w:t>(նշել բոլոր հնարավոր տարբերակները)՝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1620"/>
        <w:gridCol w:w="1620"/>
        <w:gridCol w:w="1440"/>
        <w:gridCol w:w="1625"/>
      </w:tblGrid>
      <w:tr w:rsidR="00534F0A" w:rsidRPr="00DA3DE0" w14:paraId="0A5ECAF9" w14:textId="77777777" w:rsidTr="00294F49">
        <w:trPr>
          <w:jc w:val="center"/>
        </w:trPr>
        <w:tc>
          <w:tcPr>
            <w:tcW w:w="3505" w:type="dxa"/>
            <w:vMerge w:val="restart"/>
          </w:tcPr>
          <w:p w14:paraId="74078907"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Մասնագետի անվանումը</w:t>
            </w:r>
          </w:p>
        </w:tc>
        <w:tc>
          <w:tcPr>
            <w:tcW w:w="3240" w:type="dxa"/>
            <w:gridSpan w:val="2"/>
          </w:tcPr>
          <w:p w14:paraId="6020BB31"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Ավելացնել այցելությունների</w:t>
            </w:r>
          </w:p>
          <w:p w14:paraId="62BA2522"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թիվը</w:t>
            </w:r>
          </w:p>
        </w:tc>
        <w:tc>
          <w:tcPr>
            <w:tcW w:w="3065" w:type="dxa"/>
            <w:gridSpan w:val="2"/>
          </w:tcPr>
          <w:p w14:paraId="1A2F7D7E"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Բարելավել ծառայություն</w:t>
            </w:r>
          </w:p>
          <w:p w14:paraId="2AEE1315"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ների որակը</w:t>
            </w:r>
          </w:p>
        </w:tc>
      </w:tr>
      <w:tr w:rsidR="00534F0A" w:rsidRPr="00DA3DE0" w14:paraId="3A8A31AF" w14:textId="77777777" w:rsidTr="00294F49">
        <w:trPr>
          <w:jc w:val="center"/>
        </w:trPr>
        <w:tc>
          <w:tcPr>
            <w:tcW w:w="3505" w:type="dxa"/>
            <w:vMerge/>
          </w:tcPr>
          <w:p w14:paraId="719D6ABA" w14:textId="77777777" w:rsidR="00534F0A" w:rsidRPr="00DA3DE0" w:rsidRDefault="00534F0A" w:rsidP="00534F0A">
            <w:pPr>
              <w:rPr>
                <w:rFonts w:ascii="GHEA Grapalat" w:hAnsi="GHEA Grapalat"/>
                <w:b/>
                <w:sz w:val="24"/>
                <w:szCs w:val="24"/>
                <w:lang w:val="hy-AM"/>
              </w:rPr>
            </w:pPr>
          </w:p>
        </w:tc>
        <w:tc>
          <w:tcPr>
            <w:tcW w:w="1620" w:type="dxa"/>
          </w:tcPr>
          <w:p w14:paraId="3F144B38"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Այո</w:t>
            </w:r>
          </w:p>
        </w:tc>
        <w:tc>
          <w:tcPr>
            <w:tcW w:w="1620" w:type="dxa"/>
          </w:tcPr>
          <w:p w14:paraId="089681AF"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Ոչ</w:t>
            </w:r>
          </w:p>
        </w:tc>
        <w:tc>
          <w:tcPr>
            <w:tcW w:w="1440" w:type="dxa"/>
          </w:tcPr>
          <w:p w14:paraId="10F9BDFD"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Այո</w:t>
            </w:r>
          </w:p>
        </w:tc>
        <w:tc>
          <w:tcPr>
            <w:tcW w:w="1625" w:type="dxa"/>
          </w:tcPr>
          <w:p w14:paraId="57FA5B37"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Ոչ</w:t>
            </w:r>
          </w:p>
        </w:tc>
      </w:tr>
      <w:tr w:rsidR="00534F0A" w:rsidRPr="00DA3DE0" w14:paraId="5CB64926" w14:textId="77777777" w:rsidTr="00294F49">
        <w:trPr>
          <w:jc w:val="center"/>
        </w:trPr>
        <w:tc>
          <w:tcPr>
            <w:tcW w:w="3505" w:type="dxa"/>
          </w:tcPr>
          <w:p w14:paraId="62A0E535"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Սոցիալական աշխատող</w:t>
            </w:r>
          </w:p>
        </w:tc>
        <w:tc>
          <w:tcPr>
            <w:tcW w:w="1620" w:type="dxa"/>
          </w:tcPr>
          <w:p w14:paraId="51860BE7" w14:textId="77777777" w:rsidR="00534F0A" w:rsidRPr="00DA3DE0" w:rsidRDefault="00534F0A" w:rsidP="00534F0A">
            <w:pPr>
              <w:rPr>
                <w:rFonts w:ascii="GHEA Grapalat" w:hAnsi="GHEA Grapalat"/>
                <w:sz w:val="24"/>
                <w:szCs w:val="24"/>
                <w:lang w:val="hy-AM"/>
              </w:rPr>
            </w:pPr>
          </w:p>
        </w:tc>
        <w:tc>
          <w:tcPr>
            <w:tcW w:w="1620" w:type="dxa"/>
          </w:tcPr>
          <w:p w14:paraId="1E837B1B" w14:textId="77777777" w:rsidR="00534F0A" w:rsidRPr="00DA3DE0" w:rsidRDefault="00534F0A" w:rsidP="00534F0A">
            <w:pPr>
              <w:rPr>
                <w:rFonts w:ascii="GHEA Grapalat" w:hAnsi="GHEA Grapalat"/>
                <w:sz w:val="24"/>
                <w:szCs w:val="24"/>
                <w:lang w:val="hy-AM"/>
              </w:rPr>
            </w:pPr>
          </w:p>
        </w:tc>
        <w:tc>
          <w:tcPr>
            <w:tcW w:w="1440" w:type="dxa"/>
          </w:tcPr>
          <w:p w14:paraId="35167AA6" w14:textId="77777777" w:rsidR="00534F0A" w:rsidRPr="00DA3DE0" w:rsidRDefault="00534F0A" w:rsidP="00534F0A">
            <w:pPr>
              <w:rPr>
                <w:rFonts w:ascii="GHEA Grapalat" w:hAnsi="GHEA Grapalat"/>
                <w:sz w:val="24"/>
                <w:szCs w:val="24"/>
                <w:lang w:val="hy-AM"/>
              </w:rPr>
            </w:pPr>
          </w:p>
        </w:tc>
        <w:tc>
          <w:tcPr>
            <w:tcW w:w="1625" w:type="dxa"/>
          </w:tcPr>
          <w:p w14:paraId="3A6C02DA" w14:textId="77777777" w:rsidR="00534F0A" w:rsidRPr="00DA3DE0" w:rsidRDefault="00534F0A" w:rsidP="00534F0A">
            <w:pPr>
              <w:rPr>
                <w:rFonts w:ascii="GHEA Grapalat" w:hAnsi="GHEA Grapalat"/>
                <w:sz w:val="24"/>
                <w:szCs w:val="24"/>
                <w:lang w:val="hy-AM"/>
              </w:rPr>
            </w:pPr>
          </w:p>
        </w:tc>
      </w:tr>
      <w:tr w:rsidR="00534F0A" w:rsidRPr="00DA3DE0" w14:paraId="2074D4FA" w14:textId="77777777" w:rsidTr="00294F49">
        <w:trPr>
          <w:jc w:val="center"/>
        </w:trPr>
        <w:tc>
          <w:tcPr>
            <w:tcW w:w="3505" w:type="dxa"/>
          </w:tcPr>
          <w:p w14:paraId="58211C7B"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lastRenderedPageBreak/>
              <w:t>Սոցիալական սպասարկող</w:t>
            </w:r>
          </w:p>
        </w:tc>
        <w:tc>
          <w:tcPr>
            <w:tcW w:w="1620" w:type="dxa"/>
          </w:tcPr>
          <w:p w14:paraId="094E872F" w14:textId="77777777" w:rsidR="00534F0A" w:rsidRPr="00DA3DE0" w:rsidRDefault="00534F0A" w:rsidP="00534F0A">
            <w:pPr>
              <w:rPr>
                <w:rFonts w:ascii="GHEA Grapalat" w:hAnsi="GHEA Grapalat"/>
                <w:sz w:val="24"/>
                <w:szCs w:val="24"/>
                <w:lang w:val="hy-AM"/>
              </w:rPr>
            </w:pPr>
          </w:p>
        </w:tc>
        <w:tc>
          <w:tcPr>
            <w:tcW w:w="1620" w:type="dxa"/>
          </w:tcPr>
          <w:p w14:paraId="24A4CA27" w14:textId="77777777" w:rsidR="00534F0A" w:rsidRPr="00DA3DE0" w:rsidRDefault="00534F0A" w:rsidP="00534F0A">
            <w:pPr>
              <w:rPr>
                <w:rFonts w:ascii="GHEA Grapalat" w:hAnsi="GHEA Grapalat"/>
                <w:sz w:val="24"/>
                <w:szCs w:val="24"/>
                <w:lang w:val="hy-AM"/>
              </w:rPr>
            </w:pPr>
          </w:p>
        </w:tc>
        <w:tc>
          <w:tcPr>
            <w:tcW w:w="1440" w:type="dxa"/>
          </w:tcPr>
          <w:p w14:paraId="60EBF6DC" w14:textId="77777777" w:rsidR="00534F0A" w:rsidRPr="00DA3DE0" w:rsidRDefault="00534F0A" w:rsidP="00534F0A">
            <w:pPr>
              <w:rPr>
                <w:rFonts w:ascii="GHEA Grapalat" w:hAnsi="GHEA Grapalat"/>
                <w:sz w:val="24"/>
                <w:szCs w:val="24"/>
                <w:lang w:val="hy-AM"/>
              </w:rPr>
            </w:pPr>
          </w:p>
        </w:tc>
        <w:tc>
          <w:tcPr>
            <w:tcW w:w="1625" w:type="dxa"/>
          </w:tcPr>
          <w:p w14:paraId="576A34B4" w14:textId="77777777" w:rsidR="00534F0A" w:rsidRPr="00DA3DE0" w:rsidRDefault="00534F0A" w:rsidP="00534F0A">
            <w:pPr>
              <w:rPr>
                <w:rFonts w:ascii="GHEA Grapalat" w:hAnsi="GHEA Grapalat"/>
                <w:sz w:val="24"/>
                <w:szCs w:val="24"/>
                <w:lang w:val="hy-AM"/>
              </w:rPr>
            </w:pPr>
          </w:p>
        </w:tc>
      </w:tr>
      <w:tr w:rsidR="00534F0A" w:rsidRPr="00DA3DE0" w14:paraId="40EDDA54" w14:textId="77777777" w:rsidTr="00294F49">
        <w:trPr>
          <w:jc w:val="center"/>
        </w:trPr>
        <w:tc>
          <w:tcPr>
            <w:tcW w:w="3505" w:type="dxa"/>
          </w:tcPr>
          <w:p w14:paraId="3D1B50C3"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Բժիշկ</w:t>
            </w:r>
          </w:p>
        </w:tc>
        <w:tc>
          <w:tcPr>
            <w:tcW w:w="1620" w:type="dxa"/>
          </w:tcPr>
          <w:p w14:paraId="5BF62FCA" w14:textId="77777777" w:rsidR="00534F0A" w:rsidRPr="00DA3DE0" w:rsidRDefault="00534F0A" w:rsidP="00534F0A">
            <w:pPr>
              <w:rPr>
                <w:rFonts w:ascii="GHEA Grapalat" w:hAnsi="GHEA Grapalat"/>
                <w:sz w:val="24"/>
                <w:szCs w:val="24"/>
                <w:lang w:val="hy-AM"/>
              </w:rPr>
            </w:pPr>
          </w:p>
        </w:tc>
        <w:tc>
          <w:tcPr>
            <w:tcW w:w="1620" w:type="dxa"/>
          </w:tcPr>
          <w:p w14:paraId="0E944841" w14:textId="77777777" w:rsidR="00534F0A" w:rsidRPr="00DA3DE0" w:rsidRDefault="00534F0A" w:rsidP="00534F0A">
            <w:pPr>
              <w:rPr>
                <w:rFonts w:ascii="GHEA Grapalat" w:hAnsi="GHEA Grapalat"/>
                <w:sz w:val="24"/>
                <w:szCs w:val="24"/>
                <w:lang w:val="hy-AM"/>
              </w:rPr>
            </w:pPr>
          </w:p>
        </w:tc>
        <w:tc>
          <w:tcPr>
            <w:tcW w:w="1440" w:type="dxa"/>
          </w:tcPr>
          <w:p w14:paraId="69A4A05B" w14:textId="77777777" w:rsidR="00534F0A" w:rsidRPr="00DA3DE0" w:rsidRDefault="00534F0A" w:rsidP="00534F0A">
            <w:pPr>
              <w:rPr>
                <w:rFonts w:ascii="GHEA Grapalat" w:hAnsi="GHEA Grapalat"/>
                <w:sz w:val="24"/>
                <w:szCs w:val="24"/>
                <w:lang w:val="hy-AM"/>
              </w:rPr>
            </w:pPr>
          </w:p>
        </w:tc>
        <w:tc>
          <w:tcPr>
            <w:tcW w:w="1625" w:type="dxa"/>
          </w:tcPr>
          <w:p w14:paraId="6BA8AC7B" w14:textId="77777777" w:rsidR="00534F0A" w:rsidRPr="00DA3DE0" w:rsidRDefault="00534F0A" w:rsidP="00534F0A">
            <w:pPr>
              <w:rPr>
                <w:rFonts w:ascii="GHEA Grapalat" w:hAnsi="GHEA Grapalat"/>
                <w:sz w:val="24"/>
                <w:szCs w:val="24"/>
                <w:lang w:val="hy-AM"/>
              </w:rPr>
            </w:pPr>
          </w:p>
        </w:tc>
      </w:tr>
      <w:tr w:rsidR="00534F0A" w:rsidRPr="00DA3DE0" w14:paraId="02981664" w14:textId="77777777" w:rsidTr="00294F49">
        <w:trPr>
          <w:jc w:val="center"/>
        </w:trPr>
        <w:tc>
          <w:tcPr>
            <w:tcW w:w="3505" w:type="dxa"/>
          </w:tcPr>
          <w:p w14:paraId="7FDD94DD"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Բուժքույր</w:t>
            </w:r>
          </w:p>
        </w:tc>
        <w:tc>
          <w:tcPr>
            <w:tcW w:w="1620" w:type="dxa"/>
          </w:tcPr>
          <w:p w14:paraId="72A4E602" w14:textId="77777777" w:rsidR="00534F0A" w:rsidRPr="00DA3DE0" w:rsidRDefault="00534F0A" w:rsidP="00534F0A">
            <w:pPr>
              <w:rPr>
                <w:rFonts w:ascii="GHEA Grapalat" w:hAnsi="GHEA Grapalat"/>
                <w:sz w:val="24"/>
                <w:szCs w:val="24"/>
                <w:lang w:val="hy-AM"/>
              </w:rPr>
            </w:pPr>
          </w:p>
        </w:tc>
        <w:tc>
          <w:tcPr>
            <w:tcW w:w="1620" w:type="dxa"/>
          </w:tcPr>
          <w:p w14:paraId="3B18C127" w14:textId="77777777" w:rsidR="00534F0A" w:rsidRPr="00DA3DE0" w:rsidRDefault="00534F0A" w:rsidP="00534F0A">
            <w:pPr>
              <w:rPr>
                <w:rFonts w:ascii="GHEA Grapalat" w:hAnsi="GHEA Grapalat"/>
                <w:sz w:val="24"/>
                <w:szCs w:val="24"/>
                <w:lang w:val="hy-AM"/>
              </w:rPr>
            </w:pPr>
          </w:p>
        </w:tc>
        <w:tc>
          <w:tcPr>
            <w:tcW w:w="1440" w:type="dxa"/>
          </w:tcPr>
          <w:p w14:paraId="3FB6DAB2" w14:textId="77777777" w:rsidR="00534F0A" w:rsidRPr="00DA3DE0" w:rsidRDefault="00534F0A" w:rsidP="00534F0A">
            <w:pPr>
              <w:rPr>
                <w:rFonts w:ascii="GHEA Grapalat" w:hAnsi="GHEA Grapalat"/>
                <w:sz w:val="24"/>
                <w:szCs w:val="24"/>
                <w:lang w:val="hy-AM"/>
              </w:rPr>
            </w:pPr>
          </w:p>
        </w:tc>
        <w:tc>
          <w:tcPr>
            <w:tcW w:w="1625" w:type="dxa"/>
          </w:tcPr>
          <w:p w14:paraId="64F0BD39" w14:textId="77777777" w:rsidR="00534F0A" w:rsidRPr="00DA3DE0" w:rsidRDefault="00534F0A" w:rsidP="00534F0A">
            <w:pPr>
              <w:rPr>
                <w:rFonts w:ascii="GHEA Grapalat" w:hAnsi="GHEA Grapalat"/>
                <w:sz w:val="24"/>
                <w:szCs w:val="24"/>
                <w:lang w:val="hy-AM"/>
              </w:rPr>
            </w:pPr>
          </w:p>
        </w:tc>
      </w:tr>
      <w:tr w:rsidR="00534F0A" w:rsidRPr="00DA3DE0" w14:paraId="417EDB65" w14:textId="77777777" w:rsidTr="00294F49">
        <w:trPr>
          <w:jc w:val="center"/>
        </w:trPr>
        <w:tc>
          <w:tcPr>
            <w:tcW w:w="3505" w:type="dxa"/>
          </w:tcPr>
          <w:p w14:paraId="1F9FB646"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Հոգեբան</w:t>
            </w:r>
          </w:p>
        </w:tc>
        <w:tc>
          <w:tcPr>
            <w:tcW w:w="1620" w:type="dxa"/>
          </w:tcPr>
          <w:p w14:paraId="4D205AE5" w14:textId="77777777" w:rsidR="00534F0A" w:rsidRPr="00DA3DE0" w:rsidRDefault="00534F0A" w:rsidP="00534F0A">
            <w:pPr>
              <w:rPr>
                <w:rFonts w:ascii="GHEA Grapalat" w:hAnsi="GHEA Grapalat"/>
                <w:sz w:val="24"/>
                <w:szCs w:val="24"/>
                <w:lang w:val="hy-AM"/>
              </w:rPr>
            </w:pPr>
          </w:p>
        </w:tc>
        <w:tc>
          <w:tcPr>
            <w:tcW w:w="1620" w:type="dxa"/>
          </w:tcPr>
          <w:p w14:paraId="6D4BEE43" w14:textId="77777777" w:rsidR="00534F0A" w:rsidRPr="00DA3DE0" w:rsidRDefault="00534F0A" w:rsidP="00534F0A">
            <w:pPr>
              <w:rPr>
                <w:rFonts w:ascii="GHEA Grapalat" w:hAnsi="GHEA Grapalat"/>
                <w:sz w:val="24"/>
                <w:szCs w:val="24"/>
                <w:lang w:val="hy-AM"/>
              </w:rPr>
            </w:pPr>
          </w:p>
        </w:tc>
        <w:tc>
          <w:tcPr>
            <w:tcW w:w="1440" w:type="dxa"/>
          </w:tcPr>
          <w:p w14:paraId="15006FD6" w14:textId="77777777" w:rsidR="00534F0A" w:rsidRPr="00DA3DE0" w:rsidRDefault="00534F0A" w:rsidP="00534F0A">
            <w:pPr>
              <w:rPr>
                <w:rFonts w:ascii="GHEA Grapalat" w:hAnsi="GHEA Grapalat"/>
                <w:sz w:val="24"/>
                <w:szCs w:val="24"/>
                <w:lang w:val="hy-AM"/>
              </w:rPr>
            </w:pPr>
          </w:p>
        </w:tc>
        <w:tc>
          <w:tcPr>
            <w:tcW w:w="1625" w:type="dxa"/>
          </w:tcPr>
          <w:p w14:paraId="4CCF2302" w14:textId="77777777" w:rsidR="00534F0A" w:rsidRPr="00DA3DE0" w:rsidRDefault="00534F0A" w:rsidP="00534F0A">
            <w:pPr>
              <w:rPr>
                <w:rFonts w:ascii="GHEA Grapalat" w:hAnsi="GHEA Grapalat"/>
                <w:sz w:val="24"/>
                <w:szCs w:val="24"/>
                <w:lang w:val="hy-AM"/>
              </w:rPr>
            </w:pPr>
          </w:p>
        </w:tc>
      </w:tr>
      <w:tr w:rsidR="00534F0A" w:rsidRPr="00DA3DE0" w14:paraId="5C37B700" w14:textId="77777777" w:rsidTr="00294F49">
        <w:trPr>
          <w:jc w:val="center"/>
        </w:trPr>
        <w:tc>
          <w:tcPr>
            <w:tcW w:w="3505" w:type="dxa"/>
          </w:tcPr>
          <w:p w14:paraId="3AB37919"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Իրավաբան</w:t>
            </w:r>
          </w:p>
        </w:tc>
        <w:tc>
          <w:tcPr>
            <w:tcW w:w="1620" w:type="dxa"/>
          </w:tcPr>
          <w:p w14:paraId="123991E5" w14:textId="77777777" w:rsidR="00534F0A" w:rsidRPr="00DA3DE0" w:rsidRDefault="00534F0A" w:rsidP="00534F0A">
            <w:pPr>
              <w:rPr>
                <w:rFonts w:ascii="GHEA Grapalat" w:hAnsi="GHEA Grapalat"/>
                <w:sz w:val="24"/>
                <w:szCs w:val="24"/>
                <w:lang w:val="hy-AM"/>
              </w:rPr>
            </w:pPr>
          </w:p>
        </w:tc>
        <w:tc>
          <w:tcPr>
            <w:tcW w:w="1620" w:type="dxa"/>
          </w:tcPr>
          <w:p w14:paraId="459EC18D" w14:textId="77777777" w:rsidR="00534F0A" w:rsidRPr="00DA3DE0" w:rsidRDefault="00534F0A" w:rsidP="00534F0A">
            <w:pPr>
              <w:rPr>
                <w:rFonts w:ascii="GHEA Grapalat" w:hAnsi="GHEA Grapalat"/>
                <w:sz w:val="24"/>
                <w:szCs w:val="24"/>
                <w:lang w:val="hy-AM"/>
              </w:rPr>
            </w:pPr>
          </w:p>
        </w:tc>
        <w:tc>
          <w:tcPr>
            <w:tcW w:w="1440" w:type="dxa"/>
          </w:tcPr>
          <w:p w14:paraId="7674235F" w14:textId="77777777" w:rsidR="00534F0A" w:rsidRPr="00DA3DE0" w:rsidRDefault="00534F0A" w:rsidP="00534F0A">
            <w:pPr>
              <w:rPr>
                <w:rFonts w:ascii="GHEA Grapalat" w:hAnsi="GHEA Grapalat"/>
                <w:sz w:val="24"/>
                <w:szCs w:val="24"/>
                <w:lang w:val="hy-AM"/>
              </w:rPr>
            </w:pPr>
          </w:p>
        </w:tc>
        <w:tc>
          <w:tcPr>
            <w:tcW w:w="1625" w:type="dxa"/>
          </w:tcPr>
          <w:p w14:paraId="607DFBF4" w14:textId="77777777" w:rsidR="00534F0A" w:rsidRPr="00DA3DE0" w:rsidRDefault="00534F0A" w:rsidP="00534F0A">
            <w:pPr>
              <w:rPr>
                <w:rFonts w:ascii="GHEA Grapalat" w:hAnsi="GHEA Grapalat"/>
                <w:sz w:val="24"/>
                <w:szCs w:val="24"/>
                <w:lang w:val="hy-AM"/>
              </w:rPr>
            </w:pPr>
          </w:p>
        </w:tc>
      </w:tr>
    </w:tbl>
    <w:p w14:paraId="60746266" w14:textId="77777777" w:rsidR="00534F0A" w:rsidRPr="00DA3DE0" w:rsidRDefault="00534F0A" w:rsidP="00534F0A">
      <w:pPr>
        <w:spacing w:after="0"/>
        <w:rPr>
          <w:rFonts w:ascii="GHEA Grapalat" w:hAnsi="GHEA Grapalat"/>
          <w:sz w:val="24"/>
          <w:szCs w:val="24"/>
          <w:lang w:val="hy-AM"/>
        </w:rPr>
      </w:pPr>
      <w:r w:rsidRPr="00DA3DE0">
        <w:rPr>
          <w:rFonts w:ascii="GHEA Grapalat" w:hAnsi="GHEA Grapalat"/>
          <w:sz w:val="24"/>
          <w:szCs w:val="24"/>
          <w:lang w:val="hy-AM"/>
        </w:rPr>
        <w:t>2</w:t>
      </w:r>
      <w:r w:rsidRPr="00DA3DE0">
        <w:rPr>
          <w:rFonts w:ascii="Cambria Math" w:hAnsi="Cambria Math" w:cs="Cambria Math"/>
          <w:sz w:val="24"/>
          <w:szCs w:val="24"/>
          <w:lang w:val="hy-AM"/>
        </w:rPr>
        <w:t>․</w:t>
      </w:r>
      <w:r w:rsidRPr="00DA3DE0">
        <w:rPr>
          <w:rFonts w:ascii="GHEA Grapalat" w:hAnsi="GHEA Grapalat"/>
          <w:sz w:val="24"/>
          <w:szCs w:val="24"/>
          <w:lang w:val="hy-AM"/>
        </w:rPr>
        <w:t>Ոչինչ պետք չէ փոխել</w:t>
      </w:r>
    </w:p>
    <w:p w14:paraId="6BEFD65E" w14:textId="77777777" w:rsidR="00534F0A" w:rsidRPr="00DA3DE0" w:rsidRDefault="00534F0A" w:rsidP="00534F0A">
      <w:pPr>
        <w:spacing w:after="0"/>
        <w:jc w:val="both"/>
        <w:rPr>
          <w:rFonts w:ascii="GHEA Grapalat" w:hAnsi="GHEA Grapalat"/>
          <w:b/>
          <w:sz w:val="24"/>
          <w:szCs w:val="24"/>
          <w:lang w:val="hy-AM"/>
        </w:rPr>
      </w:pPr>
      <w:r w:rsidRPr="00DA3DE0">
        <w:rPr>
          <w:rFonts w:ascii="GHEA Grapalat" w:hAnsi="GHEA Grapalat"/>
          <w:b/>
          <w:sz w:val="24"/>
          <w:szCs w:val="24"/>
          <w:lang w:val="hy-AM"/>
        </w:rPr>
        <w:t>18</w:t>
      </w:r>
      <w:r w:rsidRPr="00DA3DE0">
        <w:rPr>
          <w:rFonts w:ascii="Cambria Math" w:hAnsi="Cambria Math" w:cs="Cambria Math"/>
          <w:b/>
          <w:sz w:val="24"/>
          <w:szCs w:val="24"/>
          <w:lang w:val="hy-AM"/>
        </w:rPr>
        <w:t>․</w:t>
      </w:r>
      <w:r w:rsidRPr="00DA3DE0">
        <w:rPr>
          <w:rFonts w:ascii="GHEA Grapalat" w:hAnsi="GHEA Grapalat"/>
          <w:b/>
          <w:sz w:val="24"/>
          <w:szCs w:val="24"/>
          <w:lang w:val="hy-AM"/>
        </w:rPr>
        <w:t>Ինչ լրացուցիչ ծառայությունների կարիք ունեք (նշել բոլոր հնարավոր տարբերակները)</w:t>
      </w:r>
    </w:p>
    <w:p w14:paraId="6AFFC2E4"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sz w:val="24"/>
          <w:szCs w:val="24"/>
          <w:lang w:val="hy-AM"/>
        </w:rPr>
        <w:t>1</w:t>
      </w:r>
      <w:r w:rsidRPr="00DA3DE0">
        <w:rPr>
          <w:rFonts w:ascii="Cambria Math" w:hAnsi="Cambria Math" w:cs="Cambria Math"/>
          <w:sz w:val="24"/>
          <w:szCs w:val="24"/>
          <w:lang w:val="hy-AM"/>
        </w:rPr>
        <w:t>․</w:t>
      </w:r>
      <w:r w:rsidRPr="00DA3DE0">
        <w:rPr>
          <w:rFonts w:ascii="GHEA Grapalat" w:hAnsi="GHEA Grapalat"/>
          <w:sz w:val="24"/>
          <w:szCs w:val="24"/>
          <w:lang w:val="hy-AM"/>
        </w:rPr>
        <w:t>Տարեցի հետ զբոսանքների կազմակերպում  2</w:t>
      </w:r>
      <w:r w:rsidRPr="00DA3DE0">
        <w:rPr>
          <w:rFonts w:ascii="Cambria Math" w:hAnsi="Cambria Math" w:cs="Cambria Math"/>
          <w:sz w:val="24"/>
          <w:szCs w:val="24"/>
          <w:lang w:val="hy-AM"/>
        </w:rPr>
        <w:t>․</w:t>
      </w:r>
      <w:r w:rsidRPr="00DA3DE0">
        <w:rPr>
          <w:rFonts w:ascii="GHEA Grapalat" w:hAnsi="GHEA Grapalat"/>
          <w:sz w:val="24"/>
          <w:szCs w:val="24"/>
          <w:lang w:val="hy-AM"/>
        </w:rPr>
        <w:t xml:space="preserve"> Տարեցի հետ լրացուցիչ շփումներ տանը (սեղանի խաղեր, համատեղ ֆիլմերի դիտում և այլն)  3</w:t>
      </w:r>
      <w:r w:rsidRPr="00DA3DE0">
        <w:rPr>
          <w:rFonts w:ascii="Cambria Math" w:hAnsi="Cambria Math" w:cs="Cambria Math"/>
          <w:sz w:val="24"/>
          <w:szCs w:val="24"/>
          <w:lang w:val="hy-AM"/>
        </w:rPr>
        <w:t>․</w:t>
      </w:r>
      <w:r w:rsidRPr="00DA3DE0">
        <w:rPr>
          <w:rFonts w:ascii="GHEA Grapalat" w:hAnsi="GHEA Grapalat"/>
          <w:sz w:val="24"/>
          <w:szCs w:val="24"/>
          <w:lang w:val="hy-AM"/>
        </w:rPr>
        <w:t>Տարեցի հետ լրացուցիչ շփումներ դրսում (այցելություն թանգարան, հանգստի գոտի և այլն)</w:t>
      </w:r>
    </w:p>
    <w:p w14:paraId="70E490A6"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sz w:val="24"/>
          <w:szCs w:val="24"/>
          <w:lang w:val="hy-AM"/>
        </w:rPr>
        <w:t>4</w:t>
      </w:r>
      <w:r w:rsidRPr="00DA3DE0">
        <w:rPr>
          <w:rFonts w:ascii="Cambria Math" w:hAnsi="Cambria Math" w:cs="Cambria Math"/>
          <w:sz w:val="24"/>
          <w:szCs w:val="24"/>
          <w:lang w:val="hy-AM"/>
        </w:rPr>
        <w:t>․</w:t>
      </w:r>
      <w:r w:rsidRPr="00DA3DE0">
        <w:rPr>
          <w:rFonts w:ascii="GHEA Grapalat" w:hAnsi="GHEA Grapalat"/>
          <w:sz w:val="24"/>
          <w:szCs w:val="24"/>
          <w:lang w:val="hy-AM"/>
        </w:rPr>
        <w:t xml:space="preserve">Այլ (նշել) _________________________________________________ </w:t>
      </w:r>
    </w:p>
    <w:p w14:paraId="0B8E18D5" w14:textId="77777777" w:rsidR="00534F0A" w:rsidRPr="00DA3DE0" w:rsidRDefault="00534F0A" w:rsidP="00534F0A">
      <w:pPr>
        <w:spacing w:after="0"/>
        <w:rPr>
          <w:rFonts w:ascii="GHEA Grapalat" w:hAnsi="GHEA Grapalat"/>
          <w:b/>
          <w:sz w:val="24"/>
          <w:szCs w:val="24"/>
          <w:lang w:val="hy-AM"/>
        </w:rPr>
      </w:pPr>
      <w:r w:rsidRPr="00DA3DE0">
        <w:rPr>
          <w:rFonts w:ascii="GHEA Grapalat" w:hAnsi="GHEA Grapalat"/>
          <w:b/>
          <w:sz w:val="24"/>
          <w:szCs w:val="24"/>
          <w:lang w:val="hy-AM"/>
        </w:rPr>
        <w:t>19</w:t>
      </w:r>
      <w:r w:rsidRPr="00DA3DE0">
        <w:rPr>
          <w:rFonts w:ascii="Cambria Math" w:hAnsi="Cambria Math" w:cs="Cambria Math"/>
          <w:b/>
          <w:sz w:val="24"/>
          <w:szCs w:val="24"/>
          <w:lang w:val="hy-AM"/>
        </w:rPr>
        <w:t>․</w:t>
      </w:r>
      <w:r w:rsidRPr="00DA3DE0">
        <w:rPr>
          <w:rFonts w:ascii="GHEA Grapalat" w:hAnsi="GHEA Grapalat"/>
          <w:b/>
          <w:sz w:val="24"/>
          <w:szCs w:val="24"/>
          <w:lang w:val="hy-AM"/>
        </w:rPr>
        <w:t xml:space="preserve"> Դուք պատրաստ կլինեք վճարել լրացուցիչ ծառայությունների համար</w:t>
      </w:r>
    </w:p>
    <w:p w14:paraId="655B65D7" w14:textId="77777777" w:rsidR="00534F0A" w:rsidRPr="00DA3DE0" w:rsidRDefault="00534F0A" w:rsidP="00534F0A">
      <w:pPr>
        <w:spacing w:after="0"/>
        <w:rPr>
          <w:rFonts w:ascii="GHEA Grapalat" w:hAnsi="GHEA Grapalat"/>
          <w:sz w:val="24"/>
          <w:szCs w:val="24"/>
          <w:lang w:val="hy-AM"/>
        </w:rPr>
      </w:pPr>
      <w:r w:rsidRPr="00DA3DE0">
        <w:rPr>
          <w:rFonts w:ascii="GHEA Grapalat" w:hAnsi="GHEA Grapalat"/>
          <w:sz w:val="24"/>
          <w:szCs w:val="24"/>
          <w:lang w:val="hy-AM"/>
        </w:rPr>
        <w:t>1</w:t>
      </w:r>
      <w:r w:rsidRPr="00DA3DE0">
        <w:rPr>
          <w:rFonts w:ascii="Cambria Math" w:hAnsi="Cambria Math" w:cs="Cambria Math"/>
          <w:sz w:val="24"/>
          <w:szCs w:val="24"/>
          <w:lang w:val="hy-AM"/>
        </w:rPr>
        <w:t>․</w:t>
      </w:r>
      <w:r w:rsidRPr="00DA3DE0">
        <w:rPr>
          <w:rFonts w:ascii="GHEA Grapalat" w:hAnsi="GHEA Grapalat"/>
          <w:sz w:val="24"/>
          <w:szCs w:val="24"/>
          <w:lang w:val="hy-AM"/>
        </w:rPr>
        <w:t>Այո միանշանակ  2</w:t>
      </w:r>
      <w:r w:rsidRPr="00DA3DE0">
        <w:rPr>
          <w:rFonts w:ascii="Cambria Math" w:hAnsi="Cambria Math" w:cs="Cambria Math"/>
          <w:sz w:val="24"/>
          <w:szCs w:val="24"/>
          <w:lang w:val="hy-AM"/>
        </w:rPr>
        <w:t>․</w:t>
      </w:r>
      <w:r w:rsidRPr="00DA3DE0">
        <w:rPr>
          <w:rFonts w:ascii="GHEA Grapalat" w:hAnsi="GHEA Grapalat"/>
          <w:sz w:val="24"/>
          <w:szCs w:val="24"/>
          <w:lang w:val="hy-AM"/>
        </w:rPr>
        <w:t xml:space="preserve"> Այո, եթե լինեն խելամիտ գներ  3</w:t>
      </w:r>
      <w:r w:rsidRPr="00DA3DE0">
        <w:rPr>
          <w:rFonts w:ascii="Cambria Math" w:hAnsi="Cambria Math" w:cs="Cambria Math"/>
          <w:sz w:val="24"/>
          <w:szCs w:val="24"/>
          <w:lang w:val="hy-AM"/>
        </w:rPr>
        <w:t>․</w:t>
      </w:r>
      <w:r w:rsidRPr="00DA3DE0">
        <w:rPr>
          <w:rFonts w:ascii="GHEA Grapalat" w:hAnsi="GHEA Grapalat"/>
          <w:sz w:val="24"/>
          <w:szCs w:val="24"/>
          <w:lang w:val="hy-AM"/>
        </w:rPr>
        <w:t xml:space="preserve"> Ոչ   4</w:t>
      </w:r>
      <w:r w:rsidRPr="00DA3DE0">
        <w:rPr>
          <w:rFonts w:ascii="Cambria Math" w:hAnsi="Cambria Math" w:cs="Cambria Math"/>
          <w:sz w:val="24"/>
          <w:szCs w:val="24"/>
          <w:lang w:val="hy-AM"/>
        </w:rPr>
        <w:t>․</w:t>
      </w:r>
      <w:r w:rsidRPr="00DA3DE0">
        <w:rPr>
          <w:rFonts w:ascii="GHEA Grapalat" w:hAnsi="GHEA Grapalat"/>
          <w:sz w:val="24"/>
          <w:szCs w:val="24"/>
          <w:lang w:val="hy-AM"/>
        </w:rPr>
        <w:t xml:space="preserve"> Դժվարանում եմ պատասխանել</w:t>
      </w:r>
    </w:p>
    <w:p w14:paraId="7E5EC75D" w14:textId="77777777" w:rsidR="00534F0A" w:rsidRPr="00DA3DE0" w:rsidRDefault="00534F0A" w:rsidP="00534F0A">
      <w:pPr>
        <w:spacing w:after="0"/>
        <w:jc w:val="center"/>
        <w:rPr>
          <w:rFonts w:ascii="GHEA Grapalat" w:hAnsi="GHEA Grapalat"/>
          <w:b/>
          <w:sz w:val="24"/>
          <w:szCs w:val="24"/>
          <w:lang w:val="hy-AM"/>
        </w:rPr>
      </w:pPr>
      <w:r w:rsidRPr="00DA3DE0">
        <w:rPr>
          <w:rFonts w:ascii="GHEA Grapalat" w:hAnsi="GHEA Grapalat"/>
          <w:b/>
          <w:sz w:val="24"/>
          <w:szCs w:val="24"/>
          <w:lang w:val="hy-AM"/>
        </w:rPr>
        <w:t>Շնորհակալություն համագործակցության համար</w:t>
      </w:r>
    </w:p>
    <w:p w14:paraId="151327F5" w14:textId="77777777" w:rsidR="00534F0A" w:rsidRPr="00DA3DE0" w:rsidRDefault="00534F0A" w:rsidP="00534F0A">
      <w:pPr>
        <w:jc w:val="center"/>
        <w:rPr>
          <w:rFonts w:ascii="GHEA Grapalat" w:hAnsi="GHEA Grapalat" w:cs="Sylfaen"/>
          <w:b/>
          <w:color w:val="404040"/>
          <w:sz w:val="24"/>
          <w:szCs w:val="24"/>
          <w:lang w:val="hy-AM"/>
        </w:rPr>
      </w:pPr>
      <w:r w:rsidRPr="00DA3DE0">
        <w:rPr>
          <w:rFonts w:ascii="GHEA Grapalat" w:hAnsi="GHEA Grapalat"/>
          <w:b/>
          <w:sz w:val="24"/>
          <w:szCs w:val="24"/>
          <w:lang w:val="hy-AM"/>
        </w:rPr>
        <w:br w:type="page"/>
      </w:r>
      <w:r w:rsidRPr="00DA3DE0">
        <w:rPr>
          <w:rFonts w:ascii="GHEA Grapalat" w:hAnsi="GHEA Grapalat" w:cs="Cambria Math"/>
          <w:b/>
          <w:sz w:val="24"/>
          <w:szCs w:val="24"/>
          <w:lang w:val="hy-AM"/>
        </w:rPr>
        <w:lastRenderedPageBreak/>
        <w:t>«1032 Տարեց և (կամ) հաշմանդամություն ունեցող անձանց խնամքի ծառայությունների տրամադրում (խնամքի ծառայություններ 18 տարեկանից բարձր տարիքի անձանց)» ծրագրի «</w:t>
      </w:r>
      <w:r w:rsidRPr="00DA3DE0">
        <w:rPr>
          <w:rFonts w:ascii="GHEA Grapalat" w:hAnsi="GHEA Grapalat" w:cs="Sylfaen"/>
          <w:b/>
          <w:color w:val="404040"/>
          <w:sz w:val="24"/>
          <w:szCs w:val="24"/>
          <w:lang w:val="hy-AM"/>
        </w:rPr>
        <w:t xml:space="preserve">11003 </w:t>
      </w:r>
      <w:r w:rsidRPr="00DA3DE0">
        <w:rPr>
          <w:rFonts w:ascii="GHEA Grapalat" w:eastAsia="Times New Roman" w:hAnsi="GHEA Grapalat" w:cs="Calibri"/>
          <w:b/>
          <w:bCs/>
          <w:sz w:val="24"/>
          <w:szCs w:val="24"/>
          <w:lang w:val="hy-AM"/>
        </w:rPr>
        <w:t>Տարեց և (կամ) հաշմանդամություն ունեցող անձանց ցերեկային խնամքի և սոցիալապես անապահով անձանց սննդի կազմակերպման ծառայություններ</w:t>
      </w:r>
      <w:r w:rsidRPr="00DA3DE0">
        <w:rPr>
          <w:rFonts w:ascii="GHEA Grapalat" w:hAnsi="GHEA Grapalat" w:cs="Cambria Math"/>
          <w:b/>
          <w:sz w:val="24"/>
          <w:szCs w:val="24"/>
          <w:lang w:val="hy-AM"/>
        </w:rPr>
        <w:t xml:space="preserve">» </w:t>
      </w:r>
      <w:r w:rsidRPr="00DA3DE0">
        <w:rPr>
          <w:rFonts w:ascii="GHEA Grapalat" w:hAnsi="GHEA Grapalat" w:cs="Sylfaen"/>
          <w:b/>
          <w:color w:val="404040"/>
          <w:sz w:val="24"/>
          <w:szCs w:val="24"/>
          <w:lang w:val="hy-AM"/>
        </w:rPr>
        <w:t>միջոցառման շահառուների հետ հարցման</w:t>
      </w:r>
    </w:p>
    <w:p w14:paraId="1AF0AE82" w14:textId="77777777" w:rsidR="00534F0A" w:rsidRPr="00DA3DE0" w:rsidRDefault="00534F0A" w:rsidP="00534F0A">
      <w:pPr>
        <w:spacing w:after="0"/>
        <w:jc w:val="center"/>
        <w:rPr>
          <w:rFonts w:ascii="GHEA Grapalat" w:hAnsi="GHEA Grapalat" w:cs="Sylfaen"/>
          <w:b/>
          <w:color w:val="404040"/>
          <w:sz w:val="24"/>
          <w:szCs w:val="24"/>
          <w:lang w:val="hy-AM"/>
        </w:rPr>
      </w:pPr>
      <w:r w:rsidRPr="00DA3DE0">
        <w:rPr>
          <w:rFonts w:ascii="GHEA Grapalat" w:hAnsi="GHEA Grapalat" w:cs="Sylfaen"/>
          <w:b/>
          <w:color w:val="404040"/>
          <w:sz w:val="24"/>
          <w:szCs w:val="24"/>
          <w:lang w:val="hy-AM"/>
        </w:rPr>
        <w:t xml:space="preserve"> Հարցաթերթ N _____</w:t>
      </w:r>
    </w:p>
    <w:p w14:paraId="1E63762A" w14:textId="77777777" w:rsidR="00534F0A" w:rsidRPr="00DA3DE0" w:rsidRDefault="00534F0A" w:rsidP="00534F0A">
      <w:pPr>
        <w:spacing w:after="0"/>
        <w:jc w:val="center"/>
        <w:rPr>
          <w:rFonts w:ascii="GHEA Grapalat" w:hAnsi="GHEA Grapalat" w:cs="Sylfaen"/>
          <w:b/>
          <w:color w:val="404040"/>
          <w:sz w:val="24"/>
          <w:szCs w:val="24"/>
          <w:lang w:val="hy-AM"/>
        </w:rPr>
      </w:pPr>
    </w:p>
    <w:p w14:paraId="68B8E0ED" w14:textId="77777777" w:rsidR="00534F0A" w:rsidRPr="00DA3DE0" w:rsidRDefault="00534F0A" w:rsidP="00534F0A">
      <w:pPr>
        <w:spacing w:after="0"/>
        <w:jc w:val="center"/>
        <w:rPr>
          <w:rFonts w:ascii="GHEA Grapalat" w:hAnsi="GHEA Grapalat" w:cs="Sylfaen"/>
          <w:b/>
          <w:color w:val="404040"/>
          <w:sz w:val="24"/>
          <w:szCs w:val="24"/>
          <w:lang w:val="hy-AM"/>
        </w:rPr>
      </w:pPr>
      <w:r w:rsidRPr="00DA3DE0">
        <w:rPr>
          <w:rFonts w:ascii="GHEA Grapalat" w:hAnsi="GHEA Grapalat" w:cs="Sylfaen"/>
          <w:b/>
          <w:color w:val="404040"/>
          <w:sz w:val="24"/>
          <w:szCs w:val="24"/>
          <w:lang w:val="hy-AM"/>
        </w:rPr>
        <w:t>Բաժին 1. Ընդհանուր տվյալներ</w:t>
      </w:r>
    </w:p>
    <w:p w14:paraId="1799E2BB" w14:textId="77777777" w:rsidR="00534F0A" w:rsidRPr="00DA3DE0" w:rsidRDefault="00534F0A" w:rsidP="00534F0A">
      <w:pPr>
        <w:spacing w:after="0" w:line="276" w:lineRule="auto"/>
        <w:jc w:val="both"/>
        <w:rPr>
          <w:rFonts w:ascii="GHEA Grapalat" w:hAnsi="GHEA Grapalat" w:cs="Sylfaen"/>
          <w:color w:val="404040"/>
          <w:sz w:val="24"/>
          <w:szCs w:val="24"/>
          <w:lang w:val="hy-AM"/>
        </w:rPr>
      </w:pPr>
      <w:r w:rsidRPr="00DA3DE0">
        <w:rPr>
          <w:rFonts w:ascii="GHEA Grapalat" w:hAnsi="GHEA Grapalat" w:cs="Sylfaen"/>
          <w:b/>
          <w:color w:val="404040"/>
          <w:sz w:val="24"/>
          <w:szCs w:val="24"/>
          <w:lang w:val="hy-AM"/>
        </w:rPr>
        <w:t>1</w:t>
      </w:r>
      <w:r w:rsidRPr="00DA3DE0">
        <w:rPr>
          <w:rFonts w:ascii="GHEA Grapalat" w:hAnsi="GHEA Grapalat" w:cs="Cambria Math"/>
          <w:b/>
          <w:color w:val="404040"/>
          <w:sz w:val="24"/>
          <w:szCs w:val="24"/>
          <w:lang w:val="hy-AM"/>
        </w:rPr>
        <w:t xml:space="preserve">. </w:t>
      </w:r>
      <w:r w:rsidRPr="00DA3DE0">
        <w:rPr>
          <w:rFonts w:ascii="GHEA Grapalat" w:hAnsi="GHEA Grapalat" w:cs="Sylfaen"/>
          <w:b/>
          <w:color w:val="404040"/>
          <w:sz w:val="24"/>
          <w:szCs w:val="24"/>
          <w:lang w:val="hy-AM"/>
        </w:rPr>
        <w:t>Հարցազրուցավարի կոդը</w:t>
      </w:r>
      <w:r w:rsidRPr="00DA3DE0">
        <w:rPr>
          <w:rFonts w:ascii="GHEA Grapalat" w:hAnsi="GHEA Grapalat" w:cs="Sylfaen"/>
          <w:color w:val="404040"/>
          <w:sz w:val="24"/>
          <w:szCs w:val="24"/>
          <w:lang w:val="hy-AM"/>
        </w:rPr>
        <w:t xml:space="preserve"> ___________ </w:t>
      </w:r>
    </w:p>
    <w:p w14:paraId="059BD25D" w14:textId="77777777" w:rsidR="00534F0A" w:rsidRPr="00DA3DE0" w:rsidRDefault="00534F0A" w:rsidP="00534F0A">
      <w:pPr>
        <w:spacing w:after="0" w:line="276" w:lineRule="auto"/>
        <w:jc w:val="both"/>
        <w:rPr>
          <w:rFonts w:ascii="GHEA Grapalat" w:hAnsi="GHEA Grapalat" w:cs="Sylfaen"/>
          <w:color w:val="404040"/>
          <w:sz w:val="24"/>
          <w:szCs w:val="24"/>
          <w:lang w:val="hy-AM"/>
        </w:rPr>
      </w:pPr>
      <w:r w:rsidRPr="00DA3DE0">
        <w:rPr>
          <w:rFonts w:ascii="GHEA Grapalat" w:hAnsi="GHEA Grapalat" w:cs="Sylfaen"/>
          <w:b/>
          <w:color w:val="404040"/>
          <w:sz w:val="24"/>
          <w:szCs w:val="24"/>
          <w:lang w:val="hy-AM"/>
        </w:rPr>
        <w:t>2</w:t>
      </w:r>
      <w:r w:rsidRPr="00DA3DE0">
        <w:rPr>
          <w:rFonts w:ascii="GHEA Grapalat" w:hAnsi="GHEA Grapalat" w:cs="Cambria Math"/>
          <w:b/>
          <w:color w:val="404040"/>
          <w:sz w:val="24"/>
          <w:szCs w:val="24"/>
          <w:lang w:val="hy-AM"/>
        </w:rPr>
        <w:t xml:space="preserve">. </w:t>
      </w:r>
      <w:r w:rsidRPr="00DA3DE0">
        <w:rPr>
          <w:rFonts w:ascii="GHEA Grapalat" w:hAnsi="GHEA Grapalat" w:cs="Sylfaen"/>
          <w:b/>
          <w:color w:val="404040"/>
          <w:sz w:val="24"/>
          <w:szCs w:val="24"/>
          <w:lang w:val="hy-AM"/>
        </w:rPr>
        <w:t>Հարցումն անցկացնելու օրը/ամիսը</w:t>
      </w:r>
      <w:r w:rsidRPr="00DA3DE0">
        <w:rPr>
          <w:rFonts w:ascii="GHEA Grapalat" w:hAnsi="GHEA Grapalat" w:cs="Sylfaen"/>
          <w:color w:val="404040"/>
          <w:sz w:val="24"/>
          <w:szCs w:val="24"/>
          <w:lang w:val="hy-AM"/>
        </w:rPr>
        <w:t xml:space="preserve"> __________________</w:t>
      </w:r>
    </w:p>
    <w:p w14:paraId="45E1F6A0" w14:textId="77777777" w:rsidR="00534F0A" w:rsidRPr="00DA3DE0" w:rsidRDefault="00534F0A" w:rsidP="00534F0A">
      <w:pPr>
        <w:spacing w:after="0" w:line="276" w:lineRule="auto"/>
        <w:jc w:val="both"/>
        <w:rPr>
          <w:rFonts w:ascii="GHEA Grapalat" w:hAnsi="GHEA Grapalat" w:cs="Sylfaen"/>
          <w:color w:val="404040"/>
          <w:sz w:val="24"/>
          <w:szCs w:val="24"/>
          <w:lang w:val="hy-AM"/>
        </w:rPr>
      </w:pPr>
      <w:r w:rsidRPr="00DA3DE0">
        <w:rPr>
          <w:rFonts w:ascii="GHEA Grapalat" w:hAnsi="GHEA Grapalat" w:cs="Sylfaen"/>
          <w:b/>
          <w:color w:val="404040"/>
          <w:sz w:val="24"/>
          <w:szCs w:val="24"/>
          <w:lang w:val="hy-AM"/>
        </w:rPr>
        <w:t>3</w:t>
      </w:r>
      <w:r w:rsidRPr="00DA3DE0">
        <w:rPr>
          <w:rFonts w:ascii="GHEA Grapalat" w:hAnsi="GHEA Grapalat" w:cs="Cambria Math"/>
          <w:b/>
          <w:color w:val="404040"/>
          <w:sz w:val="24"/>
          <w:szCs w:val="24"/>
          <w:lang w:val="hy-AM"/>
        </w:rPr>
        <w:t xml:space="preserve">. </w:t>
      </w:r>
      <w:r w:rsidRPr="00DA3DE0">
        <w:rPr>
          <w:rFonts w:ascii="GHEA Grapalat" w:hAnsi="GHEA Grapalat" w:cs="Sylfaen"/>
          <w:b/>
          <w:color w:val="404040"/>
          <w:sz w:val="24"/>
          <w:szCs w:val="24"/>
          <w:lang w:val="hy-AM"/>
        </w:rPr>
        <w:t xml:space="preserve">Մարզը՝ </w:t>
      </w:r>
      <w:r w:rsidRPr="00DA3DE0">
        <w:rPr>
          <w:rFonts w:ascii="GHEA Grapalat" w:hAnsi="GHEA Grapalat" w:cs="Sylfaen"/>
          <w:color w:val="404040"/>
          <w:sz w:val="24"/>
          <w:szCs w:val="24"/>
          <w:lang w:val="hy-AM"/>
        </w:rPr>
        <w:t>1.</w:t>
      </w:r>
      <w:r w:rsidRPr="00DA3DE0">
        <w:rPr>
          <w:rFonts w:ascii="GHEA Grapalat" w:hAnsi="GHEA Grapalat" w:cs="Cambria Math"/>
          <w:color w:val="404040"/>
          <w:sz w:val="24"/>
          <w:szCs w:val="24"/>
          <w:lang w:val="hy-AM"/>
        </w:rPr>
        <w:t xml:space="preserve"> </w:t>
      </w:r>
      <w:r w:rsidRPr="00DA3DE0">
        <w:rPr>
          <w:rFonts w:ascii="GHEA Grapalat" w:hAnsi="GHEA Grapalat" w:cs="Sylfaen"/>
          <w:color w:val="404040"/>
          <w:sz w:val="24"/>
          <w:szCs w:val="24"/>
          <w:lang w:val="hy-AM"/>
        </w:rPr>
        <w:t>Երևան  2. Արագածոտն  3.</w:t>
      </w:r>
      <w:r w:rsidRPr="00DA3DE0">
        <w:rPr>
          <w:rFonts w:ascii="GHEA Grapalat" w:hAnsi="GHEA Grapalat" w:cs="Cambria Math"/>
          <w:color w:val="404040"/>
          <w:sz w:val="24"/>
          <w:szCs w:val="24"/>
          <w:lang w:val="hy-AM"/>
        </w:rPr>
        <w:t xml:space="preserve"> </w:t>
      </w:r>
      <w:r w:rsidRPr="00DA3DE0">
        <w:rPr>
          <w:rFonts w:ascii="GHEA Grapalat" w:hAnsi="GHEA Grapalat" w:cs="Sylfaen"/>
          <w:color w:val="404040"/>
          <w:sz w:val="24"/>
          <w:szCs w:val="24"/>
          <w:lang w:val="hy-AM"/>
        </w:rPr>
        <w:t>Արարատ  4</w:t>
      </w:r>
      <w:r w:rsidRPr="00DA3DE0">
        <w:rPr>
          <w:rFonts w:ascii="GHEA Grapalat" w:hAnsi="GHEA Grapalat" w:cs="Cambria Math"/>
          <w:color w:val="404040"/>
          <w:sz w:val="24"/>
          <w:szCs w:val="24"/>
          <w:lang w:val="hy-AM"/>
        </w:rPr>
        <w:t>.</w:t>
      </w:r>
      <w:r w:rsidRPr="00DA3DE0">
        <w:rPr>
          <w:rFonts w:ascii="GHEA Grapalat" w:hAnsi="GHEA Grapalat" w:cs="Sylfaen"/>
          <w:color w:val="404040"/>
          <w:sz w:val="24"/>
          <w:szCs w:val="24"/>
          <w:lang w:val="hy-AM"/>
        </w:rPr>
        <w:t xml:space="preserve"> Արմավիր  5</w:t>
      </w:r>
      <w:r w:rsidRPr="00DA3DE0">
        <w:rPr>
          <w:rFonts w:ascii="GHEA Grapalat" w:hAnsi="GHEA Grapalat" w:cs="Cambria Math"/>
          <w:color w:val="404040"/>
          <w:sz w:val="24"/>
          <w:szCs w:val="24"/>
          <w:lang w:val="hy-AM"/>
        </w:rPr>
        <w:t xml:space="preserve">. </w:t>
      </w:r>
      <w:r w:rsidRPr="00DA3DE0">
        <w:rPr>
          <w:rFonts w:ascii="GHEA Grapalat" w:hAnsi="GHEA Grapalat" w:cs="Sylfaen"/>
          <w:color w:val="404040"/>
          <w:sz w:val="24"/>
          <w:szCs w:val="24"/>
          <w:lang w:val="hy-AM"/>
        </w:rPr>
        <w:t>Գեղարքունիք  6. Կոտայք  7. Լոռի 8. Շիրակ   9. Սյունիք  10. Վայոց Ձոր  11. Տավուշ</w:t>
      </w:r>
    </w:p>
    <w:p w14:paraId="08BF44DA" w14:textId="77777777" w:rsidR="00534F0A" w:rsidRPr="00DA3DE0" w:rsidRDefault="00534F0A" w:rsidP="00534F0A">
      <w:pPr>
        <w:spacing w:after="0" w:line="276" w:lineRule="auto"/>
        <w:jc w:val="both"/>
        <w:rPr>
          <w:rFonts w:ascii="GHEA Grapalat" w:hAnsi="GHEA Grapalat" w:cs="Sylfaen"/>
          <w:color w:val="404040"/>
          <w:sz w:val="24"/>
          <w:szCs w:val="24"/>
          <w:lang w:val="hy-AM"/>
        </w:rPr>
      </w:pPr>
      <w:r w:rsidRPr="00DA3DE0">
        <w:rPr>
          <w:rFonts w:ascii="GHEA Grapalat" w:hAnsi="GHEA Grapalat" w:cs="Sylfaen"/>
          <w:b/>
          <w:color w:val="404040"/>
          <w:sz w:val="24"/>
          <w:szCs w:val="24"/>
          <w:lang w:val="hy-AM"/>
        </w:rPr>
        <w:t>4</w:t>
      </w:r>
      <w:r w:rsidRPr="00DA3DE0">
        <w:rPr>
          <w:rFonts w:ascii="GHEA Grapalat" w:hAnsi="GHEA Grapalat" w:cs="Cambria Math"/>
          <w:b/>
          <w:color w:val="404040"/>
          <w:sz w:val="24"/>
          <w:szCs w:val="24"/>
          <w:lang w:val="hy-AM"/>
        </w:rPr>
        <w:t xml:space="preserve">. </w:t>
      </w:r>
      <w:r w:rsidRPr="00DA3DE0">
        <w:rPr>
          <w:rFonts w:ascii="GHEA Grapalat" w:hAnsi="GHEA Grapalat" w:cs="Sylfaen"/>
          <w:b/>
          <w:color w:val="404040"/>
          <w:sz w:val="24"/>
          <w:szCs w:val="24"/>
          <w:lang w:val="hy-AM"/>
        </w:rPr>
        <w:t>Բնակության վայրը</w:t>
      </w:r>
      <w:r w:rsidRPr="00DA3DE0">
        <w:rPr>
          <w:rFonts w:ascii="GHEA Grapalat" w:hAnsi="GHEA Grapalat" w:cs="Sylfaen"/>
          <w:color w:val="404040"/>
          <w:sz w:val="24"/>
          <w:szCs w:val="24"/>
          <w:lang w:val="hy-AM"/>
        </w:rPr>
        <w:t xml:space="preserve">  1.</w:t>
      </w:r>
      <w:r w:rsidRPr="00DA3DE0">
        <w:rPr>
          <w:rFonts w:ascii="GHEA Grapalat" w:hAnsi="GHEA Grapalat" w:cs="Cambria Math"/>
          <w:color w:val="404040"/>
          <w:sz w:val="24"/>
          <w:szCs w:val="24"/>
          <w:lang w:val="hy-AM"/>
        </w:rPr>
        <w:t xml:space="preserve"> </w:t>
      </w:r>
      <w:r w:rsidRPr="00DA3DE0">
        <w:rPr>
          <w:rFonts w:ascii="GHEA Grapalat" w:hAnsi="GHEA Grapalat" w:cs="Sylfaen"/>
          <w:color w:val="404040"/>
          <w:sz w:val="24"/>
          <w:szCs w:val="24"/>
          <w:lang w:val="hy-AM"/>
        </w:rPr>
        <w:t xml:space="preserve">Քաղաքային համայնք   2. Գյուղական համայնք   </w:t>
      </w:r>
    </w:p>
    <w:p w14:paraId="2CC101D0" w14:textId="77777777" w:rsidR="00534F0A" w:rsidRPr="00DA3DE0" w:rsidRDefault="00534F0A" w:rsidP="00534F0A">
      <w:pPr>
        <w:spacing w:after="0" w:line="276" w:lineRule="auto"/>
        <w:jc w:val="both"/>
        <w:rPr>
          <w:rFonts w:ascii="GHEA Grapalat" w:hAnsi="GHEA Grapalat"/>
          <w:sz w:val="24"/>
          <w:szCs w:val="24"/>
          <w:lang w:val="hy-AM"/>
        </w:rPr>
      </w:pPr>
      <w:r w:rsidRPr="00DA3DE0">
        <w:rPr>
          <w:rFonts w:ascii="GHEA Grapalat" w:hAnsi="GHEA Grapalat" w:cs="Sylfaen"/>
          <w:b/>
          <w:color w:val="404040"/>
          <w:sz w:val="24"/>
          <w:szCs w:val="24"/>
          <w:lang w:val="hy-AM"/>
        </w:rPr>
        <w:t xml:space="preserve">5. </w:t>
      </w:r>
      <w:r w:rsidRPr="00DA3DE0">
        <w:rPr>
          <w:rFonts w:ascii="GHEA Grapalat" w:hAnsi="GHEA Grapalat" w:cs="Sylfaen"/>
          <w:b/>
          <w:sz w:val="24"/>
          <w:szCs w:val="24"/>
          <w:lang w:val="hy-AM"/>
        </w:rPr>
        <w:t>Հարցվողի</w:t>
      </w:r>
      <w:r w:rsidRPr="00DA3DE0">
        <w:rPr>
          <w:rFonts w:ascii="GHEA Grapalat" w:hAnsi="GHEA Grapalat"/>
          <w:b/>
          <w:sz w:val="24"/>
          <w:szCs w:val="24"/>
          <w:lang w:val="hy-AM"/>
        </w:rPr>
        <w:t xml:space="preserve"> </w:t>
      </w:r>
      <w:r w:rsidRPr="00DA3DE0">
        <w:rPr>
          <w:rFonts w:ascii="GHEA Grapalat" w:hAnsi="GHEA Grapalat" w:cs="Sylfaen"/>
          <w:b/>
          <w:sz w:val="24"/>
          <w:szCs w:val="24"/>
          <w:lang w:val="hy-AM"/>
        </w:rPr>
        <w:t>սեռը</w:t>
      </w:r>
      <w:r w:rsidRPr="00DA3DE0">
        <w:rPr>
          <w:rFonts w:ascii="GHEA Grapalat" w:hAnsi="GHEA Grapalat" w:cs="Sylfaen"/>
          <w:sz w:val="24"/>
          <w:szCs w:val="24"/>
          <w:lang w:val="hy-AM"/>
        </w:rPr>
        <w:t xml:space="preserve">    1.</w:t>
      </w:r>
      <w:r w:rsidRPr="00DA3DE0">
        <w:rPr>
          <w:rFonts w:ascii="GHEA Grapalat" w:hAnsi="GHEA Grapalat" w:cs="Cambria Math"/>
          <w:sz w:val="24"/>
          <w:szCs w:val="24"/>
          <w:lang w:val="hy-AM"/>
        </w:rPr>
        <w:t xml:space="preserve"> </w:t>
      </w:r>
      <w:r w:rsidRPr="00DA3DE0">
        <w:rPr>
          <w:rFonts w:ascii="GHEA Grapalat" w:hAnsi="GHEA Grapalat" w:cs="Sylfaen"/>
          <w:color w:val="404040"/>
          <w:sz w:val="24"/>
          <w:szCs w:val="24"/>
          <w:lang w:val="hy-AM"/>
        </w:rPr>
        <w:t>Արական    2.</w:t>
      </w:r>
      <w:r w:rsidRPr="00DA3DE0">
        <w:rPr>
          <w:rFonts w:ascii="GHEA Grapalat" w:hAnsi="GHEA Grapalat" w:cs="Cambria Math"/>
          <w:color w:val="404040"/>
          <w:sz w:val="24"/>
          <w:szCs w:val="24"/>
          <w:lang w:val="hy-AM"/>
        </w:rPr>
        <w:t xml:space="preserve"> </w:t>
      </w:r>
      <w:r w:rsidRPr="00DA3DE0">
        <w:rPr>
          <w:rFonts w:ascii="GHEA Grapalat" w:hAnsi="GHEA Grapalat" w:cs="Sylfaen"/>
          <w:color w:val="404040"/>
          <w:sz w:val="24"/>
          <w:szCs w:val="24"/>
          <w:lang w:val="hy-AM"/>
        </w:rPr>
        <w:t>Իգական</w:t>
      </w:r>
    </w:p>
    <w:p w14:paraId="036F5F42" w14:textId="77777777" w:rsidR="00534F0A" w:rsidRPr="00DA3DE0" w:rsidRDefault="00534F0A" w:rsidP="00534F0A">
      <w:pPr>
        <w:spacing w:after="0" w:line="276" w:lineRule="auto"/>
        <w:jc w:val="both"/>
        <w:rPr>
          <w:rFonts w:ascii="GHEA Grapalat" w:hAnsi="GHEA Grapalat"/>
          <w:sz w:val="24"/>
          <w:szCs w:val="24"/>
          <w:lang w:val="hy-AM"/>
        </w:rPr>
      </w:pPr>
      <w:r w:rsidRPr="00DA3DE0">
        <w:rPr>
          <w:rFonts w:ascii="GHEA Grapalat" w:hAnsi="GHEA Grapalat" w:cs="Sylfaen"/>
          <w:b/>
          <w:sz w:val="24"/>
          <w:szCs w:val="24"/>
          <w:lang w:val="hy-AM"/>
        </w:rPr>
        <w:t>6. Հարցվողի</w:t>
      </w:r>
      <w:r w:rsidRPr="00DA3DE0">
        <w:rPr>
          <w:rFonts w:ascii="GHEA Grapalat" w:hAnsi="GHEA Grapalat"/>
          <w:b/>
          <w:sz w:val="24"/>
          <w:szCs w:val="24"/>
          <w:lang w:val="hy-AM"/>
        </w:rPr>
        <w:t xml:space="preserve"> տարիքը</w:t>
      </w:r>
      <w:r w:rsidRPr="00DA3DE0">
        <w:rPr>
          <w:rFonts w:ascii="GHEA Grapalat" w:hAnsi="GHEA Grapalat"/>
          <w:sz w:val="24"/>
          <w:szCs w:val="24"/>
          <w:lang w:val="hy-AM"/>
        </w:rPr>
        <w:t xml:space="preserve">  1.</w:t>
      </w:r>
      <w:r w:rsidRPr="00DA3DE0">
        <w:rPr>
          <w:rFonts w:ascii="GHEA Grapalat" w:hAnsi="GHEA Grapalat" w:cs="Cambria Math"/>
          <w:sz w:val="24"/>
          <w:szCs w:val="24"/>
          <w:lang w:val="hy-AM"/>
        </w:rPr>
        <w:t xml:space="preserve"> </w:t>
      </w:r>
      <w:r w:rsidRPr="00DA3DE0">
        <w:rPr>
          <w:rFonts w:ascii="GHEA Grapalat" w:hAnsi="GHEA Grapalat"/>
          <w:sz w:val="24"/>
          <w:szCs w:val="24"/>
          <w:lang w:val="hy-AM"/>
        </w:rPr>
        <w:t>18 – 63    2.</w:t>
      </w:r>
      <w:r w:rsidRPr="00DA3DE0">
        <w:rPr>
          <w:rFonts w:ascii="GHEA Grapalat" w:hAnsi="GHEA Grapalat" w:cs="Cambria Math"/>
          <w:sz w:val="24"/>
          <w:szCs w:val="24"/>
          <w:lang w:val="hy-AM"/>
        </w:rPr>
        <w:t xml:space="preserve"> 63</w:t>
      </w:r>
      <w:r w:rsidRPr="00DA3DE0">
        <w:rPr>
          <w:rFonts w:ascii="GHEA Grapalat" w:hAnsi="GHEA Grapalat"/>
          <w:sz w:val="24"/>
          <w:szCs w:val="24"/>
          <w:lang w:val="hy-AM"/>
        </w:rPr>
        <w:t xml:space="preserve">  և ավելի  </w:t>
      </w:r>
    </w:p>
    <w:p w14:paraId="62A62085" w14:textId="77777777" w:rsidR="00534F0A" w:rsidRPr="00DA3DE0" w:rsidRDefault="00534F0A" w:rsidP="00534F0A">
      <w:pPr>
        <w:spacing w:after="0" w:line="276" w:lineRule="auto"/>
        <w:jc w:val="both"/>
        <w:rPr>
          <w:rFonts w:ascii="GHEA Grapalat" w:hAnsi="GHEA Grapalat"/>
          <w:sz w:val="24"/>
          <w:szCs w:val="24"/>
          <w:lang w:val="hy-AM"/>
        </w:rPr>
      </w:pPr>
      <w:r w:rsidRPr="00DA3DE0">
        <w:rPr>
          <w:rFonts w:ascii="GHEA Grapalat" w:hAnsi="GHEA Grapalat"/>
          <w:b/>
          <w:sz w:val="24"/>
          <w:szCs w:val="24"/>
          <w:lang w:val="hy-AM"/>
        </w:rPr>
        <w:t>7</w:t>
      </w:r>
      <w:r w:rsidRPr="00DA3DE0">
        <w:rPr>
          <w:rFonts w:ascii="GHEA Grapalat" w:hAnsi="GHEA Grapalat" w:cs="Cambria Math"/>
          <w:b/>
          <w:sz w:val="24"/>
          <w:szCs w:val="24"/>
          <w:lang w:val="hy-AM"/>
        </w:rPr>
        <w:t xml:space="preserve">. </w:t>
      </w:r>
      <w:r w:rsidRPr="00DA3DE0">
        <w:rPr>
          <w:rFonts w:ascii="GHEA Grapalat" w:hAnsi="GHEA Grapalat"/>
          <w:b/>
          <w:sz w:val="24"/>
          <w:szCs w:val="24"/>
          <w:lang w:val="hy-AM"/>
        </w:rPr>
        <w:t>Ծրագրում ընդգրկման տարին</w:t>
      </w:r>
      <w:r w:rsidRPr="00DA3DE0">
        <w:rPr>
          <w:rFonts w:ascii="GHEA Grapalat" w:hAnsi="GHEA Grapalat"/>
          <w:sz w:val="24"/>
          <w:szCs w:val="24"/>
          <w:lang w:val="hy-AM"/>
        </w:rPr>
        <w:t xml:space="preserve"> </w:t>
      </w:r>
    </w:p>
    <w:p w14:paraId="1A3A7B57" w14:textId="77777777" w:rsidR="00534F0A" w:rsidRPr="00DA3DE0" w:rsidRDefault="00534F0A" w:rsidP="00534F0A">
      <w:pPr>
        <w:spacing w:after="0" w:line="276" w:lineRule="auto"/>
        <w:jc w:val="both"/>
        <w:rPr>
          <w:rFonts w:ascii="GHEA Grapalat" w:hAnsi="GHEA Grapalat"/>
          <w:sz w:val="24"/>
          <w:szCs w:val="24"/>
          <w:lang w:val="hy-AM"/>
        </w:rPr>
      </w:pPr>
      <w:r w:rsidRPr="00DA3DE0">
        <w:rPr>
          <w:rFonts w:ascii="GHEA Grapalat" w:hAnsi="GHEA Grapalat"/>
          <w:sz w:val="24"/>
          <w:szCs w:val="24"/>
          <w:lang w:val="hy-AM"/>
        </w:rPr>
        <w:t>1.</w:t>
      </w:r>
      <w:r w:rsidRPr="00DA3DE0">
        <w:rPr>
          <w:rFonts w:ascii="GHEA Grapalat" w:hAnsi="GHEA Grapalat" w:cs="Cambria Math"/>
          <w:sz w:val="24"/>
          <w:szCs w:val="24"/>
          <w:lang w:val="hy-AM"/>
        </w:rPr>
        <w:t xml:space="preserve"> </w:t>
      </w:r>
      <w:r w:rsidRPr="00DA3DE0">
        <w:rPr>
          <w:rFonts w:ascii="GHEA Grapalat" w:hAnsi="GHEA Grapalat"/>
          <w:sz w:val="24"/>
          <w:szCs w:val="24"/>
          <w:lang w:val="hy-AM"/>
        </w:rPr>
        <w:t>2022 թվական,  2. 2023թվական  3. 2022 և 2023 թվականներին ընդգրկված եմ եղել ծրագրում,  4. 2022, 2023  և 2024 թվականներին ընդգրկված եմ եղել ծրագրում</w:t>
      </w:r>
    </w:p>
    <w:p w14:paraId="509A7718" w14:textId="77777777" w:rsidR="00534F0A" w:rsidRPr="00DA3DE0" w:rsidRDefault="00534F0A" w:rsidP="00534F0A">
      <w:pPr>
        <w:spacing w:after="0" w:line="276" w:lineRule="auto"/>
        <w:jc w:val="both"/>
        <w:rPr>
          <w:rFonts w:ascii="GHEA Grapalat" w:hAnsi="GHEA Grapalat"/>
          <w:b/>
          <w:sz w:val="24"/>
          <w:szCs w:val="24"/>
          <w:lang w:val="hy-AM"/>
        </w:rPr>
      </w:pPr>
      <w:r w:rsidRPr="00DA3DE0">
        <w:rPr>
          <w:rFonts w:ascii="GHEA Grapalat" w:hAnsi="GHEA Grapalat"/>
          <w:b/>
          <w:sz w:val="24"/>
          <w:szCs w:val="24"/>
          <w:lang w:val="hy-AM"/>
        </w:rPr>
        <w:t>8. Ընտանիքի կազմը՝</w:t>
      </w:r>
    </w:p>
    <w:p w14:paraId="50D7C04A" w14:textId="77777777" w:rsidR="00534F0A" w:rsidRPr="00DA3DE0" w:rsidRDefault="00534F0A" w:rsidP="00534F0A">
      <w:pPr>
        <w:spacing w:after="0" w:line="276" w:lineRule="auto"/>
        <w:jc w:val="both"/>
        <w:rPr>
          <w:rFonts w:ascii="GHEA Grapalat" w:hAnsi="GHEA Grapalat"/>
          <w:sz w:val="24"/>
          <w:szCs w:val="24"/>
          <w:lang w:val="hy-AM"/>
        </w:rPr>
      </w:pPr>
      <w:r w:rsidRPr="00DA3DE0">
        <w:rPr>
          <w:rFonts w:ascii="GHEA Grapalat" w:hAnsi="GHEA Grapalat"/>
          <w:sz w:val="24"/>
          <w:szCs w:val="24"/>
          <w:lang w:val="hy-AM"/>
        </w:rPr>
        <w:t>8.1. Ընտանիքի անդամների ընդհանուր թիվը՝  _____  անձ, որից,</w:t>
      </w:r>
    </w:p>
    <w:p w14:paraId="7FF8B849" w14:textId="77777777" w:rsidR="00534F0A" w:rsidRPr="00DA3DE0" w:rsidRDefault="00534F0A" w:rsidP="00534F0A">
      <w:pPr>
        <w:spacing w:after="0" w:line="276" w:lineRule="auto"/>
        <w:jc w:val="both"/>
        <w:rPr>
          <w:rFonts w:ascii="GHEA Grapalat" w:hAnsi="GHEA Grapalat"/>
          <w:sz w:val="24"/>
          <w:szCs w:val="24"/>
          <w:lang w:val="hy-AM"/>
        </w:rPr>
      </w:pPr>
      <w:r w:rsidRPr="00DA3DE0">
        <w:rPr>
          <w:rFonts w:ascii="GHEA Grapalat" w:hAnsi="GHEA Grapalat"/>
          <w:sz w:val="24"/>
          <w:szCs w:val="24"/>
          <w:lang w:val="hy-AM"/>
        </w:rPr>
        <w:t xml:space="preserve">8.2. մինչև 18 տարեկան անդամների  թիվը՝  _____  անձ, որից, </w:t>
      </w:r>
    </w:p>
    <w:p w14:paraId="03C2CDD2" w14:textId="77777777" w:rsidR="00534F0A" w:rsidRPr="00DA3DE0" w:rsidRDefault="00534F0A" w:rsidP="00534F0A">
      <w:pPr>
        <w:spacing w:after="0" w:line="276" w:lineRule="auto"/>
        <w:jc w:val="both"/>
        <w:rPr>
          <w:rFonts w:ascii="GHEA Grapalat" w:hAnsi="GHEA Grapalat"/>
          <w:sz w:val="24"/>
          <w:szCs w:val="24"/>
          <w:lang w:val="hy-AM"/>
        </w:rPr>
      </w:pPr>
      <w:r w:rsidRPr="00DA3DE0">
        <w:rPr>
          <w:rFonts w:ascii="GHEA Grapalat" w:hAnsi="GHEA Grapalat"/>
          <w:sz w:val="24"/>
          <w:szCs w:val="24"/>
          <w:lang w:val="hy-AM"/>
        </w:rPr>
        <w:t xml:space="preserve">8.2.1. հաշմանդամություն ունեցող  _____  անձ, </w:t>
      </w:r>
    </w:p>
    <w:p w14:paraId="635EAA28" w14:textId="77777777" w:rsidR="00534F0A" w:rsidRPr="00DA3DE0" w:rsidRDefault="00534F0A" w:rsidP="00534F0A">
      <w:pPr>
        <w:spacing w:after="0" w:line="276" w:lineRule="auto"/>
        <w:jc w:val="both"/>
        <w:rPr>
          <w:rFonts w:ascii="GHEA Grapalat" w:hAnsi="GHEA Grapalat"/>
          <w:sz w:val="24"/>
          <w:szCs w:val="24"/>
          <w:lang w:val="hy-AM"/>
        </w:rPr>
      </w:pPr>
      <w:r w:rsidRPr="00DA3DE0">
        <w:rPr>
          <w:rFonts w:ascii="GHEA Grapalat" w:hAnsi="GHEA Grapalat"/>
          <w:sz w:val="24"/>
          <w:szCs w:val="24"/>
          <w:lang w:val="hy-AM"/>
        </w:rPr>
        <w:t xml:space="preserve">8.2.2. աշխատող _____  անձ, </w:t>
      </w:r>
    </w:p>
    <w:p w14:paraId="41B2BB90" w14:textId="77777777" w:rsidR="00534F0A" w:rsidRPr="00DA3DE0" w:rsidRDefault="00534F0A" w:rsidP="00534F0A">
      <w:pPr>
        <w:spacing w:after="0" w:line="276" w:lineRule="auto"/>
        <w:jc w:val="both"/>
        <w:rPr>
          <w:rFonts w:ascii="GHEA Grapalat" w:hAnsi="GHEA Grapalat"/>
          <w:sz w:val="24"/>
          <w:szCs w:val="24"/>
          <w:lang w:val="hy-AM"/>
        </w:rPr>
      </w:pPr>
      <w:r w:rsidRPr="00DA3DE0">
        <w:rPr>
          <w:rFonts w:ascii="GHEA Grapalat" w:hAnsi="GHEA Grapalat"/>
          <w:sz w:val="24"/>
          <w:szCs w:val="24"/>
          <w:lang w:val="hy-AM"/>
        </w:rPr>
        <w:t xml:space="preserve">8.3. 18-ից 65 տարեկան անդամների  թիվը՝  _____  անձ, որից, </w:t>
      </w:r>
    </w:p>
    <w:p w14:paraId="00D266E5" w14:textId="77777777" w:rsidR="00534F0A" w:rsidRPr="00DA3DE0" w:rsidRDefault="00534F0A" w:rsidP="00534F0A">
      <w:pPr>
        <w:spacing w:after="0" w:line="276" w:lineRule="auto"/>
        <w:jc w:val="both"/>
        <w:rPr>
          <w:rFonts w:ascii="GHEA Grapalat" w:hAnsi="GHEA Grapalat"/>
          <w:sz w:val="24"/>
          <w:szCs w:val="24"/>
          <w:lang w:val="hy-AM"/>
        </w:rPr>
      </w:pPr>
      <w:r w:rsidRPr="00DA3DE0">
        <w:rPr>
          <w:rFonts w:ascii="GHEA Grapalat" w:hAnsi="GHEA Grapalat"/>
          <w:sz w:val="24"/>
          <w:szCs w:val="24"/>
          <w:lang w:val="hy-AM"/>
        </w:rPr>
        <w:t xml:space="preserve">8.3.1. հաշմանդամություն ունեցող  _____  անձ, </w:t>
      </w:r>
    </w:p>
    <w:p w14:paraId="22C22208" w14:textId="77777777" w:rsidR="00534F0A" w:rsidRPr="00DA3DE0" w:rsidRDefault="00534F0A" w:rsidP="00534F0A">
      <w:pPr>
        <w:spacing w:after="0" w:line="276" w:lineRule="auto"/>
        <w:jc w:val="both"/>
        <w:rPr>
          <w:rFonts w:ascii="GHEA Grapalat" w:hAnsi="GHEA Grapalat"/>
          <w:sz w:val="24"/>
          <w:szCs w:val="24"/>
          <w:lang w:val="hy-AM"/>
        </w:rPr>
      </w:pPr>
      <w:r w:rsidRPr="00DA3DE0">
        <w:rPr>
          <w:rFonts w:ascii="GHEA Grapalat" w:hAnsi="GHEA Grapalat"/>
          <w:sz w:val="24"/>
          <w:szCs w:val="24"/>
          <w:lang w:val="hy-AM"/>
        </w:rPr>
        <w:t xml:space="preserve">8.3.2. աշխատող _____  անձ, </w:t>
      </w:r>
    </w:p>
    <w:p w14:paraId="0CA04149" w14:textId="77777777" w:rsidR="00534F0A" w:rsidRPr="00DA3DE0" w:rsidRDefault="00534F0A" w:rsidP="00534F0A">
      <w:pPr>
        <w:spacing w:after="0" w:line="276" w:lineRule="auto"/>
        <w:jc w:val="both"/>
        <w:rPr>
          <w:rFonts w:ascii="GHEA Grapalat" w:hAnsi="GHEA Grapalat"/>
          <w:sz w:val="24"/>
          <w:szCs w:val="24"/>
          <w:lang w:val="hy-AM"/>
        </w:rPr>
      </w:pPr>
      <w:r w:rsidRPr="00DA3DE0">
        <w:rPr>
          <w:rFonts w:ascii="GHEA Grapalat" w:hAnsi="GHEA Grapalat"/>
          <w:sz w:val="24"/>
          <w:szCs w:val="24"/>
          <w:lang w:val="hy-AM"/>
        </w:rPr>
        <w:t xml:space="preserve">8.4. 65 և ավելի տարիքի անդամների  թիվը՝  _____  անձ, որից </w:t>
      </w:r>
    </w:p>
    <w:p w14:paraId="7AF54B38" w14:textId="77777777" w:rsidR="00534F0A" w:rsidRPr="00DA3DE0" w:rsidRDefault="00534F0A" w:rsidP="00534F0A">
      <w:pPr>
        <w:spacing w:after="0" w:line="276" w:lineRule="auto"/>
        <w:jc w:val="both"/>
        <w:rPr>
          <w:rFonts w:ascii="GHEA Grapalat" w:hAnsi="GHEA Grapalat"/>
          <w:sz w:val="24"/>
          <w:szCs w:val="24"/>
          <w:lang w:val="hy-AM"/>
        </w:rPr>
      </w:pPr>
      <w:r w:rsidRPr="00DA3DE0">
        <w:rPr>
          <w:rFonts w:ascii="GHEA Grapalat" w:hAnsi="GHEA Grapalat"/>
          <w:sz w:val="24"/>
          <w:szCs w:val="24"/>
          <w:lang w:val="hy-AM"/>
        </w:rPr>
        <w:t xml:space="preserve">8.4.1. հաշմանդամություն ունեցող  _____  անձ, </w:t>
      </w:r>
    </w:p>
    <w:p w14:paraId="2F53A6A8" w14:textId="77777777" w:rsidR="00534F0A" w:rsidRPr="00DA3DE0" w:rsidRDefault="00534F0A" w:rsidP="00534F0A">
      <w:pPr>
        <w:spacing w:after="0" w:line="276" w:lineRule="auto"/>
        <w:jc w:val="both"/>
        <w:rPr>
          <w:rFonts w:ascii="GHEA Grapalat" w:hAnsi="GHEA Grapalat"/>
          <w:sz w:val="24"/>
          <w:szCs w:val="24"/>
          <w:lang w:val="hy-AM"/>
        </w:rPr>
      </w:pPr>
      <w:r w:rsidRPr="00DA3DE0">
        <w:rPr>
          <w:rFonts w:ascii="GHEA Grapalat" w:hAnsi="GHEA Grapalat"/>
          <w:sz w:val="24"/>
          <w:szCs w:val="24"/>
          <w:lang w:val="hy-AM"/>
        </w:rPr>
        <w:t xml:space="preserve">8.4.2. աշխատող _____  անձ։ </w:t>
      </w:r>
    </w:p>
    <w:p w14:paraId="372D4E47" w14:textId="77777777" w:rsidR="00534F0A" w:rsidRPr="00DA3DE0" w:rsidRDefault="00534F0A" w:rsidP="00534F0A">
      <w:pPr>
        <w:spacing w:after="0" w:line="276" w:lineRule="auto"/>
        <w:jc w:val="both"/>
        <w:rPr>
          <w:rFonts w:ascii="GHEA Grapalat" w:hAnsi="GHEA Grapalat"/>
          <w:b/>
          <w:sz w:val="24"/>
          <w:szCs w:val="24"/>
          <w:lang w:val="hy-AM"/>
        </w:rPr>
      </w:pPr>
      <w:r w:rsidRPr="00DA3DE0">
        <w:rPr>
          <w:rFonts w:ascii="GHEA Grapalat" w:hAnsi="GHEA Grapalat"/>
          <w:b/>
          <w:sz w:val="24"/>
          <w:szCs w:val="24"/>
          <w:lang w:val="hy-AM"/>
        </w:rPr>
        <w:t xml:space="preserve">9. Դուք հանդիսանում եք.  </w:t>
      </w:r>
    </w:p>
    <w:p w14:paraId="6020CC10" w14:textId="77777777" w:rsidR="00534F0A" w:rsidRPr="00DA3DE0" w:rsidRDefault="00534F0A" w:rsidP="00534F0A">
      <w:pPr>
        <w:spacing w:after="0" w:line="276" w:lineRule="auto"/>
        <w:jc w:val="both"/>
        <w:rPr>
          <w:rFonts w:ascii="GHEA Grapalat" w:hAnsi="GHEA Grapalat"/>
          <w:sz w:val="24"/>
          <w:szCs w:val="24"/>
          <w:lang w:val="hy-AM"/>
        </w:rPr>
      </w:pPr>
      <w:r w:rsidRPr="00DA3DE0">
        <w:rPr>
          <w:rFonts w:ascii="GHEA Grapalat" w:hAnsi="GHEA Grapalat"/>
          <w:sz w:val="24"/>
          <w:szCs w:val="24"/>
          <w:lang w:val="hy-AM"/>
        </w:rPr>
        <w:t xml:space="preserve">9.1. Ընտանեկան նպաստի շահառու, 9.2. Սոցիալական նպաստի շահառու                        9.3. Միանվագ դրամական օգնության շահառու   9.4. Եռամսյակաին հրատապ օգնության շահառու, 9.5. Այլ սոցիալական ծրագրի շահառու  9.6. Չեմ հանդիսանում որևէ սոցիալական ծրագրի շահառու </w:t>
      </w:r>
    </w:p>
    <w:p w14:paraId="65416C95" w14:textId="77777777" w:rsidR="00534F0A" w:rsidRPr="00DA3DE0" w:rsidRDefault="00534F0A" w:rsidP="00534F0A">
      <w:pPr>
        <w:spacing w:after="0" w:line="276" w:lineRule="auto"/>
        <w:jc w:val="both"/>
        <w:rPr>
          <w:rFonts w:ascii="GHEA Grapalat" w:hAnsi="GHEA Grapalat"/>
          <w:b/>
          <w:sz w:val="24"/>
          <w:szCs w:val="24"/>
          <w:lang w:val="hy-AM"/>
        </w:rPr>
      </w:pPr>
      <w:r w:rsidRPr="00DA3DE0">
        <w:rPr>
          <w:rFonts w:ascii="GHEA Grapalat" w:hAnsi="GHEA Grapalat"/>
          <w:b/>
          <w:sz w:val="24"/>
          <w:szCs w:val="24"/>
          <w:lang w:val="hy-AM"/>
        </w:rPr>
        <w:t xml:space="preserve">10. Դուք հաճախում եք </w:t>
      </w:r>
    </w:p>
    <w:p w14:paraId="19EF8A1D" w14:textId="77777777" w:rsidR="00534F0A" w:rsidRPr="00DA3DE0" w:rsidRDefault="00534F0A" w:rsidP="00534F0A">
      <w:pPr>
        <w:spacing w:after="0" w:line="276" w:lineRule="auto"/>
        <w:jc w:val="both"/>
        <w:rPr>
          <w:rFonts w:ascii="GHEA Grapalat" w:hAnsi="GHEA Grapalat"/>
          <w:sz w:val="24"/>
          <w:szCs w:val="24"/>
          <w:lang w:val="hy-AM"/>
        </w:rPr>
      </w:pPr>
      <w:r w:rsidRPr="00DA3DE0">
        <w:rPr>
          <w:rFonts w:ascii="GHEA Grapalat" w:hAnsi="GHEA Grapalat"/>
          <w:sz w:val="24"/>
          <w:szCs w:val="24"/>
          <w:lang w:val="hy-AM"/>
        </w:rPr>
        <w:t xml:space="preserve">1. Առաքելություն Հայաստան                       2. Հայկական Կարիտաս </w:t>
      </w:r>
    </w:p>
    <w:p w14:paraId="1592494A" w14:textId="77777777" w:rsidR="00534F0A" w:rsidRPr="00DA3DE0" w:rsidRDefault="00534F0A" w:rsidP="00534F0A">
      <w:pPr>
        <w:spacing w:after="0" w:line="276" w:lineRule="auto"/>
        <w:jc w:val="both"/>
        <w:rPr>
          <w:rFonts w:ascii="GHEA Grapalat" w:hAnsi="GHEA Grapalat"/>
          <w:sz w:val="24"/>
          <w:szCs w:val="24"/>
          <w:lang w:val="hy-AM"/>
        </w:rPr>
      </w:pPr>
    </w:p>
    <w:p w14:paraId="28124BB0" w14:textId="77777777" w:rsidR="00534F0A" w:rsidRPr="00DA3DE0" w:rsidRDefault="00534F0A" w:rsidP="00534F0A">
      <w:pPr>
        <w:spacing w:after="0" w:line="276" w:lineRule="auto"/>
        <w:jc w:val="center"/>
        <w:rPr>
          <w:rFonts w:ascii="GHEA Grapalat" w:hAnsi="GHEA Grapalat"/>
          <w:b/>
          <w:sz w:val="24"/>
          <w:szCs w:val="24"/>
          <w:lang w:val="hy-AM"/>
        </w:rPr>
      </w:pPr>
      <w:r w:rsidRPr="00DA3DE0">
        <w:rPr>
          <w:rFonts w:ascii="GHEA Grapalat" w:hAnsi="GHEA Grapalat"/>
          <w:b/>
          <w:sz w:val="24"/>
          <w:szCs w:val="24"/>
          <w:lang w:val="hy-AM"/>
        </w:rPr>
        <w:lastRenderedPageBreak/>
        <w:t>Բաժին 2. Ընտանիքների  վիճակի գնահատում</w:t>
      </w:r>
    </w:p>
    <w:p w14:paraId="60EE746E" w14:textId="77777777" w:rsidR="00534F0A" w:rsidRPr="00DA3DE0" w:rsidRDefault="00534F0A" w:rsidP="00534F0A">
      <w:pPr>
        <w:spacing w:after="0"/>
        <w:jc w:val="both"/>
        <w:rPr>
          <w:rFonts w:ascii="GHEA Grapalat" w:hAnsi="GHEA Grapalat"/>
          <w:b/>
          <w:sz w:val="24"/>
          <w:szCs w:val="24"/>
          <w:lang w:val="hy-AM"/>
        </w:rPr>
      </w:pPr>
      <w:r w:rsidRPr="00DA3DE0">
        <w:rPr>
          <w:rFonts w:ascii="GHEA Grapalat" w:hAnsi="GHEA Grapalat"/>
          <w:b/>
          <w:sz w:val="24"/>
          <w:szCs w:val="24"/>
          <w:lang w:val="hy-AM"/>
        </w:rPr>
        <w:t>11. Դուք համարում եք Ձեր ընտանիքը</w:t>
      </w:r>
      <w:r w:rsidRPr="00DA3DE0">
        <w:rPr>
          <w:rFonts w:ascii="Cambria Math" w:eastAsia="MS Gothic" w:hAnsi="Cambria Math" w:cs="Cambria Math"/>
          <w:b/>
          <w:sz w:val="24"/>
          <w:szCs w:val="24"/>
          <w:lang w:val="hy-AM"/>
        </w:rPr>
        <w:t>․</w:t>
      </w:r>
    </w:p>
    <w:p w14:paraId="36F58377"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sz w:val="24"/>
          <w:szCs w:val="24"/>
          <w:lang w:val="hy-AM"/>
        </w:rPr>
        <w:t>1</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 xml:space="preserve"> Շատ աղքատ   2</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 xml:space="preserve"> Աղքատ  3</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 xml:space="preserve"> Որոշ չափով աղքատ  4</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Միջին կարողության 5</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 xml:space="preserve"> Հարուստ</w:t>
      </w:r>
    </w:p>
    <w:p w14:paraId="03C14E77" w14:textId="77777777" w:rsidR="00534F0A" w:rsidRPr="00DA3DE0" w:rsidRDefault="00534F0A" w:rsidP="00534F0A">
      <w:pPr>
        <w:spacing w:after="0"/>
        <w:jc w:val="both"/>
        <w:rPr>
          <w:rFonts w:ascii="GHEA Grapalat" w:hAnsi="GHEA Grapalat"/>
          <w:b/>
          <w:sz w:val="24"/>
          <w:szCs w:val="24"/>
          <w:lang w:val="hy-AM"/>
        </w:rPr>
      </w:pPr>
      <w:r w:rsidRPr="00DA3DE0">
        <w:rPr>
          <w:rFonts w:ascii="GHEA Grapalat" w:hAnsi="GHEA Grapalat"/>
          <w:b/>
          <w:sz w:val="24"/>
          <w:szCs w:val="24"/>
          <w:lang w:val="hy-AM"/>
        </w:rPr>
        <w:t>12</w:t>
      </w:r>
      <w:r w:rsidRPr="00DA3DE0">
        <w:rPr>
          <w:rFonts w:ascii="Cambria Math" w:eastAsia="MS Gothic" w:hAnsi="Cambria Math" w:cs="Cambria Math"/>
          <w:b/>
          <w:sz w:val="24"/>
          <w:szCs w:val="24"/>
          <w:lang w:val="hy-AM"/>
        </w:rPr>
        <w:t>․</w:t>
      </w:r>
      <w:r w:rsidRPr="00DA3DE0">
        <w:rPr>
          <w:rFonts w:ascii="GHEA Grapalat" w:hAnsi="GHEA Grapalat"/>
          <w:b/>
          <w:sz w:val="24"/>
          <w:szCs w:val="24"/>
          <w:lang w:val="hy-AM"/>
        </w:rPr>
        <w:t xml:space="preserve">Քանի տարի եք այցելում ցերեկային կենտրոն </w:t>
      </w:r>
    </w:p>
    <w:p w14:paraId="29EBE3BA"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sz w:val="24"/>
          <w:szCs w:val="24"/>
          <w:lang w:val="hy-AM"/>
        </w:rPr>
        <w:t>1</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 xml:space="preserve"> Առաջին տարին է    2</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Երկու տարի   3</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 xml:space="preserve"> Երեք տարի  4</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 xml:space="preserve"> 4 տարի   5</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 xml:space="preserve"> 5 տարի </w:t>
      </w:r>
    </w:p>
    <w:p w14:paraId="598C2EC2"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sz w:val="24"/>
          <w:szCs w:val="24"/>
          <w:lang w:val="hy-AM"/>
        </w:rPr>
        <w:t xml:space="preserve"> 6</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 xml:space="preserve"> 5 տարուց ավելի   </w:t>
      </w:r>
    </w:p>
    <w:p w14:paraId="71EAC0A9" w14:textId="77777777" w:rsidR="00534F0A" w:rsidRPr="00DA3DE0" w:rsidRDefault="00534F0A" w:rsidP="00534F0A">
      <w:pPr>
        <w:spacing w:after="0"/>
        <w:jc w:val="both"/>
        <w:rPr>
          <w:rFonts w:ascii="GHEA Grapalat" w:hAnsi="GHEA Grapalat"/>
          <w:b/>
          <w:sz w:val="24"/>
          <w:szCs w:val="24"/>
          <w:lang w:val="hy-AM"/>
        </w:rPr>
      </w:pPr>
      <w:r w:rsidRPr="00DA3DE0">
        <w:rPr>
          <w:rFonts w:ascii="GHEA Grapalat" w:hAnsi="GHEA Grapalat"/>
          <w:b/>
          <w:sz w:val="24"/>
          <w:szCs w:val="24"/>
          <w:lang w:val="hy-AM"/>
        </w:rPr>
        <w:t>13</w:t>
      </w:r>
      <w:r w:rsidRPr="00DA3DE0">
        <w:rPr>
          <w:rFonts w:ascii="Cambria Math" w:eastAsia="MS Gothic" w:hAnsi="Cambria Math" w:cs="Cambria Math"/>
          <w:b/>
          <w:sz w:val="24"/>
          <w:szCs w:val="24"/>
          <w:lang w:val="hy-AM"/>
        </w:rPr>
        <w:t>․</w:t>
      </w:r>
      <w:r w:rsidRPr="00DA3DE0">
        <w:rPr>
          <w:rFonts w:ascii="GHEA Grapalat" w:hAnsi="GHEA Grapalat"/>
          <w:b/>
          <w:sz w:val="24"/>
          <w:szCs w:val="24"/>
          <w:lang w:val="hy-AM"/>
        </w:rPr>
        <w:t xml:space="preserve"> Վերջին երեք տարում Ձեր ընտանիքի սոցիալ-տնտեսական վիճակը ինչպես է փոխվել</w:t>
      </w:r>
      <w:r w:rsidRPr="00DA3DE0">
        <w:rPr>
          <w:rFonts w:ascii="Cambria Math" w:eastAsia="MS Gothic" w:hAnsi="Cambria Math" w:cs="Cambria Math"/>
          <w:b/>
          <w:sz w:val="24"/>
          <w:szCs w:val="24"/>
          <w:lang w:val="hy-AM"/>
        </w:rPr>
        <w:t>․</w:t>
      </w:r>
    </w:p>
    <w:p w14:paraId="55EDFAB8"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sz w:val="24"/>
          <w:szCs w:val="24"/>
          <w:lang w:val="hy-AM"/>
        </w:rPr>
        <w:t>1</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Զգալիորեն լավացել է   2</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 xml:space="preserve"> Որոշ չափով լավացել է  3</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 xml:space="preserve"> Չի փոխվել   4</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 xml:space="preserve"> Որոշ չափով վատացել է  5</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 xml:space="preserve"> Զգալիորեն վատացել է</w:t>
      </w:r>
    </w:p>
    <w:p w14:paraId="25B85144" w14:textId="77777777" w:rsidR="00534F0A" w:rsidRPr="00DA3DE0" w:rsidRDefault="00534F0A" w:rsidP="00534F0A">
      <w:pPr>
        <w:spacing w:after="0"/>
        <w:jc w:val="both"/>
        <w:rPr>
          <w:rFonts w:ascii="GHEA Grapalat" w:hAnsi="GHEA Grapalat"/>
          <w:b/>
          <w:sz w:val="24"/>
          <w:szCs w:val="24"/>
          <w:lang w:val="hy-AM"/>
        </w:rPr>
      </w:pPr>
      <w:r w:rsidRPr="00DA3DE0">
        <w:rPr>
          <w:rFonts w:ascii="GHEA Grapalat" w:hAnsi="GHEA Grapalat"/>
          <w:b/>
          <w:sz w:val="24"/>
          <w:szCs w:val="24"/>
          <w:lang w:val="hy-AM"/>
        </w:rPr>
        <w:t>14</w:t>
      </w:r>
      <w:r w:rsidRPr="00DA3DE0">
        <w:rPr>
          <w:rFonts w:ascii="Cambria Math" w:eastAsia="MS Gothic" w:hAnsi="Cambria Math" w:cs="Cambria Math"/>
          <w:b/>
          <w:sz w:val="24"/>
          <w:szCs w:val="24"/>
          <w:lang w:val="hy-AM"/>
        </w:rPr>
        <w:t>․</w:t>
      </w:r>
      <w:r w:rsidRPr="00DA3DE0">
        <w:rPr>
          <w:rFonts w:ascii="GHEA Grapalat" w:hAnsi="GHEA Grapalat"/>
          <w:b/>
          <w:sz w:val="24"/>
          <w:szCs w:val="24"/>
          <w:lang w:val="hy-AM"/>
        </w:rPr>
        <w:t xml:space="preserve"> Ձեր գնահատմամբ ինչ ազդեցություն է ունեցել Ձեր կյանքի վրա ցերեկային կենտրոն հաճախելը</w:t>
      </w:r>
    </w:p>
    <w:p w14:paraId="2B12712D"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sz w:val="24"/>
          <w:szCs w:val="24"/>
          <w:lang w:val="hy-AM"/>
        </w:rPr>
        <w:t>1</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 xml:space="preserve"> Շատ ուժեղ   2</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 xml:space="preserve"> Որոշ չափով ուժեղ  3</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 xml:space="preserve"> Գործնականում չի ազդում  4</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 xml:space="preserve"> Թույլ                               5</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 xml:space="preserve"> Շատ թույլ</w:t>
      </w:r>
    </w:p>
    <w:p w14:paraId="7D8C8C28" w14:textId="77777777" w:rsidR="00534F0A" w:rsidRPr="00DA3DE0" w:rsidRDefault="00534F0A" w:rsidP="00534F0A">
      <w:pPr>
        <w:spacing w:after="0"/>
        <w:jc w:val="both"/>
        <w:rPr>
          <w:rFonts w:ascii="GHEA Grapalat" w:hAnsi="GHEA Grapalat"/>
          <w:b/>
          <w:sz w:val="24"/>
          <w:szCs w:val="24"/>
          <w:lang w:val="hy-AM"/>
        </w:rPr>
      </w:pPr>
      <w:r w:rsidRPr="00DA3DE0">
        <w:rPr>
          <w:rFonts w:ascii="GHEA Grapalat" w:hAnsi="GHEA Grapalat"/>
          <w:b/>
          <w:sz w:val="24"/>
          <w:szCs w:val="24"/>
          <w:lang w:val="hy-AM"/>
        </w:rPr>
        <w:t>15. Ինչ ծառայություններ եք ստացել  սոցիալական շտապ օգնության շրջանակներում և ինչ պարբերականությամբ (եթե 3-րդ սյունակում նշել եք &lt;2&gt;, ապա 4-րդ և հաջորդ սյունակներում առանց շահառուին հարցնելու նշել &lt;0&gt;-ներ)։</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911"/>
        <w:gridCol w:w="1613"/>
        <w:gridCol w:w="1181"/>
        <w:gridCol w:w="1390"/>
        <w:gridCol w:w="1404"/>
      </w:tblGrid>
      <w:tr w:rsidR="00534F0A" w:rsidRPr="00DA3DE0" w14:paraId="31A37658" w14:textId="77777777" w:rsidTr="00294F49">
        <w:tc>
          <w:tcPr>
            <w:tcW w:w="674" w:type="dxa"/>
            <w:vMerge w:val="restart"/>
          </w:tcPr>
          <w:p w14:paraId="13E9DF4F"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Հ/Հ</w:t>
            </w:r>
          </w:p>
        </w:tc>
        <w:tc>
          <w:tcPr>
            <w:tcW w:w="3911" w:type="dxa"/>
            <w:vMerge w:val="restart"/>
          </w:tcPr>
          <w:p w14:paraId="0E288815"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Ծառայության տեսակը</w:t>
            </w:r>
          </w:p>
        </w:tc>
        <w:tc>
          <w:tcPr>
            <w:tcW w:w="1613" w:type="dxa"/>
            <w:vMerge w:val="restart"/>
          </w:tcPr>
          <w:p w14:paraId="43F951D0"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Ստացել ենք – 1</w:t>
            </w:r>
          </w:p>
          <w:p w14:paraId="4EC47DA4"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Չենք ստացել - 2</w:t>
            </w:r>
          </w:p>
        </w:tc>
        <w:tc>
          <w:tcPr>
            <w:tcW w:w="3975" w:type="dxa"/>
            <w:gridSpan w:val="3"/>
          </w:tcPr>
          <w:p w14:paraId="6314D7B0" w14:textId="77777777" w:rsidR="00534F0A" w:rsidRPr="00DA3DE0" w:rsidRDefault="00534F0A" w:rsidP="00534F0A">
            <w:pPr>
              <w:jc w:val="center"/>
              <w:rPr>
                <w:rFonts w:ascii="GHEA Grapalat" w:hAnsi="GHEA Grapalat"/>
                <w:b/>
                <w:sz w:val="24"/>
                <w:szCs w:val="24"/>
                <w:lang w:val="ru-RU"/>
              </w:rPr>
            </w:pPr>
            <w:r w:rsidRPr="00DA3DE0">
              <w:rPr>
                <w:rFonts w:ascii="GHEA Grapalat" w:hAnsi="GHEA Grapalat"/>
                <w:b/>
                <w:sz w:val="24"/>
                <w:szCs w:val="24"/>
                <w:lang w:val="hy-AM"/>
              </w:rPr>
              <w:t xml:space="preserve">Քանի անգամ </w:t>
            </w:r>
            <w:r w:rsidRPr="00DA3DE0">
              <w:rPr>
                <w:rFonts w:ascii="GHEA Grapalat" w:hAnsi="GHEA Grapalat"/>
                <w:b/>
                <w:sz w:val="24"/>
                <w:szCs w:val="24"/>
                <w:lang w:val="ru-RU"/>
              </w:rPr>
              <w:t>(</w:t>
            </w:r>
            <w:r w:rsidRPr="00DA3DE0">
              <w:rPr>
                <w:rFonts w:ascii="GHEA Grapalat" w:hAnsi="GHEA Grapalat"/>
                <w:b/>
                <w:sz w:val="24"/>
                <w:szCs w:val="24"/>
                <w:lang w:val="hy-AM"/>
              </w:rPr>
              <w:t>նշել թիվը</w:t>
            </w:r>
            <w:r w:rsidRPr="00DA3DE0">
              <w:rPr>
                <w:rFonts w:ascii="GHEA Grapalat" w:hAnsi="GHEA Grapalat"/>
                <w:b/>
                <w:sz w:val="24"/>
                <w:szCs w:val="24"/>
                <w:lang w:val="ru-RU"/>
              </w:rPr>
              <w:t>)</w:t>
            </w:r>
          </w:p>
        </w:tc>
      </w:tr>
      <w:tr w:rsidR="00534F0A" w:rsidRPr="00DA3DE0" w14:paraId="716E2847" w14:textId="77777777" w:rsidTr="00294F49">
        <w:tc>
          <w:tcPr>
            <w:tcW w:w="674" w:type="dxa"/>
            <w:vMerge/>
          </w:tcPr>
          <w:p w14:paraId="66FFEE06" w14:textId="77777777" w:rsidR="00534F0A" w:rsidRPr="00DA3DE0" w:rsidRDefault="00534F0A" w:rsidP="00534F0A">
            <w:pPr>
              <w:jc w:val="center"/>
              <w:rPr>
                <w:rFonts w:ascii="GHEA Grapalat" w:hAnsi="GHEA Grapalat"/>
                <w:b/>
                <w:sz w:val="24"/>
                <w:szCs w:val="24"/>
                <w:lang w:val="hy-AM"/>
              </w:rPr>
            </w:pPr>
          </w:p>
        </w:tc>
        <w:tc>
          <w:tcPr>
            <w:tcW w:w="3911" w:type="dxa"/>
            <w:vMerge/>
          </w:tcPr>
          <w:p w14:paraId="035B5724" w14:textId="77777777" w:rsidR="00534F0A" w:rsidRPr="00DA3DE0" w:rsidRDefault="00534F0A" w:rsidP="00534F0A">
            <w:pPr>
              <w:jc w:val="center"/>
              <w:rPr>
                <w:rFonts w:ascii="GHEA Grapalat" w:hAnsi="GHEA Grapalat"/>
                <w:b/>
                <w:sz w:val="24"/>
                <w:szCs w:val="24"/>
                <w:lang w:val="hy-AM"/>
              </w:rPr>
            </w:pPr>
          </w:p>
        </w:tc>
        <w:tc>
          <w:tcPr>
            <w:tcW w:w="1613" w:type="dxa"/>
            <w:vMerge/>
          </w:tcPr>
          <w:p w14:paraId="622AB653" w14:textId="77777777" w:rsidR="00534F0A" w:rsidRPr="00DA3DE0" w:rsidRDefault="00534F0A" w:rsidP="00534F0A">
            <w:pPr>
              <w:jc w:val="center"/>
              <w:rPr>
                <w:rFonts w:ascii="GHEA Grapalat" w:hAnsi="GHEA Grapalat"/>
                <w:b/>
                <w:sz w:val="24"/>
                <w:szCs w:val="24"/>
                <w:lang w:val="hy-AM"/>
              </w:rPr>
            </w:pPr>
          </w:p>
        </w:tc>
        <w:tc>
          <w:tcPr>
            <w:tcW w:w="1181" w:type="dxa"/>
          </w:tcPr>
          <w:p w14:paraId="1BA17B7A"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օրական</w:t>
            </w:r>
          </w:p>
        </w:tc>
        <w:tc>
          <w:tcPr>
            <w:tcW w:w="1390" w:type="dxa"/>
          </w:tcPr>
          <w:p w14:paraId="1D0AAB53"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ամսական</w:t>
            </w:r>
          </w:p>
        </w:tc>
        <w:tc>
          <w:tcPr>
            <w:tcW w:w="1404" w:type="dxa"/>
          </w:tcPr>
          <w:p w14:paraId="3D5B44E0"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տարեկան</w:t>
            </w:r>
          </w:p>
        </w:tc>
      </w:tr>
      <w:tr w:rsidR="00534F0A" w:rsidRPr="00DA3DE0" w14:paraId="3F301E69" w14:textId="77777777" w:rsidTr="00294F49">
        <w:tc>
          <w:tcPr>
            <w:tcW w:w="674" w:type="dxa"/>
          </w:tcPr>
          <w:p w14:paraId="2A0C2301"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1</w:t>
            </w:r>
          </w:p>
        </w:tc>
        <w:tc>
          <w:tcPr>
            <w:tcW w:w="3911" w:type="dxa"/>
          </w:tcPr>
          <w:p w14:paraId="2EA7B6E7"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2</w:t>
            </w:r>
          </w:p>
        </w:tc>
        <w:tc>
          <w:tcPr>
            <w:tcW w:w="1613" w:type="dxa"/>
          </w:tcPr>
          <w:p w14:paraId="73209814"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3</w:t>
            </w:r>
          </w:p>
        </w:tc>
        <w:tc>
          <w:tcPr>
            <w:tcW w:w="1181" w:type="dxa"/>
          </w:tcPr>
          <w:p w14:paraId="44772124"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4</w:t>
            </w:r>
          </w:p>
        </w:tc>
        <w:tc>
          <w:tcPr>
            <w:tcW w:w="1390" w:type="dxa"/>
          </w:tcPr>
          <w:p w14:paraId="293F2EE2"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5</w:t>
            </w:r>
          </w:p>
        </w:tc>
        <w:tc>
          <w:tcPr>
            <w:tcW w:w="1404" w:type="dxa"/>
          </w:tcPr>
          <w:p w14:paraId="77F64E8B"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6</w:t>
            </w:r>
          </w:p>
        </w:tc>
      </w:tr>
      <w:tr w:rsidR="00534F0A" w:rsidRPr="00DA3DE0" w14:paraId="4F9AE3DB" w14:textId="77777777" w:rsidTr="00294F49">
        <w:tc>
          <w:tcPr>
            <w:tcW w:w="674" w:type="dxa"/>
          </w:tcPr>
          <w:p w14:paraId="340B7BFC" w14:textId="77777777" w:rsidR="00534F0A" w:rsidRPr="00DA3DE0" w:rsidRDefault="00534F0A" w:rsidP="00F641B0">
            <w:pPr>
              <w:pStyle w:val="ListParagraph"/>
              <w:numPr>
                <w:ilvl w:val="0"/>
                <w:numId w:val="30"/>
              </w:numPr>
              <w:spacing w:before="100" w:beforeAutospacing="1" w:after="0" w:line="240" w:lineRule="auto"/>
              <w:ind w:left="360"/>
              <w:jc w:val="center"/>
              <w:rPr>
                <w:rFonts w:ascii="GHEA Grapalat" w:hAnsi="GHEA Grapalat"/>
                <w:sz w:val="24"/>
                <w:szCs w:val="24"/>
                <w:lang w:val="hy-AM"/>
              </w:rPr>
            </w:pPr>
          </w:p>
        </w:tc>
        <w:tc>
          <w:tcPr>
            <w:tcW w:w="3911" w:type="dxa"/>
          </w:tcPr>
          <w:p w14:paraId="37A04438" w14:textId="77777777" w:rsidR="00534F0A" w:rsidRPr="00DA3DE0" w:rsidRDefault="00534F0A" w:rsidP="00534F0A">
            <w:pPr>
              <w:jc w:val="both"/>
              <w:rPr>
                <w:rFonts w:ascii="GHEA Grapalat" w:hAnsi="GHEA Grapalat"/>
                <w:sz w:val="24"/>
                <w:szCs w:val="24"/>
              </w:rPr>
            </w:pPr>
            <w:r w:rsidRPr="00DA3DE0">
              <w:rPr>
                <w:rFonts w:ascii="GHEA Grapalat" w:hAnsi="GHEA Grapalat"/>
                <w:sz w:val="24"/>
                <w:szCs w:val="24"/>
              </w:rPr>
              <w:t xml:space="preserve">Սննդի տրամադրում </w:t>
            </w:r>
          </w:p>
        </w:tc>
        <w:tc>
          <w:tcPr>
            <w:tcW w:w="1613" w:type="dxa"/>
          </w:tcPr>
          <w:p w14:paraId="1A65F1BC" w14:textId="77777777" w:rsidR="00534F0A" w:rsidRPr="00DA3DE0" w:rsidRDefault="00534F0A" w:rsidP="00534F0A">
            <w:pPr>
              <w:jc w:val="both"/>
              <w:rPr>
                <w:rFonts w:ascii="GHEA Grapalat" w:hAnsi="GHEA Grapalat"/>
                <w:b/>
                <w:sz w:val="24"/>
                <w:szCs w:val="24"/>
                <w:lang w:val="hy-AM"/>
              </w:rPr>
            </w:pPr>
          </w:p>
        </w:tc>
        <w:tc>
          <w:tcPr>
            <w:tcW w:w="1181" w:type="dxa"/>
          </w:tcPr>
          <w:p w14:paraId="53F78785" w14:textId="77777777" w:rsidR="00534F0A" w:rsidRPr="00DA3DE0" w:rsidRDefault="00534F0A" w:rsidP="00534F0A">
            <w:pPr>
              <w:jc w:val="both"/>
              <w:rPr>
                <w:rFonts w:ascii="GHEA Grapalat" w:hAnsi="GHEA Grapalat"/>
                <w:b/>
                <w:sz w:val="24"/>
                <w:szCs w:val="24"/>
                <w:lang w:val="hy-AM"/>
              </w:rPr>
            </w:pPr>
          </w:p>
        </w:tc>
        <w:tc>
          <w:tcPr>
            <w:tcW w:w="1390" w:type="dxa"/>
          </w:tcPr>
          <w:p w14:paraId="5A16EB6E" w14:textId="77777777" w:rsidR="00534F0A" w:rsidRPr="00DA3DE0" w:rsidRDefault="00534F0A" w:rsidP="00534F0A">
            <w:pPr>
              <w:jc w:val="both"/>
              <w:rPr>
                <w:rFonts w:ascii="GHEA Grapalat" w:hAnsi="GHEA Grapalat"/>
                <w:b/>
                <w:sz w:val="24"/>
                <w:szCs w:val="24"/>
                <w:lang w:val="hy-AM"/>
              </w:rPr>
            </w:pPr>
          </w:p>
        </w:tc>
        <w:tc>
          <w:tcPr>
            <w:tcW w:w="1404" w:type="dxa"/>
          </w:tcPr>
          <w:p w14:paraId="3C52CD4D" w14:textId="77777777" w:rsidR="00534F0A" w:rsidRPr="00DA3DE0" w:rsidRDefault="00534F0A" w:rsidP="00534F0A">
            <w:pPr>
              <w:jc w:val="both"/>
              <w:rPr>
                <w:rFonts w:ascii="GHEA Grapalat" w:hAnsi="GHEA Grapalat"/>
                <w:b/>
                <w:sz w:val="24"/>
                <w:szCs w:val="24"/>
                <w:lang w:val="hy-AM"/>
              </w:rPr>
            </w:pPr>
          </w:p>
        </w:tc>
      </w:tr>
      <w:tr w:rsidR="00534F0A" w:rsidRPr="00DA3DE0" w14:paraId="7A2299A4" w14:textId="77777777" w:rsidTr="00294F49">
        <w:tc>
          <w:tcPr>
            <w:tcW w:w="674" w:type="dxa"/>
          </w:tcPr>
          <w:p w14:paraId="04241D15" w14:textId="77777777" w:rsidR="00534F0A" w:rsidRPr="00DA3DE0" w:rsidRDefault="00534F0A" w:rsidP="00F641B0">
            <w:pPr>
              <w:pStyle w:val="ListParagraph"/>
              <w:numPr>
                <w:ilvl w:val="0"/>
                <w:numId w:val="30"/>
              </w:numPr>
              <w:spacing w:before="100" w:beforeAutospacing="1" w:after="0" w:line="240" w:lineRule="auto"/>
              <w:ind w:left="360"/>
              <w:jc w:val="center"/>
              <w:rPr>
                <w:rFonts w:ascii="GHEA Grapalat" w:hAnsi="GHEA Grapalat"/>
                <w:sz w:val="24"/>
                <w:szCs w:val="24"/>
              </w:rPr>
            </w:pPr>
          </w:p>
        </w:tc>
        <w:tc>
          <w:tcPr>
            <w:tcW w:w="3911" w:type="dxa"/>
          </w:tcPr>
          <w:p w14:paraId="787C5DE8" w14:textId="77777777" w:rsidR="00534F0A" w:rsidRPr="00DA3DE0" w:rsidRDefault="00534F0A" w:rsidP="00534F0A">
            <w:pPr>
              <w:jc w:val="both"/>
              <w:rPr>
                <w:rFonts w:ascii="GHEA Grapalat" w:hAnsi="GHEA Grapalat"/>
                <w:sz w:val="24"/>
                <w:szCs w:val="24"/>
              </w:rPr>
            </w:pPr>
            <w:r w:rsidRPr="00DA3DE0">
              <w:rPr>
                <w:rFonts w:ascii="GHEA Grapalat" w:hAnsi="GHEA Grapalat"/>
                <w:sz w:val="24"/>
                <w:szCs w:val="24"/>
                <w:lang w:val="hy-AM"/>
              </w:rPr>
              <w:t>Հոգեբանական օգնություն</w:t>
            </w:r>
            <w:r w:rsidRPr="00DA3DE0">
              <w:rPr>
                <w:rFonts w:ascii="GHEA Grapalat" w:hAnsi="GHEA Grapalat"/>
                <w:sz w:val="24"/>
                <w:szCs w:val="24"/>
              </w:rPr>
              <w:t xml:space="preserve"> </w:t>
            </w:r>
          </w:p>
        </w:tc>
        <w:tc>
          <w:tcPr>
            <w:tcW w:w="1613" w:type="dxa"/>
          </w:tcPr>
          <w:p w14:paraId="562B7EB9" w14:textId="77777777" w:rsidR="00534F0A" w:rsidRPr="00DA3DE0" w:rsidRDefault="00534F0A" w:rsidP="00534F0A">
            <w:pPr>
              <w:jc w:val="both"/>
              <w:rPr>
                <w:rFonts w:ascii="GHEA Grapalat" w:hAnsi="GHEA Grapalat"/>
                <w:b/>
                <w:sz w:val="24"/>
                <w:szCs w:val="24"/>
                <w:lang w:val="hy-AM"/>
              </w:rPr>
            </w:pPr>
          </w:p>
        </w:tc>
        <w:tc>
          <w:tcPr>
            <w:tcW w:w="1181" w:type="dxa"/>
          </w:tcPr>
          <w:p w14:paraId="5DA95958" w14:textId="77777777" w:rsidR="00534F0A" w:rsidRPr="00DA3DE0" w:rsidRDefault="00534F0A" w:rsidP="00534F0A">
            <w:pPr>
              <w:jc w:val="both"/>
              <w:rPr>
                <w:rFonts w:ascii="GHEA Grapalat" w:hAnsi="GHEA Grapalat"/>
                <w:b/>
                <w:sz w:val="24"/>
                <w:szCs w:val="24"/>
                <w:lang w:val="hy-AM"/>
              </w:rPr>
            </w:pPr>
          </w:p>
        </w:tc>
        <w:tc>
          <w:tcPr>
            <w:tcW w:w="1390" w:type="dxa"/>
          </w:tcPr>
          <w:p w14:paraId="44D57284" w14:textId="77777777" w:rsidR="00534F0A" w:rsidRPr="00DA3DE0" w:rsidRDefault="00534F0A" w:rsidP="00534F0A">
            <w:pPr>
              <w:jc w:val="both"/>
              <w:rPr>
                <w:rFonts w:ascii="GHEA Grapalat" w:hAnsi="GHEA Grapalat"/>
                <w:b/>
                <w:sz w:val="24"/>
                <w:szCs w:val="24"/>
                <w:lang w:val="hy-AM"/>
              </w:rPr>
            </w:pPr>
          </w:p>
        </w:tc>
        <w:tc>
          <w:tcPr>
            <w:tcW w:w="1404" w:type="dxa"/>
          </w:tcPr>
          <w:p w14:paraId="4B96FADC" w14:textId="77777777" w:rsidR="00534F0A" w:rsidRPr="00DA3DE0" w:rsidRDefault="00534F0A" w:rsidP="00534F0A">
            <w:pPr>
              <w:jc w:val="both"/>
              <w:rPr>
                <w:rFonts w:ascii="GHEA Grapalat" w:hAnsi="GHEA Grapalat"/>
                <w:b/>
                <w:sz w:val="24"/>
                <w:szCs w:val="24"/>
                <w:lang w:val="hy-AM"/>
              </w:rPr>
            </w:pPr>
          </w:p>
        </w:tc>
      </w:tr>
      <w:tr w:rsidR="00534F0A" w:rsidRPr="00DA3DE0" w14:paraId="5EF2DBB0" w14:textId="77777777" w:rsidTr="00294F49">
        <w:tc>
          <w:tcPr>
            <w:tcW w:w="674" w:type="dxa"/>
          </w:tcPr>
          <w:p w14:paraId="1C6D32F9" w14:textId="77777777" w:rsidR="00534F0A" w:rsidRPr="00DA3DE0" w:rsidRDefault="00534F0A" w:rsidP="00F641B0">
            <w:pPr>
              <w:pStyle w:val="ListParagraph"/>
              <w:numPr>
                <w:ilvl w:val="0"/>
                <w:numId w:val="30"/>
              </w:numPr>
              <w:spacing w:after="0" w:line="240" w:lineRule="auto"/>
              <w:ind w:left="360"/>
              <w:jc w:val="center"/>
              <w:rPr>
                <w:rFonts w:ascii="GHEA Grapalat" w:hAnsi="GHEA Grapalat"/>
                <w:sz w:val="24"/>
                <w:szCs w:val="24"/>
              </w:rPr>
            </w:pPr>
          </w:p>
        </w:tc>
        <w:tc>
          <w:tcPr>
            <w:tcW w:w="3911" w:type="dxa"/>
          </w:tcPr>
          <w:p w14:paraId="244940D1" w14:textId="77777777" w:rsidR="00534F0A" w:rsidRPr="00DA3DE0" w:rsidRDefault="00534F0A" w:rsidP="00534F0A">
            <w:pPr>
              <w:jc w:val="both"/>
              <w:rPr>
                <w:rFonts w:ascii="GHEA Grapalat" w:hAnsi="GHEA Grapalat"/>
                <w:sz w:val="24"/>
                <w:szCs w:val="24"/>
              </w:rPr>
            </w:pPr>
            <w:r w:rsidRPr="00DA3DE0">
              <w:rPr>
                <w:rFonts w:ascii="GHEA Grapalat" w:hAnsi="GHEA Grapalat"/>
                <w:sz w:val="24"/>
                <w:szCs w:val="24"/>
              </w:rPr>
              <w:t xml:space="preserve">Իրավաբանական խորհրդատվություն </w:t>
            </w:r>
          </w:p>
        </w:tc>
        <w:tc>
          <w:tcPr>
            <w:tcW w:w="1613" w:type="dxa"/>
          </w:tcPr>
          <w:p w14:paraId="29485AE8" w14:textId="77777777" w:rsidR="00534F0A" w:rsidRPr="00DA3DE0" w:rsidRDefault="00534F0A" w:rsidP="00534F0A">
            <w:pPr>
              <w:jc w:val="both"/>
              <w:rPr>
                <w:rFonts w:ascii="GHEA Grapalat" w:hAnsi="GHEA Grapalat"/>
                <w:b/>
                <w:sz w:val="24"/>
                <w:szCs w:val="24"/>
                <w:lang w:val="hy-AM"/>
              </w:rPr>
            </w:pPr>
          </w:p>
        </w:tc>
        <w:tc>
          <w:tcPr>
            <w:tcW w:w="1181" w:type="dxa"/>
          </w:tcPr>
          <w:p w14:paraId="57D44CF9" w14:textId="77777777" w:rsidR="00534F0A" w:rsidRPr="00DA3DE0" w:rsidRDefault="00534F0A" w:rsidP="00534F0A">
            <w:pPr>
              <w:jc w:val="both"/>
              <w:rPr>
                <w:rFonts w:ascii="GHEA Grapalat" w:hAnsi="GHEA Grapalat"/>
                <w:b/>
                <w:sz w:val="24"/>
                <w:szCs w:val="24"/>
                <w:lang w:val="hy-AM"/>
              </w:rPr>
            </w:pPr>
          </w:p>
        </w:tc>
        <w:tc>
          <w:tcPr>
            <w:tcW w:w="1390" w:type="dxa"/>
          </w:tcPr>
          <w:p w14:paraId="0699CC5E" w14:textId="77777777" w:rsidR="00534F0A" w:rsidRPr="00DA3DE0" w:rsidRDefault="00534F0A" w:rsidP="00534F0A">
            <w:pPr>
              <w:jc w:val="both"/>
              <w:rPr>
                <w:rFonts w:ascii="GHEA Grapalat" w:hAnsi="GHEA Grapalat"/>
                <w:b/>
                <w:sz w:val="24"/>
                <w:szCs w:val="24"/>
                <w:lang w:val="hy-AM"/>
              </w:rPr>
            </w:pPr>
          </w:p>
        </w:tc>
        <w:tc>
          <w:tcPr>
            <w:tcW w:w="1404" w:type="dxa"/>
          </w:tcPr>
          <w:p w14:paraId="5541F8CE" w14:textId="77777777" w:rsidR="00534F0A" w:rsidRPr="00DA3DE0" w:rsidRDefault="00534F0A" w:rsidP="00534F0A">
            <w:pPr>
              <w:jc w:val="both"/>
              <w:rPr>
                <w:rFonts w:ascii="GHEA Grapalat" w:hAnsi="GHEA Grapalat"/>
                <w:b/>
                <w:sz w:val="24"/>
                <w:szCs w:val="24"/>
                <w:lang w:val="hy-AM"/>
              </w:rPr>
            </w:pPr>
          </w:p>
        </w:tc>
      </w:tr>
      <w:tr w:rsidR="00534F0A" w:rsidRPr="00DA3DE0" w14:paraId="37C0FA4B" w14:textId="77777777" w:rsidTr="00294F49">
        <w:tc>
          <w:tcPr>
            <w:tcW w:w="674" w:type="dxa"/>
          </w:tcPr>
          <w:p w14:paraId="25E2DB83" w14:textId="77777777" w:rsidR="00534F0A" w:rsidRPr="00DA3DE0" w:rsidRDefault="00534F0A" w:rsidP="00F641B0">
            <w:pPr>
              <w:pStyle w:val="ListParagraph"/>
              <w:numPr>
                <w:ilvl w:val="0"/>
                <w:numId w:val="30"/>
              </w:numPr>
              <w:spacing w:after="0" w:line="240" w:lineRule="auto"/>
              <w:ind w:left="360"/>
              <w:jc w:val="center"/>
              <w:rPr>
                <w:rFonts w:ascii="GHEA Grapalat" w:hAnsi="GHEA Grapalat"/>
                <w:sz w:val="24"/>
                <w:szCs w:val="24"/>
              </w:rPr>
            </w:pPr>
          </w:p>
        </w:tc>
        <w:tc>
          <w:tcPr>
            <w:tcW w:w="3911" w:type="dxa"/>
          </w:tcPr>
          <w:p w14:paraId="0B0BEBA3" w14:textId="77777777" w:rsidR="00534F0A" w:rsidRPr="00DA3DE0" w:rsidRDefault="00534F0A" w:rsidP="00534F0A">
            <w:pPr>
              <w:jc w:val="both"/>
              <w:rPr>
                <w:rFonts w:ascii="GHEA Grapalat" w:hAnsi="GHEA Grapalat"/>
                <w:sz w:val="24"/>
                <w:szCs w:val="24"/>
              </w:rPr>
            </w:pPr>
            <w:r w:rsidRPr="00DA3DE0">
              <w:rPr>
                <w:rFonts w:ascii="GHEA Grapalat" w:hAnsi="GHEA Grapalat"/>
                <w:sz w:val="24"/>
                <w:szCs w:val="24"/>
              </w:rPr>
              <w:t xml:space="preserve">Կրթաուսումնական ծառայություններ </w:t>
            </w:r>
          </w:p>
        </w:tc>
        <w:tc>
          <w:tcPr>
            <w:tcW w:w="1613" w:type="dxa"/>
          </w:tcPr>
          <w:p w14:paraId="635B84C9" w14:textId="77777777" w:rsidR="00534F0A" w:rsidRPr="00DA3DE0" w:rsidRDefault="00534F0A" w:rsidP="00534F0A">
            <w:pPr>
              <w:jc w:val="both"/>
              <w:rPr>
                <w:rFonts w:ascii="GHEA Grapalat" w:hAnsi="GHEA Grapalat"/>
                <w:b/>
                <w:sz w:val="24"/>
                <w:szCs w:val="24"/>
                <w:lang w:val="hy-AM"/>
              </w:rPr>
            </w:pPr>
          </w:p>
        </w:tc>
        <w:tc>
          <w:tcPr>
            <w:tcW w:w="1181" w:type="dxa"/>
          </w:tcPr>
          <w:p w14:paraId="4901F22E" w14:textId="77777777" w:rsidR="00534F0A" w:rsidRPr="00DA3DE0" w:rsidRDefault="00534F0A" w:rsidP="00534F0A">
            <w:pPr>
              <w:jc w:val="both"/>
              <w:rPr>
                <w:rFonts w:ascii="GHEA Grapalat" w:hAnsi="GHEA Grapalat"/>
                <w:b/>
                <w:sz w:val="24"/>
                <w:szCs w:val="24"/>
                <w:lang w:val="hy-AM"/>
              </w:rPr>
            </w:pPr>
          </w:p>
        </w:tc>
        <w:tc>
          <w:tcPr>
            <w:tcW w:w="1390" w:type="dxa"/>
          </w:tcPr>
          <w:p w14:paraId="6AB49C69" w14:textId="77777777" w:rsidR="00534F0A" w:rsidRPr="00DA3DE0" w:rsidRDefault="00534F0A" w:rsidP="00534F0A">
            <w:pPr>
              <w:jc w:val="both"/>
              <w:rPr>
                <w:rFonts w:ascii="GHEA Grapalat" w:hAnsi="GHEA Grapalat"/>
                <w:b/>
                <w:sz w:val="24"/>
                <w:szCs w:val="24"/>
                <w:lang w:val="hy-AM"/>
              </w:rPr>
            </w:pPr>
          </w:p>
        </w:tc>
        <w:tc>
          <w:tcPr>
            <w:tcW w:w="1404" w:type="dxa"/>
          </w:tcPr>
          <w:p w14:paraId="2DE14FD9" w14:textId="77777777" w:rsidR="00534F0A" w:rsidRPr="00DA3DE0" w:rsidRDefault="00534F0A" w:rsidP="00534F0A">
            <w:pPr>
              <w:jc w:val="both"/>
              <w:rPr>
                <w:rFonts w:ascii="GHEA Grapalat" w:hAnsi="GHEA Grapalat"/>
                <w:b/>
                <w:sz w:val="24"/>
                <w:szCs w:val="24"/>
                <w:lang w:val="hy-AM"/>
              </w:rPr>
            </w:pPr>
          </w:p>
        </w:tc>
      </w:tr>
      <w:tr w:rsidR="00534F0A" w:rsidRPr="00DA3DE0" w14:paraId="60BBE387" w14:textId="77777777" w:rsidTr="00294F49">
        <w:tc>
          <w:tcPr>
            <w:tcW w:w="674" w:type="dxa"/>
          </w:tcPr>
          <w:p w14:paraId="014EED83" w14:textId="77777777" w:rsidR="00534F0A" w:rsidRPr="00DA3DE0" w:rsidRDefault="00534F0A" w:rsidP="00F641B0">
            <w:pPr>
              <w:pStyle w:val="ListParagraph"/>
              <w:numPr>
                <w:ilvl w:val="0"/>
                <w:numId w:val="30"/>
              </w:numPr>
              <w:spacing w:after="0" w:line="240" w:lineRule="auto"/>
              <w:ind w:left="360"/>
              <w:jc w:val="center"/>
              <w:rPr>
                <w:rFonts w:ascii="GHEA Grapalat" w:hAnsi="GHEA Grapalat"/>
                <w:sz w:val="24"/>
                <w:szCs w:val="24"/>
              </w:rPr>
            </w:pPr>
          </w:p>
        </w:tc>
        <w:tc>
          <w:tcPr>
            <w:tcW w:w="3911" w:type="dxa"/>
          </w:tcPr>
          <w:p w14:paraId="4BFA5B09" w14:textId="77777777" w:rsidR="00534F0A" w:rsidRPr="00DA3DE0" w:rsidRDefault="00534F0A" w:rsidP="00534F0A">
            <w:pPr>
              <w:jc w:val="both"/>
              <w:rPr>
                <w:rFonts w:ascii="GHEA Grapalat" w:hAnsi="GHEA Grapalat"/>
                <w:sz w:val="24"/>
                <w:szCs w:val="24"/>
              </w:rPr>
            </w:pPr>
            <w:r w:rsidRPr="00DA3DE0">
              <w:rPr>
                <w:rFonts w:ascii="GHEA Grapalat" w:hAnsi="GHEA Grapalat"/>
                <w:sz w:val="24"/>
                <w:szCs w:val="24"/>
              </w:rPr>
              <w:t xml:space="preserve">Աշխատանքային վերականգնման անհատական ծառայություններ </w:t>
            </w:r>
          </w:p>
        </w:tc>
        <w:tc>
          <w:tcPr>
            <w:tcW w:w="1613" w:type="dxa"/>
          </w:tcPr>
          <w:p w14:paraId="5E8334B2" w14:textId="77777777" w:rsidR="00534F0A" w:rsidRPr="00DA3DE0" w:rsidRDefault="00534F0A" w:rsidP="00534F0A">
            <w:pPr>
              <w:jc w:val="both"/>
              <w:rPr>
                <w:rFonts w:ascii="GHEA Grapalat" w:hAnsi="GHEA Grapalat"/>
                <w:b/>
                <w:sz w:val="24"/>
                <w:szCs w:val="24"/>
                <w:lang w:val="hy-AM"/>
              </w:rPr>
            </w:pPr>
          </w:p>
        </w:tc>
        <w:tc>
          <w:tcPr>
            <w:tcW w:w="1181" w:type="dxa"/>
          </w:tcPr>
          <w:p w14:paraId="6A898074" w14:textId="77777777" w:rsidR="00534F0A" w:rsidRPr="00DA3DE0" w:rsidRDefault="00534F0A" w:rsidP="00534F0A">
            <w:pPr>
              <w:jc w:val="both"/>
              <w:rPr>
                <w:rFonts w:ascii="GHEA Grapalat" w:hAnsi="GHEA Grapalat"/>
                <w:b/>
                <w:sz w:val="24"/>
                <w:szCs w:val="24"/>
                <w:lang w:val="hy-AM"/>
              </w:rPr>
            </w:pPr>
          </w:p>
        </w:tc>
        <w:tc>
          <w:tcPr>
            <w:tcW w:w="1390" w:type="dxa"/>
          </w:tcPr>
          <w:p w14:paraId="3811E2A5" w14:textId="77777777" w:rsidR="00534F0A" w:rsidRPr="00DA3DE0" w:rsidRDefault="00534F0A" w:rsidP="00534F0A">
            <w:pPr>
              <w:jc w:val="both"/>
              <w:rPr>
                <w:rFonts w:ascii="GHEA Grapalat" w:hAnsi="GHEA Grapalat"/>
                <w:b/>
                <w:sz w:val="24"/>
                <w:szCs w:val="24"/>
                <w:lang w:val="hy-AM"/>
              </w:rPr>
            </w:pPr>
          </w:p>
        </w:tc>
        <w:tc>
          <w:tcPr>
            <w:tcW w:w="1404" w:type="dxa"/>
          </w:tcPr>
          <w:p w14:paraId="21309B20" w14:textId="77777777" w:rsidR="00534F0A" w:rsidRPr="00DA3DE0" w:rsidRDefault="00534F0A" w:rsidP="00534F0A">
            <w:pPr>
              <w:jc w:val="both"/>
              <w:rPr>
                <w:rFonts w:ascii="GHEA Grapalat" w:hAnsi="GHEA Grapalat"/>
                <w:b/>
                <w:sz w:val="24"/>
                <w:szCs w:val="24"/>
                <w:lang w:val="hy-AM"/>
              </w:rPr>
            </w:pPr>
          </w:p>
        </w:tc>
      </w:tr>
      <w:tr w:rsidR="00534F0A" w:rsidRPr="00DA3DE0" w14:paraId="50754B8C" w14:textId="77777777" w:rsidTr="00294F49">
        <w:tc>
          <w:tcPr>
            <w:tcW w:w="674" w:type="dxa"/>
          </w:tcPr>
          <w:p w14:paraId="2314A822" w14:textId="77777777" w:rsidR="00534F0A" w:rsidRPr="00DA3DE0" w:rsidRDefault="00534F0A" w:rsidP="00F641B0">
            <w:pPr>
              <w:pStyle w:val="ListParagraph"/>
              <w:numPr>
                <w:ilvl w:val="0"/>
                <w:numId w:val="30"/>
              </w:numPr>
              <w:spacing w:after="0" w:line="240" w:lineRule="auto"/>
              <w:ind w:left="360"/>
              <w:jc w:val="center"/>
              <w:rPr>
                <w:rFonts w:ascii="GHEA Grapalat" w:hAnsi="GHEA Grapalat"/>
                <w:sz w:val="24"/>
                <w:szCs w:val="24"/>
              </w:rPr>
            </w:pPr>
          </w:p>
        </w:tc>
        <w:tc>
          <w:tcPr>
            <w:tcW w:w="3911" w:type="dxa"/>
          </w:tcPr>
          <w:p w14:paraId="6A82DE04" w14:textId="77777777" w:rsidR="00534F0A" w:rsidRPr="00DA3DE0" w:rsidRDefault="00534F0A" w:rsidP="00534F0A">
            <w:pPr>
              <w:jc w:val="both"/>
              <w:rPr>
                <w:rFonts w:ascii="GHEA Grapalat" w:hAnsi="GHEA Grapalat"/>
                <w:sz w:val="24"/>
                <w:szCs w:val="24"/>
              </w:rPr>
            </w:pPr>
            <w:r w:rsidRPr="00DA3DE0">
              <w:rPr>
                <w:rFonts w:ascii="GHEA Grapalat" w:hAnsi="GHEA Grapalat"/>
                <w:sz w:val="24"/>
                <w:szCs w:val="24"/>
              </w:rPr>
              <w:t xml:space="preserve">Մասնագիտական կողմնորոշման ծառայություններ </w:t>
            </w:r>
          </w:p>
        </w:tc>
        <w:tc>
          <w:tcPr>
            <w:tcW w:w="1613" w:type="dxa"/>
          </w:tcPr>
          <w:p w14:paraId="398C2C1A" w14:textId="77777777" w:rsidR="00534F0A" w:rsidRPr="00DA3DE0" w:rsidRDefault="00534F0A" w:rsidP="00534F0A">
            <w:pPr>
              <w:jc w:val="both"/>
              <w:rPr>
                <w:rFonts w:ascii="GHEA Grapalat" w:hAnsi="GHEA Grapalat"/>
                <w:b/>
                <w:sz w:val="24"/>
                <w:szCs w:val="24"/>
                <w:lang w:val="hy-AM"/>
              </w:rPr>
            </w:pPr>
          </w:p>
        </w:tc>
        <w:tc>
          <w:tcPr>
            <w:tcW w:w="1181" w:type="dxa"/>
          </w:tcPr>
          <w:p w14:paraId="5184A375" w14:textId="77777777" w:rsidR="00534F0A" w:rsidRPr="00DA3DE0" w:rsidRDefault="00534F0A" w:rsidP="00534F0A">
            <w:pPr>
              <w:jc w:val="both"/>
              <w:rPr>
                <w:rFonts w:ascii="GHEA Grapalat" w:hAnsi="GHEA Grapalat"/>
                <w:b/>
                <w:sz w:val="24"/>
                <w:szCs w:val="24"/>
                <w:lang w:val="hy-AM"/>
              </w:rPr>
            </w:pPr>
          </w:p>
        </w:tc>
        <w:tc>
          <w:tcPr>
            <w:tcW w:w="1390" w:type="dxa"/>
          </w:tcPr>
          <w:p w14:paraId="687F9A51" w14:textId="77777777" w:rsidR="00534F0A" w:rsidRPr="00DA3DE0" w:rsidRDefault="00534F0A" w:rsidP="00534F0A">
            <w:pPr>
              <w:jc w:val="both"/>
              <w:rPr>
                <w:rFonts w:ascii="GHEA Grapalat" w:hAnsi="GHEA Grapalat"/>
                <w:b/>
                <w:sz w:val="24"/>
                <w:szCs w:val="24"/>
                <w:lang w:val="hy-AM"/>
              </w:rPr>
            </w:pPr>
          </w:p>
        </w:tc>
        <w:tc>
          <w:tcPr>
            <w:tcW w:w="1404" w:type="dxa"/>
          </w:tcPr>
          <w:p w14:paraId="024FF4F7" w14:textId="77777777" w:rsidR="00534F0A" w:rsidRPr="00DA3DE0" w:rsidRDefault="00534F0A" w:rsidP="00534F0A">
            <w:pPr>
              <w:jc w:val="both"/>
              <w:rPr>
                <w:rFonts w:ascii="GHEA Grapalat" w:hAnsi="GHEA Grapalat"/>
                <w:b/>
                <w:sz w:val="24"/>
                <w:szCs w:val="24"/>
                <w:lang w:val="hy-AM"/>
              </w:rPr>
            </w:pPr>
          </w:p>
        </w:tc>
      </w:tr>
      <w:tr w:rsidR="00534F0A" w:rsidRPr="00DA3DE0" w14:paraId="4D0C131A" w14:textId="77777777" w:rsidTr="00294F49">
        <w:tc>
          <w:tcPr>
            <w:tcW w:w="674" w:type="dxa"/>
          </w:tcPr>
          <w:p w14:paraId="3EE00CF5" w14:textId="77777777" w:rsidR="00534F0A" w:rsidRPr="00DA3DE0" w:rsidRDefault="00534F0A" w:rsidP="00F641B0">
            <w:pPr>
              <w:pStyle w:val="ListParagraph"/>
              <w:numPr>
                <w:ilvl w:val="0"/>
                <w:numId w:val="30"/>
              </w:numPr>
              <w:spacing w:after="0" w:line="240" w:lineRule="auto"/>
              <w:ind w:left="360"/>
              <w:jc w:val="center"/>
              <w:rPr>
                <w:rFonts w:ascii="GHEA Grapalat" w:hAnsi="GHEA Grapalat"/>
                <w:sz w:val="24"/>
                <w:szCs w:val="24"/>
              </w:rPr>
            </w:pPr>
          </w:p>
        </w:tc>
        <w:tc>
          <w:tcPr>
            <w:tcW w:w="3911" w:type="dxa"/>
          </w:tcPr>
          <w:p w14:paraId="345DEE58" w14:textId="77777777" w:rsidR="00534F0A" w:rsidRPr="00DA3DE0" w:rsidRDefault="00534F0A" w:rsidP="00534F0A">
            <w:pPr>
              <w:jc w:val="both"/>
              <w:rPr>
                <w:rFonts w:ascii="GHEA Grapalat" w:hAnsi="GHEA Grapalat"/>
                <w:sz w:val="24"/>
                <w:szCs w:val="24"/>
              </w:rPr>
            </w:pPr>
            <w:r w:rsidRPr="00DA3DE0">
              <w:rPr>
                <w:rFonts w:ascii="GHEA Grapalat" w:hAnsi="GHEA Grapalat"/>
                <w:sz w:val="24"/>
                <w:szCs w:val="24"/>
              </w:rPr>
              <w:t xml:space="preserve">Արվեստի միջոցով թերապիայի </w:t>
            </w:r>
            <w:r w:rsidRPr="00DA3DE0">
              <w:rPr>
                <w:rFonts w:ascii="GHEA Grapalat" w:hAnsi="GHEA Grapalat"/>
                <w:sz w:val="24"/>
                <w:szCs w:val="24"/>
              </w:rPr>
              <w:lastRenderedPageBreak/>
              <w:t xml:space="preserve">ծառայություններ </w:t>
            </w:r>
          </w:p>
        </w:tc>
        <w:tc>
          <w:tcPr>
            <w:tcW w:w="1613" w:type="dxa"/>
          </w:tcPr>
          <w:p w14:paraId="128D698F" w14:textId="77777777" w:rsidR="00534F0A" w:rsidRPr="00DA3DE0" w:rsidRDefault="00534F0A" w:rsidP="00534F0A">
            <w:pPr>
              <w:jc w:val="both"/>
              <w:rPr>
                <w:rFonts w:ascii="GHEA Grapalat" w:hAnsi="GHEA Grapalat"/>
                <w:b/>
                <w:sz w:val="24"/>
                <w:szCs w:val="24"/>
                <w:lang w:val="hy-AM"/>
              </w:rPr>
            </w:pPr>
          </w:p>
        </w:tc>
        <w:tc>
          <w:tcPr>
            <w:tcW w:w="1181" w:type="dxa"/>
          </w:tcPr>
          <w:p w14:paraId="56174048" w14:textId="77777777" w:rsidR="00534F0A" w:rsidRPr="00DA3DE0" w:rsidRDefault="00534F0A" w:rsidP="00534F0A">
            <w:pPr>
              <w:jc w:val="both"/>
              <w:rPr>
                <w:rFonts w:ascii="GHEA Grapalat" w:hAnsi="GHEA Grapalat"/>
                <w:b/>
                <w:sz w:val="24"/>
                <w:szCs w:val="24"/>
                <w:lang w:val="hy-AM"/>
              </w:rPr>
            </w:pPr>
          </w:p>
        </w:tc>
        <w:tc>
          <w:tcPr>
            <w:tcW w:w="1390" w:type="dxa"/>
          </w:tcPr>
          <w:p w14:paraId="5509DFE0" w14:textId="77777777" w:rsidR="00534F0A" w:rsidRPr="00DA3DE0" w:rsidRDefault="00534F0A" w:rsidP="00534F0A">
            <w:pPr>
              <w:jc w:val="both"/>
              <w:rPr>
                <w:rFonts w:ascii="GHEA Grapalat" w:hAnsi="GHEA Grapalat"/>
                <w:b/>
                <w:sz w:val="24"/>
                <w:szCs w:val="24"/>
                <w:lang w:val="hy-AM"/>
              </w:rPr>
            </w:pPr>
          </w:p>
        </w:tc>
        <w:tc>
          <w:tcPr>
            <w:tcW w:w="1404" w:type="dxa"/>
          </w:tcPr>
          <w:p w14:paraId="76DE666B" w14:textId="77777777" w:rsidR="00534F0A" w:rsidRPr="00DA3DE0" w:rsidRDefault="00534F0A" w:rsidP="00534F0A">
            <w:pPr>
              <w:jc w:val="both"/>
              <w:rPr>
                <w:rFonts w:ascii="GHEA Grapalat" w:hAnsi="GHEA Grapalat"/>
                <w:b/>
                <w:sz w:val="24"/>
                <w:szCs w:val="24"/>
                <w:lang w:val="hy-AM"/>
              </w:rPr>
            </w:pPr>
          </w:p>
        </w:tc>
      </w:tr>
      <w:tr w:rsidR="00534F0A" w:rsidRPr="00DA3DE0" w14:paraId="6820442F" w14:textId="77777777" w:rsidTr="00294F49">
        <w:tc>
          <w:tcPr>
            <w:tcW w:w="674" w:type="dxa"/>
          </w:tcPr>
          <w:p w14:paraId="6345AC94" w14:textId="77777777" w:rsidR="00534F0A" w:rsidRPr="00DA3DE0" w:rsidRDefault="00534F0A" w:rsidP="00F641B0">
            <w:pPr>
              <w:pStyle w:val="ListParagraph"/>
              <w:numPr>
                <w:ilvl w:val="0"/>
                <w:numId w:val="30"/>
              </w:numPr>
              <w:spacing w:after="0" w:line="240" w:lineRule="auto"/>
              <w:ind w:left="360"/>
              <w:jc w:val="center"/>
              <w:rPr>
                <w:rFonts w:ascii="GHEA Grapalat" w:hAnsi="GHEA Grapalat"/>
                <w:sz w:val="24"/>
                <w:szCs w:val="24"/>
              </w:rPr>
            </w:pPr>
          </w:p>
        </w:tc>
        <w:tc>
          <w:tcPr>
            <w:tcW w:w="3911" w:type="dxa"/>
          </w:tcPr>
          <w:p w14:paraId="02FA8555" w14:textId="77777777" w:rsidR="00534F0A" w:rsidRPr="00DA3DE0" w:rsidRDefault="00534F0A" w:rsidP="00534F0A">
            <w:pPr>
              <w:jc w:val="both"/>
              <w:rPr>
                <w:rFonts w:ascii="GHEA Grapalat" w:hAnsi="GHEA Grapalat"/>
                <w:sz w:val="24"/>
                <w:szCs w:val="24"/>
              </w:rPr>
            </w:pPr>
            <w:r w:rsidRPr="00DA3DE0">
              <w:rPr>
                <w:rFonts w:ascii="GHEA Grapalat" w:hAnsi="GHEA Grapalat"/>
                <w:sz w:val="24"/>
                <w:szCs w:val="24"/>
              </w:rPr>
              <w:t xml:space="preserve">Օկուպացիոն թերապիայի (շտկիչ վարժանքներով թերապիա) ծառայություններ </w:t>
            </w:r>
          </w:p>
        </w:tc>
        <w:tc>
          <w:tcPr>
            <w:tcW w:w="1613" w:type="dxa"/>
          </w:tcPr>
          <w:p w14:paraId="5FD9C001" w14:textId="77777777" w:rsidR="00534F0A" w:rsidRPr="00DA3DE0" w:rsidRDefault="00534F0A" w:rsidP="00534F0A">
            <w:pPr>
              <w:jc w:val="both"/>
              <w:rPr>
                <w:rFonts w:ascii="GHEA Grapalat" w:hAnsi="GHEA Grapalat"/>
                <w:b/>
                <w:sz w:val="24"/>
                <w:szCs w:val="24"/>
                <w:lang w:val="hy-AM"/>
              </w:rPr>
            </w:pPr>
          </w:p>
          <w:p w14:paraId="3FA7D410" w14:textId="77777777" w:rsidR="00534F0A" w:rsidRPr="00DA3DE0" w:rsidRDefault="00534F0A" w:rsidP="00534F0A">
            <w:pPr>
              <w:ind w:firstLine="720"/>
              <w:rPr>
                <w:rFonts w:ascii="GHEA Grapalat" w:hAnsi="GHEA Grapalat"/>
                <w:sz w:val="24"/>
                <w:szCs w:val="24"/>
                <w:lang w:val="hy-AM"/>
              </w:rPr>
            </w:pPr>
          </w:p>
        </w:tc>
        <w:tc>
          <w:tcPr>
            <w:tcW w:w="1181" w:type="dxa"/>
          </w:tcPr>
          <w:p w14:paraId="247F314C" w14:textId="77777777" w:rsidR="00534F0A" w:rsidRPr="00DA3DE0" w:rsidRDefault="00534F0A" w:rsidP="00534F0A">
            <w:pPr>
              <w:jc w:val="both"/>
              <w:rPr>
                <w:rFonts w:ascii="GHEA Grapalat" w:hAnsi="GHEA Grapalat"/>
                <w:b/>
                <w:sz w:val="24"/>
                <w:szCs w:val="24"/>
                <w:lang w:val="hy-AM"/>
              </w:rPr>
            </w:pPr>
          </w:p>
        </w:tc>
        <w:tc>
          <w:tcPr>
            <w:tcW w:w="1390" w:type="dxa"/>
          </w:tcPr>
          <w:p w14:paraId="3E92EF06" w14:textId="77777777" w:rsidR="00534F0A" w:rsidRPr="00DA3DE0" w:rsidRDefault="00534F0A" w:rsidP="00534F0A">
            <w:pPr>
              <w:jc w:val="both"/>
              <w:rPr>
                <w:rFonts w:ascii="GHEA Grapalat" w:hAnsi="GHEA Grapalat"/>
                <w:b/>
                <w:sz w:val="24"/>
                <w:szCs w:val="24"/>
                <w:lang w:val="hy-AM"/>
              </w:rPr>
            </w:pPr>
          </w:p>
        </w:tc>
        <w:tc>
          <w:tcPr>
            <w:tcW w:w="1404" w:type="dxa"/>
          </w:tcPr>
          <w:p w14:paraId="25E89EC9" w14:textId="77777777" w:rsidR="00534F0A" w:rsidRPr="00DA3DE0" w:rsidRDefault="00534F0A" w:rsidP="00534F0A">
            <w:pPr>
              <w:jc w:val="both"/>
              <w:rPr>
                <w:rFonts w:ascii="GHEA Grapalat" w:hAnsi="GHEA Grapalat"/>
                <w:b/>
                <w:sz w:val="24"/>
                <w:szCs w:val="24"/>
                <w:lang w:val="hy-AM"/>
              </w:rPr>
            </w:pPr>
          </w:p>
        </w:tc>
      </w:tr>
    </w:tbl>
    <w:p w14:paraId="38E49DA2" w14:textId="77777777" w:rsidR="00534F0A" w:rsidRPr="00DA3DE0" w:rsidRDefault="00534F0A" w:rsidP="00534F0A">
      <w:pPr>
        <w:spacing w:after="0"/>
        <w:jc w:val="center"/>
        <w:rPr>
          <w:rFonts w:ascii="GHEA Grapalat" w:hAnsi="GHEA Grapalat" w:cs="Sylfaen"/>
          <w:b/>
          <w:sz w:val="24"/>
          <w:szCs w:val="24"/>
        </w:rPr>
      </w:pPr>
    </w:p>
    <w:p w14:paraId="35803288" w14:textId="77777777" w:rsidR="00534F0A" w:rsidRPr="00DA3DE0" w:rsidRDefault="00534F0A" w:rsidP="00534F0A">
      <w:pPr>
        <w:spacing w:after="0"/>
        <w:jc w:val="center"/>
        <w:rPr>
          <w:rFonts w:ascii="GHEA Grapalat" w:hAnsi="GHEA Grapalat" w:cs="Sylfaen"/>
          <w:b/>
          <w:sz w:val="24"/>
          <w:szCs w:val="24"/>
        </w:rPr>
      </w:pPr>
      <w:r w:rsidRPr="00DA3DE0">
        <w:rPr>
          <w:rFonts w:ascii="GHEA Grapalat" w:hAnsi="GHEA Grapalat" w:cs="Sylfaen"/>
          <w:b/>
          <w:sz w:val="24"/>
          <w:szCs w:val="24"/>
          <w:lang w:val="hy-AM"/>
        </w:rPr>
        <w:t>Բաժին 3</w:t>
      </w:r>
      <w:r w:rsidRPr="00DA3DE0">
        <w:rPr>
          <w:rFonts w:ascii="GHEA Grapalat" w:hAnsi="GHEA Grapalat" w:cs="Sylfaen"/>
          <w:b/>
          <w:sz w:val="24"/>
          <w:szCs w:val="24"/>
        </w:rPr>
        <w:t>.</w:t>
      </w:r>
      <w:r w:rsidRPr="00DA3DE0">
        <w:rPr>
          <w:rFonts w:ascii="GHEA Grapalat" w:hAnsi="GHEA Grapalat"/>
          <w:b/>
          <w:sz w:val="24"/>
          <w:szCs w:val="24"/>
          <w:lang w:val="hy-AM"/>
        </w:rPr>
        <w:t xml:space="preserve"> Շահառուների </w:t>
      </w:r>
      <w:r w:rsidRPr="00DA3DE0">
        <w:rPr>
          <w:rFonts w:ascii="GHEA Grapalat" w:hAnsi="GHEA Grapalat" w:cs="Sylfaen"/>
          <w:b/>
          <w:sz w:val="24"/>
          <w:szCs w:val="24"/>
          <w:lang w:val="hy-AM"/>
        </w:rPr>
        <w:t>գոհունակության աստիճանը</w:t>
      </w:r>
    </w:p>
    <w:p w14:paraId="121F6DB7" w14:textId="77777777" w:rsidR="00534F0A" w:rsidRPr="00DA3DE0" w:rsidRDefault="00534F0A" w:rsidP="00534F0A">
      <w:pPr>
        <w:spacing w:after="0"/>
        <w:jc w:val="both"/>
        <w:rPr>
          <w:rFonts w:ascii="GHEA Grapalat" w:hAnsi="GHEA Grapalat"/>
          <w:sz w:val="24"/>
          <w:szCs w:val="24"/>
        </w:rPr>
      </w:pPr>
      <w:r w:rsidRPr="00DA3DE0">
        <w:rPr>
          <w:rFonts w:ascii="GHEA Grapalat" w:hAnsi="GHEA Grapalat" w:cs="Cambria Math"/>
          <w:b/>
          <w:sz w:val="24"/>
          <w:szCs w:val="24"/>
          <w:lang w:val="hy-AM"/>
        </w:rPr>
        <w:t>16</w:t>
      </w:r>
      <w:r w:rsidRPr="00DA3DE0">
        <w:rPr>
          <w:rFonts w:ascii="GHEA Grapalat" w:hAnsi="GHEA Grapalat" w:cs="Cambria Math"/>
          <w:b/>
          <w:sz w:val="24"/>
          <w:szCs w:val="24"/>
        </w:rPr>
        <w:t>.</w:t>
      </w:r>
      <w:r w:rsidRPr="00DA3DE0">
        <w:rPr>
          <w:rFonts w:ascii="GHEA Grapalat" w:hAnsi="GHEA Grapalat" w:cs="Cambria Math"/>
          <w:b/>
          <w:sz w:val="24"/>
          <w:szCs w:val="24"/>
          <w:lang w:val="hy-AM"/>
        </w:rPr>
        <w:t xml:space="preserve"> </w:t>
      </w:r>
      <w:r w:rsidRPr="00DA3DE0">
        <w:rPr>
          <w:rFonts w:ascii="GHEA Grapalat" w:hAnsi="GHEA Grapalat" w:cs="Sylfaen"/>
          <w:b/>
          <w:sz w:val="24"/>
          <w:szCs w:val="24"/>
          <w:lang w:val="hy-AM"/>
        </w:rPr>
        <w:t xml:space="preserve">Նշեք Ձեր գոհունակության աստիճանը ծրագրի շրջանակներում տրամադրված ծառայություններից և միջոցառումներից </w:t>
      </w:r>
      <w:r w:rsidRPr="00DA3DE0">
        <w:rPr>
          <w:rFonts w:ascii="GHEA Grapalat" w:hAnsi="GHEA Grapalat"/>
          <w:sz w:val="24"/>
          <w:szCs w:val="24"/>
          <w:lang w:val="hy-AM"/>
        </w:rPr>
        <w:t>(գնահատումը կատարեք 5 միավորանոց սանդղակով, որտեղ 5-ը շատ գոհ եմ, 4-ը որոշ չափով գոհ եմ, 3-ը այնքան էլ գոհ չեմ, 2-ը դժգոհ եմ  1-ը շատ դժգոհ եմ։ Եթե դժվարանում եք պատասխանել նշել &lt;0&gt;, եթե չեք ստացել ծառայությունը կամ չեք ընդգրկվել միջոցառման մեջ նշել &lt;9&gt;։)։</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4387"/>
        <w:gridCol w:w="1435"/>
        <w:gridCol w:w="3510"/>
      </w:tblGrid>
      <w:tr w:rsidR="00534F0A" w:rsidRPr="00E30C5B" w14:paraId="150AECDB" w14:textId="77777777" w:rsidTr="00294F49">
        <w:tc>
          <w:tcPr>
            <w:tcW w:w="653" w:type="dxa"/>
          </w:tcPr>
          <w:p w14:paraId="5AC0C4F2" w14:textId="77777777" w:rsidR="00534F0A" w:rsidRPr="00DA3DE0" w:rsidRDefault="00534F0A" w:rsidP="00534F0A">
            <w:pPr>
              <w:jc w:val="center"/>
              <w:rPr>
                <w:rFonts w:ascii="GHEA Grapalat" w:hAnsi="GHEA Grapalat"/>
                <w:sz w:val="24"/>
                <w:szCs w:val="24"/>
              </w:rPr>
            </w:pPr>
          </w:p>
          <w:p w14:paraId="30504BFC" w14:textId="77777777" w:rsidR="00534F0A" w:rsidRPr="00DA3DE0" w:rsidRDefault="00534F0A" w:rsidP="00534F0A">
            <w:pPr>
              <w:jc w:val="center"/>
              <w:rPr>
                <w:rFonts w:ascii="GHEA Grapalat" w:hAnsi="GHEA Grapalat"/>
                <w:sz w:val="24"/>
                <w:szCs w:val="24"/>
                <w:lang w:val="hy-AM"/>
              </w:rPr>
            </w:pPr>
            <w:r w:rsidRPr="00DA3DE0">
              <w:rPr>
                <w:rFonts w:ascii="GHEA Grapalat" w:hAnsi="GHEA Grapalat"/>
                <w:sz w:val="24"/>
                <w:szCs w:val="24"/>
                <w:lang w:val="hy-AM"/>
              </w:rPr>
              <w:t>Հ/Հ</w:t>
            </w:r>
          </w:p>
        </w:tc>
        <w:tc>
          <w:tcPr>
            <w:tcW w:w="4387" w:type="dxa"/>
          </w:tcPr>
          <w:p w14:paraId="137FD4BF" w14:textId="77777777" w:rsidR="00534F0A" w:rsidRPr="00DA3DE0" w:rsidRDefault="00534F0A" w:rsidP="00534F0A">
            <w:pPr>
              <w:jc w:val="center"/>
              <w:rPr>
                <w:rFonts w:ascii="GHEA Grapalat" w:hAnsi="GHEA Grapalat"/>
                <w:sz w:val="24"/>
                <w:szCs w:val="24"/>
                <w:lang w:val="hy-AM"/>
              </w:rPr>
            </w:pPr>
            <w:r w:rsidRPr="00DA3DE0">
              <w:rPr>
                <w:rFonts w:ascii="GHEA Grapalat" w:hAnsi="GHEA Grapalat" w:cs="Sylfaen"/>
                <w:b/>
                <w:sz w:val="24"/>
                <w:szCs w:val="24"/>
                <w:lang w:val="hy-AM"/>
              </w:rPr>
              <w:t>Ծառայությունների/միջոցառումների անվանումը</w:t>
            </w:r>
          </w:p>
        </w:tc>
        <w:tc>
          <w:tcPr>
            <w:tcW w:w="1435" w:type="dxa"/>
          </w:tcPr>
          <w:p w14:paraId="2A1160D4" w14:textId="77777777" w:rsidR="00534F0A" w:rsidRPr="00DA3DE0" w:rsidRDefault="00534F0A" w:rsidP="00534F0A">
            <w:pPr>
              <w:jc w:val="center"/>
              <w:rPr>
                <w:rFonts w:ascii="GHEA Grapalat" w:hAnsi="GHEA Grapalat"/>
                <w:sz w:val="24"/>
                <w:szCs w:val="24"/>
                <w:lang w:val="hy-AM"/>
              </w:rPr>
            </w:pPr>
            <w:r w:rsidRPr="00DA3DE0">
              <w:rPr>
                <w:rFonts w:ascii="GHEA Grapalat" w:hAnsi="GHEA Grapalat" w:cs="Sylfaen"/>
                <w:b/>
                <w:sz w:val="24"/>
                <w:szCs w:val="24"/>
                <w:lang w:val="hy-AM"/>
              </w:rPr>
              <w:t>Գնահատման միավորը</w:t>
            </w:r>
          </w:p>
        </w:tc>
        <w:tc>
          <w:tcPr>
            <w:tcW w:w="3510" w:type="dxa"/>
          </w:tcPr>
          <w:p w14:paraId="77BC7CC1" w14:textId="77777777" w:rsidR="00534F0A" w:rsidRPr="00DA3DE0" w:rsidRDefault="00534F0A" w:rsidP="00534F0A">
            <w:pPr>
              <w:jc w:val="center"/>
              <w:rPr>
                <w:rFonts w:ascii="GHEA Grapalat" w:hAnsi="GHEA Grapalat"/>
                <w:sz w:val="24"/>
                <w:szCs w:val="24"/>
                <w:lang w:val="hy-AM"/>
              </w:rPr>
            </w:pPr>
            <w:r w:rsidRPr="00DA3DE0">
              <w:rPr>
                <w:rFonts w:ascii="GHEA Grapalat" w:hAnsi="GHEA Grapalat"/>
                <w:b/>
                <w:sz w:val="24"/>
                <w:szCs w:val="24"/>
                <w:lang w:val="hy-AM"/>
              </w:rPr>
              <w:t>Եթե գնահատել եք 1, 2 կամ 3 միավոր հիմնավորեք Ձեր պատասխանը</w:t>
            </w:r>
          </w:p>
        </w:tc>
      </w:tr>
      <w:tr w:rsidR="00534F0A" w:rsidRPr="00DA3DE0" w14:paraId="0711060D" w14:textId="77777777" w:rsidTr="00294F49">
        <w:tc>
          <w:tcPr>
            <w:tcW w:w="653" w:type="dxa"/>
          </w:tcPr>
          <w:p w14:paraId="5F2D4108" w14:textId="77777777" w:rsidR="00534F0A" w:rsidRPr="00DA3DE0" w:rsidRDefault="00534F0A" w:rsidP="00534F0A">
            <w:pPr>
              <w:pStyle w:val="ListParagraph"/>
              <w:ind w:left="-15"/>
              <w:jc w:val="center"/>
              <w:rPr>
                <w:rFonts w:ascii="GHEA Grapalat" w:eastAsia="Times New Roman" w:hAnsi="GHEA Grapalat" w:cs="Calibri"/>
                <w:color w:val="000000"/>
                <w:sz w:val="24"/>
                <w:szCs w:val="24"/>
                <w:lang w:val="hy-AM"/>
              </w:rPr>
            </w:pPr>
            <w:r w:rsidRPr="00DA3DE0">
              <w:rPr>
                <w:rFonts w:ascii="GHEA Grapalat" w:eastAsia="Times New Roman" w:hAnsi="GHEA Grapalat" w:cs="Calibri"/>
                <w:color w:val="000000"/>
                <w:sz w:val="24"/>
                <w:szCs w:val="24"/>
                <w:lang w:val="hy-AM"/>
              </w:rPr>
              <w:t>1</w:t>
            </w:r>
            <w:r w:rsidRPr="00DA3DE0">
              <w:rPr>
                <w:rFonts w:ascii="Cambria Math" w:eastAsia="MS Gothic" w:hAnsi="Cambria Math" w:cs="Cambria Math"/>
                <w:color w:val="000000"/>
                <w:sz w:val="24"/>
                <w:szCs w:val="24"/>
                <w:lang w:val="hy-AM"/>
              </w:rPr>
              <w:t>․</w:t>
            </w:r>
          </w:p>
        </w:tc>
        <w:tc>
          <w:tcPr>
            <w:tcW w:w="4387" w:type="dxa"/>
          </w:tcPr>
          <w:p w14:paraId="6624C7F0" w14:textId="77777777" w:rsidR="00534F0A" w:rsidRPr="00DA3DE0" w:rsidRDefault="00534F0A" w:rsidP="00534F0A">
            <w:pPr>
              <w:pStyle w:val="ListParagraph"/>
              <w:ind w:left="-15"/>
              <w:rPr>
                <w:rFonts w:ascii="GHEA Grapalat" w:eastAsia="Times New Roman" w:hAnsi="GHEA Grapalat" w:cs="Calibri"/>
                <w:color w:val="000000"/>
                <w:sz w:val="24"/>
                <w:szCs w:val="24"/>
                <w:lang w:val="hy-AM"/>
              </w:rPr>
            </w:pPr>
            <w:r w:rsidRPr="00DA3DE0">
              <w:rPr>
                <w:rFonts w:ascii="GHEA Grapalat" w:hAnsi="GHEA Grapalat"/>
                <w:b/>
                <w:sz w:val="24"/>
                <w:szCs w:val="24"/>
                <w:lang w:val="hy-AM"/>
              </w:rPr>
              <w:t>Սննդի տրամադրման գործընթացից</w:t>
            </w:r>
            <w:r w:rsidRPr="00DA3DE0">
              <w:rPr>
                <w:rFonts w:ascii="GHEA Grapalat" w:eastAsia="Times New Roman" w:hAnsi="GHEA Grapalat" w:cs="Calibri"/>
                <w:color w:val="000000"/>
                <w:sz w:val="24"/>
                <w:szCs w:val="24"/>
                <w:lang w:val="hy-AM"/>
              </w:rPr>
              <w:t>, այդ թվում՝</w:t>
            </w:r>
          </w:p>
        </w:tc>
        <w:tc>
          <w:tcPr>
            <w:tcW w:w="1435" w:type="dxa"/>
          </w:tcPr>
          <w:p w14:paraId="2C1741F1" w14:textId="77777777" w:rsidR="00534F0A" w:rsidRPr="00DA3DE0" w:rsidRDefault="00534F0A" w:rsidP="00534F0A">
            <w:pPr>
              <w:jc w:val="center"/>
              <w:rPr>
                <w:rFonts w:ascii="GHEA Grapalat" w:hAnsi="GHEA Grapalat"/>
                <w:sz w:val="24"/>
                <w:szCs w:val="24"/>
              </w:rPr>
            </w:pPr>
            <w:r w:rsidRPr="00DA3DE0">
              <w:rPr>
                <w:rFonts w:ascii="GHEA Grapalat" w:hAnsi="GHEA Grapalat"/>
                <w:sz w:val="24"/>
                <w:szCs w:val="24"/>
              </w:rPr>
              <w:t>x</w:t>
            </w:r>
          </w:p>
        </w:tc>
        <w:tc>
          <w:tcPr>
            <w:tcW w:w="3510" w:type="dxa"/>
          </w:tcPr>
          <w:p w14:paraId="134988C7" w14:textId="77777777" w:rsidR="00534F0A" w:rsidRPr="00DA3DE0" w:rsidRDefault="00534F0A" w:rsidP="00534F0A">
            <w:pPr>
              <w:jc w:val="center"/>
              <w:rPr>
                <w:rFonts w:ascii="GHEA Grapalat" w:hAnsi="GHEA Grapalat"/>
                <w:sz w:val="24"/>
                <w:szCs w:val="24"/>
              </w:rPr>
            </w:pPr>
            <w:r w:rsidRPr="00DA3DE0">
              <w:rPr>
                <w:rFonts w:ascii="GHEA Grapalat" w:hAnsi="GHEA Grapalat"/>
                <w:sz w:val="24"/>
                <w:szCs w:val="24"/>
              </w:rPr>
              <w:t>x</w:t>
            </w:r>
          </w:p>
        </w:tc>
      </w:tr>
      <w:tr w:rsidR="00534F0A" w:rsidRPr="00DA3DE0" w14:paraId="18F76E13" w14:textId="77777777" w:rsidTr="00294F49">
        <w:tc>
          <w:tcPr>
            <w:tcW w:w="653" w:type="dxa"/>
          </w:tcPr>
          <w:p w14:paraId="3321C656" w14:textId="77777777" w:rsidR="00534F0A" w:rsidRPr="00DA3DE0" w:rsidRDefault="00534F0A" w:rsidP="00534F0A">
            <w:pPr>
              <w:pStyle w:val="ListParagraph"/>
              <w:ind w:left="-15"/>
              <w:jc w:val="center"/>
              <w:rPr>
                <w:rFonts w:ascii="GHEA Grapalat" w:eastAsia="Times New Roman" w:hAnsi="GHEA Grapalat" w:cs="Calibri"/>
                <w:color w:val="000000"/>
                <w:sz w:val="24"/>
                <w:szCs w:val="24"/>
              </w:rPr>
            </w:pPr>
            <w:r w:rsidRPr="00DA3DE0">
              <w:rPr>
                <w:rFonts w:ascii="GHEA Grapalat" w:eastAsia="Times New Roman" w:hAnsi="GHEA Grapalat" w:cs="Calibri"/>
                <w:color w:val="000000"/>
                <w:sz w:val="24"/>
                <w:szCs w:val="24"/>
              </w:rPr>
              <w:t>1.1</w:t>
            </w:r>
          </w:p>
        </w:tc>
        <w:tc>
          <w:tcPr>
            <w:tcW w:w="4387" w:type="dxa"/>
          </w:tcPr>
          <w:p w14:paraId="31C2B220" w14:textId="77777777" w:rsidR="00534F0A" w:rsidRPr="00DA3DE0" w:rsidRDefault="00534F0A" w:rsidP="00534F0A">
            <w:pPr>
              <w:rPr>
                <w:rFonts w:ascii="GHEA Grapalat" w:hAnsi="GHEA Grapalat" w:cs="Calibri"/>
                <w:color w:val="000000"/>
                <w:sz w:val="24"/>
                <w:szCs w:val="24"/>
              </w:rPr>
            </w:pPr>
            <w:r w:rsidRPr="00DA3DE0">
              <w:rPr>
                <w:rFonts w:ascii="GHEA Grapalat" w:hAnsi="GHEA Grapalat" w:cs="Calibri"/>
                <w:color w:val="000000"/>
                <w:sz w:val="24"/>
                <w:szCs w:val="24"/>
              </w:rPr>
              <w:t xml:space="preserve">տրամադրվող սննդի տեսականու թվաքանակից </w:t>
            </w:r>
          </w:p>
        </w:tc>
        <w:tc>
          <w:tcPr>
            <w:tcW w:w="1435" w:type="dxa"/>
          </w:tcPr>
          <w:p w14:paraId="15384A26" w14:textId="77777777" w:rsidR="00534F0A" w:rsidRPr="00DA3DE0" w:rsidRDefault="00534F0A" w:rsidP="00534F0A">
            <w:pPr>
              <w:jc w:val="center"/>
              <w:rPr>
                <w:rFonts w:ascii="GHEA Grapalat" w:hAnsi="GHEA Grapalat"/>
                <w:sz w:val="24"/>
                <w:szCs w:val="24"/>
                <w:lang w:val="hy-AM"/>
              </w:rPr>
            </w:pPr>
          </w:p>
        </w:tc>
        <w:tc>
          <w:tcPr>
            <w:tcW w:w="3510" w:type="dxa"/>
          </w:tcPr>
          <w:p w14:paraId="2B814316" w14:textId="77777777" w:rsidR="00534F0A" w:rsidRPr="00DA3DE0" w:rsidRDefault="00534F0A" w:rsidP="00534F0A">
            <w:pPr>
              <w:jc w:val="center"/>
              <w:rPr>
                <w:rFonts w:ascii="GHEA Grapalat" w:hAnsi="GHEA Grapalat"/>
                <w:sz w:val="24"/>
                <w:szCs w:val="24"/>
                <w:lang w:val="hy-AM"/>
              </w:rPr>
            </w:pPr>
          </w:p>
        </w:tc>
      </w:tr>
      <w:tr w:rsidR="00534F0A" w:rsidRPr="00DA3DE0" w14:paraId="713B75A0" w14:textId="77777777" w:rsidTr="00294F49">
        <w:tc>
          <w:tcPr>
            <w:tcW w:w="653" w:type="dxa"/>
          </w:tcPr>
          <w:p w14:paraId="67468287" w14:textId="77777777" w:rsidR="00534F0A" w:rsidRPr="00DA3DE0" w:rsidRDefault="00534F0A" w:rsidP="00534F0A">
            <w:pPr>
              <w:pStyle w:val="ListParagraph"/>
              <w:ind w:left="-15"/>
              <w:jc w:val="center"/>
              <w:rPr>
                <w:rFonts w:ascii="GHEA Grapalat" w:eastAsia="Times New Roman" w:hAnsi="GHEA Grapalat" w:cs="Calibri"/>
                <w:color w:val="000000"/>
                <w:sz w:val="24"/>
                <w:szCs w:val="24"/>
              </w:rPr>
            </w:pPr>
            <w:r w:rsidRPr="00DA3DE0">
              <w:rPr>
                <w:rFonts w:ascii="GHEA Grapalat" w:eastAsia="Times New Roman" w:hAnsi="GHEA Grapalat" w:cs="Calibri"/>
                <w:color w:val="000000"/>
                <w:sz w:val="24"/>
                <w:szCs w:val="24"/>
              </w:rPr>
              <w:t>1.2</w:t>
            </w:r>
          </w:p>
        </w:tc>
        <w:tc>
          <w:tcPr>
            <w:tcW w:w="4387" w:type="dxa"/>
          </w:tcPr>
          <w:p w14:paraId="170A54A7" w14:textId="77777777" w:rsidR="00534F0A" w:rsidRPr="00DA3DE0" w:rsidRDefault="00534F0A" w:rsidP="00534F0A">
            <w:pPr>
              <w:rPr>
                <w:rFonts w:ascii="GHEA Grapalat" w:hAnsi="GHEA Grapalat" w:cs="Calibri"/>
                <w:color w:val="000000"/>
                <w:sz w:val="24"/>
                <w:szCs w:val="24"/>
              </w:rPr>
            </w:pPr>
            <w:r w:rsidRPr="00DA3DE0">
              <w:rPr>
                <w:rFonts w:ascii="GHEA Grapalat" w:hAnsi="GHEA Grapalat" w:cs="Calibri"/>
                <w:color w:val="000000"/>
                <w:sz w:val="24"/>
                <w:szCs w:val="24"/>
              </w:rPr>
              <w:t>տրամադրված սննդի որակից</w:t>
            </w:r>
          </w:p>
        </w:tc>
        <w:tc>
          <w:tcPr>
            <w:tcW w:w="1435" w:type="dxa"/>
          </w:tcPr>
          <w:p w14:paraId="025E5BD2" w14:textId="77777777" w:rsidR="00534F0A" w:rsidRPr="00DA3DE0" w:rsidRDefault="00534F0A" w:rsidP="00534F0A">
            <w:pPr>
              <w:jc w:val="center"/>
              <w:rPr>
                <w:rFonts w:ascii="GHEA Grapalat" w:hAnsi="GHEA Grapalat"/>
                <w:sz w:val="24"/>
                <w:szCs w:val="24"/>
                <w:lang w:val="hy-AM"/>
              </w:rPr>
            </w:pPr>
          </w:p>
        </w:tc>
        <w:tc>
          <w:tcPr>
            <w:tcW w:w="3510" w:type="dxa"/>
          </w:tcPr>
          <w:p w14:paraId="78F52FE6" w14:textId="77777777" w:rsidR="00534F0A" w:rsidRPr="00DA3DE0" w:rsidRDefault="00534F0A" w:rsidP="00534F0A">
            <w:pPr>
              <w:jc w:val="center"/>
              <w:rPr>
                <w:rFonts w:ascii="GHEA Grapalat" w:hAnsi="GHEA Grapalat"/>
                <w:sz w:val="24"/>
                <w:szCs w:val="24"/>
                <w:lang w:val="hy-AM"/>
              </w:rPr>
            </w:pPr>
          </w:p>
        </w:tc>
      </w:tr>
      <w:tr w:rsidR="00534F0A" w:rsidRPr="00DA3DE0" w14:paraId="32C6C57A" w14:textId="77777777" w:rsidTr="00294F49">
        <w:tc>
          <w:tcPr>
            <w:tcW w:w="653" w:type="dxa"/>
          </w:tcPr>
          <w:p w14:paraId="111C81A0" w14:textId="77777777" w:rsidR="00534F0A" w:rsidRPr="00DA3DE0" w:rsidRDefault="00534F0A" w:rsidP="00534F0A">
            <w:pPr>
              <w:pStyle w:val="ListParagraph"/>
              <w:ind w:left="-15"/>
              <w:jc w:val="center"/>
              <w:rPr>
                <w:rFonts w:ascii="GHEA Grapalat" w:eastAsia="Times New Roman" w:hAnsi="GHEA Grapalat" w:cs="Calibri"/>
                <w:color w:val="000000"/>
                <w:sz w:val="24"/>
                <w:szCs w:val="24"/>
              </w:rPr>
            </w:pPr>
            <w:r w:rsidRPr="00DA3DE0">
              <w:rPr>
                <w:rFonts w:ascii="GHEA Grapalat" w:eastAsia="Times New Roman" w:hAnsi="GHEA Grapalat" w:cs="Calibri"/>
                <w:color w:val="000000"/>
                <w:sz w:val="24"/>
                <w:szCs w:val="24"/>
              </w:rPr>
              <w:t>1.3</w:t>
            </w:r>
          </w:p>
        </w:tc>
        <w:tc>
          <w:tcPr>
            <w:tcW w:w="4387" w:type="dxa"/>
          </w:tcPr>
          <w:p w14:paraId="0DA58C67" w14:textId="77777777" w:rsidR="00534F0A" w:rsidRPr="00DA3DE0" w:rsidRDefault="00534F0A" w:rsidP="00534F0A">
            <w:pPr>
              <w:rPr>
                <w:rFonts w:ascii="GHEA Grapalat" w:hAnsi="GHEA Grapalat" w:cs="Calibri"/>
                <w:color w:val="000000"/>
                <w:sz w:val="24"/>
                <w:szCs w:val="24"/>
              </w:rPr>
            </w:pPr>
            <w:r w:rsidRPr="00DA3DE0">
              <w:rPr>
                <w:rFonts w:ascii="GHEA Grapalat" w:hAnsi="GHEA Grapalat" w:cs="Calibri"/>
                <w:color w:val="000000"/>
                <w:sz w:val="24"/>
                <w:szCs w:val="24"/>
              </w:rPr>
              <w:t xml:space="preserve">ճաշարանում միաժամանակ սնվելու </w:t>
            </w:r>
            <w:r w:rsidRPr="00DA3DE0">
              <w:rPr>
                <w:rFonts w:ascii="GHEA Grapalat" w:hAnsi="GHEA Grapalat" w:cs="Calibri"/>
                <w:color w:val="FF0000"/>
                <w:sz w:val="24"/>
                <w:szCs w:val="24"/>
              </w:rPr>
              <w:t xml:space="preserve"> </w:t>
            </w:r>
            <w:r w:rsidRPr="00DA3DE0">
              <w:rPr>
                <w:rFonts w:ascii="GHEA Grapalat" w:hAnsi="GHEA Grapalat" w:cs="Calibri"/>
                <w:color w:val="000000"/>
                <w:sz w:val="24"/>
                <w:szCs w:val="24"/>
              </w:rPr>
              <w:t xml:space="preserve">հնարավորությունից  </w:t>
            </w:r>
          </w:p>
        </w:tc>
        <w:tc>
          <w:tcPr>
            <w:tcW w:w="1435" w:type="dxa"/>
          </w:tcPr>
          <w:p w14:paraId="23080484" w14:textId="77777777" w:rsidR="00534F0A" w:rsidRPr="00DA3DE0" w:rsidRDefault="00534F0A" w:rsidP="00534F0A">
            <w:pPr>
              <w:jc w:val="center"/>
              <w:rPr>
                <w:rFonts w:ascii="GHEA Grapalat" w:hAnsi="GHEA Grapalat"/>
                <w:sz w:val="24"/>
                <w:szCs w:val="24"/>
                <w:lang w:val="hy-AM"/>
              </w:rPr>
            </w:pPr>
          </w:p>
        </w:tc>
        <w:tc>
          <w:tcPr>
            <w:tcW w:w="3510" w:type="dxa"/>
          </w:tcPr>
          <w:p w14:paraId="05A1FF2B" w14:textId="77777777" w:rsidR="00534F0A" w:rsidRPr="00DA3DE0" w:rsidRDefault="00534F0A" w:rsidP="00534F0A">
            <w:pPr>
              <w:jc w:val="center"/>
              <w:rPr>
                <w:rFonts w:ascii="GHEA Grapalat" w:hAnsi="GHEA Grapalat"/>
                <w:sz w:val="24"/>
                <w:szCs w:val="24"/>
                <w:lang w:val="hy-AM"/>
              </w:rPr>
            </w:pPr>
          </w:p>
        </w:tc>
      </w:tr>
      <w:tr w:rsidR="00534F0A" w:rsidRPr="00DA3DE0" w14:paraId="4E586A6C" w14:textId="77777777" w:rsidTr="00294F49">
        <w:tc>
          <w:tcPr>
            <w:tcW w:w="653" w:type="dxa"/>
          </w:tcPr>
          <w:p w14:paraId="0E929D49" w14:textId="77777777" w:rsidR="00534F0A" w:rsidRPr="00DA3DE0" w:rsidRDefault="00534F0A" w:rsidP="00534F0A">
            <w:pPr>
              <w:pStyle w:val="ListParagraph"/>
              <w:ind w:left="-15"/>
              <w:jc w:val="center"/>
              <w:rPr>
                <w:rFonts w:ascii="GHEA Grapalat" w:hAnsi="GHEA Grapalat"/>
                <w:sz w:val="24"/>
                <w:szCs w:val="24"/>
                <w:lang w:val="hy-AM"/>
              </w:rPr>
            </w:pPr>
            <w:r w:rsidRPr="00DA3DE0">
              <w:rPr>
                <w:rFonts w:ascii="GHEA Grapalat" w:hAnsi="GHEA Grapalat"/>
                <w:sz w:val="24"/>
                <w:szCs w:val="24"/>
                <w:lang w:val="hy-AM"/>
              </w:rPr>
              <w:t>1</w:t>
            </w:r>
            <w:r w:rsidRPr="00DA3DE0">
              <w:rPr>
                <w:rFonts w:ascii="Cambria Math" w:eastAsia="MS Gothic" w:hAnsi="Cambria Math" w:cs="Cambria Math"/>
                <w:sz w:val="24"/>
                <w:szCs w:val="24"/>
                <w:lang w:val="hy-AM"/>
              </w:rPr>
              <w:t>․</w:t>
            </w:r>
            <w:r w:rsidRPr="00DA3DE0">
              <w:rPr>
                <w:rFonts w:ascii="GHEA Grapalat" w:eastAsia="MS Gothic" w:hAnsi="GHEA Grapalat" w:cs="MS Gothic"/>
                <w:sz w:val="24"/>
                <w:szCs w:val="24"/>
                <w:lang w:val="hy-AM"/>
              </w:rPr>
              <w:t>4</w:t>
            </w:r>
            <w:r w:rsidRPr="00DA3DE0">
              <w:rPr>
                <w:rFonts w:ascii="Cambria Math" w:eastAsia="MS Gothic" w:hAnsi="Cambria Math" w:cs="Cambria Math"/>
                <w:sz w:val="24"/>
                <w:szCs w:val="24"/>
                <w:lang w:val="hy-AM"/>
              </w:rPr>
              <w:t>․</w:t>
            </w:r>
          </w:p>
        </w:tc>
        <w:tc>
          <w:tcPr>
            <w:tcW w:w="4387" w:type="dxa"/>
          </w:tcPr>
          <w:p w14:paraId="29A8A355" w14:textId="77777777" w:rsidR="00534F0A" w:rsidRPr="00DA3DE0" w:rsidRDefault="00534F0A" w:rsidP="00534F0A">
            <w:pPr>
              <w:pStyle w:val="ListParagraph"/>
              <w:ind w:left="-15"/>
              <w:rPr>
                <w:rFonts w:ascii="GHEA Grapalat" w:hAnsi="GHEA Grapalat"/>
                <w:sz w:val="24"/>
                <w:szCs w:val="24"/>
                <w:lang w:val="hy-AM"/>
              </w:rPr>
            </w:pPr>
            <w:r w:rsidRPr="00DA3DE0">
              <w:rPr>
                <w:rFonts w:ascii="GHEA Grapalat" w:eastAsia="Times New Roman" w:hAnsi="GHEA Grapalat" w:cs="Calibri"/>
                <w:color w:val="000000"/>
                <w:sz w:val="24"/>
                <w:szCs w:val="24"/>
              </w:rPr>
              <w:t xml:space="preserve">ճաշարանի </w:t>
            </w:r>
            <w:r w:rsidRPr="00DA3DE0">
              <w:rPr>
                <w:rFonts w:ascii="GHEA Grapalat" w:eastAsia="Times New Roman" w:hAnsi="GHEA Grapalat" w:cs="Calibri"/>
                <w:color w:val="000000"/>
                <w:sz w:val="24"/>
                <w:szCs w:val="24"/>
                <w:lang w:val="hy-AM"/>
              </w:rPr>
              <w:t>ա</w:t>
            </w:r>
            <w:r w:rsidRPr="00DA3DE0">
              <w:rPr>
                <w:rFonts w:ascii="GHEA Grapalat" w:eastAsia="Times New Roman" w:hAnsi="GHEA Grapalat" w:cs="Calibri"/>
                <w:color w:val="000000"/>
                <w:sz w:val="24"/>
                <w:szCs w:val="24"/>
              </w:rPr>
              <w:t>շխատակիցների վերաբերմունքից</w:t>
            </w:r>
          </w:p>
        </w:tc>
        <w:tc>
          <w:tcPr>
            <w:tcW w:w="1435" w:type="dxa"/>
          </w:tcPr>
          <w:p w14:paraId="458EB4FE" w14:textId="77777777" w:rsidR="00534F0A" w:rsidRPr="00DA3DE0" w:rsidRDefault="00534F0A" w:rsidP="00534F0A">
            <w:pPr>
              <w:rPr>
                <w:rFonts w:ascii="GHEA Grapalat" w:hAnsi="GHEA Grapalat"/>
                <w:sz w:val="24"/>
                <w:szCs w:val="24"/>
                <w:lang w:val="hy-AM"/>
              </w:rPr>
            </w:pPr>
          </w:p>
        </w:tc>
        <w:tc>
          <w:tcPr>
            <w:tcW w:w="3510" w:type="dxa"/>
          </w:tcPr>
          <w:p w14:paraId="0EC24832" w14:textId="77777777" w:rsidR="00534F0A" w:rsidRPr="00DA3DE0" w:rsidRDefault="00534F0A" w:rsidP="00534F0A">
            <w:pPr>
              <w:rPr>
                <w:rFonts w:ascii="GHEA Grapalat" w:hAnsi="GHEA Grapalat"/>
                <w:sz w:val="24"/>
                <w:szCs w:val="24"/>
                <w:lang w:val="hy-AM"/>
              </w:rPr>
            </w:pPr>
          </w:p>
        </w:tc>
      </w:tr>
      <w:tr w:rsidR="00534F0A" w:rsidRPr="00DA3DE0" w14:paraId="31EDECE0" w14:textId="77777777" w:rsidTr="00294F49">
        <w:tc>
          <w:tcPr>
            <w:tcW w:w="653" w:type="dxa"/>
          </w:tcPr>
          <w:p w14:paraId="30F79D48" w14:textId="77777777" w:rsidR="00534F0A" w:rsidRPr="00DA3DE0" w:rsidRDefault="00534F0A" w:rsidP="00534F0A">
            <w:pPr>
              <w:jc w:val="center"/>
              <w:rPr>
                <w:rFonts w:ascii="GHEA Grapalat" w:hAnsi="GHEA Grapalat"/>
                <w:sz w:val="24"/>
                <w:szCs w:val="24"/>
                <w:lang w:val="hy-AM"/>
              </w:rPr>
            </w:pPr>
            <w:r w:rsidRPr="00DA3DE0">
              <w:rPr>
                <w:rFonts w:ascii="GHEA Grapalat" w:hAnsi="GHEA Grapalat"/>
                <w:sz w:val="24"/>
                <w:szCs w:val="24"/>
                <w:lang w:val="hy-AM"/>
              </w:rPr>
              <w:t>1</w:t>
            </w:r>
            <w:r w:rsidRPr="00DA3DE0">
              <w:rPr>
                <w:rFonts w:ascii="Cambria Math" w:eastAsia="MS Gothic" w:hAnsi="Cambria Math" w:cs="Cambria Math"/>
                <w:sz w:val="24"/>
                <w:szCs w:val="24"/>
                <w:lang w:val="hy-AM"/>
              </w:rPr>
              <w:t>․</w:t>
            </w:r>
            <w:r w:rsidRPr="00DA3DE0">
              <w:rPr>
                <w:rFonts w:ascii="GHEA Grapalat" w:eastAsia="MS Gothic" w:hAnsi="GHEA Grapalat" w:cs="MS Gothic"/>
                <w:sz w:val="24"/>
                <w:szCs w:val="24"/>
                <w:lang w:val="hy-AM"/>
              </w:rPr>
              <w:t>5</w:t>
            </w:r>
            <w:r w:rsidRPr="00DA3DE0">
              <w:rPr>
                <w:rFonts w:ascii="Cambria Math" w:eastAsia="MS Gothic" w:hAnsi="Cambria Math" w:cs="Cambria Math"/>
                <w:sz w:val="24"/>
                <w:szCs w:val="24"/>
                <w:lang w:val="hy-AM"/>
              </w:rPr>
              <w:t>․</w:t>
            </w:r>
          </w:p>
        </w:tc>
        <w:tc>
          <w:tcPr>
            <w:tcW w:w="4387" w:type="dxa"/>
          </w:tcPr>
          <w:p w14:paraId="2659AA26" w14:textId="77777777" w:rsidR="00534F0A" w:rsidRPr="00DA3DE0" w:rsidRDefault="00534F0A" w:rsidP="00534F0A">
            <w:pPr>
              <w:rPr>
                <w:rFonts w:ascii="GHEA Grapalat" w:hAnsi="GHEA Grapalat"/>
                <w:sz w:val="24"/>
                <w:szCs w:val="24"/>
                <w:lang w:val="hy-AM"/>
              </w:rPr>
            </w:pPr>
            <w:r w:rsidRPr="00DA3DE0">
              <w:rPr>
                <w:rFonts w:ascii="GHEA Grapalat" w:eastAsia="Times New Roman" w:hAnsi="GHEA Grapalat" w:cs="Calibri"/>
                <w:color w:val="000000"/>
                <w:sz w:val="24"/>
                <w:szCs w:val="24"/>
              </w:rPr>
              <w:t xml:space="preserve">ճաշարանի </w:t>
            </w:r>
            <w:r w:rsidRPr="00DA3DE0">
              <w:rPr>
                <w:rFonts w:ascii="GHEA Grapalat" w:eastAsia="Times New Roman" w:hAnsi="GHEA Grapalat" w:cs="Calibri"/>
                <w:color w:val="000000"/>
                <w:sz w:val="24"/>
                <w:szCs w:val="24"/>
                <w:lang w:val="hy-AM"/>
              </w:rPr>
              <w:t>ա</w:t>
            </w:r>
            <w:r w:rsidRPr="00DA3DE0">
              <w:rPr>
                <w:rFonts w:ascii="GHEA Grapalat" w:eastAsia="Times New Roman" w:hAnsi="GHEA Grapalat" w:cs="Calibri"/>
                <w:color w:val="000000"/>
                <w:sz w:val="24"/>
                <w:szCs w:val="24"/>
              </w:rPr>
              <w:t>շխատակիցների սպասարկման որակից</w:t>
            </w:r>
          </w:p>
        </w:tc>
        <w:tc>
          <w:tcPr>
            <w:tcW w:w="1435" w:type="dxa"/>
          </w:tcPr>
          <w:p w14:paraId="58E14939" w14:textId="77777777" w:rsidR="00534F0A" w:rsidRPr="00DA3DE0" w:rsidRDefault="00534F0A" w:rsidP="00534F0A">
            <w:pPr>
              <w:rPr>
                <w:rFonts w:ascii="GHEA Grapalat" w:hAnsi="GHEA Grapalat"/>
                <w:sz w:val="24"/>
                <w:szCs w:val="24"/>
                <w:lang w:val="hy-AM"/>
              </w:rPr>
            </w:pPr>
          </w:p>
        </w:tc>
        <w:tc>
          <w:tcPr>
            <w:tcW w:w="3510" w:type="dxa"/>
          </w:tcPr>
          <w:p w14:paraId="55C2EC3E" w14:textId="77777777" w:rsidR="00534F0A" w:rsidRPr="00DA3DE0" w:rsidRDefault="00534F0A" w:rsidP="00534F0A">
            <w:pPr>
              <w:rPr>
                <w:rFonts w:ascii="GHEA Grapalat" w:hAnsi="GHEA Grapalat"/>
                <w:sz w:val="24"/>
                <w:szCs w:val="24"/>
                <w:lang w:val="hy-AM"/>
              </w:rPr>
            </w:pPr>
          </w:p>
        </w:tc>
      </w:tr>
      <w:tr w:rsidR="00534F0A" w:rsidRPr="00DA3DE0" w14:paraId="1E449C7B" w14:textId="77777777" w:rsidTr="00294F49">
        <w:tc>
          <w:tcPr>
            <w:tcW w:w="653" w:type="dxa"/>
          </w:tcPr>
          <w:p w14:paraId="0FA52BDD" w14:textId="77777777" w:rsidR="00534F0A" w:rsidRPr="00DA3DE0" w:rsidRDefault="00534F0A" w:rsidP="00534F0A">
            <w:pPr>
              <w:jc w:val="center"/>
              <w:rPr>
                <w:rFonts w:ascii="GHEA Grapalat" w:hAnsi="GHEA Grapalat"/>
                <w:b/>
                <w:sz w:val="24"/>
                <w:szCs w:val="24"/>
                <w:lang w:val="hy-AM"/>
              </w:rPr>
            </w:pPr>
            <w:r w:rsidRPr="00DA3DE0">
              <w:rPr>
                <w:rFonts w:ascii="GHEA Grapalat" w:eastAsia="MS Gothic" w:hAnsi="GHEA Grapalat" w:cs="MS Gothic"/>
                <w:b/>
                <w:sz w:val="24"/>
                <w:szCs w:val="24"/>
                <w:lang w:val="hy-AM"/>
              </w:rPr>
              <w:t>2</w:t>
            </w:r>
            <w:r w:rsidRPr="00DA3DE0">
              <w:rPr>
                <w:rFonts w:ascii="Cambria Math" w:eastAsia="MS Gothic" w:hAnsi="Cambria Math" w:cs="Cambria Math"/>
                <w:b/>
                <w:sz w:val="24"/>
                <w:szCs w:val="24"/>
                <w:lang w:val="hy-AM"/>
              </w:rPr>
              <w:t>․</w:t>
            </w:r>
          </w:p>
        </w:tc>
        <w:tc>
          <w:tcPr>
            <w:tcW w:w="4387" w:type="dxa"/>
          </w:tcPr>
          <w:p w14:paraId="4E9072A2" w14:textId="77777777" w:rsidR="00534F0A" w:rsidRPr="00DA3DE0" w:rsidRDefault="00534F0A" w:rsidP="00534F0A">
            <w:pPr>
              <w:rPr>
                <w:rFonts w:ascii="GHEA Grapalat" w:hAnsi="GHEA Grapalat"/>
                <w:b/>
                <w:sz w:val="24"/>
                <w:szCs w:val="24"/>
                <w:lang w:val="hy-AM"/>
              </w:rPr>
            </w:pPr>
            <w:r w:rsidRPr="00DA3DE0">
              <w:rPr>
                <w:rFonts w:ascii="GHEA Grapalat" w:hAnsi="GHEA Grapalat" w:cs="Calibri"/>
                <w:b/>
                <w:color w:val="000000"/>
                <w:sz w:val="24"/>
                <w:szCs w:val="24"/>
                <w:lang w:val="hy-AM"/>
              </w:rPr>
              <w:t>Ցերեկային խնամքի ծառայություն ընդգրկման գործընթացից,</w:t>
            </w:r>
            <w:r w:rsidRPr="00DA3DE0">
              <w:rPr>
                <w:rFonts w:ascii="GHEA Grapalat" w:hAnsi="GHEA Grapalat" w:cs="Calibri"/>
                <w:color w:val="000000"/>
                <w:sz w:val="24"/>
                <w:szCs w:val="24"/>
                <w:lang w:val="hy-AM"/>
              </w:rPr>
              <w:t xml:space="preserve"> </w:t>
            </w:r>
            <w:r w:rsidRPr="00DA3DE0">
              <w:rPr>
                <w:rFonts w:ascii="GHEA Grapalat" w:eastAsia="Times New Roman" w:hAnsi="GHEA Grapalat" w:cs="Calibri"/>
                <w:color w:val="000000"/>
                <w:sz w:val="24"/>
                <w:szCs w:val="24"/>
                <w:lang w:val="hy-AM"/>
              </w:rPr>
              <w:t xml:space="preserve"> այդ թվում՝ </w:t>
            </w:r>
          </w:p>
        </w:tc>
        <w:tc>
          <w:tcPr>
            <w:tcW w:w="1435" w:type="dxa"/>
          </w:tcPr>
          <w:p w14:paraId="168A9748" w14:textId="77777777" w:rsidR="00534F0A" w:rsidRPr="00DA3DE0" w:rsidRDefault="00534F0A" w:rsidP="00534F0A">
            <w:pPr>
              <w:rPr>
                <w:rFonts w:ascii="GHEA Grapalat" w:hAnsi="GHEA Grapalat"/>
                <w:sz w:val="24"/>
                <w:szCs w:val="24"/>
              </w:rPr>
            </w:pPr>
            <w:r w:rsidRPr="00DA3DE0">
              <w:rPr>
                <w:rFonts w:ascii="GHEA Grapalat" w:hAnsi="GHEA Grapalat"/>
                <w:sz w:val="24"/>
                <w:szCs w:val="24"/>
              </w:rPr>
              <w:t>x</w:t>
            </w:r>
          </w:p>
        </w:tc>
        <w:tc>
          <w:tcPr>
            <w:tcW w:w="3510" w:type="dxa"/>
          </w:tcPr>
          <w:p w14:paraId="5DDA643F" w14:textId="77777777" w:rsidR="00534F0A" w:rsidRPr="00DA3DE0" w:rsidRDefault="00534F0A" w:rsidP="00534F0A">
            <w:pPr>
              <w:rPr>
                <w:rFonts w:ascii="GHEA Grapalat" w:hAnsi="GHEA Grapalat"/>
                <w:sz w:val="24"/>
                <w:szCs w:val="24"/>
              </w:rPr>
            </w:pPr>
            <w:r w:rsidRPr="00DA3DE0">
              <w:rPr>
                <w:rFonts w:ascii="GHEA Grapalat" w:hAnsi="GHEA Grapalat"/>
                <w:sz w:val="24"/>
                <w:szCs w:val="24"/>
              </w:rPr>
              <w:t>x</w:t>
            </w:r>
          </w:p>
        </w:tc>
      </w:tr>
      <w:tr w:rsidR="00534F0A" w:rsidRPr="00DA3DE0" w14:paraId="67E3A801" w14:textId="77777777" w:rsidTr="00294F49">
        <w:tc>
          <w:tcPr>
            <w:tcW w:w="653" w:type="dxa"/>
          </w:tcPr>
          <w:p w14:paraId="4933DB1F" w14:textId="77777777" w:rsidR="00534F0A" w:rsidRPr="00DA3DE0" w:rsidRDefault="00534F0A" w:rsidP="00534F0A">
            <w:pPr>
              <w:rPr>
                <w:rFonts w:ascii="GHEA Grapalat" w:hAnsi="GHEA Grapalat"/>
                <w:sz w:val="24"/>
                <w:szCs w:val="24"/>
              </w:rPr>
            </w:pPr>
            <w:r w:rsidRPr="00DA3DE0">
              <w:rPr>
                <w:rFonts w:ascii="GHEA Grapalat" w:hAnsi="GHEA Grapalat"/>
                <w:sz w:val="24"/>
                <w:szCs w:val="24"/>
              </w:rPr>
              <w:t>2.1</w:t>
            </w:r>
          </w:p>
        </w:tc>
        <w:tc>
          <w:tcPr>
            <w:tcW w:w="4387" w:type="dxa"/>
          </w:tcPr>
          <w:p w14:paraId="656A1631" w14:textId="77777777" w:rsidR="00534F0A" w:rsidRPr="00DA3DE0" w:rsidRDefault="00534F0A" w:rsidP="00534F0A">
            <w:pPr>
              <w:pStyle w:val="ListParagraph"/>
              <w:ind w:left="-15"/>
              <w:rPr>
                <w:rFonts w:ascii="GHEA Grapalat" w:eastAsia="Times New Roman" w:hAnsi="GHEA Grapalat" w:cs="Calibri"/>
                <w:color w:val="000000"/>
                <w:sz w:val="24"/>
                <w:szCs w:val="24"/>
                <w:lang w:val="hy-AM"/>
              </w:rPr>
            </w:pPr>
            <w:r w:rsidRPr="00DA3DE0">
              <w:rPr>
                <w:rFonts w:ascii="GHEA Grapalat" w:eastAsia="Times New Roman" w:hAnsi="GHEA Grapalat" w:cs="Calibri"/>
                <w:color w:val="000000"/>
                <w:sz w:val="24"/>
                <w:szCs w:val="24"/>
              </w:rPr>
              <w:t>դ</w:t>
            </w:r>
            <w:r w:rsidRPr="00DA3DE0">
              <w:rPr>
                <w:rFonts w:ascii="GHEA Grapalat" w:eastAsia="Times New Roman" w:hAnsi="GHEA Grapalat" w:cs="Calibri"/>
                <w:color w:val="000000"/>
                <w:sz w:val="24"/>
                <w:szCs w:val="24"/>
                <w:lang w:val="hy-AM"/>
              </w:rPr>
              <w:t>իմումներ</w:t>
            </w:r>
            <w:r w:rsidRPr="00DA3DE0">
              <w:rPr>
                <w:rFonts w:ascii="GHEA Grapalat" w:eastAsia="Times New Roman" w:hAnsi="GHEA Grapalat" w:cs="Calibri"/>
                <w:color w:val="000000"/>
                <w:sz w:val="24"/>
                <w:szCs w:val="24"/>
              </w:rPr>
              <w:t>ը</w:t>
            </w:r>
            <w:r w:rsidRPr="00DA3DE0">
              <w:rPr>
                <w:rFonts w:ascii="GHEA Grapalat" w:eastAsia="Times New Roman" w:hAnsi="GHEA Grapalat" w:cs="Calibri"/>
                <w:color w:val="000000"/>
                <w:sz w:val="24"/>
                <w:szCs w:val="24"/>
                <w:lang w:val="hy-AM"/>
              </w:rPr>
              <w:t xml:space="preserve"> ներկայացնելու գործընթացից, այդ թվում՝</w:t>
            </w:r>
          </w:p>
        </w:tc>
        <w:tc>
          <w:tcPr>
            <w:tcW w:w="1435" w:type="dxa"/>
          </w:tcPr>
          <w:p w14:paraId="31E23F27" w14:textId="77777777" w:rsidR="00534F0A" w:rsidRPr="00DA3DE0" w:rsidRDefault="00534F0A" w:rsidP="00534F0A">
            <w:pPr>
              <w:rPr>
                <w:rFonts w:ascii="GHEA Grapalat" w:hAnsi="GHEA Grapalat"/>
                <w:sz w:val="24"/>
                <w:szCs w:val="24"/>
                <w:lang w:val="hy-AM"/>
              </w:rPr>
            </w:pPr>
          </w:p>
        </w:tc>
        <w:tc>
          <w:tcPr>
            <w:tcW w:w="3510" w:type="dxa"/>
          </w:tcPr>
          <w:p w14:paraId="4F9D7D7B" w14:textId="77777777" w:rsidR="00534F0A" w:rsidRPr="00DA3DE0" w:rsidRDefault="00534F0A" w:rsidP="00534F0A">
            <w:pPr>
              <w:rPr>
                <w:rFonts w:ascii="GHEA Grapalat" w:hAnsi="GHEA Grapalat"/>
                <w:sz w:val="24"/>
                <w:szCs w:val="24"/>
                <w:lang w:val="hy-AM"/>
              </w:rPr>
            </w:pPr>
          </w:p>
        </w:tc>
      </w:tr>
      <w:tr w:rsidR="00534F0A" w:rsidRPr="00DA3DE0" w14:paraId="05DE84F2" w14:textId="77777777" w:rsidTr="00294F49">
        <w:tc>
          <w:tcPr>
            <w:tcW w:w="653" w:type="dxa"/>
          </w:tcPr>
          <w:p w14:paraId="23B123C7" w14:textId="77777777" w:rsidR="00534F0A" w:rsidRPr="00DA3DE0" w:rsidRDefault="00534F0A" w:rsidP="00534F0A">
            <w:pPr>
              <w:rPr>
                <w:rFonts w:ascii="GHEA Grapalat" w:hAnsi="GHEA Grapalat"/>
                <w:sz w:val="24"/>
                <w:szCs w:val="24"/>
              </w:rPr>
            </w:pPr>
            <w:r w:rsidRPr="00DA3DE0">
              <w:rPr>
                <w:rFonts w:ascii="GHEA Grapalat" w:hAnsi="GHEA Grapalat"/>
                <w:sz w:val="24"/>
                <w:szCs w:val="24"/>
              </w:rPr>
              <w:t>2.2</w:t>
            </w:r>
          </w:p>
        </w:tc>
        <w:tc>
          <w:tcPr>
            <w:tcW w:w="4387" w:type="dxa"/>
          </w:tcPr>
          <w:p w14:paraId="5DB654F8" w14:textId="77777777" w:rsidR="00534F0A" w:rsidRPr="00DA3DE0" w:rsidRDefault="00534F0A" w:rsidP="00534F0A">
            <w:pPr>
              <w:pStyle w:val="ListParagraph"/>
              <w:ind w:left="-15"/>
              <w:rPr>
                <w:rFonts w:ascii="GHEA Grapalat" w:eastAsia="Times New Roman" w:hAnsi="GHEA Grapalat" w:cs="Calibri"/>
                <w:color w:val="000000"/>
                <w:sz w:val="24"/>
                <w:szCs w:val="24"/>
              </w:rPr>
            </w:pPr>
            <w:r w:rsidRPr="00DA3DE0">
              <w:rPr>
                <w:rFonts w:ascii="GHEA Grapalat" w:eastAsia="Times New Roman" w:hAnsi="GHEA Grapalat" w:cs="Calibri"/>
                <w:color w:val="000000"/>
                <w:sz w:val="24"/>
                <w:szCs w:val="24"/>
              </w:rPr>
              <w:t>ուղեգրերի լրացման ժամկետից</w:t>
            </w:r>
          </w:p>
        </w:tc>
        <w:tc>
          <w:tcPr>
            <w:tcW w:w="1435" w:type="dxa"/>
          </w:tcPr>
          <w:p w14:paraId="36E69978" w14:textId="77777777" w:rsidR="00534F0A" w:rsidRPr="00DA3DE0" w:rsidRDefault="00534F0A" w:rsidP="00534F0A">
            <w:pPr>
              <w:rPr>
                <w:rFonts w:ascii="GHEA Grapalat" w:hAnsi="GHEA Grapalat"/>
                <w:sz w:val="24"/>
                <w:szCs w:val="24"/>
                <w:lang w:val="hy-AM"/>
              </w:rPr>
            </w:pPr>
          </w:p>
        </w:tc>
        <w:tc>
          <w:tcPr>
            <w:tcW w:w="3510" w:type="dxa"/>
          </w:tcPr>
          <w:p w14:paraId="479A4F3C" w14:textId="77777777" w:rsidR="00534F0A" w:rsidRPr="00DA3DE0" w:rsidRDefault="00534F0A" w:rsidP="00534F0A">
            <w:pPr>
              <w:rPr>
                <w:rFonts w:ascii="GHEA Grapalat" w:hAnsi="GHEA Grapalat"/>
                <w:sz w:val="24"/>
                <w:szCs w:val="24"/>
                <w:lang w:val="hy-AM"/>
              </w:rPr>
            </w:pPr>
          </w:p>
        </w:tc>
      </w:tr>
      <w:tr w:rsidR="00534F0A" w:rsidRPr="00DA3DE0" w14:paraId="59A02504" w14:textId="77777777" w:rsidTr="00294F49">
        <w:tc>
          <w:tcPr>
            <w:tcW w:w="653" w:type="dxa"/>
          </w:tcPr>
          <w:p w14:paraId="449EEAB7" w14:textId="77777777" w:rsidR="00534F0A" w:rsidRPr="00DA3DE0" w:rsidRDefault="00534F0A" w:rsidP="00534F0A">
            <w:pPr>
              <w:rPr>
                <w:rFonts w:ascii="GHEA Grapalat" w:hAnsi="GHEA Grapalat"/>
                <w:sz w:val="24"/>
                <w:szCs w:val="24"/>
              </w:rPr>
            </w:pPr>
            <w:r w:rsidRPr="00DA3DE0">
              <w:rPr>
                <w:rFonts w:ascii="GHEA Grapalat" w:hAnsi="GHEA Grapalat"/>
                <w:sz w:val="24"/>
                <w:szCs w:val="24"/>
              </w:rPr>
              <w:t>2.3</w:t>
            </w:r>
          </w:p>
        </w:tc>
        <w:tc>
          <w:tcPr>
            <w:tcW w:w="4387" w:type="dxa"/>
          </w:tcPr>
          <w:p w14:paraId="1F9F4E2B" w14:textId="77777777" w:rsidR="00534F0A" w:rsidRPr="00DA3DE0" w:rsidRDefault="00534F0A" w:rsidP="00534F0A">
            <w:pPr>
              <w:pStyle w:val="ListParagraph"/>
              <w:ind w:left="-15"/>
              <w:rPr>
                <w:rFonts w:ascii="GHEA Grapalat" w:hAnsi="GHEA Grapalat"/>
                <w:sz w:val="24"/>
                <w:szCs w:val="24"/>
                <w:lang w:val="hy-AM"/>
              </w:rPr>
            </w:pPr>
            <w:r w:rsidRPr="00DA3DE0">
              <w:rPr>
                <w:rFonts w:ascii="GHEA Grapalat" w:eastAsia="Times New Roman" w:hAnsi="GHEA Grapalat" w:cs="Calibri"/>
                <w:color w:val="000000"/>
                <w:sz w:val="24"/>
                <w:szCs w:val="24"/>
              </w:rPr>
              <w:t xml:space="preserve">սոցիալական </w:t>
            </w:r>
            <w:r w:rsidRPr="00DA3DE0">
              <w:rPr>
                <w:rFonts w:ascii="GHEA Grapalat" w:eastAsia="Times New Roman" w:hAnsi="GHEA Grapalat" w:cs="Calibri"/>
                <w:color w:val="000000"/>
                <w:sz w:val="24"/>
                <w:szCs w:val="24"/>
                <w:lang w:val="hy-AM"/>
              </w:rPr>
              <w:t>ա</w:t>
            </w:r>
            <w:r w:rsidRPr="00DA3DE0">
              <w:rPr>
                <w:rFonts w:ascii="GHEA Grapalat" w:eastAsia="Times New Roman" w:hAnsi="GHEA Grapalat" w:cs="Calibri"/>
                <w:color w:val="000000"/>
                <w:sz w:val="24"/>
                <w:szCs w:val="24"/>
              </w:rPr>
              <w:t xml:space="preserve">շխատողների </w:t>
            </w:r>
            <w:r w:rsidRPr="00DA3DE0">
              <w:rPr>
                <w:rFonts w:ascii="GHEA Grapalat" w:eastAsia="Times New Roman" w:hAnsi="GHEA Grapalat" w:cs="Calibri"/>
                <w:color w:val="000000"/>
                <w:sz w:val="24"/>
                <w:szCs w:val="24"/>
              </w:rPr>
              <w:lastRenderedPageBreak/>
              <w:t>վերաբերմունքից</w:t>
            </w:r>
          </w:p>
        </w:tc>
        <w:tc>
          <w:tcPr>
            <w:tcW w:w="1435" w:type="dxa"/>
          </w:tcPr>
          <w:p w14:paraId="3D867960" w14:textId="77777777" w:rsidR="00534F0A" w:rsidRPr="00DA3DE0" w:rsidRDefault="00534F0A" w:rsidP="00534F0A">
            <w:pPr>
              <w:rPr>
                <w:rFonts w:ascii="GHEA Grapalat" w:hAnsi="GHEA Grapalat"/>
                <w:sz w:val="24"/>
                <w:szCs w:val="24"/>
                <w:lang w:val="hy-AM"/>
              </w:rPr>
            </w:pPr>
          </w:p>
        </w:tc>
        <w:tc>
          <w:tcPr>
            <w:tcW w:w="3510" w:type="dxa"/>
          </w:tcPr>
          <w:p w14:paraId="6AEB22BA" w14:textId="77777777" w:rsidR="00534F0A" w:rsidRPr="00DA3DE0" w:rsidRDefault="00534F0A" w:rsidP="00534F0A">
            <w:pPr>
              <w:rPr>
                <w:rFonts w:ascii="GHEA Grapalat" w:hAnsi="GHEA Grapalat"/>
                <w:sz w:val="24"/>
                <w:szCs w:val="24"/>
                <w:lang w:val="hy-AM"/>
              </w:rPr>
            </w:pPr>
          </w:p>
        </w:tc>
      </w:tr>
      <w:tr w:rsidR="00534F0A" w:rsidRPr="00DA3DE0" w14:paraId="1EDAF6E6" w14:textId="77777777" w:rsidTr="00294F49">
        <w:tc>
          <w:tcPr>
            <w:tcW w:w="653" w:type="dxa"/>
          </w:tcPr>
          <w:p w14:paraId="6FB8F692" w14:textId="77777777" w:rsidR="00534F0A" w:rsidRPr="00DA3DE0" w:rsidRDefault="00534F0A" w:rsidP="00534F0A">
            <w:pPr>
              <w:rPr>
                <w:rFonts w:ascii="GHEA Grapalat" w:hAnsi="GHEA Grapalat"/>
                <w:sz w:val="24"/>
                <w:szCs w:val="24"/>
              </w:rPr>
            </w:pPr>
            <w:r w:rsidRPr="00DA3DE0">
              <w:rPr>
                <w:rFonts w:ascii="GHEA Grapalat" w:hAnsi="GHEA Grapalat"/>
                <w:sz w:val="24"/>
                <w:szCs w:val="24"/>
              </w:rPr>
              <w:lastRenderedPageBreak/>
              <w:t>2.4</w:t>
            </w:r>
          </w:p>
        </w:tc>
        <w:tc>
          <w:tcPr>
            <w:tcW w:w="4387" w:type="dxa"/>
          </w:tcPr>
          <w:p w14:paraId="25D8435D" w14:textId="77777777" w:rsidR="00534F0A" w:rsidRPr="00DA3DE0" w:rsidRDefault="00534F0A" w:rsidP="00534F0A">
            <w:pPr>
              <w:rPr>
                <w:rFonts w:ascii="GHEA Grapalat" w:hAnsi="GHEA Grapalat"/>
                <w:sz w:val="24"/>
                <w:szCs w:val="24"/>
                <w:lang w:val="hy-AM"/>
              </w:rPr>
            </w:pPr>
            <w:r w:rsidRPr="00DA3DE0">
              <w:rPr>
                <w:rFonts w:ascii="GHEA Grapalat" w:eastAsia="Times New Roman" w:hAnsi="GHEA Grapalat" w:cs="Calibri"/>
                <w:color w:val="000000"/>
                <w:sz w:val="24"/>
                <w:szCs w:val="24"/>
              </w:rPr>
              <w:t xml:space="preserve">սոցիալական </w:t>
            </w:r>
            <w:r w:rsidRPr="00DA3DE0">
              <w:rPr>
                <w:rFonts w:ascii="GHEA Grapalat" w:eastAsia="Times New Roman" w:hAnsi="GHEA Grapalat" w:cs="Calibri"/>
                <w:color w:val="000000"/>
                <w:sz w:val="24"/>
                <w:szCs w:val="24"/>
                <w:lang w:val="hy-AM"/>
              </w:rPr>
              <w:t>ա</w:t>
            </w:r>
            <w:r w:rsidRPr="00DA3DE0">
              <w:rPr>
                <w:rFonts w:ascii="GHEA Grapalat" w:eastAsia="Times New Roman" w:hAnsi="GHEA Grapalat" w:cs="Calibri"/>
                <w:color w:val="000000"/>
                <w:sz w:val="24"/>
                <w:szCs w:val="24"/>
              </w:rPr>
              <w:t>շխատողների սպասարկման որակից</w:t>
            </w:r>
          </w:p>
        </w:tc>
        <w:tc>
          <w:tcPr>
            <w:tcW w:w="1435" w:type="dxa"/>
          </w:tcPr>
          <w:p w14:paraId="749D183B" w14:textId="77777777" w:rsidR="00534F0A" w:rsidRPr="00DA3DE0" w:rsidRDefault="00534F0A" w:rsidP="00534F0A">
            <w:pPr>
              <w:rPr>
                <w:rFonts w:ascii="GHEA Grapalat" w:hAnsi="GHEA Grapalat"/>
                <w:sz w:val="24"/>
                <w:szCs w:val="24"/>
                <w:lang w:val="hy-AM"/>
              </w:rPr>
            </w:pPr>
          </w:p>
        </w:tc>
        <w:tc>
          <w:tcPr>
            <w:tcW w:w="3510" w:type="dxa"/>
          </w:tcPr>
          <w:p w14:paraId="49B77A48" w14:textId="77777777" w:rsidR="00534F0A" w:rsidRPr="00DA3DE0" w:rsidRDefault="00534F0A" w:rsidP="00534F0A">
            <w:pPr>
              <w:rPr>
                <w:rFonts w:ascii="GHEA Grapalat" w:hAnsi="GHEA Grapalat"/>
                <w:sz w:val="24"/>
                <w:szCs w:val="24"/>
                <w:lang w:val="hy-AM"/>
              </w:rPr>
            </w:pPr>
          </w:p>
        </w:tc>
      </w:tr>
      <w:tr w:rsidR="00534F0A" w:rsidRPr="00DA3DE0" w14:paraId="11D618F6" w14:textId="77777777" w:rsidTr="00294F49">
        <w:tc>
          <w:tcPr>
            <w:tcW w:w="653" w:type="dxa"/>
          </w:tcPr>
          <w:p w14:paraId="513E87C2" w14:textId="77777777" w:rsidR="00534F0A" w:rsidRPr="00DA3DE0" w:rsidRDefault="00534F0A" w:rsidP="00534F0A">
            <w:pPr>
              <w:jc w:val="center"/>
              <w:rPr>
                <w:rFonts w:ascii="GHEA Grapalat" w:hAnsi="GHEA Grapalat"/>
                <w:b/>
                <w:sz w:val="24"/>
                <w:szCs w:val="24"/>
              </w:rPr>
            </w:pPr>
            <w:r w:rsidRPr="00DA3DE0">
              <w:rPr>
                <w:rFonts w:ascii="GHEA Grapalat" w:hAnsi="GHEA Grapalat"/>
                <w:b/>
                <w:sz w:val="24"/>
                <w:szCs w:val="24"/>
              </w:rPr>
              <w:t>3.</w:t>
            </w:r>
          </w:p>
        </w:tc>
        <w:tc>
          <w:tcPr>
            <w:tcW w:w="4387" w:type="dxa"/>
          </w:tcPr>
          <w:p w14:paraId="66EAEBC6" w14:textId="77777777" w:rsidR="00534F0A" w:rsidRPr="00DA3DE0" w:rsidRDefault="00534F0A" w:rsidP="00534F0A">
            <w:pPr>
              <w:jc w:val="both"/>
              <w:rPr>
                <w:rFonts w:ascii="GHEA Grapalat" w:hAnsi="GHEA Grapalat" w:cs="Calibri"/>
                <w:color w:val="000000"/>
                <w:sz w:val="24"/>
                <w:szCs w:val="24"/>
              </w:rPr>
            </w:pPr>
            <w:r w:rsidRPr="00DA3DE0">
              <w:rPr>
                <w:rFonts w:ascii="GHEA Grapalat" w:hAnsi="GHEA Grapalat" w:cs="Calibri"/>
                <w:b/>
                <w:color w:val="000000"/>
                <w:sz w:val="24"/>
                <w:szCs w:val="24"/>
                <w:lang w:val="hy-AM"/>
              </w:rPr>
              <w:t>Տ</w:t>
            </w:r>
            <w:r w:rsidRPr="00DA3DE0">
              <w:rPr>
                <w:rFonts w:ascii="GHEA Grapalat" w:hAnsi="GHEA Grapalat" w:cs="Calibri"/>
                <w:b/>
                <w:color w:val="000000"/>
                <w:sz w:val="24"/>
                <w:szCs w:val="24"/>
              </w:rPr>
              <w:t>րամադրված սոցիալ-հոգեբանական ծառայությունից,</w:t>
            </w:r>
            <w:r w:rsidRPr="00DA3DE0">
              <w:rPr>
                <w:rFonts w:ascii="GHEA Grapalat" w:hAnsi="GHEA Grapalat" w:cs="Calibri"/>
                <w:color w:val="000000"/>
                <w:sz w:val="24"/>
                <w:szCs w:val="24"/>
              </w:rPr>
              <w:t xml:space="preserve"> այդ թվում՝</w:t>
            </w:r>
          </w:p>
        </w:tc>
        <w:tc>
          <w:tcPr>
            <w:tcW w:w="1435" w:type="dxa"/>
          </w:tcPr>
          <w:p w14:paraId="5D640403" w14:textId="77777777" w:rsidR="00534F0A" w:rsidRPr="00DA3DE0" w:rsidRDefault="00534F0A" w:rsidP="00534F0A">
            <w:pPr>
              <w:rPr>
                <w:rFonts w:ascii="GHEA Grapalat" w:hAnsi="GHEA Grapalat"/>
                <w:sz w:val="24"/>
                <w:szCs w:val="24"/>
              </w:rPr>
            </w:pPr>
            <w:r w:rsidRPr="00DA3DE0">
              <w:rPr>
                <w:rFonts w:ascii="GHEA Grapalat" w:hAnsi="GHEA Grapalat"/>
                <w:sz w:val="24"/>
                <w:szCs w:val="24"/>
              </w:rPr>
              <w:t>x</w:t>
            </w:r>
          </w:p>
        </w:tc>
        <w:tc>
          <w:tcPr>
            <w:tcW w:w="3510" w:type="dxa"/>
          </w:tcPr>
          <w:p w14:paraId="60FAD54F" w14:textId="77777777" w:rsidR="00534F0A" w:rsidRPr="00DA3DE0" w:rsidRDefault="00534F0A" w:rsidP="00534F0A">
            <w:pPr>
              <w:rPr>
                <w:rFonts w:ascii="GHEA Grapalat" w:hAnsi="GHEA Grapalat"/>
                <w:sz w:val="24"/>
                <w:szCs w:val="24"/>
              </w:rPr>
            </w:pPr>
            <w:r w:rsidRPr="00DA3DE0">
              <w:rPr>
                <w:rFonts w:ascii="GHEA Grapalat" w:hAnsi="GHEA Grapalat"/>
                <w:sz w:val="24"/>
                <w:szCs w:val="24"/>
              </w:rPr>
              <w:t>x</w:t>
            </w:r>
          </w:p>
        </w:tc>
      </w:tr>
      <w:tr w:rsidR="00534F0A" w:rsidRPr="00DA3DE0" w14:paraId="0AC36981" w14:textId="77777777" w:rsidTr="00294F49">
        <w:tc>
          <w:tcPr>
            <w:tcW w:w="653" w:type="dxa"/>
          </w:tcPr>
          <w:p w14:paraId="5D884000" w14:textId="77777777" w:rsidR="00534F0A" w:rsidRPr="00DA3DE0" w:rsidRDefault="00534F0A" w:rsidP="00534F0A">
            <w:pPr>
              <w:jc w:val="center"/>
              <w:rPr>
                <w:rFonts w:ascii="GHEA Grapalat" w:hAnsi="GHEA Grapalat"/>
                <w:sz w:val="24"/>
                <w:szCs w:val="24"/>
              </w:rPr>
            </w:pPr>
            <w:r w:rsidRPr="00DA3DE0">
              <w:rPr>
                <w:rFonts w:ascii="GHEA Grapalat" w:hAnsi="GHEA Grapalat"/>
                <w:sz w:val="24"/>
                <w:szCs w:val="24"/>
              </w:rPr>
              <w:t>3.1</w:t>
            </w:r>
          </w:p>
        </w:tc>
        <w:tc>
          <w:tcPr>
            <w:tcW w:w="4387" w:type="dxa"/>
          </w:tcPr>
          <w:p w14:paraId="4F0C2767" w14:textId="77777777" w:rsidR="00534F0A" w:rsidRPr="00DA3DE0" w:rsidRDefault="00534F0A" w:rsidP="00534F0A">
            <w:pPr>
              <w:rPr>
                <w:rFonts w:ascii="GHEA Grapalat" w:hAnsi="GHEA Grapalat"/>
                <w:sz w:val="24"/>
                <w:szCs w:val="24"/>
              </w:rPr>
            </w:pPr>
            <w:r w:rsidRPr="00DA3DE0">
              <w:rPr>
                <w:rFonts w:ascii="GHEA Grapalat" w:hAnsi="GHEA Grapalat"/>
                <w:sz w:val="24"/>
                <w:szCs w:val="24"/>
              </w:rPr>
              <w:t>ծառայության մատուցման  պարբերականությունից</w:t>
            </w:r>
          </w:p>
        </w:tc>
        <w:tc>
          <w:tcPr>
            <w:tcW w:w="1435" w:type="dxa"/>
          </w:tcPr>
          <w:p w14:paraId="2050675F" w14:textId="77777777" w:rsidR="00534F0A" w:rsidRPr="00DA3DE0" w:rsidRDefault="00534F0A" w:rsidP="00534F0A">
            <w:pPr>
              <w:rPr>
                <w:rFonts w:ascii="GHEA Grapalat" w:hAnsi="GHEA Grapalat"/>
                <w:sz w:val="24"/>
                <w:szCs w:val="24"/>
                <w:lang w:val="hy-AM"/>
              </w:rPr>
            </w:pPr>
          </w:p>
        </w:tc>
        <w:tc>
          <w:tcPr>
            <w:tcW w:w="3510" w:type="dxa"/>
          </w:tcPr>
          <w:p w14:paraId="479A6FE4" w14:textId="77777777" w:rsidR="00534F0A" w:rsidRPr="00DA3DE0" w:rsidRDefault="00534F0A" w:rsidP="00534F0A">
            <w:pPr>
              <w:rPr>
                <w:rFonts w:ascii="GHEA Grapalat" w:hAnsi="GHEA Grapalat"/>
                <w:sz w:val="24"/>
                <w:szCs w:val="24"/>
                <w:lang w:val="hy-AM"/>
              </w:rPr>
            </w:pPr>
          </w:p>
        </w:tc>
      </w:tr>
      <w:tr w:rsidR="00534F0A" w:rsidRPr="00DA3DE0" w14:paraId="18E1E620" w14:textId="77777777" w:rsidTr="00294F49">
        <w:tc>
          <w:tcPr>
            <w:tcW w:w="653" w:type="dxa"/>
          </w:tcPr>
          <w:p w14:paraId="05B32E04" w14:textId="77777777" w:rsidR="00534F0A" w:rsidRPr="00DA3DE0" w:rsidRDefault="00534F0A" w:rsidP="00534F0A">
            <w:pPr>
              <w:jc w:val="center"/>
              <w:rPr>
                <w:rFonts w:ascii="GHEA Grapalat" w:hAnsi="GHEA Grapalat"/>
                <w:sz w:val="24"/>
                <w:szCs w:val="24"/>
              </w:rPr>
            </w:pPr>
            <w:r w:rsidRPr="00DA3DE0">
              <w:rPr>
                <w:rFonts w:ascii="GHEA Grapalat" w:hAnsi="GHEA Grapalat"/>
                <w:sz w:val="24"/>
                <w:szCs w:val="24"/>
              </w:rPr>
              <w:t>3.2</w:t>
            </w:r>
          </w:p>
        </w:tc>
        <w:tc>
          <w:tcPr>
            <w:tcW w:w="4387" w:type="dxa"/>
          </w:tcPr>
          <w:p w14:paraId="45F9131D" w14:textId="77777777" w:rsidR="00534F0A" w:rsidRPr="00DA3DE0" w:rsidRDefault="00534F0A" w:rsidP="00534F0A">
            <w:pPr>
              <w:rPr>
                <w:rFonts w:ascii="GHEA Grapalat" w:hAnsi="GHEA Grapalat"/>
                <w:b/>
                <w:sz w:val="24"/>
                <w:szCs w:val="24"/>
                <w:lang w:val="hy-AM"/>
              </w:rPr>
            </w:pPr>
            <w:r w:rsidRPr="00DA3DE0">
              <w:rPr>
                <w:rFonts w:ascii="GHEA Grapalat" w:hAnsi="GHEA Grapalat"/>
                <w:sz w:val="24"/>
                <w:szCs w:val="24"/>
              </w:rPr>
              <w:t>ծառայության մատուցման  որակից</w:t>
            </w:r>
          </w:p>
        </w:tc>
        <w:tc>
          <w:tcPr>
            <w:tcW w:w="1435" w:type="dxa"/>
          </w:tcPr>
          <w:p w14:paraId="7F5F1A32" w14:textId="77777777" w:rsidR="00534F0A" w:rsidRPr="00DA3DE0" w:rsidRDefault="00534F0A" w:rsidP="00534F0A">
            <w:pPr>
              <w:rPr>
                <w:rFonts w:ascii="GHEA Grapalat" w:hAnsi="GHEA Grapalat"/>
                <w:sz w:val="24"/>
                <w:szCs w:val="24"/>
                <w:lang w:val="hy-AM"/>
              </w:rPr>
            </w:pPr>
          </w:p>
        </w:tc>
        <w:tc>
          <w:tcPr>
            <w:tcW w:w="3510" w:type="dxa"/>
          </w:tcPr>
          <w:p w14:paraId="7E7CE81F" w14:textId="77777777" w:rsidR="00534F0A" w:rsidRPr="00DA3DE0" w:rsidRDefault="00534F0A" w:rsidP="00534F0A">
            <w:pPr>
              <w:rPr>
                <w:rFonts w:ascii="GHEA Grapalat" w:hAnsi="GHEA Grapalat"/>
                <w:sz w:val="24"/>
                <w:szCs w:val="24"/>
                <w:lang w:val="hy-AM"/>
              </w:rPr>
            </w:pPr>
          </w:p>
        </w:tc>
      </w:tr>
      <w:tr w:rsidR="00534F0A" w:rsidRPr="00DA3DE0" w14:paraId="3E484A95" w14:textId="77777777" w:rsidTr="00294F49">
        <w:tc>
          <w:tcPr>
            <w:tcW w:w="653" w:type="dxa"/>
          </w:tcPr>
          <w:p w14:paraId="2D460CA7" w14:textId="77777777" w:rsidR="00534F0A" w:rsidRPr="00DA3DE0" w:rsidRDefault="00534F0A" w:rsidP="00534F0A">
            <w:pPr>
              <w:jc w:val="center"/>
              <w:rPr>
                <w:rFonts w:ascii="GHEA Grapalat" w:hAnsi="GHEA Grapalat"/>
                <w:sz w:val="24"/>
                <w:szCs w:val="24"/>
                <w:lang w:val="hy-AM"/>
              </w:rPr>
            </w:pPr>
            <w:r w:rsidRPr="00DA3DE0">
              <w:rPr>
                <w:rFonts w:ascii="GHEA Grapalat" w:hAnsi="GHEA Grapalat"/>
                <w:sz w:val="24"/>
                <w:szCs w:val="24"/>
              </w:rPr>
              <w:t>3.3</w:t>
            </w:r>
          </w:p>
        </w:tc>
        <w:tc>
          <w:tcPr>
            <w:tcW w:w="4387" w:type="dxa"/>
          </w:tcPr>
          <w:p w14:paraId="736030E4"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rPr>
              <w:t>ծառայութունը մատուցող մասնագետի աշխատանքից</w:t>
            </w:r>
          </w:p>
        </w:tc>
        <w:tc>
          <w:tcPr>
            <w:tcW w:w="1435" w:type="dxa"/>
          </w:tcPr>
          <w:p w14:paraId="4C408CF2" w14:textId="77777777" w:rsidR="00534F0A" w:rsidRPr="00DA3DE0" w:rsidRDefault="00534F0A" w:rsidP="00534F0A">
            <w:pPr>
              <w:rPr>
                <w:rFonts w:ascii="GHEA Grapalat" w:hAnsi="GHEA Grapalat"/>
                <w:sz w:val="24"/>
                <w:szCs w:val="24"/>
                <w:lang w:val="hy-AM"/>
              </w:rPr>
            </w:pPr>
          </w:p>
        </w:tc>
        <w:tc>
          <w:tcPr>
            <w:tcW w:w="3510" w:type="dxa"/>
          </w:tcPr>
          <w:p w14:paraId="636BEBF7" w14:textId="77777777" w:rsidR="00534F0A" w:rsidRPr="00DA3DE0" w:rsidRDefault="00534F0A" w:rsidP="00534F0A">
            <w:pPr>
              <w:rPr>
                <w:rFonts w:ascii="GHEA Grapalat" w:hAnsi="GHEA Grapalat"/>
                <w:sz w:val="24"/>
                <w:szCs w:val="24"/>
                <w:lang w:val="hy-AM"/>
              </w:rPr>
            </w:pPr>
          </w:p>
        </w:tc>
      </w:tr>
      <w:tr w:rsidR="00534F0A" w:rsidRPr="00DA3DE0" w14:paraId="32A61FAD" w14:textId="77777777" w:rsidTr="00294F49">
        <w:tc>
          <w:tcPr>
            <w:tcW w:w="653" w:type="dxa"/>
          </w:tcPr>
          <w:p w14:paraId="76620686"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rPr>
              <w:t>4.</w:t>
            </w:r>
          </w:p>
        </w:tc>
        <w:tc>
          <w:tcPr>
            <w:tcW w:w="4387" w:type="dxa"/>
          </w:tcPr>
          <w:p w14:paraId="29A13F10" w14:textId="77777777" w:rsidR="00534F0A" w:rsidRPr="00DA3DE0" w:rsidRDefault="00534F0A" w:rsidP="00534F0A">
            <w:pPr>
              <w:rPr>
                <w:rFonts w:ascii="GHEA Grapalat" w:hAnsi="GHEA Grapalat"/>
                <w:b/>
                <w:sz w:val="24"/>
                <w:szCs w:val="24"/>
                <w:lang w:val="hy-AM"/>
              </w:rPr>
            </w:pPr>
            <w:r w:rsidRPr="00DA3DE0">
              <w:rPr>
                <w:rFonts w:ascii="GHEA Grapalat" w:hAnsi="GHEA Grapalat" w:cs="Calibri"/>
                <w:b/>
                <w:color w:val="000000"/>
                <w:sz w:val="24"/>
                <w:szCs w:val="24"/>
                <w:lang w:val="hy-AM"/>
              </w:rPr>
              <w:t xml:space="preserve">Տրամադրված իրավական խորհրդատվության ծառայությունից, </w:t>
            </w:r>
            <w:r w:rsidRPr="00DA3DE0">
              <w:rPr>
                <w:rFonts w:ascii="GHEA Grapalat" w:hAnsi="GHEA Grapalat" w:cs="Calibri"/>
                <w:color w:val="000000"/>
                <w:sz w:val="24"/>
                <w:szCs w:val="24"/>
                <w:lang w:val="hy-AM"/>
              </w:rPr>
              <w:t>այդ թվում՝</w:t>
            </w:r>
          </w:p>
        </w:tc>
        <w:tc>
          <w:tcPr>
            <w:tcW w:w="1435" w:type="dxa"/>
          </w:tcPr>
          <w:p w14:paraId="29FD105F" w14:textId="77777777" w:rsidR="00534F0A" w:rsidRPr="00DA3DE0" w:rsidRDefault="00534F0A" w:rsidP="00534F0A">
            <w:pPr>
              <w:rPr>
                <w:rFonts w:ascii="GHEA Grapalat" w:hAnsi="GHEA Grapalat"/>
                <w:sz w:val="24"/>
                <w:szCs w:val="24"/>
              </w:rPr>
            </w:pPr>
            <w:r w:rsidRPr="00DA3DE0">
              <w:rPr>
                <w:rFonts w:ascii="GHEA Grapalat" w:hAnsi="GHEA Grapalat"/>
                <w:sz w:val="24"/>
                <w:szCs w:val="24"/>
              </w:rPr>
              <w:t>x</w:t>
            </w:r>
          </w:p>
        </w:tc>
        <w:tc>
          <w:tcPr>
            <w:tcW w:w="3510" w:type="dxa"/>
          </w:tcPr>
          <w:p w14:paraId="6C69D1E5" w14:textId="77777777" w:rsidR="00534F0A" w:rsidRPr="00DA3DE0" w:rsidRDefault="00534F0A" w:rsidP="00534F0A">
            <w:pPr>
              <w:rPr>
                <w:rFonts w:ascii="GHEA Grapalat" w:hAnsi="GHEA Grapalat"/>
                <w:sz w:val="24"/>
                <w:szCs w:val="24"/>
              </w:rPr>
            </w:pPr>
            <w:r w:rsidRPr="00DA3DE0">
              <w:rPr>
                <w:rFonts w:ascii="GHEA Grapalat" w:hAnsi="GHEA Grapalat"/>
                <w:sz w:val="24"/>
                <w:szCs w:val="24"/>
              </w:rPr>
              <w:t>x</w:t>
            </w:r>
          </w:p>
        </w:tc>
      </w:tr>
      <w:tr w:rsidR="00534F0A" w:rsidRPr="00DA3DE0" w14:paraId="7795943C" w14:textId="77777777" w:rsidTr="00294F49">
        <w:tc>
          <w:tcPr>
            <w:tcW w:w="653" w:type="dxa"/>
          </w:tcPr>
          <w:p w14:paraId="2A19EF77" w14:textId="77777777" w:rsidR="00534F0A" w:rsidRPr="00DA3DE0" w:rsidRDefault="00534F0A" w:rsidP="00534F0A">
            <w:pPr>
              <w:rPr>
                <w:rFonts w:ascii="GHEA Grapalat" w:hAnsi="GHEA Grapalat"/>
                <w:sz w:val="24"/>
                <w:szCs w:val="24"/>
                <w:lang w:val="hy-AM"/>
              </w:rPr>
            </w:pPr>
            <w:r w:rsidRPr="00DA3DE0">
              <w:rPr>
                <w:rFonts w:ascii="GHEA Grapalat" w:eastAsia="MS Gothic" w:hAnsi="GHEA Grapalat" w:cs="MS Gothic"/>
                <w:sz w:val="24"/>
                <w:szCs w:val="24"/>
                <w:lang w:val="hy-AM"/>
              </w:rPr>
              <w:t>4.1</w:t>
            </w:r>
          </w:p>
        </w:tc>
        <w:tc>
          <w:tcPr>
            <w:tcW w:w="4387" w:type="dxa"/>
          </w:tcPr>
          <w:p w14:paraId="400463E0" w14:textId="77777777" w:rsidR="00534F0A" w:rsidRPr="00DA3DE0" w:rsidRDefault="00534F0A" w:rsidP="00534F0A">
            <w:pPr>
              <w:rPr>
                <w:rFonts w:ascii="GHEA Grapalat" w:hAnsi="GHEA Grapalat"/>
                <w:b/>
                <w:sz w:val="24"/>
                <w:szCs w:val="24"/>
                <w:lang w:val="hy-AM"/>
              </w:rPr>
            </w:pPr>
            <w:r w:rsidRPr="00DA3DE0">
              <w:rPr>
                <w:rFonts w:ascii="GHEA Grapalat" w:hAnsi="GHEA Grapalat"/>
                <w:sz w:val="24"/>
                <w:szCs w:val="24"/>
              </w:rPr>
              <w:t>ծառայության մատուցման  որակից</w:t>
            </w:r>
          </w:p>
        </w:tc>
        <w:tc>
          <w:tcPr>
            <w:tcW w:w="1435" w:type="dxa"/>
          </w:tcPr>
          <w:p w14:paraId="03785255" w14:textId="77777777" w:rsidR="00534F0A" w:rsidRPr="00DA3DE0" w:rsidRDefault="00534F0A" w:rsidP="00534F0A">
            <w:pPr>
              <w:rPr>
                <w:rFonts w:ascii="GHEA Grapalat" w:hAnsi="GHEA Grapalat"/>
                <w:sz w:val="24"/>
                <w:szCs w:val="24"/>
                <w:lang w:val="hy-AM"/>
              </w:rPr>
            </w:pPr>
          </w:p>
        </w:tc>
        <w:tc>
          <w:tcPr>
            <w:tcW w:w="3510" w:type="dxa"/>
          </w:tcPr>
          <w:p w14:paraId="39FB4512" w14:textId="77777777" w:rsidR="00534F0A" w:rsidRPr="00DA3DE0" w:rsidRDefault="00534F0A" w:rsidP="00534F0A">
            <w:pPr>
              <w:rPr>
                <w:rFonts w:ascii="GHEA Grapalat" w:hAnsi="GHEA Grapalat"/>
                <w:sz w:val="24"/>
                <w:szCs w:val="24"/>
                <w:lang w:val="hy-AM"/>
              </w:rPr>
            </w:pPr>
          </w:p>
        </w:tc>
      </w:tr>
      <w:tr w:rsidR="00534F0A" w:rsidRPr="00DA3DE0" w14:paraId="0AA9C0F7" w14:textId="77777777" w:rsidTr="00294F49">
        <w:tc>
          <w:tcPr>
            <w:tcW w:w="653" w:type="dxa"/>
          </w:tcPr>
          <w:p w14:paraId="4064B3B0"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rPr>
              <w:t>4</w:t>
            </w:r>
            <w:r w:rsidRPr="00DA3DE0">
              <w:rPr>
                <w:rFonts w:ascii="Cambria Math" w:eastAsia="MS Gothic" w:hAnsi="Cambria Math" w:cs="Cambria Math"/>
                <w:sz w:val="24"/>
                <w:szCs w:val="24"/>
                <w:lang w:val="hy-AM"/>
              </w:rPr>
              <w:t>․</w:t>
            </w:r>
            <w:r w:rsidRPr="00DA3DE0">
              <w:rPr>
                <w:rFonts w:ascii="GHEA Grapalat" w:eastAsia="MS Gothic" w:hAnsi="GHEA Grapalat" w:cs="MS Gothic"/>
                <w:sz w:val="24"/>
                <w:szCs w:val="24"/>
                <w:lang w:val="hy-AM"/>
              </w:rPr>
              <w:t>2</w:t>
            </w:r>
          </w:p>
        </w:tc>
        <w:tc>
          <w:tcPr>
            <w:tcW w:w="4387" w:type="dxa"/>
          </w:tcPr>
          <w:p w14:paraId="724E445F"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rPr>
              <w:t>ծառայութունը մատուցող մասնագետի աշխատանքից</w:t>
            </w:r>
          </w:p>
        </w:tc>
        <w:tc>
          <w:tcPr>
            <w:tcW w:w="1435" w:type="dxa"/>
          </w:tcPr>
          <w:p w14:paraId="3FA1DDC2" w14:textId="77777777" w:rsidR="00534F0A" w:rsidRPr="00DA3DE0" w:rsidRDefault="00534F0A" w:rsidP="00534F0A">
            <w:pPr>
              <w:rPr>
                <w:rFonts w:ascii="GHEA Grapalat" w:hAnsi="GHEA Grapalat"/>
                <w:sz w:val="24"/>
                <w:szCs w:val="24"/>
                <w:lang w:val="hy-AM"/>
              </w:rPr>
            </w:pPr>
          </w:p>
        </w:tc>
        <w:tc>
          <w:tcPr>
            <w:tcW w:w="3510" w:type="dxa"/>
          </w:tcPr>
          <w:p w14:paraId="3FC52F06" w14:textId="77777777" w:rsidR="00534F0A" w:rsidRPr="00DA3DE0" w:rsidRDefault="00534F0A" w:rsidP="00534F0A">
            <w:pPr>
              <w:rPr>
                <w:rFonts w:ascii="GHEA Grapalat" w:hAnsi="GHEA Grapalat"/>
                <w:sz w:val="24"/>
                <w:szCs w:val="24"/>
                <w:lang w:val="hy-AM"/>
              </w:rPr>
            </w:pPr>
          </w:p>
        </w:tc>
      </w:tr>
      <w:tr w:rsidR="00534F0A" w:rsidRPr="00DA3DE0" w14:paraId="70ECCE82" w14:textId="77777777" w:rsidTr="00294F49">
        <w:tc>
          <w:tcPr>
            <w:tcW w:w="653" w:type="dxa"/>
          </w:tcPr>
          <w:p w14:paraId="2D5C77A8" w14:textId="77777777" w:rsidR="00534F0A" w:rsidRPr="00DA3DE0" w:rsidRDefault="00534F0A" w:rsidP="00534F0A">
            <w:pPr>
              <w:jc w:val="center"/>
              <w:rPr>
                <w:rFonts w:ascii="GHEA Grapalat" w:hAnsi="GHEA Grapalat"/>
                <w:b/>
                <w:sz w:val="24"/>
                <w:szCs w:val="24"/>
                <w:lang w:val="hy-AM"/>
              </w:rPr>
            </w:pPr>
            <w:r w:rsidRPr="00DA3DE0">
              <w:rPr>
                <w:rFonts w:ascii="GHEA Grapalat" w:eastAsia="MS Gothic" w:hAnsi="GHEA Grapalat" w:cs="MS Gothic"/>
                <w:b/>
                <w:sz w:val="24"/>
                <w:szCs w:val="24"/>
                <w:lang w:val="hy-AM"/>
              </w:rPr>
              <w:t>5</w:t>
            </w:r>
            <w:r w:rsidRPr="00DA3DE0">
              <w:rPr>
                <w:rFonts w:ascii="Cambria Math" w:eastAsia="MS Gothic" w:hAnsi="Cambria Math" w:cs="Cambria Math"/>
                <w:b/>
                <w:sz w:val="24"/>
                <w:szCs w:val="24"/>
                <w:lang w:val="hy-AM"/>
              </w:rPr>
              <w:t>․</w:t>
            </w:r>
          </w:p>
          <w:p w14:paraId="4F673D26" w14:textId="77777777" w:rsidR="00534F0A" w:rsidRPr="00DA3DE0" w:rsidRDefault="00534F0A" w:rsidP="00534F0A">
            <w:pPr>
              <w:jc w:val="center"/>
              <w:rPr>
                <w:rFonts w:ascii="GHEA Grapalat" w:hAnsi="GHEA Grapalat"/>
                <w:sz w:val="24"/>
                <w:szCs w:val="24"/>
                <w:lang w:val="hy-AM"/>
              </w:rPr>
            </w:pPr>
          </w:p>
        </w:tc>
        <w:tc>
          <w:tcPr>
            <w:tcW w:w="4387" w:type="dxa"/>
          </w:tcPr>
          <w:p w14:paraId="46A1C1D5" w14:textId="77777777" w:rsidR="00534F0A" w:rsidRPr="00DA3DE0" w:rsidRDefault="00534F0A" w:rsidP="00534F0A">
            <w:pPr>
              <w:rPr>
                <w:rFonts w:ascii="GHEA Grapalat" w:hAnsi="GHEA Grapalat"/>
                <w:b/>
                <w:sz w:val="24"/>
                <w:szCs w:val="24"/>
                <w:lang w:val="hy-AM"/>
              </w:rPr>
            </w:pPr>
            <w:r w:rsidRPr="00DA3DE0">
              <w:rPr>
                <w:rFonts w:ascii="GHEA Grapalat" w:hAnsi="GHEA Grapalat" w:cs="Calibri"/>
                <w:b/>
                <w:color w:val="000000"/>
                <w:sz w:val="24"/>
                <w:szCs w:val="24"/>
                <w:lang w:val="hy-AM"/>
              </w:rPr>
              <w:t>Տրամադրված կրթաուսումնական ծառայություններից,</w:t>
            </w:r>
            <w:r w:rsidRPr="00DA3DE0">
              <w:rPr>
                <w:rFonts w:ascii="GHEA Grapalat" w:eastAsia="Times New Roman" w:hAnsi="GHEA Grapalat" w:cs="Calibri"/>
                <w:b/>
                <w:color w:val="000000"/>
                <w:sz w:val="24"/>
                <w:szCs w:val="24"/>
                <w:lang w:val="hy-AM"/>
              </w:rPr>
              <w:t xml:space="preserve"> </w:t>
            </w:r>
            <w:r w:rsidRPr="00DA3DE0">
              <w:rPr>
                <w:rFonts w:ascii="GHEA Grapalat" w:eastAsia="Times New Roman" w:hAnsi="GHEA Grapalat" w:cs="Calibri"/>
                <w:color w:val="000000"/>
                <w:sz w:val="24"/>
                <w:szCs w:val="24"/>
                <w:lang w:val="hy-AM"/>
              </w:rPr>
              <w:t>այդ թվում՝</w:t>
            </w:r>
          </w:p>
        </w:tc>
        <w:tc>
          <w:tcPr>
            <w:tcW w:w="1435" w:type="dxa"/>
          </w:tcPr>
          <w:p w14:paraId="4695D8DA" w14:textId="77777777" w:rsidR="00534F0A" w:rsidRPr="00DA3DE0" w:rsidRDefault="00534F0A" w:rsidP="00534F0A">
            <w:pPr>
              <w:rPr>
                <w:rFonts w:ascii="GHEA Grapalat" w:hAnsi="GHEA Grapalat"/>
                <w:sz w:val="24"/>
                <w:szCs w:val="24"/>
              </w:rPr>
            </w:pPr>
            <w:r w:rsidRPr="00DA3DE0">
              <w:rPr>
                <w:rFonts w:ascii="GHEA Grapalat" w:hAnsi="GHEA Grapalat"/>
                <w:sz w:val="24"/>
                <w:szCs w:val="24"/>
              </w:rPr>
              <w:t>x</w:t>
            </w:r>
          </w:p>
        </w:tc>
        <w:tc>
          <w:tcPr>
            <w:tcW w:w="3510" w:type="dxa"/>
          </w:tcPr>
          <w:p w14:paraId="7DAD002E" w14:textId="77777777" w:rsidR="00534F0A" w:rsidRPr="00DA3DE0" w:rsidRDefault="00534F0A" w:rsidP="00534F0A">
            <w:pPr>
              <w:rPr>
                <w:rFonts w:ascii="GHEA Grapalat" w:hAnsi="GHEA Grapalat"/>
                <w:sz w:val="24"/>
                <w:szCs w:val="24"/>
              </w:rPr>
            </w:pPr>
            <w:r w:rsidRPr="00DA3DE0">
              <w:rPr>
                <w:rFonts w:ascii="GHEA Grapalat" w:hAnsi="GHEA Grapalat"/>
                <w:sz w:val="24"/>
                <w:szCs w:val="24"/>
              </w:rPr>
              <w:t>x</w:t>
            </w:r>
          </w:p>
        </w:tc>
      </w:tr>
      <w:tr w:rsidR="00534F0A" w:rsidRPr="00DA3DE0" w14:paraId="55B5A48E" w14:textId="77777777" w:rsidTr="00294F49">
        <w:tc>
          <w:tcPr>
            <w:tcW w:w="653" w:type="dxa"/>
          </w:tcPr>
          <w:p w14:paraId="47BB3D59" w14:textId="77777777" w:rsidR="00534F0A" w:rsidRPr="00DA3DE0" w:rsidRDefault="00534F0A" w:rsidP="00534F0A">
            <w:pPr>
              <w:jc w:val="center"/>
              <w:rPr>
                <w:rFonts w:ascii="GHEA Grapalat" w:hAnsi="GHEA Grapalat"/>
                <w:sz w:val="24"/>
                <w:szCs w:val="24"/>
                <w:lang w:val="hy-AM"/>
              </w:rPr>
            </w:pPr>
            <w:r w:rsidRPr="00DA3DE0">
              <w:rPr>
                <w:rFonts w:ascii="GHEA Grapalat" w:hAnsi="GHEA Grapalat"/>
                <w:sz w:val="24"/>
                <w:szCs w:val="24"/>
              </w:rPr>
              <w:t>5</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1</w:t>
            </w:r>
            <w:r w:rsidRPr="00DA3DE0">
              <w:rPr>
                <w:rFonts w:ascii="Cambria Math" w:eastAsia="MS Gothic" w:hAnsi="Cambria Math" w:cs="Cambria Math"/>
                <w:sz w:val="24"/>
                <w:szCs w:val="24"/>
                <w:lang w:val="hy-AM"/>
              </w:rPr>
              <w:t>․</w:t>
            </w:r>
          </w:p>
        </w:tc>
        <w:tc>
          <w:tcPr>
            <w:tcW w:w="4387" w:type="dxa"/>
          </w:tcPr>
          <w:p w14:paraId="752D5D5D"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rPr>
              <w:t>ծառայության մատուցման  որակից</w:t>
            </w:r>
          </w:p>
        </w:tc>
        <w:tc>
          <w:tcPr>
            <w:tcW w:w="1435" w:type="dxa"/>
          </w:tcPr>
          <w:p w14:paraId="6863B769" w14:textId="77777777" w:rsidR="00534F0A" w:rsidRPr="00DA3DE0" w:rsidRDefault="00534F0A" w:rsidP="00534F0A">
            <w:pPr>
              <w:rPr>
                <w:rFonts w:ascii="GHEA Grapalat" w:hAnsi="GHEA Grapalat"/>
                <w:sz w:val="24"/>
                <w:szCs w:val="24"/>
                <w:lang w:val="hy-AM"/>
              </w:rPr>
            </w:pPr>
          </w:p>
        </w:tc>
        <w:tc>
          <w:tcPr>
            <w:tcW w:w="3510" w:type="dxa"/>
          </w:tcPr>
          <w:p w14:paraId="54803672" w14:textId="77777777" w:rsidR="00534F0A" w:rsidRPr="00DA3DE0" w:rsidRDefault="00534F0A" w:rsidP="00534F0A">
            <w:pPr>
              <w:rPr>
                <w:rFonts w:ascii="GHEA Grapalat" w:hAnsi="GHEA Grapalat"/>
                <w:sz w:val="24"/>
                <w:szCs w:val="24"/>
                <w:lang w:val="hy-AM"/>
              </w:rPr>
            </w:pPr>
          </w:p>
        </w:tc>
      </w:tr>
      <w:tr w:rsidR="00534F0A" w:rsidRPr="00DA3DE0" w14:paraId="0194BE16" w14:textId="77777777" w:rsidTr="00294F49">
        <w:tc>
          <w:tcPr>
            <w:tcW w:w="653" w:type="dxa"/>
          </w:tcPr>
          <w:p w14:paraId="3476C011" w14:textId="77777777" w:rsidR="00534F0A" w:rsidRPr="00DA3DE0" w:rsidRDefault="00534F0A" w:rsidP="00534F0A">
            <w:pPr>
              <w:jc w:val="center"/>
              <w:rPr>
                <w:rFonts w:ascii="GHEA Grapalat" w:hAnsi="GHEA Grapalat"/>
                <w:sz w:val="24"/>
                <w:szCs w:val="24"/>
                <w:lang w:val="hy-AM"/>
              </w:rPr>
            </w:pPr>
            <w:r w:rsidRPr="00DA3DE0">
              <w:rPr>
                <w:rFonts w:ascii="GHEA Grapalat" w:hAnsi="GHEA Grapalat"/>
                <w:sz w:val="24"/>
                <w:szCs w:val="24"/>
              </w:rPr>
              <w:t>5</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2</w:t>
            </w:r>
          </w:p>
        </w:tc>
        <w:tc>
          <w:tcPr>
            <w:tcW w:w="4387" w:type="dxa"/>
          </w:tcPr>
          <w:p w14:paraId="4AB315E8"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Ծառայություն մատուցող մասնագետի աշխատանքից</w:t>
            </w:r>
          </w:p>
        </w:tc>
        <w:tc>
          <w:tcPr>
            <w:tcW w:w="1435" w:type="dxa"/>
          </w:tcPr>
          <w:p w14:paraId="535C34EE" w14:textId="77777777" w:rsidR="00534F0A" w:rsidRPr="00DA3DE0" w:rsidRDefault="00534F0A" w:rsidP="00534F0A">
            <w:pPr>
              <w:rPr>
                <w:rFonts w:ascii="GHEA Grapalat" w:hAnsi="GHEA Grapalat"/>
                <w:sz w:val="24"/>
                <w:szCs w:val="24"/>
                <w:lang w:val="hy-AM"/>
              </w:rPr>
            </w:pPr>
          </w:p>
        </w:tc>
        <w:tc>
          <w:tcPr>
            <w:tcW w:w="3510" w:type="dxa"/>
          </w:tcPr>
          <w:p w14:paraId="13676B86" w14:textId="77777777" w:rsidR="00534F0A" w:rsidRPr="00DA3DE0" w:rsidRDefault="00534F0A" w:rsidP="00534F0A">
            <w:pPr>
              <w:rPr>
                <w:rFonts w:ascii="GHEA Grapalat" w:hAnsi="GHEA Grapalat"/>
                <w:sz w:val="24"/>
                <w:szCs w:val="24"/>
                <w:lang w:val="hy-AM"/>
              </w:rPr>
            </w:pPr>
          </w:p>
        </w:tc>
      </w:tr>
      <w:tr w:rsidR="00534F0A" w:rsidRPr="00DA3DE0" w14:paraId="363D57AE" w14:textId="77777777" w:rsidTr="00294F49">
        <w:tc>
          <w:tcPr>
            <w:tcW w:w="653" w:type="dxa"/>
          </w:tcPr>
          <w:p w14:paraId="424D13A1"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rPr>
              <w:t>6</w:t>
            </w:r>
            <w:r w:rsidRPr="00DA3DE0">
              <w:rPr>
                <w:rFonts w:ascii="Cambria Math" w:eastAsia="MS Gothic" w:hAnsi="Cambria Math" w:cs="Cambria Math"/>
                <w:b/>
                <w:sz w:val="24"/>
                <w:szCs w:val="24"/>
                <w:lang w:val="hy-AM"/>
              </w:rPr>
              <w:t>․</w:t>
            </w:r>
          </w:p>
        </w:tc>
        <w:tc>
          <w:tcPr>
            <w:tcW w:w="4387" w:type="dxa"/>
          </w:tcPr>
          <w:p w14:paraId="21F6E5D4" w14:textId="77777777" w:rsidR="00534F0A" w:rsidRPr="00DA3DE0" w:rsidRDefault="00534F0A" w:rsidP="00534F0A">
            <w:pPr>
              <w:rPr>
                <w:rFonts w:ascii="GHEA Grapalat" w:hAnsi="GHEA Grapalat"/>
                <w:sz w:val="24"/>
                <w:szCs w:val="24"/>
                <w:lang w:val="hy-AM"/>
              </w:rPr>
            </w:pPr>
            <w:r w:rsidRPr="00DA3DE0">
              <w:rPr>
                <w:rFonts w:ascii="GHEA Grapalat" w:hAnsi="GHEA Grapalat"/>
                <w:b/>
                <w:sz w:val="24"/>
                <w:szCs w:val="24"/>
                <w:lang w:val="hy-AM"/>
              </w:rPr>
              <w:t>Աշխատանքային վերականգնման անհատական աշխատանքների ծառայությունից</w:t>
            </w:r>
            <w:r w:rsidRPr="00DA3DE0">
              <w:rPr>
                <w:rFonts w:ascii="GHEA Grapalat" w:hAnsi="GHEA Grapalat"/>
                <w:sz w:val="24"/>
                <w:szCs w:val="24"/>
                <w:lang w:val="hy-AM"/>
              </w:rPr>
              <w:t>,</w:t>
            </w:r>
            <w:r w:rsidRPr="00DA3DE0">
              <w:rPr>
                <w:rFonts w:ascii="GHEA Grapalat" w:eastAsia="Times New Roman" w:hAnsi="GHEA Grapalat" w:cs="Calibri"/>
                <w:color w:val="000000"/>
                <w:sz w:val="24"/>
                <w:szCs w:val="24"/>
                <w:lang w:val="hy-AM"/>
              </w:rPr>
              <w:t xml:space="preserve"> այդ թվում՝ </w:t>
            </w:r>
          </w:p>
        </w:tc>
        <w:tc>
          <w:tcPr>
            <w:tcW w:w="1435" w:type="dxa"/>
          </w:tcPr>
          <w:p w14:paraId="17DBA8E5" w14:textId="77777777" w:rsidR="00534F0A" w:rsidRPr="00DA3DE0" w:rsidRDefault="00534F0A" w:rsidP="00534F0A">
            <w:pPr>
              <w:rPr>
                <w:rFonts w:ascii="GHEA Grapalat" w:hAnsi="GHEA Grapalat"/>
                <w:sz w:val="24"/>
                <w:szCs w:val="24"/>
              </w:rPr>
            </w:pPr>
            <w:r w:rsidRPr="00DA3DE0">
              <w:rPr>
                <w:rFonts w:ascii="GHEA Grapalat" w:hAnsi="GHEA Grapalat"/>
                <w:sz w:val="24"/>
                <w:szCs w:val="24"/>
              </w:rPr>
              <w:t>x</w:t>
            </w:r>
          </w:p>
        </w:tc>
        <w:tc>
          <w:tcPr>
            <w:tcW w:w="3510" w:type="dxa"/>
          </w:tcPr>
          <w:p w14:paraId="60EB197A" w14:textId="77777777" w:rsidR="00534F0A" w:rsidRPr="00DA3DE0" w:rsidRDefault="00534F0A" w:rsidP="00534F0A">
            <w:pPr>
              <w:rPr>
                <w:rFonts w:ascii="GHEA Grapalat" w:hAnsi="GHEA Grapalat"/>
                <w:sz w:val="24"/>
                <w:szCs w:val="24"/>
              </w:rPr>
            </w:pPr>
            <w:r w:rsidRPr="00DA3DE0">
              <w:rPr>
                <w:rFonts w:ascii="GHEA Grapalat" w:hAnsi="GHEA Grapalat"/>
                <w:sz w:val="24"/>
                <w:szCs w:val="24"/>
              </w:rPr>
              <w:t>x</w:t>
            </w:r>
          </w:p>
        </w:tc>
      </w:tr>
      <w:tr w:rsidR="00534F0A" w:rsidRPr="00DA3DE0" w14:paraId="2CC58F5C" w14:textId="77777777" w:rsidTr="00294F49">
        <w:tc>
          <w:tcPr>
            <w:tcW w:w="653" w:type="dxa"/>
          </w:tcPr>
          <w:p w14:paraId="6A597970" w14:textId="77777777" w:rsidR="00534F0A" w:rsidRPr="00DA3DE0" w:rsidRDefault="00534F0A" w:rsidP="00534F0A">
            <w:pPr>
              <w:jc w:val="center"/>
              <w:rPr>
                <w:rFonts w:ascii="GHEA Grapalat" w:hAnsi="GHEA Grapalat"/>
                <w:sz w:val="24"/>
                <w:szCs w:val="24"/>
                <w:lang w:val="hy-AM"/>
              </w:rPr>
            </w:pPr>
            <w:r w:rsidRPr="00DA3DE0">
              <w:rPr>
                <w:rFonts w:ascii="GHEA Grapalat" w:hAnsi="GHEA Grapalat"/>
                <w:sz w:val="24"/>
                <w:szCs w:val="24"/>
              </w:rPr>
              <w:t>6</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1</w:t>
            </w:r>
          </w:p>
        </w:tc>
        <w:tc>
          <w:tcPr>
            <w:tcW w:w="4387" w:type="dxa"/>
          </w:tcPr>
          <w:p w14:paraId="0594A59E"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rPr>
              <w:t>ծառայության մատուցման  որակից</w:t>
            </w:r>
          </w:p>
        </w:tc>
        <w:tc>
          <w:tcPr>
            <w:tcW w:w="1435" w:type="dxa"/>
          </w:tcPr>
          <w:p w14:paraId="32A24F67" w14:textId="77777777" w:rsidR="00534F0A" w:rsidRPr="00DA3DE0" w:rsidRDefault="00534F0A" w:rsidP="00534F0A">
            <w:pPr>
              <w:rPr>
                <w:rFonts w:ascii="GHEA Grapalat" w:hAnsi="GHEA Grapalat"/>
                <w:sz w:val="24"/>
                <w:szCs w:val="24"/>
                <w:lang w:val="hy-AM"/>
              </w:rPr>
            </w:pPr>
          </w:p>
        </w:tc>
        <w:tc>
          <w:tcPr>
            <w:tcW w:w="3510" w:type="dxa"/>
          </w:tcPr>
          <w:p w14:paraId="17CCF451" w14:textId="77777777" w:rsidR="00534F0A" w:rsidRPr="00DA3DE0" w:rsidRDefault="00534F0A" w:rsidP="00534F0A">
            <w:pPr>
              <w:rPr>
                <w:rFonts w:ascii="GHEA Grapalat" w:hAnsi="GHEA Grapalat"/>
                <w:sz w:val="24"/>
                <w:szCs w:val="24"/>
                <w:lang w:val="hy-AM"/>
              </w:rPr>
            </w:pPr>
          </w:p>
        </w:tc>
      </w:tr>
      <w:tr w:rsidR="00534F0A" w:rsidRPr="00DA3DE0" w14:paraId="3B7FBA52" w14:textId="77777777" w:rsidTr="00294F49">
        <w:tc>
          <w:tcPr>
            <w:tcW w:w="653" w:type="dxa"/>
          </w:tcPr>
          <w:p w14:paraId="32197E49" w14:textId="77777777" w:rsidR="00534F0A" w:rsidRPr="00DA3DE0" w:rsidRDefault="00534F0A" w:rsidP="00534F0A">
            <w:pPr>
              <w:jc w:val="center"/>
              <w:rPr>
                <w:rFonts w:ascii="GHEA Grapalat" w:hAnsi="GHEA Grapalat"/>
                <w:sz w:val="24"/>
                <w:szCs w:val="24"/>
                <w:lang w:val="hy-AM"/>
              </w:rPr>
            </w:pPr>
            <w:r w:rsidRPr="00DA3DE0">
              <w:rPr>
                <w:rFonts w:ascii="GHEA Grapalat" w:hAnsi="GHEA Grapalat"/>
                <w:sz w:val="24"/>
                <w:szCs w:val="24"/>
              </w:rPr>
              <w:t>6</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2</w:t>
            </w:r>
          </w:p>
        </w:tc>
        <w:tc>
          <w:tcPr>
            <w:tcW w:w="4387" w:type="dxa"/>
          </w:tcPr>
          <w:p w14:paraId="170E8366"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Ծառայություն մատուցող մասնագետի աշխատանքից</w:t>
            </w:r>
          </w:p>
        </w:tc>
        <w:tc>
          <w:tcPr>
            <w:tcW w:w="1435" w:type="dxa"/>
          </w:tcPr>
          <w:p w14:paraId="22D3A178" w14:textId="77777777" w:rsidR="00534F0A" w:rsidRPr="00DA3DE0" w:rsidRDefault="00534F0A" w:rsidP="00534F0A">
            <w:pPr>
              <w:rPr>
                <w:rFonts w:ascii="GHEA Grapalat" w:hAnsi="GHEA Grapalat"/>
                <w:sz w:val="24"/>
                <w:szCs w:val="24"/>
                <w:lang w:val="hy-AM"/>
              </w:rPr>
            </w:pPr>
          </w:p>
        </w:tc>
        <w:tc>
          <w:tcPr>
            <w:tcW w:w="3510" w:type="dxa"/>
          </w:tcPr>
          <w:p w14:paraId="2BE64206" w14:textId="77777777" w:rsidR="00534F0A" w:rsidRPr="00DA3DE0" w:rsidRDefault="00534F0A" w:rsidP="00534F0A">
            <w:pPr>
              <w:rPr>
                <w:rFonts w:ascii="GHEA Grapalat" w:hAnsi="GHEA Grapalat"/>
                <w:sz w:val="24"/>
                <w:szCs w:val="24"/>
                <w:lang w:val="hy-AM"/>
              </w:rPr>
            </w:pPr>
          </w:p>
        </w:tc>
      </w:tr>
      <w:tr w:rsidR="00534F0A" w:rsidRPr="00DA3DE0" w14:paraId="1535E343" w14:textId="77777777" w:rsidTr="00294F49">
        <w:tc>
          <w:tcPr>
            <w:tcW w:w="653" w:type="dxa"/>
          </w:tcPr>
          <w:p w14:paraId="2E1BA2F9" w14:textId="77777777" w:rsidR="00534F0A" w:rsidRPr="00DA3DE0" w:rsidRDefault="00534F0A" w:rsidP="00534F0A">
            <w:pPr>
              <w:jc w:val="center"/>
              <w:rPr>
                <w:rFonts w:ascii="GHEA Grapalat" w:hAnsi="GHEA Grapalat"/>
                <w:b/>
                <w:sz w:val="24"/>
                <w:szCs w:val="24"/>
              </w:rPr>
            </w:pPr>
            <w:r w:rsidRPr="00DA3DE0">
              <w:rPr>
                <w:rFonts w:ascii="GHEA Grapalat" w:hAnsi="GHEA Grapalat"/>
                <w:b/>
                <w:sz w:val="24"/>
                <w:szCs w:val="24"/>
              </w:rPr>
              <w:t>7.</w:t>
            </w:r>
          </w:p>
        </w:tc>
        <w:tc>
          <w:tcPr>
            <w:tcW w:w="4387" w:type="dxa"/>
          </w:tcPr>
          <w:p w14:paraId="7547F35C" w14:textId="77777777" w:rsidR="00534F0A" w:rsidRPr="00DA3DE0" w:rsidRDefault="00534F0A" w:rsidP="00534F0A">
            <w:pPr>
              <w:rPr>
                <w:rFonts w:ascii="GHEA Grapalat" w:hAnsi="GHEA Grapalat" w:cs="Calibri"/>
                <w:color w:val="000000"/>
                <w:sz w:val="24"/>
                <w:szCs w:val="24"/>
              </w:rPr>
            </w:pPr>
            <w:r w:rsidRPr="00DA3DE0">
              <w:rPr>
                <w:rFonts w:ascii="GHEA Grapalat" w:hAnsi="GHEA Grapalat" w:cs="Calibri"/>
                <w:b/>
                <w:color w:val="000000"/>
                <w:sz w:val="24"/>
                <w:szCs w:val="24"/>
                <w:lang w:val="hy-AM"/>
              </w:rPr>
              <w:t>Մ</w:t>
            </w:r>
            <w:r w:rsidRPr="00DA3DE0">
              <w:rPr>
                <w:rFonts w:ascii="GHEA Grapalat" w:hAnsi="GHEA Grapalat" w:cs="Calibri"/>
                <w:b/>
                <w:color w:val="000000"/>
                <w:sz w:val="24"/>
                <w:szCs w:val="24"/>
              </w:rPr>
              <w:t>ասնագիտական կողմնորոշման ծառայությունից,</w:t>
            </w:r>
            <w:r w:rsidRPr="00DA3DE0">
              <w:rPr>
                <w:rFonts w:ascii="GHEA Grapalat" w:eastAsia="Times New Roman" w:hAnsi="GHEA Grapalat" w:cs="Calibri"/>
                <w:color w:val="000000"/>
                <w:sz w:val="24"/>
                <w:szCs w:val="24"/>
                <w:lang w:val="hy-AM"/>
              </w:rPr>
              <w:t xml:space="preserve"> այդ թվում՝</w:t>
            </w:r>
          </w:p>
        </w:tc>
        <w:tc>
          <w:tcPr>
            <w:tcW w:w="1435" w:type="dxa"/>
          </w:tcPr>
          <w:p w14:paraId="64500682"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rPr>
              <w:t>X</w:t>
            </w:r>
            <w:r w:rsidRPr="00DA3DE0">
              <w:rPr>
                <w:rFonts w:ascii="GHEA Grapalat" w:hAnsi="GHEA Grapalat"/>
                <w:sz w:val="24"/>
                <w:szCs w:val="24"/>
                <w:lang w:val="hy-AM"/>
              </w:rPr>
              <w:t xml:space="preserve"> </w:t>
            </w:r>
          </w:p>
        </w:tc>
        <w:tc>
          <w:tcPr>
            <w:tcW w:w="3510" w:type="dxa"/>
          </w:tcPr>
          <w:p w14:paraId="6D168D41" w14:textId="77777777" w:rsidR="00534F0A" w:rsidRPr="00DA3DE0" w:rsidRDefault="00534F0A" w:rsidP="00534F0A">
            <w:pPr>
              <w:rPr>
                <w:rFonts w:ascii="GHEA Grapalat" w:hAnsi="GHEA Grapalat"/>
                <w:sz w:val="24"/>
                <w:szCs w:val="24"/>
              </w:rPr>
            </w:pPr>
            <w:r w:rsidRPr="00DA3DE0">
              <w:rPr>
                <w:rFonts w:ascii="GHEA Grapalat" w:hAnsi="GHEA Grapalat"/>
                <w:sz w:val="24"/>
                <w:szCs w:val="24"/>
              </w:rPr>
              <w:t>x</w:t>
            </w:r>
          </w:p>
        </w:tc>
      </w:tr>
      <w:tr w:rsidR="00534F0A" w:rsidRPr="00DA3DE0" w14:paraId="31A068A7" w14:textId="77777777" w:rsidTr="00294F49">
        <w:tc>
          <w:tcPr>
            <w:tcW w:w="653" w:type="dxa"/>
          </w:tcPr>
          <w:p w14:paraId="4F5C4380" w14:textId="77777777" w:rsidR="00534F0A" w:rsidRPr="00DA3DE0" w:rsidRDefault="00534F0A" w:rsidP="00534F0A">
            <w:pPr>
              <w:jc w:val="center"/>
              <w:rPr>
                <w:rFonts w:ascii="GHEA Grapalat" w:hAnsi="GHEA Grapalat"/>
                <w:sz w:val="24"/>
                <w:szCs w:val="24"/>
              </w:rPr>
            </w:pPr>
            <w:r w:rsidRPr="00DA3DE0">
              <w:rPr>
                <w:rFonts w:ascii="GHEA Grapalat" w:hAnsi="GHEA Grapalat"/>
                <w:sz w:val="24"/>
                <w:szCs w:val="24"/>
              </w:rPr>
              <w:lastRenderedPageBreak/>
              <w:t>7.1</w:t>
            </w:r>
          </w:p>
        </w:tc>
        <w:tc>
          <w:tcPr>
            <w:tcW w:w="4387" w:type="dxa"/>
          </w:tcPr>
          <w:p w14:paraId="21966E40"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rPr>
              <w:t>ծառայության մատուցման  որակից</w:t>
            </w:r>
          </w:p>
        </w:tc>
        <w:tc>
          <w:tcPr>
            <w:tcW w:w="1435" w:type="dxa"/>
          </w:tcPr>
          <w:p w14:paraId="2310648B" w14:textId="77777777" w:rsidR="00534F0A" w:rsidRPr="00DA3DE0" w:rsidRDefault="00534F0A" w:rsidP="00534F0A">
            <w:pPr>
              <w:rPr>
                <w:rFonts w:ascii="GHEA Grapalat" w:hAnsi="GHEA Grapalat"/>
                <w:sz w:val="24"/>
                <w:szCs w:val="24"/>
                <w:lang w:val="hy-AM"/>
              </w:rPr>
            </w:pPr>
          </w:p>
        </w:tc>
        <w:tc>
          <w:tcPr>
            <w:tcW w:w="3510" w:type="dxa"/>
          </w:tcPr>
          <w:p w14:paraId="46EDF36D" w14:textId="77777777" w:rsidR="00534F0A" w:rsidRPr="00DA3DE0" w:rsidRDefault="00534F0A" w:rsidP="00534F0A">
            <w:pPr>
              <w:rPr>
                <w:rFonts w:ascii="GHEA Grapalat" w:hAnsi="GHEA Grapalat"/>
                <w:sz w:val="24"/>
                <w:szCs w:val="24"/>
                <w:lang w:val="hy-AM"/>
              </w:rPr>
            </w:pPr>
          </w:p>
        </w:tc>
      </w:tr>
      <w:tr w:rsidR="00534F0A" w:rsidRPr="00DA3DE0" w14:paraId="7ACA2DCB" w14:textId="77777777" w:rsidTr="00294F49">
        <w:tc>
          <w:tcPr>
            <w:tcW w:w="653" w:type="dxa"/>
          </w:tcPr>
          <w:p w14:paraId="71DB9027" w14:textId="77777777" w:rsidR="00534F0A" w:rsidRPr="00DA3DE0" w:rsidRDefault="00534F0A" w:rsidP="00534F0A">
            <w:pPr>
              <w:jc w:val="center"/>
              <w:rPr>
                <w:rFonts w:ascii="GHEA Grapalat" w:hAnsi="GHEA Grapalat"/>
                <w:sz w:val="24"/>
                <w:szCs w:val="24"/>
              </w:rPr>
            </w:pPr>
            <w:r w:rsidRPr="00DA3DE0">
              <w:rPr>
                <w:rFonts w:ascii="GHEA Grapalat" w:hAnsi="GHEA Grapalat"/>
                <w:sz w:val="24"/>
                <w:szCs w:val="24"/>
              </w:rPr>
              <w:t>7.2</w:t>
            </w:r>
          </w:p>
        </w:tc>
        <w:tc>
          <w:tcPr>
            <w:tcW w:w="4387" w:type="dxa"/>
          </w:tcPr>
          <w:p w14:paraId="0F361EEF"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Ծառայություն մատուցող մասնագետի աշխատանքից</w:t>
            </w:r>
          </w:p>
        </w:tc>
        <w:tc>
          <w:tcPr>
            <w:tcW w:w="1435" w:type="dxa"/>
          </w:tcPr>
          <w:p w14:paraId="2A4D668E" w14:textId="77777777" w:rsidR="00534F0A" w:rsidRPr="00DA3DE0" w:rsidRDefault="00534F0A" w:rsidP="00534F0A">
            <w:pPr>
              <w:rPr>
                <w:rFonts w:ascii="GHEA Grapalat" w:hAnsi="GHEA Grapalat"/>
                <w:sz w:val="24"/>
                <w:szCs w:val="24"/>
                <w:lang w:val="hy-AM"/>
              </w:rPr>
            </w:pPr>
          </w:p>
        </w:tc>
        <w:tc>
          <w:tcPr>
            <w:tcW w:w="3510" w:type="dxa"/>
          </w:tcPr>
          <w:p w14:paraId="7664241C" w14:textId="77777777" w:rsidR="00534F0A" w:rsidRPr="00DA3DE0" w:rsidRDefault="00534F0A" w:rsidP="00534F0A">
            <w:pPr>
              <w:rPr>
                <w:rFonts w:ascii="GHEA Grapalat" w:hAnsi="GHEA Grapalat"/>
                <w:sz w:val="24"/>
                <w:szCs w:val="24"/>
              </w:rPr>
            </w:pPr>
          </w:p>
        </w:tc>
      </w:tr>
      <w:tr w:rsidR="00534F0A" w:rsidRPr="00DA3DE0" w14:paraId="12750A38" w14:textId="77777777" w:rsidTr="00294F49">
        <w:tc>
          <w:tcPr>
            <w:tcW w:w="653" w:type="dxa"/>
          </w:tcPr>
          <w:p w14:paraId="394BCD0B" w14:textId="77777777" w:rsidR="00534F0A" w:rsidRPr="00DA3DE0" w:rsidRDefault="00534F0A" w:rsidP="00534F0A">
            <w:pPr>
              <w:jc w:val="center"/>
              <w:rPr>
                <w:rFonts w:ascii="GHEA Grapalat" w:hAnsi="GHEA Grapalat"/>
                <w:b/>
                <w:sz w:val="24"/>
                <w:szCs w:val="24"/>
              </w:rPr>
            </w:pPr>
            <w:r w:rsidRPr="00DA3DE0">
              <w:rPr>
                <w:rFonts w:ascii="GHEA Grapalat" w:hAnsi="GHEA Grapalat"/>
                <w:b/>
                <w:sz w:val="24"/>
                <w:szCs w:val="24"/>
              </w:rPr>
              <w:t>8.</w:t>
            </w:r>
          </w:p>
        </w:tc>
        <w:tc>
          <w:tcPr>
            <w:tcW w:w="4387" w:type="dxa"/>
          </w:tcPr>
          <w:p w14:paraId="2C05E20F" w14:textId="77777777" w:rsidR="00534F0A" w:rsidRPr="00DA3DE0" w:rsidRDefault="00534F0A" w:rsidP="00534F0A">
            <w:pPr>
              <w:rPr>
                <w:rFonts w:ascii="GHEA Grapalat" w:hAnsi="GHEA Grapalat"/>
                <w:sz w:val="24"/>
                <w:szCs w:val="24"/>
                <w:lang w:val="hy-AM"/>
              </w:rPr>
            </w:pPr>
            <w:r w:rsidRPr="00DA3DE0">
              <w:rPr>
                <w:rFonts w:ascii="GHEA Grapalat" w:hAnsi="GHEA Grapalat" w:cs="Calibri"/>
                <w:b/>
                <w:color w:val="000000"/>
                <w:sz w:val="24"/>
                <w:szCs w:val="24"/>
                <w:lang w:val="hy-AM"/>
              </w:rPr>
              <w:t>Ա</w:t>
            </w:r>
            <w:r w:rsidRPr="00DA3DE0">
              <w:rPr>
                <w:rFonts w:ascii="GHEA Grapalat" w:hAnsi="GHEA Grapalat" w:cs="Calibri"/>
                <w:b/>
                <w:color w:val="000000"/>
                <w:sz w:val="24"/>
                <w:szCs w:val="24"/>
              </w:rPr>
              <w:t>րվեստի միջոցով ստացված թերապիայի ծառայությունից,</w:t>
            </w:r>
            <w:r w:rsidRPr="00DA3DE0">
              <w:rPr>
                <w:rFonts w:ascii="GHEA Grapalat" w:hAnsi="GHEA Grapalat" w:cs="Calibri"/>
                <w:color w:val="000000"/>
                <w:sz w:val="24"/>
                <w:szCs w:val="24"/>
              </w:rPr>
              <w:t xml:space="preserve"> այդ թվում՝</w:t>
            </w:r>
            <w:r w:rsidRPr="00DA3DE0">
              <w:rPr>
                <w:rFonts w:ascii="GHEA Grapalat" w:hAnsi="GHEA Grapalat" w:cs="Calibri"/>
                <w:color w:val="000000"/>
                <w:sz w:val="24"/>
                <w:szCs w:val="24"/>
                <w:lang w:val="hy-AM"/>
              </w:rPr>
              <w:t xml:space="preserve"> </w:t>
            </w:r>
          </w:p>
        </w:tc>
        <w:tc>
          <w:tcPr>
            <w:tcW w:w="1435" w:type="dxa"/>
          </w:tcPr>
          <w:p w14:paraId="78BE22BA" w14:textId="77777777" w:rsidR="00534F0A" w:rsidRPr="00DA3DE0" w:rsidRDefault="00534F0A" w:rsidP="00534F0A">
            <w:pPr>
              <w:rPr>
                <w:rFonts w:ascii="GHEA Grapalat" w:hAnsi="GHEA Grapalat"/>
                <w:sz w:val="24"/>
                <w:szCs w:val="24"/>
              </w:rPr>
            </w:pPr>
            <w:r w:rsidRPr="00DA3DE0">
              <w:rPr>
                <w:rFonts w:ascii="GHEA Grapalat" w:hAnsi="GHEA Grapalat"/>
                <w:sz w:val="24"/>
                <w:szCs w:val="24"/>
              </w:rPr>
              <w:t>x</w:t>
            </w:r>
          </w:p>
        </w:tc>
        <w:tc>
          <w:tcPr>
            <w:tcW w:w="3510" w:type="dxa"/>
          </w:tcPr>
          <w:p w14:paraId="31472C23" w14:textId="77777777" w:rsidR="00534F0A" w:rsidRPr="00DA3DE0" w:rsidRDefault="00534F0A" w:rsidP="00534F0A">
            <w:pPr>
              <w:rPr>
                <w:rFonts w:ascii="GHEA Grapalat" w:hAnsi="GHEA Grapalat"/>
                <w:sz w:val="24"/>
                <w:szCs w:val="24"/>
              </w:rPr>
            </w:pPr>
            <w:r w:rsidRPr="00DA3DE0">
              <w:rPr>
                <w:rFonts w:ascii="GHEA Grapalat" w:hAnsi="GHEA Grapalat"/>
                <w:sz w:val="24"/>
                <w:szCs w:val="24"/>
              </w:rPr>
              <w:t>x</w:t>
            </w:r>
          </w:p>
        </w:tc>
      </w:tr>
      <w:tr w:rsidR="00534F0A" w:rsidRPr="00DA3DE0" w14:paraId="6E41F331" w14:textId="77777777" w:rsidTr="00294F49">
        <w:tc>
          <w:tcPr>
            <w:tcW w:w="653" w:type="dxa"/>
          </w:tcPr>
          <w:p w14:paraId="2F15AF1B" w14:textId="77777777" w:rsidR="00534F0A" w:rsidRPr="00DA3DE0" w:rsidRDefault="00534F0A" w:rsidP="00534F0A">
            <w:pPr>
              <w:jc w:val="center"/>
              <w:rPr>
                <w:rFonts w:ascii="GHEA Grapalat" w:hAnsi="GHEA Grapalat"/>
                <w:sz w:val="24"/>
                <w:szCs w:val="24"/>
              </w:rPr>
            </w:pPr>
            <w:r w:rsidRPr="00DA3DE0">
              <w:rPr>
                <w:rFonts w:ascii="GHEA Grapalat" w:hAnsi="GHEA Grapalat"/>
                <w:sz w:val="24"/>
                <w:szCs w:val="24"/>
              </w:rPr>
              <w:t>8.1</w:t>
            </w:r>
          </w:p>
        </w:tc>
        <w:tc>
          <w:tcPr>
            <w:tcW w:w="4387" w:type="dxa"/>
          </w:tcPr>
          <w:p w14:paraId="6DEB7174"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rPr>
              <w:t>ծառայության մատուցման  որակից</w:t>
            </w:r>
          </w:p>
        </w:tc>
        <w:tc>
          <w:tcPr>
            <w:tcW w:w="1435" w:type="dxa"/>
          </w:tcPr>
          <w:p w14:paraId="7C6C5663" w14:textId="77777777" w:rsidR="00534F0A" w:rsidRPr="00DA3DE0" w:rsidRDefault="00534F0A" w:rsidP="00534F0A">
            <w:pPr>
              <w:rPr>
                <w:rFonts w:ascii="GHEA Grapalat" w:hAnsi="GHEA Grapalat"/>
                <w:sz w:val="24"/>
                <w:szCs w:val="24"/>
                <w:lang w:val="hy-AM"/>
              </w:rPr>
            </w:pPr>
          </w:p>
        </w:tc>
        <w:tc>
          <w:tcPr>
            <w:tcW w:w="3510" w:type="dxa"/>
          </w:tcPr>
          <w:p w14:paraId="633B1FDB" w14:textId="77777777" w:rsidR="00534F0A" w:rsidRPr="00DA3DE0" w:rsidRDefault="00534F0A" w:rsidP="00534F0A">
            <w:pPr>
              <w:rPr>
                <w:rFonts w:ascii="GHEA Grapalat" w:hAnsi="GHEA Grapalat"/>
                <w:sz w:val="24"/>
                <w:szCs w:val="24"/>
              </w:rPr>
            </w:pPr>
          </w:p>
        </w:tc>
      </w:tr>
      <w:tr w:rsidR="00534F0A" w:rsidRPr="00DA3DE0" w14:paraId="593C6CBF" w14:textId="77777777" w:rsidTr="00294F49">
        <w:tc>
          <w:tcPr>
            <w:tcW w:w="653" w:type="dxa"/>
          </w:tcPr>
          <w:p w14:paraId="731B8872" w14:textId="77777777" w:rsidR="00534F0A" w:rsidRPr="00DA3DE0" w:rsidRDefault="00534F0A" w:rsidP="00534F0A">
            <w:pPr>
              <w:jc w:val="center"/>
              <w:rPr>
                <w:rFonts w:ascii="GHEA Grapalat" w:hAnsi="GHEA Grapalat"/>
                <w:sz w:val="24"/>
                <w:szCs w:val="24"/>
              </w:rPr>
            </w:pPr>
            <w:r w:rsidRPr="00DA3DE0">
              <w:rPr>
                <w:rFonts w:ascii="GHEA Grapalat" w:hAnsi="GHEA Grapalat"/>
                <w:sz w:val="24"/>
                <w:szCs w:val="24"/>
              </w:rPr>
              <w:t>8.2</w:t>
            </w:r>
          </w:p>
        </w:tc>
        <w:tc>
          <w:tcPr>
            <w:tcW w:w="4387" w:type="dxa"/>
          </w:tcPr>
          <w:p w14:paraId="024E821E"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lang w:val="hy-AM"/>
              </w:rPr>
              <w:t>Ծառայություն մատուցող մասնագետի աշխատանքից</w:t>
            </w:r>
          </w:p>
        </w:tc>
        <w:tc>
          <w:tcPr>
            <w:tcW w:w="1435" w:type="dxa"/>
          </w:tcPr>
          <w:p w14:paraId="18E26063" w14:textId="77777777" w:rsidR="00534F0A" w:rsidRPr="00DA3DE0" w:rsidRDefault="00534F0A" w:rsidP="00534F0A">
            <w:pPr>
              <w:rPr>
                <w:rFonts w:ascii="GHEA Grapalat" w:hAnsi="GHEA Grapalat"/>
                <w:sz w:val="24"/>
                <w:szCs w:val="24"/>
                <w:lang w:val="hy-AM"/>
              </w:rPr>
            </w:pPr>
          </w:p>
        </w:tc>
        <w:tc>
          <w:tcPr>
            <w:tcW w:w="3510" w:type="dxa"/>
          </w:tcPr>
          <w:p w14:paraId="3F98853E" w14:textId="77777777" w:rsidR="00534F0A" w:rsidRPr="00DA3DE0" w:rsidRDefault="00534F0A" w:rsidP="00534F0A">
            <w:pPr>
              <w:rPr>
                <w:rFonts w:ascii="GHEA Grapalat" w:hAnsi="GHEA Grapalat"/>
                <w:sz w:val="24"/>
                <w:szCs w:val="24"/>
                <w:lang w:val="hy-AM"/>
              </w:rPr>
            </w:pPr>
          </w:p>
        </w:tc>
      </w:tr>
      <w:tr w:rsidR="00534F0A" w:rsidRPr="00DA3DE0" w14:paraId="1957ADCC" w14:textId="77777777" w:rsidTr="00294F49">
        <w:tc>
          <w:tcPr>
            <w:tcW w:w="653" w:type="dxa"/>
          </w:tcPr>
          <w:p w14:paraId="7E24B153" w14:textId="77777777" w:rsidR="00534F0A" w:rsidRPr="00DA3DE0" w:rsidRDefault="00534F0A" w:rsidP="00534F0A">
            <w:pPr>
              <w:jc w:val="center"/>
              <w:rPr>
                <w:rFonts w:ascii="GHEA Grapalat" w:hAnsi="GHEA Grapalat"/>
                <w:b/>
                <w:sz w:val="24"/>
                <w:szCs w:val="24"/>
              </w:rPr>
            </w:pPr>
            <w:r w:rsidRPr="00DA3DE0">
              <w:rPr>
                <w:rFonts w:ascii="GHEA Grapalat" w:hAnsi="GHEA Grapalat"/>
                <w:b/>
                <w:sz w:val="24"/>
                <w:szCs w:val="24"/>
              </w:rPr>
              <w:t>9.</w:t>
            </w:r>
          </w:p>
        </w:tc>
        <w:tc>
          <w:tcPr>
            <w:tcW w:w="4387" w:type="dxa"/>
          </w:tcPr>
          <w:p w14:paraId="60B3CA77" w14:textId="77777777" w:rsidR="00534F0A" w:rsidRPr="00DA3DE0" w:rsidRDefault="00534F0A" w:rsidP="00534F0A">
            <w:pPr>
              <w:rPr>
                <w:rFonts w:ascii="GHEA Grapalat" w:hAnsi="GHEA Grapalat" w:cs="Calibri"/>
                <w:color w:val="000000"/>
                <w:sz w:val="24"/>
                <w:szCs w:val="24"/>
              </w:rPr>
            </w:pPr>
            <w:r w:rsidRPr="00DA3DE0">
              <w:rPr>
                <w:rFonts w:ascii="GHEA Grapalat" w:hAnsi="GHEA Grapalat" w:cs="Calibri"/>
                <w:color w:val="000000"/>
                <w:sz w:val="24"/>
                <w:szCs w:val="24"/>
                <w:lang w:val="hy-AM"/>
              </w:rPr>
              <w:t>Օ</w:t>
            </w:r>
            <w:r w:rsidRPr="00DA3DE0">
              <w:rPr>
                <w:rFonts w:ascii="GHEA Grapalat" w:hAnsi="GHEA Grapalat" w:cs="Calibri"/>
                <w:color w:val="000000"/>
                <w:sz w:val="24"/>
                <w:szCs w:val="24"/>
              </w:rPr>
              <w:t>կուպացիոն թերապիայի (շտկիչ վարժանքներով թերապիա) ծառայությունից</w:t>
            </w:r>
          </w:p>
        </w:tc>
        <w:tc>
          <w:tcPr>
            <w:tcW w:w="1435" w:type="dxa"/>
          </w:tcPr>
          <w:p w14:paraId="6C6B273F" w14:textId="77777777" w:rsidR="00534F0A" w:rsidRPr="00DA3DE0" w:rsidRDefault="00534F0A" w:rsidP="00534F0A">
            <w:pPr>
              <w:rPr>
                <w:rFonts w:ascii="GHEA Grapalat" w:hAnsi="GHEA Grapalat"/>
                <w:sz w:val="24"/>
                <w:szCs w:val="24"/>
                <w:lang w:val="hy-AM"/>
              </w:rPr>
            </w:pPr>
          </w:p>
        </w:tc>
        <w:tc>
          <w:tcPr>
            <w:tcW w:w="3510" w:type="dxa"/>
          </w:tcPr>
          <w:p w14:paraId="65CD8AEE" w14:textId="77777777" w:rsidR="00534F0A" w:rsidRPr="00DA3DE0" w:rsidRDefault="00534F0A" w:rsidP="00534F0A">
            <w:pPr>
              <w:rPr>
                <w:rFonts w:ascii="GHEA Grapalat" w:hAnsi="GHEA Grapalat"/>
                <w:sz w:val="24"/>
                <w:szCs w:val="24"/>
                <w:lang w:val="hy-AM"/>
              </w:rPr>
            </w:pPr>
          </w:p>
        </w:tc>
      </w:tr>
      <w:tr w:rsidR="00534F0A" w:rsidRPr="00DA3DE0" w14:paraId="0EE998F0" w14:textId="77777777" w:rsidTr="00294F49">
        <w:tc>
          <w:tcPr>
            <w:tcW w:w="653" w:type="dxa"/>
          </w:tcPr>
          <w:p w14:paraId="53B31CB6" w14:textId="77777777" w:rsidR="00534F0A" w:rsidRPr="00DA3DE0" w:rsidRDefault="00534F0A" w:rsidP="00534F0A">
            <w:pPr>
              <w:jc w:val="center"/>
              <w:rPr>
                <w:rFonts w:ascii="GHEA Grapalat" w:hAnsi="GHEA Grapalat"/>
                <w:sz w:val="24"/>
                <w:szCs w:val="24"/>
              </w:rPr>
            </w:pPr>
            <w:r w:rsidRPr="00DA3DE0">
              <w:rPr>
                <w:rFonts w:ascii="GHEA Grapalat" w:hAnsi="GHEA Grapalat"/>
                <w:sz w:val="24"/>
                <w:szCs w:val="24"/>
              </w:rPr>
              <w:t>9.1</w:t>
            </w:r>
          </w:p>
        </w:tc>
        <w:tc>
          <w:tcPr>
            <w:tcW w:w="4387" w:type="dxa"/>
          </w:tcPr>
          <w:p w14:paraId="19615566"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rPr>
              <w:t>ծառայության մատուցման  որակից</w:t>
            </w:r>
          </w:p>
        </w:tc>
        <w:tc>
          <w:tcPr>
            <w:tcW w:w="1435" w:type="dxa"/>
          </w:tcPr>
          <w:p w14:paraId="4615F761" w14:textId="77777777" w:rsidR="00534F0A" w:rsidRPr="00DA3DE0" w:rsidRDefault="00534F0A" w:rsidP="00534F0A">
            <w:pPr>
              <w:rPr>
                <w:rFonts w:ascii="GHEA Grapalat" w:hAnsi="GHEA Grapalat"/>
                <w:sz w:val="24"/>
                <w:szCs w:val="24"/>
                <w:lang w:val="hy-AM"/>
              </w:rPr>
            </w:pPr>
          </w:p>
        </w:tc>
        <w:tc>
          <w:tcPr>
            <w:tcW w:w="3510" w:type="dxa"/>
          </w:tcPr>
          <w:p w14:paraId="53C02F76" w14:textId="77777777" w:rsidR="00534F0A" w:rsidRPr="00DA3DE0" w:rsidRDefault="00534F0A" w:rsidP="00534F0A">
            <w:pPr>
              <w:rPr>
                <w:rFonts w:ascii="GHEA Grapalat" w:hAnsi="GHEA Grapalat"/>
                <w:sz w:val="24"/>
                <w:szCs w:val="24"/>
                <w:lang w:val="hy-AM"/>
              </w:rPr>
            </w:pPr>
          </w:p>
        </w:tc>
      </w:tr>
      <w:tr w:rsidR="00534F0A" w:rsidRPr="00DA3DE0" w14:paraId="0D385C30" w14:textId="77777777" w:rsidTr="00294F49">
        <w:tc>
          <w:tcPr>
            <w:tcW w:w="653" w:type="dxa"/>
          </w:tcPr>
          <w:p w14:paraId="329CE536" w14:textId="77777777" w:rsidR="00534F0A" w:rsidRPr="00DA3DE0" w:rsidRDefault="00534F0A" w:rsidP="00534F0A">
            <w:pPr>
              <w:jc w:val="center"/>
              <w:rPr>
                <w:rFonts w:ascii="GHEA Grapalat" w:hAnsi="GHEA Grapalat"/>
                <w:sz w:val="24"/>
                <w:szCs w:val="24"/>
              </w:rPr>
            </w:pPr>
            <w:r w:rsidRPr="00DA3DE0">
              <w:rPr>
                <w:rFonts w:ascii="GHEA Grapalat" w:hAnsi="GHEA Grapalat"/>
                <w:sz w:val="24"/>
                <w:szCs w:val="24"/>
              </w:rPr>
              <w:t>9.2</w:t>
            </w:r>
          </w:p>
        </w:tc>
        <w:tc>
          <w:tcPr>
            <w:tcW w:w="4387" w:type="dxa"/>
          </w:tcPr>
          <w:p w14:paraId="48122108" w14:textId="77777777" w:rsidR="00534F0A" w:rsidRPr="00DA3DE0" w:rsidRDefault="00534F0A" w:rsidP="00534F0A">
            <w:pPr>
              <w:rPr>
                <w:rFonts w:ascii="GHEA Grapalat" w:hAnsi="GHEA Grapalat"/>
                <w:sz w:val="24"/>
                <w:szCs w:val="24"/>
                <w:lang w:val="hy-AM"/>
              </w:rPr>
            </w:pPr>
            <w:r w:rsidRPr="00DA3DE0">
              <w:rPr>
                <w:rFonts w:ascii="GHEA Grapalat" w:hAnsi="GHEA Grapalat"/>
                <w:sz w:val="24"/>
                <w:szCs w:val="24"/>
              </w:rPr>
              <w:t>ծառայութունը մատուցող մասնագետի որակավորումից</w:t>
            </w:r>
          </w:p>
        </w:tc>
        <w:tc>
          <w:tcPr>
            <w:tcW w:w="1435" w:type="dxa"/>
          </w:tcPr>
          <w:p w14:paraId="7A8A16A1" w14:textId="77777777" w:rsidR="00534F0A" w:rsidRPr="00DA3DE0" w:rsidRDefault="00534F0A" w:rsidP="00534F0A">
            <w:pPr>
              <w:rPr>
                <w:rFonts w:ascii="GHEA Grapalat" w:hAnsi="GHEA Grapalat"/>
                <w:sz w:val="24"/>
                <w:szCs w:val="24"/>
                <w:lang w:val="hy-AM"/>
              </w:rPr>
            </w:pPr>
          </w:p>
        </w:tc>
        <w:tc>
          <w:tcPr>
            <w:tcW w:w="3510" w:type="dxa"/>
          </w:tcPr>
          <w:p w14:paraId="1E931FD1" w14:textId="77777777" w:rsidR="00534F0A" w:rsidRPr="00DA3DE0" w:rsidRDefault="00534F0A" w:rsidP="00534F0A">
            <w:pPr>
              <w:rPr>
                <w:rFonts w:ascii="GHEA Grapalat" w:hAnsi="GHEA Grapalat"/>
                <w:sz w:val="24"/>
                <w:szCs w:val="24"/>
                <w:lang w:val="hy-AM"/>
              </w:rPr>
            </w:pPr>
          </w:p>
        </w:tc>
      </w:tr>
    </w:tbl>
    <w:p w14:paraId="463546F3" w14:textId="77777777" w:rsidR="00534F0A" w:rsidRPr="00DA3DE0" w:rsidRDefault="00534F0A" w:rsidP="00534F0A">
      <w:pPr>
        <w:jc w:val="center"/>
        <w:rPr>
          <w:rFonts w:ascii="GHEA Grapalat" w:hAnsi="GHEA Grapalat" w:cs="Sylfaen"/>
          <w:b/>
          <w:color w:val="404040"/>
          <w:sz w:val="24"/>
          <w:szCs w:val="24"/>
          <w:lang w:val="hy-AM"/>
        </w:rPr>
      </w:pPr>
    </w:p>
    <w:p w14:paraId="04EFA3E2" w14:textId="77777777" w:rsidR="00534F0A" w:rsidRPr="00DA3DE0" w:rsidRDefault="00534F0A" w:rsidP="00534F0A">
      <w:pPr>
        <w:rPr>
          <w:rFonts w:ascii="GHEA Grapalat" w:hAnsi="GHEA Grapalat" w:cs="Sylfaen"/>
          <w:b/>
          <w:color w:val="404040"/>
          <w:sz w:val="24"/>
          <w:szCs w:val="24"/>
          <w:lang w:val="hy-AM"/>
        </w:rPr>
      </w:pPr>
      <w:r w:rsidRPr="00DA3DE0">
        <w:rPr>
          <w:rFonts w:ascii="GHEA Grapalat" w:hAnsi="GHEA Grapalat" w:cs="Sylfaen"/>
          <w:b/>
          <w:color w:val="404040"/>
          <w:sz w:val="24"/>
          <w:szCs w:val="24"/>
          <w:lang w:val="hy-AM"/>
        </w:rPr>
        <w:t>17</w:t>
      </w:r>
      <w:r w:rsidRPr="00DA3DE0">
        <w:rPr>
          <w:rFonts w:ascii="Cambria Math" w:hAnsi="Cambria Math" w:cs="Cambria Math"/>
          <w:b/>
          <w:color w:val="404040"/>
          <w:sz w:val="24"/>
          <w:szCs w:val="24"/>
          <w:lang w:val="hy-AM"/>
        </w:rPr>
        <w:t>․</w:t>
      </w:r>
      <w:r w:rsidRPr="00DA3DE0">
        <w:rPr>
          <w:rFonts w:ascii="GHEA Grapalat" w:hAnsi="GHEA Grapalat" w:cs="Sylfaen"/>
          <w:b/>
          <w:color w:val="404040"/>
          <w:sz w:val="24"/>
          <w:szCs w:val="24"/>
          <w:lang w:val="hy-AM"/>
        </w:rPr>
        <w:t>Ինչ կցանկանայիք փոխել տրամադրվող ծառայություններում</w:t>
      </w:r>
    </w:p>
    <w:p w14:paraId="786ED324" w14:textId="77777777" w:rsidR="00534F0A" w:rsidRPr="00DA3DE0" w:rsidRDefault="00534F0A" w:rsidP="00534F0A">
      <w:pPr>
        <w:rPr>
          <w:rFonts w:ascii="GHEA Grapalat" w:hAnsi="GHEA Grapalat" w:cs="Sylfaen"/>
          <w:b/>
          <w:color w:val="404040"/>
          <w:sz w:val="24"/>
          <w:szCs w:val="24"/>
        </w:rPr>
      </w:pPr>
      <w:r w:rsidRPr="00DA3DE0">
        <w:rPr>
          <w:rFonts w:ascii="GHEA Grapalat" w:hAnsi="GHEA Grapalat" w:cs="Sylfaen"/>
          <w:b/>
          <w:color w:val="404040"/>
          <w:sz w:val="24"/>
          <w:szCs w:val="24"/>
        </w:rPr>
        <w:t>_______________________________________________________________________________</w:t>
      </w:r>
    </w:p>
    <w:p w14:paraId="4EA6F534" w14:textId="77777777" w:rsidR="00534F0A" w:rsidRPr="00DA3DE0" w:rsidRDefault="00534F0A" w:rsidP="00534F0A">
      <w:pPr>
        <w:rPr>
          <w:rFonts w:ascii="GHEA Grapalat" w:hAnsi="GHEA Grapalat" w:cs="Sylfaen"/>
          <w:b/>
          <w:color w:val="404040"/>
          <w:sz w:val="24"/>
          <w:szCs w:val="24"/>
        </w:rPr>
      </w:pPr>
      <w:r w:rsidRPr="00DA3DE0">
        <w:rPr>
          <w:rFonts w:ascii="GHEA Grapalat" w:hAnsi="GHEA Grapalat" w:cs="Sylfaen"/>
          <w:b/>
          <w:color w:val="404040"/>
          <w:sz w:val="24"/>
          <w:szCs w:val="24"/>
        </w:rPr>
        <w:t>_______________________________________________________________________________</w:t>
      </w:r>
    </w:p>
    <w:p w14:paraId="76199FBB" w14:textId="77777777" w:rsidR="00534F0A" w:rsidRPr="00DA3DE0" w:rsidRDefault="00534F0A" w:rsidP="00534F0A">
      <w:pPr>
        <w:rPr>
          <w:rFonts w:ascii="GHEA Grapalat" w:hAnsi="GHEA Grapalat" w:cs="Sylfaen"/>
          <w:b/>
          <w:color w:val="404040"/>
          <w:sz w:val="24"/>
          <w:szCs w:val="24"/>
        </w:rPr>
      </w:pPr>
    </w:p>
    <w:p w14:paraId="5011D2F3" w14:textId="77777777" w:rsidR="00534F0A" w:rsidRPr="00DA3DE0" w:rsidRDefault="00534F0A" w:rsidP="00534F0A">
      <w:pPr>
        <w:jc w:val="center"/>
        <w:rPr>
          <w:rFonts w:ascii="GHEA Grapalat" w:hAnsi="GHEA Grapalat" w:cs="Sylfaen"/>
          <w:b/>
          <w:color w:val="404040"/>
          <w:sz w:val="24"/>
          <w:szCs w:val="24"/>
          <w:lang w:val="hy-AM"/>
        </w:rPr>
      </w:pPr>
      <w:r w:rsidRPr="00DA3DE0">
        <w:rPr>
          <w:rFonts w:ascii="GHEA Grapalat" w:hAnsi="GHEA Grapalat" w:cs="Sylfaen"/>
          <w:b/>
          <w:color w:val="404040"/>
          <w:sz w:val="24"/>
          <w:szCs w:val="24"/>
          <w:lang w:val="hy-AM"/>
        </w:rPr>
        <w:t>Շնորհակալություն մասնակցության համար</w:t>
      </w:r>
    </w:p>
    <w:p w14:paraId="56D6A498" w14:textId="77777777" w:rsidR="00534F0A" w:rsidRPr="00DA3DE0" w:rsidRDefault="00534F0A" w:rsidP="00534F0A">
      <w:pPr>
        <w:rPr>
          <w:rFonts w:ascii="GHEA Grapalat" w:hAnsi="GHEA Grapalat" w:cs="Cambria Math"/>
          <w:b/>
          <w:sz w:val="24"/>
          <w:szCs w:val="24"/>
          <w:lang w:val="hy-AM"/>
        </w:rPr>
      </w:pPr>
      <w:r w:rsidRPr="00DA3DE0">
        <w:rPr>
          <w:rFonts w:ascii="GHEA Grapalat" w:hAnsi="GHEA Grapalat" w:cs="Cambria Math"/>
          <w:b/>
          <w:sz w:val="24"/>
          <w:szCs w:val="24"/>
          <w:lang w:val="hy-AM"/>
        </w:rPr>
        <w:br w:type="page"/>
      </w:r>
    </w:p>
    <w:p w14:paraId="03753FC7" w14:textId="77777777" w:rsidR="00534F0A" w:rsidRPr="00DA3DE0" w:rsidRDefault="00534F0A" w:rsidP="00534F0A">
      <w:pPr>
        <w:spacing w:after="0"/>
        <w:jc w:val="center"/>
        <w:rPr>
          <w:rFonts w:ascii="GHEA Grapalat" w:hAnsi="GHEA Grapalat" w:cs="Sylfaen"/>
          <w:b/>
          <w:color w:val="404040"/>
          <w:sz w:val="24"/>
          <w:szCs w:val="24"/>
          <w:lang w:val="hy-AM"/>
        </w:rPr>
      </w:pPr>
      <w:r w:rsidRPr="00DA3DE0">
        <w:rPr>
          <w:rFonts w:ascii="GHEA Grapalat" w:hAnsi="GHEA Grapalat" w:cs="Cambria Math"/>
          <w:b/>
          <w:sz w:val="24"/>
          <w:szCs w:val="24"/>
          <w:lang w:val="hy-AM"/>
        </w:rPr>
        <w:lastRenderedPageBreak/>
        <w:t>«1011 Անապահով սոցիալական խմբերին աջակցություն» ծրագրի</w:t>
      </w:r>
      <w:r w:rsidRPr="00DA3DE0">
        <w:rPr>
          <w:rFonts w:ascii="GHEA Grapalat" w:hAnsi="GHEA Grapalat" w:cs="Sylfaen"/>
          <w:b/>
          <w:sz w:val="24"/>
          <w:szCs w:val="24"/>
          <w:lang w:val="hy-AM"/>
        </w:rPr>
        <w:t xml:space="preserve">  </w:t>
      </w:r>
      <w:r w:rsidRPr="00DA3DE0">
        <w:rPr>
          <w:rFonts w:ascii="GHEA Grapalat" w:hAnsi="GHEA Grapalat" w:cs="Cambria Math"/>
          <w:b/>
          <w:sz w:val="24"/>
          <w:szCs w:val="24"/>
          <w:lang w:val="hy-AM"/>
        </w:rPr>
        <w:t>«</w:t>
      </w:r>
      <w:r w:rsidRPr="00DA3DE0">
        <w:rPr>
          <w:rFonts w:ascii="GHEA Grapalat" w:hAnsi="GHEA Grapalat" w:cs="Sylfaen"/>
          <w:b/>
          <w:color w:val="404040"/>
          <w:sz w:val="24"/>
          <w:szCs w:val="24"/>
          <w:lang w:val="hy-AM"/>
        </w:rPr>
        <w:t xml:space="preserve">11005 </w:t>
      </w:r>
      <w:r w:rsidRPr="00DA3DE0">
        <w:rPr>
          <w:rFonts w:ascii="GHEA Grapalat" w:hAnsi="GHEA Grapalat" w:cs="Calibri"/>
          <w:b/>
          <w:bCs/>
          <w:sz w:val="24"/>
          <w:szCs w:val="24"/>
          <w:lang w:val="hy-AM"/>
        </w:rPr>
        <w:t>Անօթևան մարդկանց համար ժամանակավոր օթևանի տրամադրման ծառայություններ</w:t>
      </w:r>
      <w:r w:rsidRPr="00DA3DE0">
        <w:rPr>
          <w:rFonts w:ascii="GHEA Grapalat" w:hAnsi="GHEA Grapalat" w:cs="Cambria Math"/>
          <w:b/>
          <w:sz w:val="24"/>
          <w:szCs w:val="24"/>
          <w:lang w:val="hy-AM"/>
        </w:rPr>
        <w:t xml:space="preserve">» </w:t>
      </w:r>
      <w:r w:rsidRPr="00DA3DE0">
        <w:rPr>
          <w:rFonts w:ascii="GHEA Grapalat" w:hAnsi="GHEA Grapalat" w:cs="Sylfaen"/>
          <w:b/>
          <w:color w:val="404040"/>
          <w:sz w:val="24"/>
          <w:szCs w:val="24"/>
          <w:lang w:val="hy-AM"/>
        </w:rPr>
        <w:t>միջոցառման շահառուների հետ հարցման</w:t>
      </w:r>
    </w:p>
    <w:p w14:paraId="441C5FA1" w14:textId="77777777" w:rsidR="00534F0A" w:rsidRPr="00DA3DE0" w:rsidRDefault="00534F0A" w:rsidP="00534F0A">
      <w:pPr>
        <w:spacing w:after="0"/>
        <w:jc w:val="center"/>
        <w:rPr>
          <w:rFonts w:ascii="GHEA Grapalat" w:hAnsi="GHEA Grapalat" w:cs="Sylfaen"/>
          <w:b/>
          <w:color w:val="404040"/>
          <w:sz w:val="24"/>
          <w:szCs w:val="24"/>
          <w:lang w:val="hy-AM"/>
        </w:rPr>
      </w:pPr>
    </w:p>
    <w:p w14:paraId="0F8D6F05" w14:textId="77777777" w:rsidR="00534F0A" w:rsidRPr="00DA3DE0" w:rsidRDefault="00534F0A" w:rsidP="00534F0A">
      <w:pPr>
        <w:spacing w:after="0"/>
        <w:jc w:val="center"/>
        <w:rPr>
          <w:rFonts w:ascii="GHEA Grapalat" w:hAnsi="GHEA Grapalat" w:cs="Sylfaen"/>
          <w:b/>
          <w:color w:val="404040"/>
          <w:sz w:val="24"/>
          <w:szCs w:val="24"/>
          <w:lang w:val="hy-AM"/>
        </w:rPr>
      </w:pPr>
      <w:r w:rsidRPr="00DA3DE0">
        <w:rPr>
          <w:rFonts w:ascii="GHEA Grapalat" w:hAnsi="GHEA Grapalat" w:cs="Sylfaen"/>
          <w:b/>
          <w:color w:val="404040"/>
          <w:sz w:val="24"/>
          <w:szCs w:val="24"/>
          <w:lang w:val="hy-AM"/>
        </w:rPr>
        <w:t>Հարցաթերթ N _____</w:t>
      </w:r>
    </w:p>
    <w:p w14:paraId="3FE8C9E4" w14:textId="77777777" w:rsidR="00534F0A" w:rsidRPr="00DA3DE0" w:rsidRDefault="00534F0A" w:rsidP="00534F0A">
      <w:pPr>
        <w:spacing w:after="0"/>
        <w:jc w:val="both"/>
        <w:rPr>
          <w:rFonts w:ascii="GHEA Grapalat" w:hAnsi="GHEA Grapalat" w:cs="Sylfaen"/>
          <w:color w:val="404040"/>
          <w:sz w:val="24"/>
          <w:szCs w:val="24"/>
          <w:lang w:val="hy-AM"/>
        </w:rPr>
      </w:pPr>
      <w:r w:rsidRPr="00DA3DE0">
        <w:rPr>
          <w:rFonts w:ascii="GHEA Grapalat" w:hAnsi="GHEA Grapalat" w:cs="Sylfaen"/>
          <w:b/>
          <w:color w:val="404040"/>
          <w:sz w:val="24"/>
          <w:szCs w:val="24"/>
          <w:lang w:val="hy-AM"/>
        </w:rPr>
        <w:t>1</w:t>
      </w:r>
      <w:r w:rsidRPr="00DA3DE0">
        <w:rPr>
          <w:rFonts w:ascii="Cambria Math" w:eastAsia="MS Gothic" w:hAnsi="Cambria Math" w:cs="Cambria Math"/>
          <w:b/>
          <w:color w:val="404040"/>
          <w:sz w:val="24"/>
          <w:szCs w:val="24"/>
          <w:lang w:val="hy-AM"/>
        </w:rPr>
        <w:t>․</w:t>
      </w:r>
      <w:r w:rsidRPr="00DA3DE0">
        <w:rPr>
          <w:rFonts w:ascii="GHEA Grapalat" w:hAnsi="GHEA Grapalat" w:cs="Cambria Math"/>
          <w:b/>
          <w:color w:val="404040"/>
          <w:sz w:val="24"/>
          <w:szCs w:val="24"/>
          <w:lang w:val="hy-AM"/>
        </w:rPr>
        <w:t xml:space="preserve"> </w:t>
      </w:r>
      <w:r w:rsidRPr="00DA3DE0">
        <w:rPr>
          <w:rFonts w:ascii="GHEA Grapalat" w:hAnsi="GHEA Grapalat" w:cs="Sylfaen"/>
          <w:b/>
          <w:color w:val="404040"/>
          <w:sz w:val="24"/>
          <w:szCs w:val="24"/>
          <w:lang w:val="hy-AM"/>
        </w:rPr>
        <w:t>Հարցազրուցավարի կոդը</w:t>
      </w:r>
      <w:r w:rsidRPr="00DA3DE0">
        <w:rPr>
          <w:rFonts w:ascii="GHEA Grapalat" w:hAnsi="GHEA Grapalat" w:cs="Sylfaen"/>
          <w:color w:val="404040"/>
          <w:sz w:val="24"/>
          <w:szCs w:val="24"/>
          <w:lang w:val="hy-AM"/>
        </w:rPr>
        <w:t xml:space="preserve"> ___________ </w:t>
      </w:r>
    </w:p>
    <w:p w14:paraId="6095F6B5" w14:textId="77777777" w:rsidR="00534F0A" w:rsidRPr="00DA3DE0" w:rsidRDefault="00534F0A" w:rsidP="00534F0A">
      <w:pPr>
        <w:spacing w:after="0"/>
        <w:jc w:val="both"/>
        <w:rPr>
          <w:rFonts w:ascii="GHEA Grapalat" w:hAnsi="GHEA Grapalat" w:cs="Sylfaen"/>
          <w:color w:val="404040"/>
          <w:sz w:val="24"/>
          <w:szCs w:val="24"/>
          <w:lang w:val="hy-AM"/>
        </w:rPr>
      </w:pPr>
      <w:r w:rsidRPr="00DA3DE0">
        <w:rPr>
          <w:rFonts w:ascii="GHEA Grapalat" w:hAnsi="GHEA Grapalat" w:cs="Sylfaen"/>
          <w:b/>
          <w:color w:val="404040"/>
          <w:sz w:val="24"/>
          <w:szCs w:val="24"/>
          <w:lang w:val="hy-AM"/>
        </w:rPr>
        <w:t>2</w:t>
      </w:r>
      <w:r w:rsidRPr="00DA3DE0">
        <w:rPr>
          <w:rFonts w:ascii="Cambria Math" w:eastAsia="MS Gothic" w:hAnsi="Cambria Math" w:cs="Cambria Math"/>
          <w:b/>
          <w:color w:val="404040"/>
          <w:sz w:val="24"/>
          <w:szCs w:val="24"/>
          <w:lang w:val="hy-AM"/>
        </w:rPr>
        <w:t>․</w:t>
      </w:r>
      <w:r w:rsidRPr="00DA3DE0">
        <w:rPr>
          <w:rFonts w:ascii="GHEA Grapalat" w:hAnsi="GHEA Grapalat" w:cs="Cambria Math"/>
          <w:b/>
          <w:color w:val="404040"/>
          <w:sz w:val="24"/>
          <w:szCs w:val="24"/>
          <w:lang w:val="hy-AM"/>
        </w:rPr>
        <w:t xml:space="preserve"> </w:t>
      </w:r>
      <w:r w:rsidRPr="00DA3DE0">
        <w:rPr>
          <w:rFonts w:ascii="GHEA Grapalat" w:hAnsi="GHEA Grapalat" w:cs="Sylfaen"/>
          <w:b/>
          <w:color w:val="404040"/>
          <w:sz w:val="24"/>
          <w:szCs w:val="24"/>
          <w:lang w:val="hy-AM"/>
        </w:rPr>
        <w:t>Հարցումն անցկացնելու օրը/ամիսը</w:t>
      </w:r>
      <w:r w:rsidRPr="00DA3DE0">
        <w:rPr>
          <w:rFonts w:ascii="GHEA Grapalat" w:hAnsi="GHEA Grapalat" w:cs="Sylfaen"/>
          <w:color w:val="404040"/>
          <w:sz w:val="24"/>
          <w:szCs w:val="24"/>
          <w:lang w:val="hy-AM"/>
        </w:rPr>
        <w:t xml:space="preserve"> __________________</w:t>
      </w:r>
    </w:p>
    <w:p w14:paraId="74267782" w14:textId="77777777" w:rsidR="00534F0A" w:rsidRPr="00DA3DE0" w:rsidRDefault="00534F0A" w:rsidP="00534F0A">
      <w:pPr>
        <w:spacing w:after="0"/>
        <w:jc w:val="both"/>
        <w:rPr>
          <w:rFonts w:ascii="GHEA Grapalat" w:hAnsi="GHEA Grapalat" w:cs="Sylfaen"/>
          <w:color w:val="404040"/>
          <w:sz w:val="24"/>
          <w:szCs w:val="24"/>
          <w:lang w:val="hy-AM"/>
        </w:rPr>
      </w:pPr>
    </w:p>
    <w:p w14:paraId="02C3BCCD" w14:textId="77777777" w:rsidR="00534F0A" w:rsidRPr="00DA3DE0" w:rsidRDefault="00534F0A" w:rsidP="00534F0A">
      <w:pPr>
        <w:spacing w:after="0"/>
        <w:jc w:val="center"/>
        <w:rPr>
          <w:rFonts w:ascii="GHEA Grapalat" w:hAnsi="GHEA Grapalat" w:cs="Sylfaen"/>
          <w:b/>
          <w:color w:val="404040"/>
          <w:sz w:val="24"/>
          <w:szCs w:val="24"/>
          <w:lang w:val="hy-AM"/>
        </w:rPr>
      </w:pPr>
      <w:r w:rsidRPr="00DA3DE0">
        <w:rPr>
          <w:rFonts w:ascii="GHEA Grapalat" w:hAnsi="GHEA Grapalat" w:cs="Sylfaen"/>
          <w:b/>
          <w:color w:val="404040"/>
          <w:sz w:val="24"/>
          <w:szCs w:val="24"/>
          <w:lang w:val="hy-AM"/>
        </w:rPr>
        <w:t>Բաժին 1</w:t>
      </w:r>
      <w:r w:rsidRPr="00DA3DE0">
        <w:rPr>
          <w:rFonts w:ascii="Cambria Math" w:eastAsia="MS Gothic" w:hAnsi="Cambria Math" w:cs="Cambria Math"/>
          <w:b/>
          <w:color w:val="404040"/>
          <w:sz w:val="24"/>
          <w:szCs w:val="24"/>
          <w:lang w:val="hy-AM"/>
        </w:rPr>
        <w:t>․</w:t>
      </w:r>
      <w:r w:rsidRPr="00DA3DE0">
        <w:rPr>
          <w:rFonts w:ascii="GHEA Grapalat" w:hAnsi="GHEA Grapalat" w:cs="Sylfaen"/>
          <w:b/>
          <w:color w:val="404040"/>
          <w:sz w:val="24"/>
          <w:szCs w:val="24"/>
          <w:lang w:val="hy-AM"/>
        </w:rPr>
        <w:t xml:space="preserve"> Ընդհանուր տեղեկություններ շահառուների մասին</w:t>
      </w:r>
    </w:p>
    <w:p w14:paraId="2A2EC0A4" w14:textId="77777777" w:rsidR="00534F0A" w:rsidRPr="00DA3DE0" w:rsidRDefault="00534F0A" w:rsidP="00534F0A">
      <w:pPr>
        <w:spacing w:after="0"/>
        <w:jc w:val="center"/>
        <w:rPr>
          <w:rFonts w:ascii="GHEA Grapalat" w:hAnsi="GHEA Grapalat" w:cs="Sylfaen"/>
          <w:b/>
          <w:color w:val="404040"/>
          <w:sz w:val="24"/>
          <w:szCs w:val="24"/>
          <w:lang w:val="hy-AM"/>
        </w:rPr>
      </w:pPr>
    </w:p>
    <w:p w14:paraId="5EA127F3" w14:textId="77777777" w:rsidR="00534F0A" w:rsidRPr="00DA3DE0" w:rsidRDefault="00534F0A" w:rsidP="00534F0A">
      <w:pPr>
        <w:spacing w:after="0"/>
        <w:jc w:val="both"/>
        <w:rPr>
          <w:rFonts w:ascii="GHEA Grapalat" w:hAnsi="GHEA Grapalat" w:cs="Sylfaen"/>
          <w:color w:val="404040"/>
          <w:sz w:val="24"/>
          <w:szCs w:val="24"/>
          <w:lang w:val="hy-AM"/>
        </w:rPr>
      </w:pPr>
      <w:r w:rsidRPr="00DA3DE0">
        <w:rPr>
          <w:rFonts w:ascii="GHEA Grapalat" w:hAnsi="GHEA Grapalat" w:cs="Sylfaen"/>
          <w:b/>
          <w:color w:val="404040"/>
          <w:sz w:val="24"/>
          <w:szCs w:val="24"/>
          <w:lang w:val="hy-AM"/>
        </w:rPr>
        <w:t>3</w:t>
      </w:r>
      <w:r w:rsidRPr="00DA3DE0">
        <w:rPr>
          <w:rFonts w:ascii="Cambria Math" w:eastAsia="MS Gothic" w:hAnsi="Cambria Math" w:cs="Cambria Math"/>
          <w:b/>
          <w:color w:val="404040"/>
          <w:sz w:val="24"/>
          <w:szCs w:val="24"/>
          <w:lang w:val="hy-AM"/>
        </w:rPr>
        <w:t>․</w:t>
      </w:r>
      <w:r w:rsidRPr="00DA3DE0">
        <w:rPr>
          <w:rFonts w:ascii="GHEA Grapalat" w:hAnsi="GHEA Grapalat" w:cs="Cambria Math"/>
          <w:b/>
          <w:color w:val="404040"/>
          <w:sz w:val="24"/>
          <w:szCs w:val="24"/>
          <w:lang w:val="hy-AM"/>
        </w:rPr>
        <w:t xml:space="preserve"> </w:t>
      </w:r>
      <w:r w:rsidRPr="00DA3DE0">
        <w:rPr>
          <w:rFonts w:ascii="GHEA Grapalat" w:hAnsi="GHEA Grapalat" w:cs="Sylfaen"/>
          <w:b/>
          <w:color w:val="404040"/>
          <w:sz w:val="24"/>
          <w:szCs w:val="24"/>
          <w:lang w:val="hy-AM"/>
        </w:rPr>
        <w:t>Մարզը</w:t>
      </w:r>
      <w:r w:rsidRPr="00DA3DE0">
        <w:rPr>
          <w:rFonts w:ascii="Cambria Math" w:eastAsia="MS Gothic" w:hAnsi="Cambria Math" w:cs="Cambria Math"/>
          <w:b/>
          <w:color w:val="404040"/>
          <w:sz w:val="24"/>
          <w:szCs w:val="24"/>
          <w:lang w:val="hy-AM"/>
        </w:rPr>
        <w:t>․</w:t>
      </w:r>
      <w:r w:rsidRPr="00DA3DE0">
        <w:rPr>
          <w:rFonts w:ascii="GHEA Grapalat" w:hAnsi="GHEA Grapalat" w:cs="Sylfaen"/>
          <w:b/>
          <w:color w:val="404040"/>
          <w:sz w:val="24"/>
          <w:szCs w:val="24"/>
          <w:lang w:val="hy-AM"/>
        </w:rPr>
        <w:t xml:space="preserve"> </w:t>
      </w:r>
      <w:r w:rsidRPr="00DA3DE0">
        <w:rPr>
          <w:rFonts w:ascii="GHEA Grapalat" w:hAnsi="GHEA Grapalat" w:cs="Sylfaen"/>
          <w:color w:val="404040"/>
          <w:sz w:val="24"/>
          <w:szCs w:val="24"/>
          <w:lang w:val="hy-AM"/>
        </w:rPr>
        <w:t>1</w:t>
      </w:r>
      <w:r w:rsidRPr="00DA3DE0">
        <w:rPr>
          <w:rFonts w:ascii="Cambria Math" w:eastAsia="MS Gothic" w:hAnsi="Cambria Math" w:cs="Cambria Math"/>
          <w:color w:val="404040"/>
          <w:sz w:val="24"/>
          <w:szCs w:val="24"/>
          <w:lang w:val="hy-AM"/>
        </w:rPr>
        <w:t>․</w:t>
      </w:r>
      <w:r w:rsidRPr="00DA3DE0">
        <w:rPr>
          <w:rFonts w:ascii="GHEA Grapalat" w:hAnsi="GHEA Grapalat" w:cs="Cambria Math"/>
          <w:color w:val="404040"/>
          <w:sz w:val="24"/>
          <w:szCs w:val="24"/>
          <w:lang w:val="hy-AM"/>
        </w:rPr>
        <w:t xml:space="preserve"> </w:t>
      </w:r>
      <w:r w:rsidRPr="00DA3DE0">
        <w:rPr>
          <w:rFonts w:ascii="GHEA Grapalat" w:hAnsi="GHEA Grapalat" w:cs="Sylfaen"/>
          <w:color w:val="404040"/>
          <w:sz w:val="24"/>
          <w:szCs w:val="24"/>
          <w:lang w:val="hy-AM"/>
        </w:rPr>
        <w:t>Երևան  2</w:t>
      </w:r>
      <w:r w:rsidRPr="00DA3DE0">
        <w:rPr>
          <w:rFonts w:ascii="Cambria Math" w:eastAsia="MS Gothic" w:hAnsi="Cambria Math" w:cs="Cambria Math"/>
          <w:color w:val="404040"/>
          <w:sz w:val="24"/>
          <w:szCs w:val="24"/>
          <w:lang w:val="hy-AM"/>
        </w:rPr>
        <w:t>․</w:t>
      </w:r>
      <w:r w:rsidRPr="00DA3DE0">
        <w:rPr>
          <w:rFonts w:ascii="GHEA Grapalat" w:hAnsi="GHEA Grapalat" w:cs="Sylfaen"/>
          <w:color w:val="404040"/>
          <w:sz w:val="24"/>
          <w:szCs w:val="24"/>
          <w:lang w:val="hy-AM"/>
        </w:rPr>
        <w:t xml:space="preserve"> Արագածոտն  3</w:t>
      </w:r>
      <w:r w:rsidRPr="00DA3DE0">
        <w:rPr>
          <w:rFonts w:ascii="Cambria Math" w:eastAsia="MS Gothic" w:hAnsi="Cambria Math" w:cs="Cambria Math"/>
          <w:color w:val="404040"/>
          <w:sz w:val="24"/>
          <w:szCs w:val="24"/>
          <w:lang w:val="hy-AM"/>
        </w:rPr>
        <w:t>․</w:t>
      </w:r>
      <w:r w:rsidRPr="00DA3DE0">
        <w:rPr>
          <w:rFonts w:ascii="GHEA Grapalat" w:hAnsi="GHEA Grapalat" w:cs="Cambria Math"/>
          <w:color w:val="404040"/>
          <w:sz w:val="24"/>
          <w:szCs w:val="24"/>
          <w:lang w:val="hy-AM"/>
        </w:rPr>
        <w:t xml:space="preserve"> </w:t>
      </w:r>
      <w:r w:rsidRPr="00DA3DE0">
        <w:rPr>
          <w:rFonts w:ascii="GHEA Grapalat" w:hAnsi="GHEA Grapalat" w:cs="Sylfaen"/>
          <w:color w:val="404040"/>
          <w:sz w:val="24"/>
          <w:szCs w:val="24"/>
          <w:lang w:val="hy-AM"/>
        </w:rPr>
        <w:t>Արարատ  4</w:t>
      </w:r>
      <w:r w:rsidRPr="00DA3DE0">
        <w:rPr>
          <w:rFonts w:ascii="Cambria Math" w:eastAsia="MS Gothic" w:hAnsi="Cambria Math" w:cs="Cambria Math"/>
          <w:color w:val="404040"/>
          <w:sz w:val="24"/>
          <w:szCs w:val="24"/>
          <w:lang w:val="hy-AM"/>
        </w:rPr>
        <w:t>․</w:t>
      </w:r>
      <w:r w:rsidRPr="00DA3DE0">
        <w:rPr>
          <w:rFonts w:ascii="GHEA Grapalat" w:hAnsi="GHEA Grapalat" w:cs="Sylfaen"/>
          <w:color w:val="404040"/>
          <w:sz w:val="24"/>
          <w:szCs w:val="24"/>
          <w:lang w:val="hy-AM"/>
        </w:rPr>
        <w:t xml:space="preserve"> Արմավիր  5</w:t>
      </w:r>
      <w:r w:rsidRPr="00DA3DE0">
        <w:rPr>
          <w:rFonts w:ascii="Cambria Math" w:eastAsia="MS Gothic" w:hAnsi="Cambria Math" w:cs="Cambria Math"/>
          <w:color w:val="404040"/>
          <w:sz w:val="24"/>
          <w:szCs w:val="24"/>
          <w:lang w:val="hy-AM"/>
        </w:rPr>
        <w:t>․</w:t>
      </w:r>
      <w:r w:rsidRPr="00DA3DE0">
        <w:rPr>
          <w:rFonts w:ascii="GHEA Grapalat" w:hAnsi="GHEA Grapalat" w:cs="Cambria Math"/>
          <w:color w:val="404040"/>
          <w:sz w:val="24"/>
          <w:szCs w:val="24"/>
          <w:lang w:val="hy-AM"/>
        </w:rPr>
        <w:t xml:space="preserve"> </w:t>
      </w:r>
      <w:r w:rsidRPr="00DA3DE0">
        <w:rPr>
          <w:rFonts w:ascii="GHEA Grapalat" w:hAnsi="GHEA Grapalat" w:cs="Sylfaen"/>
          <w:color w:val="404040"/>
          <w:sz w:val="24"/>
          <w:szCs w:val="24"/>
          <w:lang w:val="hy-AM"/>
        </w:rPr>
        <w:t>Գեղարքունիք  6</w:t>
      </w:r>
      <w:r w:rsidRPr="00DA3DE0">
        <w:rPr>
          <w:rFonts w:ascii="Cambria Math" w:eastAsia="MS Gothic" w:hAnsi="Cambria Math" w:cs="Cambria Math"/>
          <w:color w:val="404040"/>
          <w:sz w:val="24"/>
          <w:szCs w:val="24"/>
          <w:lang w:val="hy-AM"/>
        </w:rPr>
        <w:t>․</w:t>
      </w:r>
      <w:r w:rsidRPr="00DA3DE0">
        <w:rPr>
          <w:rFonts w:ascii="GHEA Grapalat" w:hAnsi="GHEA Grapalat" w:cs="Sylfaen"/>
          <w:color w:val="404040"/>
          <w:sz w:val="24"/>
          <w:szCs w:val="24"/>
          <w:lang w:val="hy-AM"/>
        </w:rPr>
        <w:t xml:space="preserve"> Կոտայք  7</w:t>
      </w:r>
      <w:r w:rsidRPr="00DA3DE0">
        <w:rPr>
          <w:rFonts w:ascii="Cambria Math" w:eastAsia="MS Gothic" w:hAnsi="Cambria Math" w:cs="Cambria Math"/>
          <w:color w:val="404040"/>
          <w:sz w:val="24"/>
          <w:szCs w:val="24"/>
          <w:lang w:val="hy-AM"/>
        </w:rPr>
        <w:t>․</w:t>
      </w:r>
      <w:r w:rsidRPr="00DA3DE0">
        <w:rPr>
          <w:rFonts w:ascii="GHEA Grapalat" w:hAnsi="GHEA Grapalat" w:cs="Sylfaen"/>
          <w:color w:val="404040"/>
          <w:sz w:val="24"/>
          <w:szCs w:val="24"/>
          <w:lang w:val="hy-AM"/>
        </w:rPr>
        <w:t xml:space="preserve"> Լոռի 8</w:t>
      </w:r>
      <w:r w:rsidRPr="00DA3DE0">
        <w:rPr>
          <w:rFonts w:ascii="Cambria Math" w:eastAsia="MS Gothic" w:hAnsi="Cambria Math" w:cs="Cambria Math"/>
          <w:color w:val="404040"/>
          <w:sz w:val="24"/>
          <w:szCs w:val="24"/>
          <w:lang w:val="hy-AM"/>
        </w:rPr>
        <w:t>․</w:t>
      </w:r>
      <w:r w:rsidRPr="00DA3DE0">
        <w:rPr>
          <w:rFonts w:ascii="GHEA Grapalat" w:hAnsi="GHEA Grapalat" w:cs="Sylfaen"/>
          <w:color w:val="404040"/>
          <w:sz w:val="24"/>
          <w:szCs w:val="24"/>
          <w:lang w:val="hy-AM"/>
        </w:rPr>
        <w:t xml:space="preserve"> Շիրակ   9</w:t>
      </w:r>
      <w:r w:rsidRPr="00DA3DE0">
        <w:rPr>
          <w:rFonts w:ascii="Cambria Math" w:eastAsia="MS Gothic" w:hAnsi="Cambria Math" w:cs="Cambria Math"/>
          <w:color w:val="404040"/>
          <w:sz w:val="24"/>
          <w:szCs w:val="24"/>
          <w:lang w:val="hy-AM"/>
        </w:rPr>
        <w:t>․</w:t>
      </w:r>
      <w:r w:rsidRPr="00DA3DE0">
        <w:rPr>
          <w:rFonts w:ascii="GHEA Grapalat" w:hAnsi="GHEA Grapalat" w:cs="Sylfaen"/>
          <w:color w:val="404040"/>
          <w:sz w:val="24"/>
          <w:szCs w:val="24"/>
          <w:lang w:val="hy-AM"/>
        </w:rPr>
        <w:t xml:space="preserve"> Սյունիք  10</w:t>
      </w:r>
      <w:r w:rsidRPr="00DA3DE0">
        <w:rPr>
          <w:rFonts w:ascii="Cambria Math" w:eastAsia="MS Gothic" w:hAnsi="Cambria Math" w:cs="Cambria Math"/>
          <w:color w:val="404040"/>
          <w:sz w:val="24"/>
          <w:szCs w:val="24"/>
          <w:lang w:val="hy-AM"/>
        </w:rPr>
        <w:t>․</w:t>
      </w:r>
      <w:r w:rsidRPr="00DA3DE0">
        <w:rPr>
          <w:rFonts w:ascii="GHEA Grapalat" w:hAnsi="GHEA Grapalat" w:cs="Sylfaen"/>
          <w:color w:val="404040"/>
          <w:sz w:val="24"/>
          <w:szCs w:val="24"/>
          <w:lang w:val="hy-AM"/>
        </w:rPr>
        <w:t xml:space="preserve"> Վայոց Ձոր  11</w:t>
      </w:r>
      <w:r w:rsidRPr="00DA3DE0">
        <w:rPr>
          <w:rFonts w:ascii="Cambria Math" w:eastAsia="MS Gothic" w:hAnsi="Cambria Math" w:cs="Cambria Math"/>
          <w:color w:val="404040"/>
          <w:sz w:val="24"/>
          <w:szCs w:val="24"/>
          <w:lang w:val="hy-AM"/>
        </w:rPr>
        <w:t>․</w:t>
      </w:r>
      <w:r w:rsidRPr="00DA3DE0">
        <w:rPr>
          <w:rFonts w:ascii="GHEA Grapalat" w:hAnsi="GHEA Grapalat" w:cs="Sylfaen"/>
          <w:color w:val="404040"/>
          <w:sz w:val="24"/>
          <w:szCs w:val="24"/>
          <w:lang w:val="hy-AM"/>
        </w:rPr>
        <w:t xml:space="preserve"> Տավուշ</w:t>
      </w:r>
    </w:p>
    <w:p w14:paraId="678673FC" w14:textId="77777777" w:rsidR="00534F0A" w:rsidRPr="00DA3DE0" w:rsidRDefault="00534F0A" w:rsidP="00534F0A">
      <w:pPr>
        <w:spacing w:after="0"/>
        <w:jc w:val="both"/>
        <w:rPr>
          <w:rFonts w:ascii="GHEA Grapalat" w:hAnsi="GHEA Grapalat" w:cs="Sylfaen"/>
          <w:color w:val="404040"/>
          <w:sz w:val="24"/>
          <w:szCs w:val="24"/>
          <w:lang w:val="hy-AM"/>
        </w:rPr>
      </w:pPr>
      <w:r w:rsidRPr="00DA3DE0">
        <w:rPr>
          <w:rFonts w:ascii="GHEA Grapalat" w:hAnsi="GHEA Grapalat" w:cs="Sylfaen"/>
          <w:b/>
          <w:color w:val="404040"/>
          <w:sz w:val="24"/>
          <w:szCs w:val="24"/>
          <w:lang w:val="hy-AM"/>
        </w:rPr>
        <w:t>4</w:t>
      </w:r>
      <w:r w:rsidRPr="00DA3DE0">
        <w:rPr>
          <w:rFonts w:ascii="Cambria Math" w:eastAsia="MS Gothic" w:hAnsi="Cambria Math" w:cs="Cambria Math"/>
          <w:b/>
          <w:color w:val="404040"/>
          <w:sz w:val="24"/>
          <w:szCs w:val="24"/>
          <w:lang w:val="hy-AM"/>
        </w:rPr>
        <w:t>․</w:t>
      </w:r>
      <w:r w:rsidRPr="00DA3DE0">
        <w:rPr>
          <w:rFonts w:ascii="GHEA Grapalat" w:hAnsi="GHEA Grapalat" w:cs="Cambria Math"/>
          <w:b/>
          <w:color w:val="404040"/>
          <w:sz w:val="24"/>
          <w:szCs w:val="24"/>
          <w:lang w:val="hy-AM"/>
        </w:rPr>
        <w:t xml:space="preserve"> </w:t>
      </w:r>
      <w:r w:rsidRPr="00DA3DE0">
        <w:rPr>
          <w:rFonts w:ascii="GHEA Grapalat" w:hAnsi="GHEA Grapalat" w:cs="Sylfaen"/>
          <w:b/>
          <w:color w:val="404040"/>
          <w:sz w:val="24"/>
          <w:szCs w:val="24"/>
          <w:lang w:val="hy-AM"/>
        </w:rPr>
        <w:t>Բնակության վայրը</w:t>
      </w:r>
      <w:r w:rsidRPr="00DA3DE0">
        <w:rPr>
          <w:rFonts w:ascii="GHEA Grapalat" w:hAnsi="GHEA Grapalat" w:cs="Sylfaen"/>
          <w:color w:val="404040"/>
          <w:sz w:val="24"/>
          <w:szCs w:val="24"/>
          <w:lang w:val="hy-AM"/>
        </w:rPr>
        <w:t xml:space="preserve">  1</w:t>
      </w:r>
      <w:r w:rsidRPr="00DA3DE0">
        <w:rPr>
          <w:rFonts w:ascii="Cambria Math" w:eastAsia="MS Gothic" w:hAnsi="Cambria Math" w:cs="Cambria Math"/>
          <w:color w:val="404040"/>
          <w:sz w:val="24"/>
          <w:szCs w:val="24"/>
          <w:lang w:val="hy-AM"/>
        </w:rPr>
        <w:t>․</w:t>
      </w:r>
      <w:r w:rsidRPr="00DA3DE0">
        <w:rPr>
          <w:rFonts w:ascii="GHEA Grapalat" w:hAnsi="GHEA Grapalat" w:cs="Cambria Math"/>
          <w:color w:val="404040"/>
          <w:sz w:val="24"/>
          <w:szCs w:val="24"/>
          <w:lang w:val="hy-AM"/>
        </w:rPr>
        <w:t xml:space="preserve"> </w:t>
      </w:r>
      <w:r w:rsidRPr="00DA3DE0">
        <w:rPr>
          <w:rFonts w:ascii="GHEA Grapalat" w:hAnsi="GHEA Grapalat" w:cs="Sylfaen"/>
          <w:color w:val="404040"/>
          <w:sz w:val="24"/>
          <w:szCs w:val="24"/>
          <w:lang w:val="hy-AM"/>
        </w:rPr>
        <w:t>Քաղաքային համայնք   2</w:t>
      </w:r>
      <w:r w:rsidRPr="00DA3DE0">
        <w:rPr>
          <w:rFonts w:ascii="Cambria Math" w:eastAsia="MS Gothic" w:hAnsi="Cambria Math" w:cs="Cambria Math"/>
          <w:color w:val="404040"/>
          <w:sz w:val="24"/>
          <w:szCs w:val="24"/>
          <w:lang w:val="hy-AM"/>
        </w:rPr>
        <w:t>․</w:t>
      </w:r>
      <w:r w:rsidRPr="00DA3DE0">
        <w:rPr>
          <w:rFonts w:ascii="GHEA Grapalat" w:hAnsi="GHEA Grapalat" w:cs="Sylfaen"/>
          <w:color w:val="404040"/>
          <w:sz w:val="24"/>
          <w:szCs w:val="24"/>
          <w:lang w:val="hy-AM"/>
        </w:rPr>
        <w:t xml:space="preserve"> Գյուղական համայնք   </w:t>
      </w:r>
    </w:p>
    <w:p w14:paraId="2C1C7B2A"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cs="Sylfaen"/>
          <w:b/>
          <w:color w:val="404040"/>
          <w:sz w:val="24"/>
          <w:szCs w:val="24"/>
          <w:lang w:val="hy-AM"/>
        </w:rPr>
        <w:t xml:space="preserve">5. </w:t>
      </w:r>
      <w:r w:rsidRPr="00DA3DE0">
        <w:rPr>
          <w:rFonts w:ascii="GHEA Grapalat" w:hAnsi="GHEA Grapalat" w:cs="Sylfaen"/>
          <w:b/>
          <w:sz w:val="24"/>
          <w:szCs w:val="24"/>
          <w:lang w:val="hy-AM"/>
        </w:rPr>
        <w:t>Հարցվողի</w:t>
      </w:r>
      <w:r w:rsidRPr="00DA3DE0">
        <w:rPr>
          <w:rFonts w:ascii="GHEA Grapalat" w:hAnsi="GHEA Grapalat"/>
          <w:b/>
          <w:sz w:val="24"/>
          <w:szCs w:val="24"/>
          <w:lang w:val="hy-AM"/>
        </w:rPr>
        <w:t xml:space="preserve"> </w:t>
      </w:r>
      <w:r w:rsidRPr="00DA3DE0">
        <w:rPr>
          <w:rFonts w:ascii="GHEA Grapalat" w:hAnsi="GHEA Grapalat" w:cs="Sylfaen"/>
          <w:b/>
          <w:sz w:val="24"/>
          <w:szCs w:val="24"/>
          <w:lang w:val="hy-AM"/>
        </w:rPr>
        <w:t>սեռը</w:t>
      </w:r>
      <w:r w:rsidRPr="00DA3DE0">
        <w:rPr>
          <w:rFonts w:ascii="GHEA Grapalat" w:hAnsi="GHEA Grapalat" w:cs="Sylfaen"/>
          <w:sz w:val="24"/>
          <w:szCs w:val="24"/>
          <w:lang w:val="hy-AM"/>
        </w:rPr>
        <w:t xml:space="preserve">    1</w:t>
      </w:r>
      <w:r w:rsidRPr="00DA3DE0">
        <w:rPr>
          <w:rFonts w:ascii="Cambria Math" w:eastAsia="MS Gothic" w:hAnsi="Cambria Math" w:cs="Cambria Math"/>
          <w:sz w:val="24"/>
          <w:szCs w:val="24"/>
          <w:lang w:val="hy-AM"/>
        </w:rPr>
        <w:t>․</w:t>
      </w:r>
      <w:r w:rsidRPr="00DA3DE0">
        <w:rPr>
          <w:rFonts w:ascii="GHEA Grapalat" w:hAnsi="GHEA Grapalat" w:cs="Cambria Math"/>
          <w:sz w:val="24"/>
          <w:szCs w:val="24"/>
          <w:lang w:val="hy-AM"/>
        </w:rPr>
        <w:t xml:space="preserve"> </w:t>
      </w:r>
      <w:r w:rsidRPr="00DA3DE0">
        <w:rPr>
          <w:rFonts w:ascii="GHEA Grapalat" w:hAnsi="GHEA Grapalat" w:cs="Sylfaen"/>
          <w:color w:val="404040"/>
          <w:sz w:val="24"/>
          <w:szCs w:val="24"/>
          <w:lang w:val="hy-AM"/>
        </w:rPr>
        <w:t>Արական    2</w:t>
      </w:r>
      <w:r w:rsidRPr="00DA3DE0">
        <w:rPr>
          <w:rFonts w:ascii="Cambria Math" w:eastAsia="MS Gothic" w:hAnsi="Cambria Math" w:cs="Cambria Math"/>
          <w:color w:val="404040"/>
          <w:sz w:val="24"/>
          <w:szCs w:val="24"/>
          <w:lang w:val="hy-AM"/>
        </w:rPr>
        <w:t>․</w:t>
      </w:r>
      <w:r w:rsidRPr="00DA3DE0">
        <w:rPr>
          <w:rFonts w:ascii="GHEA Grapalat" w:hAnsi="GHEA Grapalat" w:cs="Cambria Math"/>
          <w:color w:val="404040"/>
          <w:sz w:val="24"/>
          <w:szCs w:val="24"/>
          <w:lang w:val="hy-AM"/>
        </w:rPr>
        <w:t xml:space="preserve"> </w:t>
      </w:r>
      <w:r w:rsidRPr="00DA3DE0">
        <w:rPr>
          <w:rFonts w:ascii="GHEA Grapalat" w:hAnsi="GHEA Grapalat" w:cs="Sylfaen"/>
          <w:color w:val="404040"/>
          <w:sz w:val="24"/>
          <w:szCs w:val="24"/>
          <w:lang w:val="hy-AM"/>
        </w:rPr>
        <w:t>Իգական</w:t>
      </w:r>
    </w:p>
    <w:p w14:paraId="5BADD452"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cs="Sylfaen"/>
          <w:b/>
          <w:sz w:val="24"/>
          <w:szCs w:val="24"/>
          <w:lang w:val="hy-AM"/>
        </w:rPr>
        <w:t>6. Հարցվողի</w:t>
      </w:r>
      <w:r w:rsidRPr="00DA3DE0">
        <w:rPr>
          <w:rFonts w:ascii="GHEA Grapalat" w:hAnsi="GHEA Grapalat"/>
          <w:b/>
          <w:sz w:val="24"/>
          <w:szCs w:val="24"/>
          <w:lang w:val="hy-AM"/>
        </w:rPr>
        <w:t xml:space="preserve"> տարիքը</w:t>
      </w:r>
      <w:r w:rsidRPr="00DA3DE0">
        <w:rPr>
          <w:rFonts w:ascii="GHEA Grapalat" w:hAnsi="GHEA Grapalat"/>
          <w:sz w:val="24"/>
          <w:szCs w:val="24"/>
          <w:lang w:val="hy-AM"/>
        </w:rPr>
        <w:t xml:space="preserve">  1</w:t>
      </w:r>
      <w:r w:rsidRPr="00DA3DE0">
        <w:rPr>
          <w:rFonts w:ascii="Cambria Math" w:eastAsia="MS Gothic" w:hAnsi="Cambria Math" w:cs="Cambria Math"/>
          <w:sz w:val="24"/>
          <w:szCs w:val="24"/>
          <w:lang w:val="hy-AM"/>
        </w:rPr>
        <w:t>․</w:t>
      </w:r>
      <w:r w:rsidRPr="00DA3DE0">
        <w:rPr>
          <w:rFonts w:ascii="GHEA Grapalat" w:hAnsi="GHEA Grapalat" w:cs="Cambria Math"/>
          <w:sz w:val="24"/>
          <w:szCs w:val="24"/>
          <w:lang w:val="hy-AM"/>
        </w:rPr>
        <w:t xml:space="preserve"> </w:t>
      </w:r>
      <w:r w:rsidRPr="00DA3DE0">
        <w:rPr>
          <w:rFonts w:ascii="GHEA Grapalat" w:hAnsi="GHEA Grapalat"/>
          <w:sz w:val="24"/>
          <w:szCs w:val="24"/>
          <w:lang w:val="hy-AM"/>
        </w:rPr>
        <w:t>18 – 35        2</w:t>
      </w:r>
      <w:r w:rsidRPr="00DA3DE0">
        <w:rPr>
          <w:rFonts w:ascii="Cambria Math" w:eastAsia="MS Gothic" w:hAnsi="Cambria Math" w:cs="Cambria Math"/>
          <w:sz w:val="24"/>
          <w:szCs w:val="24"/>
          <w:lang w:val="hy-AM"/>
        </w:rPr>
        <w:t>․</w:t>
      </w:r>
      <w:r w:rsidRPr="00DA3DE0">
        <w:rPr>
          <w:rFonts w:ascii="GHEA Grapalat" w:hAnsi="GHEA Grapalat" w:cs="Cambria Math"/>
          <w:sz w:val="24"/>
          <w:szCs w:val="24"/>
          <w:lang w:val="hy-AM"/>
        </w:rPr>
        <w:t xml:space="preserve"> </w:t>
      </w:r>
      <w:r w:rsidRPr="00DA3DE0">
        <w:rPr>
          <w:rFonts w:ascii="GHEA Grapalat" w:hAnsi="GHEA Grapalat"/>
          <w:sz w:val="24"/>
          <w:szCs w:val="24"/>
          <w:lang w:val="hy-AM"/>
        </w:rPr>
        <w:t>36 – 53   3</w:t>
      </w:r>
      <w:r w:rsidRPr="00DA3DE0">
        <w:rPr>
          <w:rFonts w:ascii="Cambria Math" w:eastAsia="MS Gothic" w:hAnsi="Cambria Math" w:cs="Cambria Math"/>
          <w:sz w:val="24"/>
          <w:szCs w:val="24"/>
          <w:lang w:val="hy-AM"/>
        </w:rPr>
        <w:t>․</w:t>
      </w:r>
      <w:r w:rsidRPr="00DA3DE0">
        <w:rPr>
          <w:rFonts w:ascii="GHEA Grapalat" w:hAnsi="GHEA Grapalat" w:cs="Cambria Math"/>
          <w:sz w:val="24"/>
          <w:szCs w:val="24"/>
          <w:lang w:val="hy-AM"/>
        </w:rPr>
        <w:t xml:space="preserve"> </w:t>
      </w:r>
      <w:r w:rsidRPr="00DA3DE0">
        <w:rPr>
          <w:rFonts w:ascii="GHEA Grapalat" w:hAnsi="GHEA Grapalat"/>
          <w:sz w:val="24"/>
          <w:szCs w:val="24"/>
          <w:lang w:val="hy-AM"/>
        </w:rPr>
        <w:t xml:space="preserve">54  և ավելի  </w:t>
      </w:r>
    </w:p>
    <w:p w14:paraId="36B7345E"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b/>
          <w:sz w:val="24"/>
          <w:szCs w:val="24"/>
          <w:lang w:val="hy-AM"/>
        </w:rPr>
        <w:t>7</w:t>
      </w:r>
      <w:r w:rsidRPr="00DA3DE0">
        <w:rPr>
          <w:rFonts w:ascii="Cambria Math" w:eastAsia="MS Gothic" w:hAnsi="Cambria Math" w:cs="Cambria Math"/>
          <w:b/>
          <w:sz w:val="24"/>
          <w:szCs w:val="24"/>
          <w:lang w:val="hy-AM"/>
        </w:rPr>
        <w:t>․</w:t>
      </w:r>
      <w:r w:rsidRPr="00DA3DE0">
        <w:rPr>
          <w:rFonts w:ascii="GHEA Grapalat" w:hAnsi="GHEA Grapalat"/>
          <w:b/>
          <w:sz w:val="24"/>
          <w:szCs w:val="24"/>
          <w:lang w:val="hy-AM"/>
        </w:rPr>
        <w:t>Ծրագրում ընդգրկման տարին</w:t>
      </w:r>
      <w:r w:rsidRPr="00DA3DE0">
        <w:rPr>
          <w:rFonts w:ascii="Cambria Math" w:eastAsia="MS Gothic" w:hAnsi="Cambria Math" w:cs="Cambria Math"/>
          <w:b/>
          <w:sz w:val="24"/>
          <w:szCs w:val="24"/>
          <w:lang w:val="hy-AM"/>
        </w:rPr>
        <w:t>․</w:t>
      </w:r>
      <w:r w:rsidRPr="00DA3DE0">
        <w:rPr>
          <w:rFonts w:ascii="GHEA Grapalat" w:hAnsi="GHEA Grapalat"/>
          <w:sz w:val="24"/>
          <w:szCs w:val="24"/>
          <w:lang w:val="hy-AM"/>
        </w:rPr>
        <w:t xml:space="preserve"> 1</w:t>
      </w:r>
      <w:r w:rsidRPr="00DA3DE0">
        <w:rPr>
          <w:rFonts w:ascii="Cambria Math" w:eastAsia="MS Gothic" w:hAnsi="Cambria Math" w:cs="Cambria Math"/>
          <w:sz w:val="24"/>
          <w:szCs w:val="24"/>
          <w:lang w:val="hy-AM"/>
        </w:rPr>
        <w:t>․</w:t>
      </w:r>
      <w:r w:rsidRPr="00DA3DE0">
        <w:rPr>
          <w:rFonts w:ascii="GHEA Grapalat" w:hAnsi="GHEA Grapalat" w:cs="Cambria Math"/>
          <w:sz w:val="24"/>
          <w:szCs w:val="24"/>
          <w:lang w:val="hy-AM"/>
        </w:rPr>
        <w:t xml:space="preserve"> </w:t>
      </w:r>
      <w:r w:rsidRPr="00DA3DE0">
        <w:rPr>
          <w:rFonts w:ascii="GHEA Grapalat" w:hAnsi="GHEA Grapalat"/>
          <w:sz w:val="24"/>
          <w:szCs w:val="24"/>
          <w:lang w:val="hy-AM"/>
        </w:rPr>
        <w:t>2022 թվական,  2</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2023թվական  3</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 xml:space="preserve"> 2022 և 2023 թվականներին ընդգրկված եմ եղել ծրագրում   4</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 xml:space="preserve"> 2022, 2023 և 20224 թվականներին</w:t>
      </w:r>
    </w:p>
    <w:p w14:paraId="2D60C72D" w14:textId="77777777" w:rsidR="00534F0A" w:rsidRPr="00DA3DE0" w:rsidRDefault="00534F0A" w:rsidP="00534F0A">
      <w:pPr>
        <w:spacing w:after="0"/>
        <w:jc w:val="both"/>
        <w:rPr>
          <w:rFonts w:ascii="GHEA Grapalat" w:hAnsi="GHEA Grapalat"/>
          <w:b/>
          <w:sz w:val="24"/>
          <w:szCs w:val="24"/>
          <w:lang w:val="hy-AM"/>
        </w:rPr>
      </w:pPr>
      <w:r w:rsidRPr="00DA3DE0">
        <w:rPr>
          <w:rFonts w:ascii="GHEA Grapalat" w:hAnsi="GHEA Grapalat"/>
          <w:b/>
          <w:sz w:val="24"/>
          <w:szCs w:val="24"/>
          <w:lang w:val="hy-AM"/>
        </w:rPr>
        <w:t>8</w:t>
      </w:r>
      <w:r w:rsidRPr="00DA3DE0">
        <w:rPr>
          <w:rFonts w:ascii="Cambria Math" w:eastAsia="MS Gothic" w:hAnsi="Cambria Math" w:cs="Cambria Math"/>
          <w:b/>
          <w:sz w:val="24"/>
          <w:szCs w:val="24"/>
          <w:lang w:val="hy-AM"/>
        </w:rPr>
        <w:t>․</w:t>
      </w:r>
      <w:r w:rsidRPr="00DA3DE0">
        <w:rPr>
          <w:rFonts w:ascii="GHEA Grapalat" w:hAnsi="GHEA Grapalat"/>
          <w:b/>
          <w:sz w:val="24"/>
          <w:szCs w:val="24"/>
          <w:lang w:val="hy-AM"/>
        </w:rPr>
        <w:t>Ընտանիքի կազմը</w:t>
      </w:r>
      <w:r w:rsidRPr="00DA3DE0">
        <w:rPr>
          <w:rFonts w:ascii="Cambria Math" w:eastAsia="MS Gothic" w:hAnsi="Cambria Math" w:cs="Cambria Math"/>
          <w:b/>
          <w:sz w:val="24"/>
          <w:szCs w:val="24"/>
          <w:lang w:val="hy-AM"/>
        </w:rPr>
        <w:t>․</w:t>
      </w:r>
    </w:p>
    <w:p w14:paraId="74C5D8B2"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sz w:val="24"/>
          <w:szCs w:val="24"/>
          <w:lang w:val="hy-AM"/>
        </w:rPr>
        <w:t>8</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1</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Ընտանիքի անդամների ընդհանուր թիվը՝  _____  անձ, որից</w:t>
      </w:r>
      <w:r w:rsidRPr="00DA3DE0">
        <w:rPr>
          <w:rFonts w:ascii="Cambria Math" w:eastAsia="MS Gothic" w:hAnsi="Cambria Math" w:cs="Cambria Math"/>
          <w:sz w:val="24"/>
          <w:szCs w:val="24"/>
          <w:lang w:val="hy-AM"/>
        </w:rPr>
        <w:t>․</w:t>
      </w:r>
    </w:p>
    <w:p w14:paraId="65170C37"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sz w:val="24"/>
          <w:szCs w:val="24"/>
          <w:lang w:val="hy-AM"/>
        </w:rPr>
        <w:t>8</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2</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 xml:space="preserve">Մինչև 18 տարեկան անդամների  թիվը՝  _____  անձ, որից </w:t>
      </w:r>
    </w:p>
    <w:p w14:paraId="403C7505"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sz w:val="24"/>
          <w:szCs w:val="24"/>
          <w:lang w:val="hy-AM"/>
        </w:rPr>
        <w:t>8</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2</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1</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 xml:space="preserve">հաշմանդամություն ունեցող  _____  անձ, </w:t>
      </w:r>
    </w:p>
    <w:p w14:paraId="6A620EE4"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sz w:val="24"/>
          <w:szCs w:val="24"/>
          <w:lang w:val="hy-AM"/>
        </w:rPr>
        <w:t>8</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2</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2</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 xml:space="preserve">աշխատող _____  անձ, </w:t>
      </w:r>
    </w:p>
    <w:p w14:paraId="4EE22502"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sz w:val="24"/>
          <w:szCs w:val="24"/>
          <w:lang w:val="hy-AM"/>
        </w:rPr>
        <w:t>8</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3</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 xml:space="preserve">18-ից 65 տարեկան անդամների  թիվը՝  _____  անձ, որից </w:t>
      </w:r>
    </w:p>
    <w:p w14:paraId="54B291F2"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sz w:val="24"/>
          <w:szCs w:val="24"/>
          <w:lang w:val="hy-AM"/>
        </w:rPr>
        <w:t>8</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3</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1</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 xml:space="preserve">հաշմանդամություն ունեցող  _____  անձ, </w:t>
      </w:r>
    </w:p>
    <w:p w14:paraId="6195D10C"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sz w:val="24"/>
          <w:szCs w:val="24"/>
          <w:lang w:val="hy-AM"/>
        </w:rPr>
        <w:t>8</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3</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2</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 xml:space="preserve">աշխատող _____  անձ, </w:t>
      </w:r>
    </w:p>
    <w:p w14:paraId="4B8194EC"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sz w:val="24"/>
          <w:szCs w:val="24"/>
          <w:lang w:val="hy-AM"/>
        </w:rPr>
        <w:t>8</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4</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 xml:space="preserve">65 և ավելի տարիքի անդամների  թիվը՝  _____  անձ, որից </w:t>
      </w:r>
    </w:p>
    <w:p w14:paraId="453AFA3A"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sz w:val="24"/>
          <w:szCs w:val="24"/>
          <w:lang w:val="hy-AM"/>
        </w:rPr>
        <w:t>8</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4</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1</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 xml:space="preserve">հաշմանդամություն ունեցող  _____  անձ, </w:t>
      </w:r>
    </w:p>
    <w:p w14:paraId="029E4A68"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sz w:val="24"/>
          <w:szCs w:val="24"/>
          <w:lang w:val="hy-AM"/>
        </w:rPr>
        <w:t>8</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4</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2</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 xml:space="preserve">աշխատող _____  անձ։ </w:t>
      </w:r>
    </w:p>
    <w:p w14:paraId="0D992843" w14:textId="77777777" w:rsidR="00534F0A" w:rsidRPr="00DA3DE0" w:rsidRDefault="00534F0A" w:rsidP="00534F0A">
      <w:pPr>
        <w:spacing w:after="0"/>
        <w:jc w:val="both"/>
        <w:rPr>
          <w:rFonts w:ascii="GHEA Grapalat" w:hAnsi="GHEA Grapalat"/>
          <w:b/>
          <w:sz w:val="24"/>
          <w:szCs w:val="24"/>
          <w:lang w:val="hy-AM"/>
        </w:rPr>
      </w:pPr>
      <w:r w:rsidRPr="00DA3DE0">
        <w:rPr>
          <w:rFonts w:ascii="GHEA Grapalat" w:hAnsi="GHEA Grapalat"/>
          <w:b/>
          <w:sz w:val="24"/>
          <w:szCs w:val="24"/>
          <w:lang w:val="hy-AM"/>
        </w:rPr>
        <w:t>9. Դուք հանդիսանաում եք՝</w:t>
      </w:r>
    </w:p>
    <w:p w14:paraId="47AA59D3" w14:textId="77777777" w:rsidR="00534F0A" w:rsidRPr="00DA3DE0" w:rsidRDefault="00534F0A" w:rsidP="00534F0A">
      <w:pPr>
        <w:spacing w:after="0"/>
        <w:jc w:val="both"/>
        <w:rPr>
          <w:rFonts w:ascii="GHEA Grapalat" w:eastAsia="Times New Roman" w:hAnsi="GHEA Grapalat" w:cs="Times New Roman"/>
          <w:sz w:val="24"/>
          <w:szCs w:val="24"/>
          <w:lang w:val="hy-AM"/>
        </w:rPr>
      </w:pPr>
      <w:r w:rsidRPr="00DA3DE0">
        <w:rPr>
          <w:rFonts w:ascii="GHEA Grapalat" w:hAnsi="GHEA Grapalat"/>
          <w:sz w:val="24"/>
          <w:szCs w:val="24"/>
          <w:lang w:val="hy-AM"/>
        </w:rPr>
        <w:t>9.1. ՀՀ քաղաքացի        9</w:t>
      </w:r>
      <w:r w:rsidRPr="00DA3DE0">
        <w:rPr>
          <w:rFonts w:ascii="Cambria Math" w:hAnsi="Cambria Math" w:cs="Cambria Math"/>
          <w:sz w:val="24"/>
          <w:szCs w:val="24"/>
          <w:lang w:val="hy-AM"/>
        </w:rPr>
        <w:t>․</w:t>
      </w:r>
      <w:r w:rsidRPr="00DA3DE0">
        <w:rPr>
          <w:rFonts w:ascii="GHEA Grapalat" w:hAnsi="GHEA Grapalat"/>
          <w:sz w:val="24"/>
          <w:szCs w:val="24"/>
          <w:lang w:val="hy-AM"/>
        </w:rPr>
        <w:t xml:space="preserve">2. Օտարերկրյա քաղաքացի             9.3. </w:t>
      </w:r>
      <w:r w:rsidRPr="00DA3DE0">
        <w:rPr>
          <w:rFonts w:ascii="GHEA Grapalat" w:eastAsia="Times New Roman" w:hAnsi="GHEA Grapalat" w:cs="Times New Roman"/>
          <w:sz w:val="24"/>
          <w:szCs w:val="24"/>
          <w:lang w:val="hy-AM"/>
        </w:rPr>
        <w:t>քաղաքացիություն չունեցող կամ փախստականի կարգավիճակ ունեցող</w:t>
      </w:r>
    </w:p>
    <w:p w14:paraId="6D44C911" w14:textId="77777777" w:rsidR="00534F0A" w:rsidRPr="00DA3DE0" w:rsidRDefault="00534F0A" w:rsidP="00534F0A">
      <w:pPr>
        <w:spacing w:after="0"/>
        <w:jc w:val="both"/>
        <w:rPr>
          <w:rFonts w:ascii="GHEA Grapalat" w:hAnsi="GHEA Grapalat"/>
          <w:b/>
          <w:sz w:val="24"/>
          <w:szCs w:val="24"/>
          <w:lang w:val="hy-AM"/>
        </w:rPr>
      </w:pPr>
      <w:bookmarkStart w:id="61" w:name="OLE_LINK2"/>
      <w:r w:rsidRPr="00DA3DE0">
        <w:rPr>
          <w:rFonts w:ascii="GHEA Grapalat" w:hAnsi="GHEA Grapalat" w:cs="Arial"/>
          <w:b/>
          <w:sz w:val="24"/>
          <w:szCs w:val="24"/>
          <w:lang w:val="hy-AM"/>
        </w:rPr>
        <w:t>10. Դուք տեղավորվել եք</w:t>
      </w:r>
      <w:bookmarkEnd w:id="61"/>
      <w:r w:rsidRPr="00DA3DE0">
        <w:rPr>
          <w:rFonts w:ascii="GHEA Grapalat" w:hAnsi="GHEA Grapalat"/>
          <w:b/>
          <w:sz w:val="24"/>
          <w:szCs w:val="24"/>
          <w:lang w:val="hy-AM"/>
        </w:rPr>
        <w:t>՝</w:t>
      </w:r>
    </w:p>
    <w:p w14:paraId="02E29414" w14:textId="77777777" w:rsidR="00534F0A" w:rsidRPr="00DA3DE0" w:rsidRDefault="00534F0A" w:rsidP="00534F0A">
      <w:pPr>
        <w:spacing w:after="0"/>
        <w:jc w:val="both"/>
        <w:rPr>
          <w:rFonts w:ascii="GHEA Grapalat" w:eastAsia="Times New Roman" w:hAnsi="GHEA Grapalat" w:cs="Times New Roman"/>
          <w:sz w:val="24"/>
          <w:szCs w:val="24"/>
          <w:lang w:val="hy-AM"/>
        </w:rPr>
      </w:pPr>
      <w:r w:rsidRPr="00DA3DE0">
        <w:rPr>
          <w:rFonts w:ascii="GHEA Grapalat" w:hAnsi="GHEA Grapalat"/>
          <w:sz w:val="24"/>
          <w:szCs w:val="24"/>
          <w:lang w:val="hy-AM"/>
        </w:rPr>
        <w:t xml:space="preserve">10.1. Ընդհանուր տիպի օթևանում                10.2. </w:t>
      </w:r>
      <w:r w:rsidRPr="00DA3DE0">
        <w:rPr>
          <w:rFonts w:ascii="GHEA Grapalat" w:eastAsia="Times New Roman" w:hAnsi="GHEA Grapalat" w:cs="Times New Roman"/>
          <w:sz w:val="24"/>
          <w:szCs w:val="24"/>
          <w:lang w:val="hy-AM"/>
        </w:rPr>
        <w:t>Հատուկ (մասնագիտացված) օթևանում                   10.3. Ընդունիչ-ախտորոշիչ կենտրոնում</w:t>
      </w:r>
      <w:r w:rsidRPr="00DA3DE0">
        <w:rPr>
          <w:rFonts w:ascii="GHEA Grapalat" w:hAnsi="GHEA Grapalat"/>
          <w:sz w:val="24"/>
          <w:szCs w:val="24"/>
          <w:lang w:val="hy-AM"/>
        </w:rPr>
        <w:t xml:space="preserve">         10.4. </w:t>
      </w:r>
      <w:r w:rsidRPr="00DA3DE0">
        <w:rPr>
          <w:rFonts w:ascii="GHEA Grapalat" w:eastAsia="Times New Roman" w:hAnsi="GHEA Grapalat" w:cs="Times New Roman"/>
          <w:sz w:val="24"/>
          <w:szCs w:val="24"/>
          <w:lang w:val="hy-AM"/>
        </w:rPr>
        <w:t>Ճգնաժամային կենտրոնում</w:t>
      </w:r>
    </w:p>
    <w:p w14:paraId="49578354" w14:textId="77777777" w:rsidR="00534F0A" w:rsidRPr="00DA3DE0" w:rsidRDefault="00534F0A" w:rsidP="00534F0A">
      <w:pPr>
        <w:spacing w:after="0"/>
        <w:jc w:val="both"/>
        <w:rPr>
          <w:rFonts w:ascii="GHEA Grapalat" w:eastAsia="Times New Roman" w:hAnsi="GHEA Grapalat" w:cs="Times New Roman"/>
          <w:b/>
          <w:sz w:val="24"/>
          <w:szCs w:val="24"/>
          <w:lang w:val="hy-AM"/>
        </w:rPr>
      </w:pPr>
    </w:p>
    <w:p w14:paraId="3D5612F9" w14:textId="77777777" w:rsidR="00534F0A" w:rsidRPr="00DA3DE0" w:rsidRDefault="00534F0A" w:rsidP="00534F0A">
      <w:pPr>
        <w:spacing w:after="0"/>
        <w:jc w:val="both"/>
        <w:rPr>
          <w:rFonts w:ascii="GHEA Grapalat" w:eastAsia="Times New Roman" w:hAnsi="GHEA Grapalat" w:cs="Times New Roman"/>
          <w:b/>
          <w:sz w:val="24"/>
          <w:szCs w:val="24"/>
          <w:lang w:val="hy-AM"/>
        </w:rPr>
      </w:pPr>
    </w:p>
    <w:p w14:paraId="2A22A2B1" w14:textId="77777777" w:rsidR="00534F0A" w:rsidRPr="00DA3DE0" w:rsidRDefault="00534F0A" w:rsidP="00534F0A">
      <w:pPr>
        <w:spacing w:after="0"/>
        <w:jc w:val="both"/>
        <w:rPr>
          <w:rFonts w:ascii="GHEA Grapalat" w:eastAsia="Times New Roman" w:hAnsi="GHEA Grapalat" w:cs="Times New Roman"/>
          <w:b/>
          <w:sz w:val="24"/>
          <w:szCs w:val="24"/>
          <w:lang w:val="hy-AM"/>
        </w:rPr>
      </w:pPr>
    </w:p>
    <w:p w14:paraId="0DC817AD" w14:textId="77777777" w:rsidR="00534F0A" w:rsidRPr="00DA3DE0" w:rsidRDefault="00534F0A" w:rsidP="00534F0A">
      <w:pPr>
        <w:spacing w:after="0"/>
        <w:jc w:val="both"/>
        <w:rPr>
          <w:rFonts w:ascii="GHEA Grapalat" w:eastAsia="Times New Roman" w:hAnsi="GHEA Grapalat" w:cs="Times New Roman"/>
          <w:b/>
          <w:sz w:val="24"/>
          <w:szCs w:val="24"/>
          <w:lang w:val="hy-AM"/>
        </w:rPr>
      </w:pPr>
      <w:r w:rsidRPr="00DA3DE0">
        <w:rPr>
          <w:rFonts w:ascii="GHEA Grapalat" w:eastAsia="Times New Roman" w:hAnsi="GHEA Grapalat" w:cs="Times New Roman"/>
          <w:b/>
          <w:sz w:val="24"/>
          <w:szCs w:val="24"/>
          <w:lang w:val="hy-AM"/>
        </w:rPr>
        <w:t>11. Ձեզ կացարանով ապահովել են՝</w:t>
      </w:r>
    </w:p>
    <w:p w14:paraId="5041043D" w14:textId="77777777" w:rsidR="00534F0A" w:rsidRPr="00DA3DE0" w:rsidRDefault="00534F0A" w:rsidP="00534F0A">
      <w:pPr>
        <w:spacing w:after="0"/>
        <w:jc w:val="both"/>
        <w:rPr>
          <w:rFonts w:ascii="GHEA Grapalat" w:eastAsia="Times New Roman" w:hAnsi="GHEA Grapalat" w:cs="Times New Roman"/>
          <w:sz w:val="24"/>
          <w:szCs w:val="24"/>
          <w:lang w:val="hy-AM"/>
        </w:rPr>
      </w:pPr>
      <w:r w:rsidRPr="00DA3DE0">
        <w:rPr>
          <w:rFonts w:ascii="GHEA Grapalat" w:eastAsia="Times New Roman" w:hAnsi="GHEA Grapalat" w:cs="Times New Roman"/>
          <w:sz w:val="24"/>
          <w:szCs w:val="24"/>
          <w:lang w:val="hy-AM"/>
        </w:rPr>
        <w:lastRenderedPageBreak/>
        <w:t>11.1. Ձեր դիմումի համաձայն     11.2. ոստիկանության, պետական և տեղական ինքնակառավարման մարմինների միջոցով   11.3. օթևանի աշխատակազմի նախաձեռնությամբ 11.4. ՄՍԾ տարածքային կենտրոնի ուղղորդմամբ</w:t>
      </w:r>
    </w:p>
    <w:p w14:paraId="694C816F" w14:textId="77777777" w:rsidR="00534F0A" w:rsidRPr="00DA3DE0" w:rsidRDefault="00534F0A" w:rsidP="00534F0A">
      <w:pPr>
        <w:spacing w:after="0"/>
        <w:jc w:val="both"/>
        <w:rPr>
          <w:rFonts w:ascii="GHEA Grapalat" w:hAnsi="GHEA Grapalat"/>
          <w:sz w:val="24"/>
          <w:szCs w:val="24"/>
          <w:lang w:val="hy-AM"/>
        </w:rPr>
      </w:pPr>
      <w:r w:rsidRPr="00DA3DE0">
        <w:rPr>
          <w:rFonts w:ascii="GHEA Grapalat" w:eastAsia="Times New Roman" w:hAnsi="GHEA Grapalat" w:cs="Times New Roman"/>
          <w:sz w:val="24"/>
          <w:szCs w:val="24"/>
          <w:lang w:val="hy-AM"/>
        </w:rPr>
        <w:t>11</w:t>
      </w:r>
      <w:r w:rsidRPr="00DA3DE0">
        <w:rPr>
          <w:rFonts w:ascii="Cambria Math" w:eastAsia="Times New Roman" w:hAnsi="Cambria Math" w:cs="Cambria Math"/>
          <w:sz w:val="24"/>
          <w:szCs w:val="24"/>
          <w:lang w:val="hy-AM"/>
        </w:rPr>
        <w:t>․</w:t>
      </w:r>
      <w:r w:rsidRPr="00DA3DE0">
        <w:rPr>
          <w:rFonts w:ascii="GHEA Grapalat" w:eastAsia="Times New Roman" w:hAnsi="GHEA Grapalat" w:cs="Times New Roman"/>
          <w:sz w:val="24"/>
          <w:szCs w:val="24"/>
          <w:lang w:val="hy-AM"/>
        </w:rPr>
        <w:t>5</w:t>
      </w:r>
      <w:r w:rsidRPr="00DA3DE0">
        <w:rPr>
          <w:rFonts w:ascii="Cambria Math" w:eastAsia="Times New Roman" w:hAnsi="Cambria Math" w:cs="Cambria Math"/>
          <w:sz w:val="24"/>
          <w:szCs w:val="24"/>
          <w:lang w:val="hy-AM"/>
        </w:rPr>
        <w:t>․</w:t>
      </w:r>
      <w:r w:rsidRPr="00DA3DE0">
        <w:rPr>
          <w:rFonts w:ascii="GHEA Grapalat" w:eastAsia="Times New Roman" w:hAnsi="GHEA Grapalat" w:cs="Times New Roman"/>
          <w:sz w:val="24"/>
          <w:szCs w:val="24"/>
          <w:lang w:val="hy-AM"/>
        </w:rPr>
        <w:t xml:space="preserve"> </w:t>
      </w:r>
      <w:r w:rsidRPr="00DA3DE0">
        <w:rPr>
          <w:rFonts w:ascii="GHEA Grapalat" w:eastAsia="Times New Roman" w:hAnsi="GHEA Grapalat" w:cs="GHEA Grapalat"/>
          <w:sz w:val="24"/>
          <w:szCs w:val="24"/>
          <w:lang w:val="hy-AM"/>
        </w:rPr>
        <w:t>Այլ</w:t>
      </w:r>
      <w:r w:rsidRPr="00DA3DE0">
        <w:rPr>
          <w:rFonts w:ascii="GHEA Grapalat" w:eastAsia="Times New Roman" w:hAnsi="GHEA Grapalat" w:cs="Times New Roman"/>
          <w:sz w:val="24"/>
          <w:szCs w:val="24"/>
          <w:lang w:val="hy-AM"/>
        </w:rPr>
        <w:t xml:space="preserve"> ___________________________________________________________________</w:t>
      </w:r>
    </w:p>
    <w:p w14:paraId="370E6108" w14:textId="77777777" w:rsidR="00534F0A" w:rsidRPr="00DA3DE0" w:rsidRDefault="00534F0A" w:rsidP="00534F0A">
      <w:pPr>
        <w:spacing w:after="0"/>
        <w:jc w:val="both"/>
        <w:rPr>
          <w:rFonts w:ascii="GHEA Grapalat" w:hAnsi="GHEA Grapalat"/>
          <w:sz w:val="24"/>
          <w:szCs w:val="24"/>
          <w:lang w:val="hy-AM"/>
        </w:rPr>
      </w:pPr>
    </w:p>
    <w:p w14:paraId="3DAD445A" w14:textId="77777777" w:rsidR="00534F0A" w:rsidRPr="00DA3DE0" w:rsidRDefault="00534F0A" w:rsidP="00534F0A">
      <w:pPr>
        <w:spacing w:after="0"/>
        <w:jc w:val="center"/>
        <w:rPr>
          <w:rFonts w:ascii="GHEA Grapalat" w:hAnsi="GHEA Grapalat"/>
          <w:b/>
          <w:sz w:val="24"/>
          <w:szCs w:val="24"/>
          <w:lang w:val="hy-AM"/>
        </w:rPr>
      </w:pPr>
    </w:p>
    <w:p w14:paraId="3B23FF5F" w14:textId="77777777" w:rsidR="00534F0A" w:rsidRPr="00DA3DE0" w:rsidRDefault="00534F0A" w:rsidP="00534F0A">
      <w:pPr>
        <w:spacing w:after="0"/>
        <w:jc w:val="center"/>
        <w:rPr>
          <w:rFonts w:ascii="GHEA Grapalat" w:hAnsi="GHEA Grapalat"/>
          <w:b/>
          <w:sz w:val="24"/>
          <w:szCs w:val="24"/>
          <w:lang w:val="hy-AM"/>
        </w:rPr>
      </w:pPr>
      <w:r w:rsidRPr="00DA3DE0">
        <w:rPr>
          <w:rFonts w:ascii="GHEA Grapalat" w:hAnsi="GHEA Grapalat"/>
          <w:b/>
          <w:sz w:val="24"/>
          <w:szCs w:val="24"/>
          <w:lang w:val="hy-AM"/>
        </w:rPr>
        <w:t>Բաժին 2</w:t>
      </w:r>
      <w:r w:rsidRPr="00DA3DE0">
        <w:rPr>
          <w:rFonts w:ascii="Cambria Math" w:eastAsia="MS Gothic" w:hAnsi="Cambria Math" w:cs="Cambria Math"/>
          <w:b/>
          <w:sz w:val="24"/>
          <w:szCs w:val="24"/>
          <w:lang w:val="hy-AM"/>
        </w:rPr>
        <w:t>․</w:t>
      </w:r>
      <w:r w:rsidRPr="00DA3DE0">
        <w:rPr>
          <w:rFonts w:ascii="GHEA Grapalat" w:hAnsi="GHEA Grapalat"/>
          <w:b/>
          <w:sz w:val="24"/>
          <w:szCs w:val="24"/>
          <w:lang w:val="hy-AM"/>
        </w:rPr>
        <w:t xml:space="preserve"> Ընտանիքների  վիճակի գնահատում և տրամադրված ծառայությունների ազդեցությունը</w:t>
      </w:r>
    </w:p>
    <w:p w14:paraId="6F08AEB5" w14:textId="77777777" w:rsidR="00534F0A" w:rsidRPr="00DA3DE0" w:rsidRDefault="00534F0A" w:rsidP="00534F0A">
      <w:pPr>
        <w:spacing w:after="0"/>
        <w:jc w:val="both"/>
        <w:rPr>
          <w:rFonts w:ascii="GHEA Grapalat" w:hAnsi="GHEA Grapalat"/>
          <w:b/>
          <w:sz w:val="24"/>
          <w:szCs w:val="24"/>
          <w:lang w:val="hy-AM"/>
        </w:rPr>
      </w:pPr>
      <w:r w:rsidRPr="00DA3DE0">
        <w:rPr>
          <w:rFonts w:ascii="GHEA Grapalat" w:hAnsi="GHEA Grapalat"/>
          <w:b/>
          <w:sz w:val="24"/>
          <w:szCs w:val="24"/>
          <w:lang w:val="hy-AM"/>
        </w:rPr>
        <w:t>12</w:t>
      </w:r>
      <w:r w:rsidRPr="00DA3DE0">
        <w:rPr>
          <w:rFonts w:ascii="Cambria Math" w:eastAsia="MS Gothic" w:hAnsi="Cambria Math" w:cs="Cambria Math"/>
          <w:b/>
          <w:sz w:val="24"/>
          <w:szCs w:val="24"/>
          <w:lang w:val="hy-AM"/>
        </w:rPr>
        <w:t>․</w:t>
      </w:r>
      <w:r w:rsidRPr="00DA3DE0">
        <w:rPr>
          <w:rFonts w:ascii="GHEA Grapalat" w:eastAsia="MS Gothic" w:hAnsi="GHEA Grapalat" w:cs="MS Gothic"/>
          <w:b/>
          <w:sz w:val="24"/>
          <w:szCs w:val="24"/>
          <w:lang w:val="hy-AM"/>
        </w:rPr>
        <w:t>Որերորդ անգամն է Ձեզ տրամադրվում կացարան՝</w:t>
      </w:r>
      <w:r w:rsidRPr="00DA3DE0">
        <w:rPr>
          <w:rFonts w:ascii="GHEA Grapalat" w:hAnsi="GHEA Grapalat"/>
          <w:b/>
          <w:sz w:val="24"/>
          <w:szCs w:val="24"/>
          <w:lang w:val="hy-AM"/>
        </w:rPr>
        <w:t xml:space="preserve"> </w:t>
      </w:r>
    </w:p>
    <w:p w14:paraId="3B2355BB"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sz w:val="24"/>
          <w:szCs w:val="24"/>
          <w:lang w:val="hy-AM"/>
        </w:rPr>
        <w:t>1</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 xml:space="preserve"> առաջին անգամն է    2</w:t>
      </w:r>
      <w:r w:rsidRPr="00DA3DE0">
        <w:rPr>
          <w:rFonts w:ascii="Cambria Math" w:eastAsia="MS Gothic" w:hAnsi="Cambria Math" w:cs="Cambria Math"/>
          <w:sz w:val="24"/>
          <w:szCs w:val="24"/>
          <w:lang w:val="hy-AM"/>
        </w:rPr>
        <w:t>․</w:t>
      </w:r>
      <w:r w:rsidRPr="00DA3DE0">
        <w:rPr>
          <w:rFonts w:ascii="GHEA Grapalat" w:eastAsia="MS Gothic" w:hAnsi="GHEA Grapalat" w:cs="Courier New"/>
          <w:sz w:val="24"/>
          <w:szCs w:val="24"/>
          <w:lang w:val="hy-AM"/>
        </w:rPr>
        <w:t xml:space="preserve">երկրորդ անգամն է </w:t>
      </w:r>
      <w:r w:rsidRPr="00DA3DE0">
        <w:rPr>
          <w:rFonts w:ascii="GHEA Grapalat" w:hAnsi="GHEA Grapalat"/>
          <w:sz w:val="24"/>
          <w:szCs w:val="24"/>
          <w:lang w:val="hy-AM"/>
        </w:rPr>
        <w:t>3</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 xml:space="preserve"> երրորդ անգամն է   </w:t>
      </w:r>
    </w:p>
    <w:p w14:paraId="559CCA10" w14:textId="77777777" w:rsidR="00534F0A" w:rsidRPr="00DA3DE0" w:rsidRDefault="00534F0A" w:rsidP="00534F0A">
      <w:pPr>
        <w:spacing w:after="0"/>
        <w:jc w:val="both"/>
        <w:rPr>
          <w:rFonts w:ascii="GHEA Grapalat" w:hAnsi="GHEA Grapalat"/>
          <w:b/>
          <w:sz w:val="24"/>
          <w:szCs w:val="24"/>
          <w:lang w:val="hy-AM"/>
        </w:rPr>
      </w:pPr>
      <w:r w:rsidRPr="00DA3DE0">
        <w:rPr>
          <w:rFonts w:ascii="GHEA Grapalat" w:hAnsi="GHEA Grapalat"/>
          <w:b/>
          <w:sz w:val="24"/>
          <w:szCs w:val="24"/>
          <w:lang w:val="hy-AM"/>
        </w:rPr>
        <w:t>13</w:t>
      </w:r>
      <w:r w:rsidRPr="00DA3DE0">
        <w:rPr>
          <w:rFonts w:ascii="Cambria Math" w:eastAsia="MS Gothic" w:hAnsi="Cambria Math" w:cs="Cambria Math"/>
          <w:b/>
          <w:sz w:val="24"/>
          <w:szCs w:val="24"/>
          <w:lang w:val="hy-AM"/>
        </w:rPr>
        <w:t>․</w:t>
      </w:r>
      <w:r w:rsidRPr="00DA3DE0">
        <w:rPr>
          <w:rFonts w:ascii="GHEA Grapalat" w:hAnsi="GHEA Grapalat"/>
          <w:b/>
          <w:sz w:val="24"/>
          <w:szCs w:val="24"/>
          <w:lang w:val="hy-AM"/>
        </w:rPr>
        <w:t>Վերջին երեք տարում Ձեր սոցիալ-տնտեսական վիճակը ինչպես է փոխվել</w:t>
      </w:r>
      <w:r w:rsidRPr="00DA3DE0">
        <w:rPr>
          <w:rFonts w:ascii="Cambria Math" w:eastAsia="MS Gothic" w:hAnsi="Cambria Math" w:cs="Cambria Math"/>
          <w:b/>
          <w:sz w:val="24"/>
          <w:szCs w:val="24"/>
          <w:lang w:val="hy-AM"/>
        </w:rPr>
        <w:t>․</w:t>
      </w:r>
    </w:p>
    <w:p w14:paraId="7B00AD90"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sz w:val="24"/>
          <w:szCs w:val="24"/>
          <w:lang w:val="hy-AM"/>
        </w:rPr>
        <w:t>1</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Զգալիորեն լավացել է   2</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 xml:space="preserve"> որոշ չափով լավացել է  3</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 xml:space="preserve"> Չի փոխվել   4</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 xml:space="preserve"> Որոշ չափով վատացել է  5</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 xml:space="preserve"> Զգալիորեն վատացել է</w:t>
      </w:r>
    </w:p>
    <w:p w14:paraId="640F60C6" w14:textId="77777777" w:rsidR="00534F0A" w:rsidRPr="00DA3DE0" w:rsidRDefault="00534F0A" w:rsidP="00534F0A">
      <w:pPr>
        <w:spacing w:after="0"/>
        <w:jc w:val="both"/>
        <w:rPr>
          <w:rFonts w:ascii="GHEA Grapalat" w:hAnsi="GHEA Grapalat"/>
          <w:b/>
          <w:sz w:val="24"/>
          <w:szCs w:val="24"/>
          <w:lang w:val="hy-AM"/>
        </w:rPr>
      </w:pPr>
      <w:r w:rsidRPr="00DA3DE0">
        <w:rPr>
          <w:rFonts w:ascii="GHEA Grapalat" w:hAnsi="GHEA Grapalat"/>
          <w:b/>
          <w:sz w:val="24"/>
          <w:szCs w:val="24"/>
          <w:lang w:val="hy-AM"/>
        </w:rPr>
        <w:t>14</w:t>
      </w:r>
      <w:r w:rsidRPr="00DA3DE0">
        <w:rPr>
          <w:rFonts w:ascii="Cambria Math" w:eastAsia="MS Gothic" w:hAnsi="Cambria Math" w:cs="Cambria Math"/>
          <w:b/>
          <w:sz w:val="24"/>
          <w:szCs w:val="24"/>
          <w:lang w:val="hy-AM"/>
        </w:rPr>
        <w:t>․</w:t>
      </w:r>
      <w:r w:rsidRPr="00DA3DE0">
        <w:rPr>
          <w:rFonts w:ascii="GHEA Grapalat" w:hAnsi="GHEA Grapalat"/>
          <w:b/>
          <w:sz w:val="24"/>
          <w:szCs w:val="24"/>
          <w:lang w:val="hy-AM"/>
        </w:rPr>
        <w:t xml:space="preserve"> Ձեր գնահատմամբ ինչ ազդեցություն է ունեցել Ձեր կյանքի վրա ժամանակավոր օթևանում տրամադրվող ծառայություններից օգտվելը</w:t>
      </w:r>
    </w:p>
    <w:p w14:paraId="3D0088B0" w14:textId="77777777" w:rsidR="00534F0A" w:rsidRPr="00DA3DE0" w:rsidRDefault="00534F0A" w:rsidP="00534F0A">
      <w:pPr>
        <w:spacing w:after="0"/>
        <w:jc w:val="both"/>
        <w:rPr>
          <w:rFonts w:ascii="GHEA Grapalat" w:hAnsi="GHEA Grapalat"/>
          <w:sz w:val="24"/>
          <w:szCs w:val="24"/>
          <w:lang w:val="hy-AM"/>
        </w:rPr>
      </w:pPr>
      <w:r w:rsidRPr="00DA3DE0">
        <w:rPr>
          <w:rFonts w:ascii="GHEA Grapalat" w:hAnsi="GHEA Grapalat"/>
          <w:sz w:val="24"/>
          <w:szCs w:val="24"/>
          <w:lang w:val="hy-AM"/>
        </w:rPr>
        <w:t>1</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 xml:space="preserve"> Շատ ուժեղ   2</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 xml:space="preserve"> Որոշ չափով ուժեղ  3</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 xml:space="preserve"> Գործնականում չի ազդել  4</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 xml:space="preserve"> Թույլ                                5</w:t>
      </w:r>
      <w:r w:rsidRPr="00DA3DE0">
        <w:rPr>
          <w:rFonts w:ascii="Cambria Math" w:eastAsia="MS Gothic" w:hAnsi="Cambria Math" w:cs="Cambria Math"/>
          <w:sz w:val="24"/>
          <w:szCs w:val="24"/>
          <w:lang w:val="hy-AM"/>
        </w:rPr>
        <w:t>․</w:t>
      </w:r>
      <w:r w:rsidRPr="00DA3DE0">
        <w:rPr>
          <w:rFonts w:ascii="GHEA Grapalat" w:hAnsi="GHEA Grapalat"/>
          <w:sz w:val="24"/>
          <w:szCs w:val="24"/>
          <w:lang w:val="hy-AM"/>
        </w:rPr>
        <w:t xml:space="preserve"> Շատ թույլ</w:t>
      </w:r>
    </w:p>
    <w:p w14:paraId="58888BF9" w14:textId="77777777" w:rsidR="00534F0A" w:rsidRPr="00DA3DE0" w:rsidRDefault="00534F0A" w:rsidP="00534F0A">
      <w:pPr>
        <w:spacing w:after="0"/>
        <w:jc w:val="both"/>
        <w:rPr>
          <w:rFonts w:ascii="GHEA Grapalat" w:hAnsi="GHEA Grapalat"/>
          <w:b/>
          <w:sz w:val="24"/>
          <w:szCs w:val="24"/>
          <w:lang w:val="hy-AM"/>
        </w:rPr>
      </w:pPr>
      <w:r w:rsidRPr="00DA3DE0">
        <w:rPr>
          <w:rFonts w:ascii="GHEA Grapalat" w:hAnsi="GHEA Grapalat"/>
          <w:b/>
          <w:sz w:val="24"/>
          <w:szCs w:val="24"/>
          <w:lang w:val="hy-AM"/>
        </w:rPr>
        <w:t>15. Ինչ ծառայություններ եք ստացել  ժամանակավոր օթևանում և ինչ պարբերականությամբ (եթե 3-րդ սյունակում նշել եք &lt;2&gt;, ապա 4-րդ սյունակում առանց շահառուին հարցնելու նշել &lt;0&gt;)։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4680"/>
        <w:gridCol w:w="2160"/>
        <w:gridCol w:w="1850"/>
      </w:tblGrid>
      <w:tr w:rsidR="00534F0A" w:rsidRPr="00DA3DE0" w14:paraId="7AAF819F" w14:textId="77777777" w:rsidTr="00294F49">
        <w:tc>
          <w:tcPr>
            <w:tcW w:w="674" w:type="dxa"/>
          </w:tcPr>
          <w:p w14:paraId="096EA69A"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Հ/Հ</w:t>
            </w:r>
          </w:p>
        </w:tc>
        <w:tc>
          <w:tcPr>
            <w:tcW w:w="4680" w:type="dxa"/>
          </w:tcPr>
          <w:p w14:paraId="74FA1EEF"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Ծառայության տեսակը</w:t>
            </w:r>
          </w:p>
        </w:tc>
        <w:tc>
          <w:tcPr>
            <w:tcW w:w="2160" w:type="dxa"/>
          </w:tcPr>
          <w:p w14:paraId="3A81B17C"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Ստացել ենք – 1</w:t>
            </w:r>
          </w:p>
          <w:p w14:paraId="1C82A2DD"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Չենք ստացել - 2</w:t>
            </w:r>
          </w:p>
        </w:tc>
        <w:tc>
          <w:tcPr>
            <w:tcW w:w="1850" w:type="dxa"/>
          </w:tcPr>
          <w:p w14:paraId="5AAEB055" w14:textId="77777777" w:rsidR="00534F0A" w:rsidRPr="00DA3DE0" w:rsidRDefault="00534F0A" w:rsidP="00534F0A">
            <w:pPr>
              <w:jc w:val="center"/>
              <w:rPr>
                <w:rFonts w:ascii="GHEA Grapalat" w:hAnsi="GHEA Grapalat"/>
                <w:b/>
                <w:sz w:val="24"/>
                <w:szCs w:val="24"/>
                <w:lang w:val="ru-RU"/>
              </w:rPr>
            </w:pPr>
            <w:r w:rsidRPr="00DA3DE0">
              <w:rPr>
                <w:rFonts w:ascii="GHEA Grapalat" w:hAnsi="GHEA Grapalat"/>
                <w:b/>
                <w:sz w:val="24"/>
                <w:szCs w:val="24"/>
                <w:lang w:val="hy-AM"/>
              </w:rPr>
              <w:t xml:space="preserve">Քանի անգամ </w:t>
            </w:r>
            <w:r w:rsidRPr="00DA3DE0">
              <w:rPr>
                <w:rFonts w:ascii="GHEA Grapalat" w:hAnsi="GHEA Grapalat"/>
                <w:b/>
                <w:sz w:val="24"/>
                <w:szCs w:val="24"/>
                <w:lang w:val="ru-RU"/>
              </w:rPr>
              <w:t>(</w:t>
            </w:r>
            <w:r w:rsidRPr="00DA3DE0">
              <w:rPr>
                <w:rFonts w:ascii="GHEA Grapalat" w:hAnsi="GHEA Grapalat"/>
                <w:b/>
                <w:sz w:val="24"/>
                <w:szCs w:val="24"/>
                <w:lang w:val="hy-AM"/>
              </w:rPr>
              <w:t>նշել թիվը</w:t>
            </w:r>
            <w:r w:rsidRPr="00DA3DE0">
              <w:rPr>
                <w:rFonts w:ascii="GHEA Grapalat" w:hAnsi="GHEA Grapalat"/>
                <w:b/>
                <w:sz w:val="24"/>
                <w:szCs w:val="24"/>
                <w:lang w:val="ru-RU"/>
              </w:rPr>
              <w:t>)</w:t>
            </w:r>
          </w:p>
        </w:tc>
      </w:tr>
      <w:tr w:rsidR="00534F0A" w:rsidRPr="00DA3DE0" w14:paraId="6D49A81D" w14:textId="77777777" w:rsidTr="00294F49">
        <w:tc>
          <w:tcPr>
            <w:tcW w:w="674" w:type="dxa"/>
          </w:tcPr>
          <w:p w14:paraId="3A0C9B4F"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1</w:t>
            </w:r>
          </w:p>
        </w:tc>
        <w:tc>
          <w:tcPr>
            <w:tcW w:w="4680" w:type="dxa"/>
          </w:tcPr>
          <w:p w14:paraId="10AF0AEE"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2</w:t>
            </w:r>
          </w:p>
        </w:tc>
        <w:tc>
          <w:tcPr>
            <w:tcW w:w="2160" w:type="dxa"/>
          </w:tcPr>
          <w:p w14:paraId="26430F26"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3</w:t>
            </w:r>
          </w:p>
        </w:tc>
        <w:tc>
          <w:tcPr>
            <w:tcW w:w="1850" w:type="dxa"/>
          </w:tcPr>
          <w:p w14:paraId="75A8F19A" w14:textId="77777777" w:rsidR="00534F0A" w:rsidRPr="00DA3DE0" w:rsidRDefault="00534F0A" w:rsidP="00534F0A">
            <w:pPr>
              <w:jc w:val="center"/>
              <w:rPr>
                <w:rFonts w:ascii="GHEA Grapalat" w:hAnsi="GHEA Grapalat"/>
                <w:b/>
                <w:sz w:val="24"/>
                <w:szCs w:val="24"/>
                <w:lang w:val="hy-AM"/>
              </w:rPr>
            </w:pPr>
            <w:r w:rsidRPr="00DA3DE0">
              <w:rPr>
                <w:rFonts w:ascii="GHEA Grapalat" w:hAnsi="GHEA Grapalat"/>
                <w:b/>
                <w:sz w:val="24"/>
                <w:szCs w:val="24"/>
                <w:lang w:val="hy-AM"/>
              </w:rPr>
              <w:t>4</w:t>
            </w:r>
          </w:p>
        </w:tc>
      </w:tr>
      <w:tr w:rsidR="00534F0A" w:rsidRPr="00DA3DE0" w14:paraId="1B24ABB0" w14:textId="77777777" w:rsidTr="00294F49">
        <w:tc>
          <w:tcPr>
            <w:tcW w:w="674" w:type="dxa"/>
          </w:tcPr>
          <w:p w14:paraId="3DC35473" w14:textId="77777777" w:rsidR="00534F0A" w:rsidRPr="00DA3DE0" w:rsidRDefault="00534F0A" w:rsidP="00534F0A">
            <w:pPr>
              <w:jc w:val="center"/>
              <w:rPr>
                <w:rFonts w:ascii="GHEA Grapalat" w:hAnsi="GHEA Grapalat"/>
                <w:sz w:val="24"/>
                <w:szCs w:val="24"/>
              </w:rPr>
            </w:pPr>
            <w:r w:rsidRPr="00DA3DE0">
              <w:rPr>
                <w:rFonts w:ascii="GHEA Grapalat" w:hAnsi="GHEA Grapalat"/>
                <w:sz w:val="24"/>
                <w:szCs w:val="24"/>
              </w:rPr>
              <w:t>1.</w:t>
            </w:r>
          </w:p>
        </w:tc>
        <w:tc>
          <w:tcPr>
            <w:tcW w:w="4680" w:type="dxa"/>
          </w:tcPr>
          <w:p w14:paraId="098B999F" w14:textId="77777777" w:rsidR="00534F0A" w:rsidRPr="00DA3DE0" w:rsidRDefault="00534F0A" w:rsidP="00534F0A">
            <w:pPr>
              <w:jc w:val="both"/>
              <w:rPr>
                <w:rFonts w:ascii="GHEA Grapalat" w:hAnsi="GHEA Grapalat"/>
                <w:sz w:val="24"/>
                <w:szCs w:val="24"/>
                <w:lang w:val="hy-AM"/>
              </w:rPr>
            </w:pPr>
            <w:r w:rsidRPr="00DA3DE0">
              <w:rPr>
                <w:rFonts w:ascii="GHEA Grapalat" w:hAnsi="GHEA Grapalat"/>
                <w:sz w:val="24"/>
                <w:szCs w:val="24"/>
                <w:lang w:val="hy-AM"/>
              </w:rPr>
              <w:t xml:space="preserve">Բնաիրային օգնություն, այդ թվում </w:t>
            </w:r>
          </w:p>
        </w:tc>
        <w:tc>
          <w:tcPr>
            <w:tcW w:w="2160" w:type="dxa"/>
          </w:tcPr>
          <w:p w14:paraId="4B911412" w14:textId="77777777" w:rsidR="00534F0A" w:rsidRPr="00DA3DE0" w:rsidRDefault="00534F0A" w:rsidP="00534F0A">
            <w:pPr>
              <w:jc w:val="center"/>
              <w:rPr>
                <w:rFonts w:ascii="GHEA Grapalat" w:hAnsi="GHEA Grapalat"/>
                <w:b/>
                <w:sz w:val="24"/>
                <w:szCs w:val="24"/>
              </w:rPr>
            </w:pPr>
            <w:r w:rsidRPr="00DA3DE0">
              <w:rPr>
                <w:rFonts w:ascii="GHEA Grapalat" w:hAnsi="GHEA Grapalat"/>
                <w:b/>
                <w:sz w:val="24"/>
                <w:szCs w:val="24"/>
              </w:rPr>
              <w:t>x</w:t>
            </w:r>
          </w:p>
        </w:tc>
        <w:tc>
          <w:tcPr>
            <w:tcW w:w="1850" w:type="dxa"/>
          </w:tcPr>
          <w:p w14:paraId="17BBCFEE" w14:textId="77777777" w:rsidR="00534F0A" w:rsidRPr="00DA3DE0" w:rsidRDefault="00534F0A" w:rsidP="00534F0A">
            <w:pPr>
              <w:jc w:val="center"/>
              <w:rPr>
                <w:rFonts w:ascii="GHEA Grapalat" w:hAnsi="GHEA Grapalat"/>
                <w:b/>
                <w:sz w:val="24"/>
                <w:szCs w:val="24"/>
              </w:rPr>
            </w:pPr>
            <w:r w:rsidRPr="00DA3DE0">
              <w:rPr>
                <w:rFonts w:ascii="GHEA Grapalat" w:hAnsi="GHEA Grapalat"/>
                <w:b/>
                <w:sz w:val="24"/>
                <w:szCs w:val="24"/>
              </w:rPr>
              <w:t>x</w:t>
            </w:r>
          </w:p>
        </w:tc>
      </w:tr>
      <w:tr w:rsidR="00534F0A" w:rsidRPr="00DA3DE0" w14:paraId="4261B0CB" w14:textId="77777777" w:rsidTr="00294F49">
        <w:tc>
          <w:tcPr>
            <w:tcW w:w="674" w:type="dxa"/>
          </w:tcPr>
          <w:p w14:paraId="68DB4AB0" w14:textId="77777777" w:rsidR="00534F0A" w:rsidRPr="00DA3DE0" w:rsidRDefault="00534F0A" w:rsidP="00534F0A">
            <w:pPr>
              <w:pStyle w:val="ListParagraph"/>
              <w:ind w:left="0"/>
              <w:jc w:val="center"/>
              <w:rPr>
                <w:rFonts w:ascii="GHEA Grapalat" w:hAnsi="GHEA Grapalat"/>
                <w:sz w:val="24"/>
                <w:szCs w:val="24"/>
              </w:rPr>
            </w:pPr>
            <w:r w:rsidRPr="00DA3DE0">
              <w:rPr>
                <w:rFonts w:ascii="GHEA Grapalat" w:hAnsi="GHEA Grapalat"/>
                <w:sz w:val="24"/>
                <w:szCs w:val="24"/>
              </w:rPr>
              <w:t>1.1</w:t>
            </w:r>
          </w:p>
        </w:tc>
        <w:tc>
          <w:tcPr>
            <w:tcW w:w="4680" w:type="dxa"/>
          </w:tcPr>
          <w:p w14:paraId="3FCD3447" w14:textId="77777777" w:rsidR="00534F0A" w:rsidRPr="00DA3DE0" w:rsidRDefault="00534F0A" w:rsidP="00534F0A">
            <w:pPr>
              <w:jc w:val="both"/>
              <w:rPr>
                <w:rFonts w:ascii="GHEA Grapalat" w:hAnsi="GHEA Grapalat"/>
                <w:sz w:val="24"/>
                <w:szCs w:val="24"/>
                <w:lang w:val="hy-AM"/>
              </w:rPr>
            </w:pPr>
            <w:r w:rsidRPr="00DA3DE0">
              <w:rPr>
                <w:rFonts w:ascii="GHEA Grapalat" w:hAnsi="GHEA Grapalat"/>
                <w:sz w:val="24"/>
                <w:szCs w:val="24"/>
              </w:rPr>
              <w:t>մ</w:t>
            </w:r>
            <w:r w:rsidRPr="00DA3DE0">
              <w:rPr>
                <w:rFonts w:ascii="GHEA Grapalat" w:hAnsi="GHEA Grapalat"/>
                <w:sz w:val="24"/>
                <w:szCs w:val="24"/>
                <w:lang w:val="hy-AM"/>
              </w:rPr>
              <w:t>թերք և սնունդ</w:t>
            </w:r>
          </w:p>
        </w:tc>
        <w:tc>
          <w:tcPr>
            <w:tcW w:w="2160" w:type="dxa"/>
          </w:tcPr>
          <w:p w14:paraId="3E5B68AD" w14:textId="77777777" w:rsidR="00534F0A" w:rsidRPr="00DA3DE0" w:rsidRDefault="00534F0A" w:rsidP="00534F0A">
            <w:pPr>
              <w:jc w:val="both"/>
              <w:rPr>
                <w:rFonts w:ascii="GHEA Grapalat" w:hAnsi="GHEA Grapalat"/>
                <w:b/>
                <w:sz w:val="24"/>
                <w:szCs w:val="24"/>
                <w:lang w:val="hy-AM"/>
              </w:rPr>
            </w:pPr>
          </w:p>
        </w:tc>
        <w:tc>
          <w:tcPr>
            <w:tcW w:w="1850" w:type="dxa"/>
          </w:tcPr>
          <w:p w14:paraId="53CB895E" w14:textId="77777777" w:rsidR="00534F0A" w:rsidRPr="00DA3DE0" w:rsidRDefault="00534F0A" w:rsidP="00534F0A">
            <w:pPr>
              <w:jc w:val="both"/>
              <w:rPr>
                <w:rFonts w:ascii="GHEA Grapalat" w:hAnsi="GHEA Grapalat"/>
                <w:b/>
                <w:sz w:val="24"/>
                <w:szCs w:val="24"/>
                <w:lang w:val="hy-AM"/>
              </w:rPr>
            </w:pPr>
          </w:p>
        </w:tc>
      </w:tr>
      <w:tr w:rsidR="00534F0A" w:rsidRPr="00DA3DE0" w14:paraId="7D51AC77" w14:textId="77777777" w:rsidTr="00294F49">
        <w:tc>
          <w:tcPr>
            <w:tcW w:w="674" w:type="dxa"/>
          </w:tcPr>
          <w:p w14:paraId="38C826D3" w14:textId="77777777" w:rsidR="00534F0A" w:rsidRPr="00DA3DE0" w:rsidRDefault="00534F0A" w:rsidP="00534F0A">
            <w:pPr>
              <w:jc w:val="center"/>
              <w:rPr>
                <w:rFonts w:ascii="GHEA Grapalat" w:hAnsi="GHEA Grapalat"/>
                <w:sz w:val="24"/>
                <w:szCs w:val="24"/>
              </w:rPr>
            </w:pPr>
            <w:r w:rsidRPr="00DA3DE0">
              <w:rPr>
                <w:rFonts w:ascii="GHEA Grapalat" w:hAnsi="GHEA Grapalat"/>
                <w:sz w:val="24"/>
                <w:szCs w:val="24"/>
              </w:rPr>
              <w:t>1.2</w:t>
            </w:r>
          </w:p>
        </w:tc>
        <w:tc>
          <w:tcPr>
            <w:tcW w:w="4680" w:type="dxa"/>
          </w:tcPr>
          <w:p w14:paraId="718646A3" w14:textId="77777777" w:rsidR="00534F0A" w:rsidRPr="00DA3DE0" w:rsidRDefault="00534F0A" w:rsidP="00534F0A">
            <w:pPr>
              <w:jc w:val="both"/>
              <w:rPr>
                <w:rFonts w:ascii="GHEA Grapalat" w:hAnsi="GHEA Grapalat"/>
                <w:sz w:val="24"/>
                <w:szCs w:val="24"/>
              </w:rPr>
            </w:pPr>
            <w:r w:rsidRPr="00DA3DE0">
              <w:rPr>
                <w:rFonts w:ascii="GHEA Grapalat" w:hAnsi="GHEA Grapalat"/>
                <w:sz w:val="24"/>
                <w:szCs w:val="24"/>
              </w:rPr>
              <w:t>հ</w:t>
            </w:r>
            <w:r w:rsidRPr="00DA3DE0">
              <w:rPr>
                <w:rFonts w:ascii="GHEA Grapalat" w:hAnsi="GHEA Grapalat"/>
                <w:sz w:val="24"/>
                <w:szCs w:val="24"/>
                <w:lang w:val="hy-AM"/>
              </w:rPr>
              <w:t>ագուստեղեն, կոշիկներ</w:t>
            </w:r>
          </w:p>
        </w:tc>
        <w:tc>
          <w:tcPr>
            <w:tcW w:w="2160" w:type="dxa"/>
          </w:tcPr>
          <w:p w14:paraId="4750E130" w14:textId="77777777" w:rsidR="00534F0A" w:rsidRPr="00DA3DE0" w:rsidRDefault="00534F0A" w:rsidP="00534F0A">
            <w:pPr>
              <w:jc w:val="both"/>
              <w:rPr>
                <w:rFonts w:ascii="GHEA Grapalat" w:hAnsi="GHEA Grapalat"/>
                <w:b/>
                <w:sz w:val="24"/>
                <w:szCs w:val="24"/>
                <w:lang w:val="hy-AM"/>
              </w:rPr>
            </w:pPr>
          </w:p>
        </w:tc>
        <w:tc>
          <w:tcPr>
            <w:tcW w:w="1850" w:type="dxa"/>
          </w:tcPr>
          <w:p w14:paraId="04DBBF97" w14:textId="77777777" w:rsidR="00534F0A" w:rsidRPr="00DA3DE0" w:rsidRDefault="00534F0A" w:rsidP="00534F0A">
            <w:pPr>
              <w:jc w:val="both"/>
              <w:rPr>
                <w:rFonts w:ascii="GHEA Grapalat" w:hAnsi="GHEA Grapalat"/>
                <w:b/>
                <w:sz w:val="24"/>
                <w:szCs w:val="24"/>
                <w:lang w:val="hy-AM"/>
              </w:rPr>
            </w:pPr>
          </w:p>
        </w:tc>
      </w:tr>
      <w:tr w:rsidR="00534F0A" w:rsidRPr="00DA3DE0" w14:paraId="16CB8578" w14:textId="77777777" w:rsidTr="00294F49">
        <w:tc>
          <w:tcPr>
            <w:tcW w:w="674" w:type="dxa"/>
          </w:tcPr>
          <w:p w14:paraId="41523C4E" w14:textId="77777777" w:rsidR="00534F0A" w:rsidRPr="00DA3DE0" w:rsidRDefault="00534F0A" w:rsidP="00534F0A">
            <w:pPr>
              <w:jc w:val="center"/>
              <w:rPr>
                <w:rFonts w:ascii="GHEA Grapalat" w:hAnsi="GHEA Grapalat"/>
                <w:sz w:val="24"/>
                <w:szCs w:val="24"/>
              </w:rPr>
            </w:pPr>
            <w:r w:rsidRPr="00DA3DE0">
              <w:rPr>
                <w:rFonts w:ascii="GHEA Grapalat" w:hAnsi="GHEA Grapalat"/>
                <w:sz w:val="24"/>
                <w:szCs w:val="24"/>
              </w:rPr>
              <w:t>1.3</w:t>
            </w:r>
          </w:p>
        </w:tc>
        <w:tc>
          <w:tcPr>
            <w:tcW w:w="4680" w:type="dxa"/>
          </w:tcPr>
          <w:p w14:paraId="0AE0458B" w14:textId="77777777" w:rsidR="00534F0A" w:rsidRPr="00DA3DE0" w:rsidRDefault="00534F0A" w:rsidP="00534F0A">
            <w:pPr>
              <w:jc w:val="both"/>
              <w:rPr>
                <w:rFonts w:ascii="GHEA Grapalat" w:hAnsi="GHEA Grapalat"/>
                <w:sz w:val="24"/>
                <w:szCs w:val="24"/>
              </w:rPr>
            </w:pPr>
            <w:r w:rsidRPr="00DA3DE0">
              <w:rPr>
                <w:rFonts w:ascii="GHEA Grapalat" w:hAnsi="GHEA Grapalat"/>
                <w:sz w:val="24"/>
                <w:szCs w:val="24"/>
              </w:rPr>
              <w:t>հիգ</w:t>
            </w:r>
            <w:r w:rsidRPr="00DA3DE0">
              <w:rPr>
                <w:rFonts w:ascii="GHEA Grapalat" w:hAnsi="GHEA Grapalat"/>
                <w:sz w:val="24"/>
                <w:szCs w:val="24"/>
                <w:lang w:val="hy-AM"/>
              </w:rPr>
              <w:t>ի</w:t>
            </w:r>
            <w:r w:rsidRPr="00DA3DE0">
              <w:rPr>
                <w:rFonts w:ascii="GHEA Grapalat" w:hAnsi="GHEA Grapalat"/>
                <w:sz w:val="24"/>
                <w:szCs w:val="24"/>
              </w:rPr>
              <w:t>ենայի միջոցներ</w:t>
            </w:r>
          </w:p>
        </w:tc>
        <w:tc>
          <w:tcPr>
            <w:tcW w:w="2160" w:type="dxa"/>
          </w:tcPr>
          <w:p w14:paraId="58D8AABB" w14:textId="77777777" w:rsidR="00534F0A" w:rsidRPr="00DA3DE0" w:rsidRDefault="00534F0A" w:rsidP="00534F0A">
            <w:pPr>
              <w:jc w:val="both"/>
              <w:rPr>
                <w:rFonts w:ascii="GHEA Grapalat" w:hAnsi="GHEA Grapalat"/>
                <w:b/>
                <w:sz w:val="24"/>
                <w:szCs w:val="24"/>
                <w:lang w:val="hy-AM"/>
              </w:rPr>
            </w:pPr>
          </w:p>
        </w:tc>
        <w:tc>
          <w:tcPr>
            <w:tcW w:w="1850" w:type="dxa"/>
          </w:tcPr>
          <w:p w14:paraId="0B1A9B7B" w14:textId="77777777" w:rsidR="00534F0A" w:rsidRPr="00DA3DE0" w:rsidRDefault="00534F0A" w:rsidP="00534F0A">
            <w:pPr>
              <w:jc w:val="both"/>
              <w:rPr>
                <w:rFonts w:ascii="GHEA Grapalat" w:hAnsi="GHEA Grapalat"/>
                <w:b/>
                <w:sz w:val="24"/>
                <w:szCs w:val="24"/>
                <w:lang w:val="hy-AM"/>
              </w:rPr>
            </w:pPr>
          </w:p>
        </w:tc>
      </w:tr>
      <w:tr w:rsidR="00534F0A" w:rsidRPr="00DA3DE0" w14:paraId="55ECA79B" w14:textId="77777777" w:rsidTr="00294F49">
        <w:tc>
          <w:tcPr>
            <w:tcW w:w="674" w:type="dxa"/>
          </w:tcPr>
          <w:p w14:paraId="18CC0086" w14:textId="77777777" w:rsidR="00534F0A" w:rsidRPr="00DA3DE0" w:rsidRDefault="00534F0A" w:rsidP="00534F0A">
            <w:pPr>
              <w:jc w:val="center"/>
              <w:rPr>
                <w:rFonts w:ascii="GHEA Grapalat" w:hAnsi="GHEA Grapalat"/>
                <w:sz w:val="24"/>
                <w:szCs w:val="24"/>
              </w:rPr>
            </w:pPr>
            <w:r w:rsidRPr="00DA3DE0">
              <w:rPr>
                <w:rFonts w:ascii="GHEA Grapalat" w:hAnsi="GHEA Grapalat"/>
                <w:sz w:val="24"/>
                <w:szCs w:val="24"/>
              </w:rPr>
              <w:t>2.</w:t>
            </w:r>
          </w:p>
        </w:tc>
        <w:tc>
          <w:tcPr>
            <w:tcW w:w="4680" w:type="dxa"/>
          </w:tcPr>
          <w:p w14:paraId="653CC36F" w14:textId="77777777" w:rsidR="00534F0A" w:rsidRPr="00DA3DE0" w:rsidRDefault="00534F0A" w:rsidP="00534F0A">
            <w:pPr>
              <w:jc w:val="both"/>
              <w:rPr>
                <w:rFonts w:ascii="GHEA Grapalat" w:hAnsi="GHEA Grapalat"/>
                <w:sz w:val="24"/>
                <w:szCs w:val="24"/>
              </w:rPr>
            </w:pPr>
            <w:r w:rsidRPr="00DA3DE0">
              <w:rPr>
                <w:rFonts w:ascii="GHEA Grapalat" w:eastAsia="Times New Roman" w:hAnsi="GHEA Grapalat" w:cs="Times New Roman"/>
                <w:sz w:val="24"/>
                <w:szCs w:val="24"/>
              </w:rPr>
              <w:t>բժշկական օգնություն և սպասարկում</w:t>
            </w:r>
          </w:p>
        </w:tc>
        <w:tc>
          <w:tcPr>
            <w:tcW w:w="2160" w:type="dxa"/>
          </w:tcPr>
          <w:p w14:paraId="67226059" w14:textId="77777777" w:rsidR="00534F0A" w:rsidRPr="00DA3DE0" w:rsidRDefault="00534F0A" w:rsidP="00534F0A">
            <w:pPr>
              <w:jc w:val="both"/>
              <w:rPr>
                <w:rFonts w:ascii="GHEA Grapalat" w:hAnsi="GHEA Grapalat"/>
                <w:b/>
                <w:sz w:val="24"/>
                <w:szCs w:val="24"/>
                <w:lang w:val="hy-AM"/>
              </w:rPr>
            </w:pPr>
          </w:p>
        </w:tc>
        <w:tc>
          <w:tcPr>
            <w:tcW w:w="1850" w:type="dxa"/>
          </w:tcPr>
          <w:p w14:paraId="2CD72D2B" w14:textId="77777777" w:rsidR="00534F0A" w:rsidRPr="00DA3DE0" w:rsidRDefault="00534F0A" w:rsidP="00534F0A">
            <w:pPr>
              <w:jc w:val="both"/>
              <w:rPr>
                <w:rFonts w:ascii="GHEA Grapalat" w:hAnsi="GHEA Grapalat"/>
                <w:b/>
                <w:sz w:val="24"/>
                <w:szCs w:val="24"/>
                <w:lang w:val="hy-AM"/>
              </w:rPr>
            </w:pPr>
          </w:p>
        </w:tc>
      </w:tr>
      <w:tr w:rsidR="00534F0A" w:rsidRPr="00DA3DE0" w14:paraId="3F784235" w14:textId="77777777" w:rsidTr="00294F49">
        <w:tc>
          <w:tcPr>
            <w:tcW w:w="674" w:type="dxa"/>
          </w:tcPr>
          <w:p w14:paraId="72E6CF1B" w14:textId="77777777" w:rsidR="00534F0A" w:rsidRPr="00DA3DE0" w:rsidRDefault="00534F0A" w:rsidP="00534F0A">
            <w:pPr>
              <w:jc w:val="center"/>
              <w:rPr>
                <w:rFonts w:ascii="GHEA Grapalat" w:hAnsi="GHEA Grapalat"/>
                <w:sz w:val="24"/>
                <w:szCs w:val="24"/>
              </w:rPr>
            </w:pPr>
            <w:r w:rsidRPr="00DA3DE0">
              <w:rPr>
                <w:rFonts w:ascii="GHEA Grapalat" w:hAnsi="GHEA Grapalat"/>
                <w:sz w:val="24"/>
                <w:szCs w:val="24"/>
              </w:rPr>
              <w:t>3.</w:t>
            </w:r>
          </w:p>
        </w:tc>
        <w:tc>
          <w:tcPr>
            <w:tcW w:w="4680" w:type="dxa"/>
          </w:tcPr>
          <w:p w14:paraId="1BA42AEF" w14:textId="77777777" w:rsidR="00534F0A" w:rsidRPr="00DA3DE0" w:rsidRDefault="00534F0A" w:rsidP="00534F0A">
            <w:pPr>
              <w:jc w:val="both"/>
              <w:rPr>
                <w:rFonts w:ascii="GHEA Grapalat" w:eastAsia="Times New Roman" w:hAnsi="GHEA Grapalat" w:cs="Times New Roman"/>
                <w:sz w:val="24"/>
                <w:szCs w:val="24"/>
              </w:rPr>
            </w:pPr>
            <w:r w:rsidRPr="00DA3DE0">
              <w:rPr>
                <w:rFonts w:ascii="GHEA Grapalat" w:eastAsia="Times New Roman" w:hAnsi="GHEA Grapalat" w:cs="Times New Roman"/>
                <w:sz w:val="24"/>
                <w:szCs w:val="24"/>
              </w:rPr>
              <w:t>սոցիալ-հոգեբանական օգնություն</w:t>
            </w:r>
          </w:p>
        </w:tc>
        <w:tc>
          <w:tcPr>
            <w:tcW w:w="2160" w:type="dxa"/>
          </w:tcPr>
          <w:p w14:paraId="040FCA80" w14:textId="77777777" w:rsidR="00534F0A" w:rsidRPr="00DA3DE0" w:rsidRDefault="00534F0A" w:rsidP="00534F0A">
            <w:pPr>
              <w:jc w:val="both"/>
              <w:rPr>
                <w:rFonts w:ascii="GHEA Grapalat" w:hAnsi="GHEA Grapalat"/>
                <w:b/>
                <w:sz w:val="24"/>
                <w:szCs w:val="24"/>
                <w:lang w:val="hy-AM"/>
              </w:rPr>
            </w:pPr>
          </w:p>
        </w:tc>
        <w:tc>
          <w:tcPr>
            <w:tcW w:w="1850" w:type="dxa"/>
          </w:tcPr>
          <w:p w14:paraId="6CD84266" w14:textId="77777777" w:rsidR="00534F0A" w:rsidRPr="00DA3DE0" w:rsidRDefault="00534F0A" w:rsidP="00534F0A">
            <w:pPr>
              <w:jc w:val="both"/>
              <w:rPr>
                <w:rFonts w:ascii="GHEA Grapalat" w:hAnsi="GHEA Grapalat"/>
                <w:b/>
                <w:sz w:val="24"/>
                <w:szCs w:val="24"/>
                <w:lang w:val="hy-AM"/>
              </w:rPr>
            </w:pPr>
          </w:p>
        </w:tc>
      </w:tr>
      <w:tr w:rsidR="00534F0A" w:rsidRPr="00DA3DE0" w14:paraId="7AFBDFC8" w14:textId="77777777" w:rsidTr="00294F49">
        <w:tc>
          <w:tcPr>
            <w:tcW w:w="674" w:type="dxa"/>
          </w:tcPr>
          <w:p w14:paraId="0390CE8A" w14:textId="77777777" w:rsidR="00534F0A" w:rsidRPr="00DA3DE0" w:rsidRDefault="00534F0A" w:rsidP="00534F0A">
            <w:pPr>
              <w:jc w:val="center"/>
              <w:rPr>
                <w:rFonts w:ascii="GHEA Grapalat" w:hAnsi="GHEA Grapalat"/>
                <w:sz w:val="24"/>
                <w:szCs w:val="24"/>
              </w:rPr>
            </w:pPr>
            <w:r w:rsidRPr="00DA3DE0">
              <w:rPr>
                <w:rFonts w:ascii="GHEA Grapalat" w:hAnsi="GHEA Grapalat"/>
                <w:sz w:val="24"/>
                <w:szCs w:val="24"/>
              </w:rPr>
              <w:t>4.</w:t>
            </w:r>
          </w:p>
        </w:tc>
        <w:tc>
          <w:tcPr>
            <w:tcW w:w="4680" w:type="dxa"/>
          </w:tcPr>
          <w:p w14:paraId="65502B18" w14:textId="77777777" w:rsidR="00534F0A" w:rsidRPr="00DA3DE0" w:rsidRDefault="00534F0A" w:rsidP="00534F0A">
            <w:pPr>
              <w:jc w:val="both"/>
              <w:rPr>
                <w:rFonts w:ascii="GHEA Grapalat" w:hAnsi="GHEA Grapalat"/>
                <w:sz w:val="24"/>
                <w:szCs w:val="24"/>
              </w:rPr>
            </w:pPr>
            <w:r w:rsidRPr="00DA3DE0">
              <w:rPr>
                <w:rFonts w:ascii="GHEA Grapalat" w:hAnsi="GHEA Grapalat"/>
                <w:sz w:val="24"/>
                <w:szCs w:val="24"/>
              </w:rPr>
              <w:t>խորհրդատվական օգնություն</w:t>
            </w:r>
          </w:p>
        </w:tc>
        <w:tc>
          <w:tcPr>
            <w:tcW w:w="2160" w:type="dxa"/>
          </w:tcPr>
          <w:p w14:paraId="4F9222F1" w14:textId="77777777" w:rsidR="00534F0A" w:rsidRPr="00DA3DE0" w:rsidRDefault="00534F0A" w:rsidP="00534F0A">
            <w:pPr>
              <w:jc w:val="both"/>
              <w:rPr>
                <w:rFonts w:ascii="GHEA Grapalat" w:hAnsi="GHEA Grapalat"/>
                <w:b/>
                <w:sz w:val="24"/>
                <w:szCs w:val="24"/>
                <w:lang w:val="hy-AM"/>
              </w:rPr>
            </w:pPr>
          </w:p>
        </w:tc>
        <w:tc>
          <w:tcPr>
            <w:tcW w:w="1850" w:type="dxa"/>
          </w:tcPr>
          <w:p w14:paraId="34534E9E" w14:textId="77777777" w:rsidR="00534F0A" w:rsidRPr="00DA3DE0" w:rsidRDefault="00534F0A" w:rsidP="00534F0A">
            <w:pPr>
              <w:jc w:val="both"/>
              <w:rPr>
                <w:rFonts w:ascii="GHEA Grapalat" w:hAnsi="GHEA Grapalat"/>
                <w:b/>
                <w:sz w:val="24"/>
                <w:szCs w:val="24"/>
                <w:lang w:val="hy-AM"/>
              </w:rPr>
            </w:pPr>
          </w:p>
        </w:tc>
      </w:tr>
      <w:tr w:rsidR="00534F0A" w:rsidRPr="00DA3DE0" w14:paraId="290B754C" w14:textId="77777777" w:rsidTr="00294F49">
        <w:tc>
          <w:tcPr>
            <w:tcW w:w="674" w:type="dxa"/>
          </w:tcPr>
          <w:p w14:paraId="2BC4FA70" w14:textId="77777777" w:rsidR="00534F0A" w:rsidRPr="00DA3DE0" w:rsidRDefault="00534F0A" w:rsidP="00534F0A">
            <w:pPr>
              <w:jc w:val="center"/>
              <w:rPr>
                <w:rFonts w:ascii="GHEA Grapalat" w:hAnsi="GHEA Grapalat"/>
                <w:sz w:val="24"/>
                <w:szCs w:val="24"/>
              </w:rPr>
            </w:pPr>
            <w:r w:rsidRPr="00DA3DE0">
              <w:rPr>
                <w:rFonts w:ascii="GHEA Grapalat" w:hAnsi="GHEA Grapalat"/>
                <w:sz w:val="24"/>
                <w:szCs w:val="24"/>
              </w:rPr>
              <w:t>5.</w:t>
            </w:r>
          </w:p>
        </w:tc>
        <w:tc>
          <w:tcPr>
            <w:tcW w:w="4680" w:type="dxa"/>
          </w:tcPr>
          <w:p w14:paraId="3EC85B0D" w14:textId="77777777" w:rsidR="00534F0A" w:rsidRPr="00DA3DE0" w:rsidRDefault="00534F0A" w:rsidP="00534F0A">
            <w:pPr>
              <w:jc w:val="both"/>
              <w:rPr>
                <w:rFonts w:ascii="GHEA Grapalat" w:hAnsi="GHEA Grapalat"/>
                <w:sz w:val="24"/>
                <w:szCs w:val="24"/>
              </w:rPr>
            </w:pPr>
            <w:r w:rsidRPr="00DA3DE0">
              <w:rPr>
                <w:rFonts w:ascii="GHEA Grapalat" w:eastAsia="Times New Roman" w:hAnsi="GHEA Grapalat" w:cs="Times New Roman"/>
                <w:sz w:val="24"/>
                <w:szCs w:val="24"/>
              </w:rPr>
              <w:t>այլ սոցիալական ծառայություններ</w:t>
            </w:r>
          </w:p>
        </w:tc>
        <w:tc>
          <w:tcPr>
            <w:tcW w:w="2160" w:type="dxa"/>
          </w:tcPr>
          <w:p w14:paraId="2759DCB0" w14:textId="77777777" w:rsidR="00534F0A" w:rsidRPr="00DA3DE0" w:rsidRDefault="00534F0A" w:rsidP="00534F0A">
            <w:pPr>
              <w:jc w:val="both"/>
              <w:rPr>
                <w:rFonts w:ascii="GHEA Grapalat" w:hAnsi="GHEA Grapalat"/>
                <w:b/>
                <w:sz w:val="24"/>
                <w:szCs w:val="24"/>
                <w:lang w:val="hy-AM"/>
              </w:rPr>
            </w:pPr>
          </w:p>
        </w:tc>
        <w:tc>
          <w:tcPr>
            <w:tcW w:w="1850" w:type="dxa"/>
          </w:tcPr>
          <w:p w14:paraId="3D74130C" w14:textId="77777777" w:rsidR="00534F0A" w:rsidRPr="00DA3DE0" w:rsidRDefault="00534F0A" w:rsidP="00534F0A">
            <w:pPr>
              <w:jc w:val="both"/>
              <w:rPr>
                <w:rFonts w:ascii="GHEA Grapalat" w:hAnsi="GHEA Grapalat"/>
                <w:b/>
                <w:sz w:val="24"/>
                <w:szCs w:val="24"/>
                <w:lang w:val="hy-AM"/>
              </w:rPr>
            </w:pPr>
          </w:p>
        </w:tc>
      </w:tr>
    </w:tbl>
    <w:p w14:paraId="379FB874" w14:textId="77777777" w:rsidR="00534F0A" w:rsidRPr="00DA3DE0" w:rsidRDefault="00534F0A" w:rsidP="00534F0A">
      <w:pPr>
        <w:spacing w:after="0"/>
        <w:jc w:val="center"/>
        <w:rPr>
          <w:rFonts w:ascii="GHEA Grapalat" w:hAnsi="GHEA Grapalat"/>
          <w:b/>
          <w:sz w:val="24"/>
          <w:szCs w:val="24"/>
        </w:rPr>
      </w:pPr>
    </w:p>
    <w:p w14:paraId="05741DCD" w14:textId="77777777" w:rsidR="00534F0A" w:rsidRPr="00DA3DE0" w:rsidRDefault="00534F0A" w:rsidP="00534F0A">
      <w:pPr>
        <w:rPr>
          <w:rFonts w:ascii="GHEA Grapalat" w:hAnsi="GHEA Grapalat" w:cs="Sylfaen"/>
          <w:b/>
          <w:sz w:val="24"/>
          <w:szCs w:val="24"/>
          <w:lang w:val="hy-AM"/>
        </w:rPr>
      </w:pPr>
      <w:r w:rsidRPr="00DA3DE0">
        <w:rPr>
          <w:rFonts w:ascii="GHEA Grapalat" w:hAnsi="GHEA Grapalat" w:cs="Sylfaen"/>
          <w:b/>
          <w:sz w:val="24"/>
          <w:szCs w:val="24"/>
          <w:lang w:val="hy-AM"/>
        </w:rPr>
        <w:t>Բաժին 4</w:t>
      </w:r>
      <w:r w:rsidRPr="00DA3DE0">
        <w:rPr>
          <w:rFonts w:ascii="Cambria Math" w:eastAsia="MS Gothic" w:hAnsi="Cambria Math" w:cs="Cambria Math"/>
          <w:b/>
          <w:sz w:val="24"/>
          <w:szCs w:val="24"/>
          <w:lang w:val="hy-AM"/>
        </w:rPr>
        <w:t>․</w:t>
      </w:r>
      <w:r w:rsidRPr="00DA3DE0">
        <w:rPr>
          <w:rFonts w:ascii="GHEA Grapalat" w:hAnsi="GHEA Grapalat"/>
          <w:b/>
          <w:sz w:val="24"/>
          <w:szCs w:val="24"/>
          <w:lang w:val="hy-AM"/>
        </w:rPr>
        <w:t xml:space="preserve"> Շահառուների </w:t>
      </w:r>
      <w:r w:rsidRPr="00DA3DE0">
        <w:rPr>
          <w:rFonts w:ascii="GHEA Grapalat" w:hAnsi="GHEA Grapalat" w:cs="Sylfaen"/>
          <w:b/>
          <w:sz w:val="24"/>
          <w:szCs w:val="24"/>
          <w:lang w:val="hy-AM"/>
        </w:rPr>
        <w:t>գոհունակության աստիճանը ստացված ծառայություններից</w:t>
      </w:r>
    </w:p>
    <w:p w14:paraId="52A7E4EA" w14:textId="77777777" w:rsidR="00534F0A" w:rsidRPr="00DA3DE0" w:rsidRDefault="00534F0A" w:rsidP="00534F0A">
      <w:pPr>
        <w:spacing w:after="0"/>
        <w:jc w:val="both"/>
        <w:rPr>
          <w:rFonts w:ascii="GHEA Grapalat" w:hAnsi="GHEA Grapalat" w:cs="Sylfaen"/>
          <w:b/>
          <w:sz w:val="24"/>
          <w:szCs w:val="24"/>
          <w:lang w:val="hy-AM"/>
        </w:rPr>
      </w:pPr>
      <w:r w:rsidRPr="00DA3DE0">
        <w:rPr>
          <w:rFonts w:ascii="GHEA Grapalat" w:hAnsi="GHEA Grapalat" w:cs="Cambria Math"/>
          <w:b/>
          <w:sz w:val="24"/>
          <w:szCs w:val="24"/>
          <w:lang w:val="hy-AM"/>
        </w:rPr>
        <w:lastRenderedPageBreak/>
        <w:t>16</w:t>
      </w:r>
      <w:r w:rsidRPr="00DA3DE0">
        <w:rPr>
          <w:rFonts w:ascii="Cambria Math" w:eastAsia="MS Gothic" w:hAnsi="Cambria Math" w:cs="Cambria Math"/>
          <w:b/>
          <w:sz w:val="24"/>
          <w:szCs w:val="24"/>
          <w:lang w:val="hy-AM"/>
        </w:rPr>
        <w:t>․</w:t>
      </w:r>
      <w:r w:rsidRPr="00DA3DE0">
        <w:rPr>
          <w:rFonts w:ascii="GHEA Grapalat" w:hAnsi="GHEA Grapalat" w:cs="Cambria Math"/>
          <w:b/>
          <w:sz w:val="24"/>
          <w:szCs w:val="24"/>
          <w:lang w:val="hy-AM"/>
        </w:rPr>
        <w:t xml:space="preserve"> </w:t>
      </w:r>
      <w:r w:rsidRPr="00DA3DE0">
        <w:rPr>
          <w:rFonts w:ascii="GHEA Grapalat" w:hAnsi="GHEA Grapalat" w:cs="Sylfaen"/>
          <w:b/>
          <w:sz w:val="24"/>
          <w:szCs w:val="24"/>
          <w:lang w:val="hy-AM"/>
        </w:rPr>
        <w:t xml:space="preserve">Նշեք Ձեր գոհունակության աստիճանը </w:t>
      </w:r>
      <w:r w:rsidRPr="00DA3DE0">
        <w:rPr>
          <w:rFonts w:ascii="GHEA Grapalat" w:hAnsi="GHEA Grapalat"/>
          <w:b/>
          <w:sz w:val="24"/>
          <w:szCs w:val="24"/>
          <w:lang w:val="hy-AM"/>
        </w:rPr>
        <w:t xml:space="preserve">ժամանակավոր օթևանում </w:t>
      </w:r>
      <w:r w:rsidRPr="00DA3DE0">
        <w:rPr>
          <w:rFonts w:ascii="GHEA Grapalat" w:hAnsi="GHEA Grapalat" w:cs="Sylfaen"/>
          <w:b/>
          <w:sz w:val="24"/>
          <w:szCs w:val="24"/>
          <w:lang w:val="hy-AM"/>
        </w:rPr>
        <w:t xml:space="preserve">տրամադրված ծառայություններից </w:t>
      </w:r>
      <w:r w:rsidRPr="00DA3DE0">
        <w:rPr>
          <w:rFonts w:ascii="GHEA Grapalat" w:hAnsi="GHEA Grapalat"/>
          <w:sz w:val="24"/>
          <w:szCs w:val="24"/>
          <w:lang w:val="hy-AM"/>
        </w:rPr>
        <w:t>(գնահատումը կատարեք 5 միավորանոց սանդղակով, որտեղ 5-ը շատ գոհ եմ, 4-ը որոշ չափով գոհ եմ, 3-ը այնքան էլ գոհ չեմ, 2-ը դժգոհ եմ  1-ը շատ դժգոհ եմ։ Եթե դժվարանում եք պատասխանել նշել &lt;0&gt;, եթե չեք ստացել ծառայությունը նշել &lt;9&gt;։)։</w:t>
      </w:r>
    </w:p>
    <w:tbl>
      <w:tblPr>
        <w:tblpPr w:leftFromText="180" w:rightFromText="180" w:vertAnchor="text" w:horzAnchor="margin" w:tblpY="409"/>
        <w:tblW w:w="10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3865"/>
        <w:gridCol w:w="1710"/>
        <w:gridCol w:w="3664"/>
      </w:tblGrid>
      <w:tr w:rsidR="00534F0A" w:rsidRPr="00E30C5B" w14:paraId="656A3FFD" w14:textId="77777777" w:rsidTr="00294F49">
        <w:tc>
          <w:tcPr>
            <w:tcW w:w="810" w:type="dxa"/>
          </w:tcPr>
          <w:p w14:paraId="0E05BBA1" w14:textId="77777777" w:rsidR="00534F0A" w:rsidRPr="00DA3DE0" w:rsidRDefault="00534F0A" w:rsidP="00534F0A">
            <w:pPr>
              <w:jc w:val="center"/>
              <w:rPr>
                <w:rFonts w:ascii="GHEA Grapalat" w:hAnsi="GHEA Grapalat"/>
                <w:sz w:val="24"/>
                <w:szCs w:val="24"/>
                <w:lang w:val="hy-AM"/>
              </w:rPr>
            </w:pPr>
            <w:r w:rsidRPr="00DA3DE0">
              <w:rPr>
                <w:rFonts w:ascii="GHEA Grapalat" w:hAnsi="GHEA Grapalat"/>
                <w:sz w:val="24"/>
                <w:szCs w:val="24"/>
                <w:lang w:val="hy-AM"/>
              </w:rPr>
              <w:t>Հ/Հ</w:t>
            </w:r>
          </w:p>
        </w:tc>
        <w:tc>
          <w:tcPr>
            <w:tcW w:w="3865" w:type="dxa"/>
          </w:tcPr>
          <w:p w14:paraId="0CFBC211" w14:textId="77777777" w:rsidR="00534F0A" w:rsidRPr="00DA3DE0" w:rsidRDefault="00534F0A" w:rsidP="00534F0A">
            <w:pPr>
              <w:jc w:val="center"/>
              <w:rPr>
                <w:rFonts w:ascii="GHEA Grapalat" w:hAnsi="GHEA Grapalat"/>
                <w:sz w:val="24"/>
                <w:szCs w:val="24"/>
                <w:lang w:val="hy-AM"/>
              </w:rPr>
            </w:pPr>
            <w:r w:rsidRPr="00DA3DE0">
              <w:rPr>
                <w:rFonts w:ascii="GHEA Grapalat" w:hAnsi="GHEA Grapalat" w:cs="Sylfaen"/>
                <w:b/>
                <w:sz w:val="24"/>
                <w:szCs w:val="24"/>
                <w:lang w:val="hy-AM"/>
              </w:rPr>
              <w:t>Ծառայությունների անվանումը</w:t>
            </w:r>
          </w:p>
        </w:tc>
        <w:tc>
          <w:tcPr>
            <w:tcW w:w="1710" w:type="dxa"/>
          </w:tcPr>
          <w:p w14:paraId="3150D0F5" w14:textId="77777777" w:rsidR="00534F0A" w:rsidRPr="00DA3DE0" w:rsidRDefault="00534F0A" w:rsidP="00534F0A">
            <w:pPr>
              <w:jc w:val="center"/>
              <w:rPr>
                <w:rFonts w:ascii="GHEA Grapalat" w:hAnsi="GHEA Grapalat"/>
                <w:sz w:val="24"/>
                <w:szCs w:val="24"/>
                <w:lang w:val="hy-AM"/>
              </w:rPr>
            </w:pPr>
            <w:r w:rsidRPr="00DA3DE0">
              <w:rPr>
                <w:rFonts w:ascii="GHEA Grapalat" w:hAnsi="GHEA Grapalat" w:cs="Sylfaen"/>
                <w:b/>
                <w:sz w:val="24"/>
                <w:szCs w:val="24"/>
                <w:lang w:val="hy-AM"/>
              </w:rPr>
              <w:t>Գնահատման միավորը</w:t>
            </w:r>
          </w:p>
        </w:tc>
        <w:tc>
          <w:tcPr>
            <w:tcW w:w="3664" w:type="dxa"/>
          </w:tcPr>
          <w:p w14:paraId="046D0520" w14:textId="77777777" w:rsidR="00534F0A" w:rsidRPr="00DA3DE0" w:rsidRDefault="00534F0A" w:rsidP="00534F0A">
            <w:pPr>
              <w:jc w:val="center"/>
              <w:rPr>
                <w:rFonts w:ascii="GHEA Grapalat" w:hAnsi="GHEA Grapalat"/>
                <w:sz w:val="24"/>
                <w:szCs w:val="24"/>
                <w:lang w:val="hy-AM"/>
              </w:rPr>
            </w:pPr>
            <w:r w:rsidRPr="00DA3DE0">
              <w:rPr>
                <w:rFonts w:ascii="GHEA Grapalat" w:hAnsi="GHEA Grapalat"/>
                <w:b/>
                <w:sz w:val="24"/>
                <w:szCs w:val="24"/>
                <w:lang w:val="hy-AM"/>
              </w:rPr>
              <w:t>Եթե գնահատել եք 1, 2 կամ 3 միավոր հիմնավորեք Ձեր պատասխանը</w:t>
            </w:r>
          </w:p>
        </w:tc>
      </w:tr>
      <w:tr w:rsidR="00534F0A" w:rsidRPr="00E30C5B" w14:paraId="11650431" w14:textId="77777777" w:rsidTr="00294F49">
        <w:tc>
          <w:tcPr>
            <w:tcW w:w="810" w:type="dxa"/>
          </w:tcPr>
          <w:p w14:paraId="3825C2EC" w14:textId="77777777" w:rsidR="00534F0A" w:rsidRPr="00DA3DE0" w:rsidRDefault="00534F0A" w:rsidP="00534F0A">
            <w:pPr>
              <w:pStyle w:val="ListParagraph"/>
              <w:ind w:left="-15"/>
              <w:jc w:val="center"/>
              <w:rPr>
                <w:rFonts w:ascii="GHEA Grapalat" w:eastAsia="Times New Roman" w:hAnsi="GHEA Grapalat" w:cs="Calibri"/>
                <w:color w:val="000000"/>
                <w:sz w:val="24"/>
                <w:szCs w:val="24"/>
                <w:lang w:val="hy-AM"/>
              </w:rPr>
            </w:pPr>
            <w:r w:rsidRPr="00DA3DE0">
              <w:rPr>
                <w:rFonts w:ascii="GHEA Grapalat" w:eastAsia="Times New Roman" w:hAnsi="GHEA Grapalat" w:cs="Calibri"/>
                <w:color w:val="000000"/>
                <w:sz w:val="24"/>
                <w:szCs w:val="24"/>
                <w:lang w:val="hy-AM"/>
              </w:rPr>
              <w:t>1</w:t>
            </w:r>
            <w:r w:rsidRPr="00DA3DE0">
              <w:rPr>
                <w:rFonts w:ascii="Cambria Math" w:eastAsia="MS Gothic" w:hAnsi="Cambria Math" w:cs="Cambria Math"/>
                <w:color w:val="000000"/>
                <w:sz w:val="24"/>
                <w:szCs w:val="24"/>
                <w:lang w:val="hy-AM"/>
              </w:rPr>
              <w:t>․</w:t>
            </w:r>
          </w:p>
        </w:tc>
        <w:tc>
          <w:tcPr>
            <w:tcW w:w="3865" w:type="dxa"/>
          </w:tcPr>
          <w:p w14:paraId="1BB3B4CC" w14:textId="77777777" w:rsidR="00534F0A" w:rsidRPr="00DA3DE0" w:rsidRDefault="00534F0A" w:rsidP="00534F0A">
            <w:pPr>
              <w:pStyle w:val="ListParagraph"/>
              <w:ind w:left="-15"/>
              <w:rPr>
                <w:rFonts w:ascii="GHEA Grapalat" w:eastAsia="Times New Roman" w:hAnsi="GHEA Grapalat" w:cs="Calibri"/>
                <w:color w:val="000000"/>
                <w:sz w:val="24"/>
                <w:szCs w:val="24"/>
                <w:lang w:val="hy-AM"/>
              </w:rPr>
            </w:pPr>
            <w:r w:rsidRPr="00DA3DE0">
              <w:rPr>
                <w:rFonts w:ascii="GHEA Grapalat" w:hAnsi="GHEA Grapalat"/>
                <w:b/>
                <w:sz w:val="24"/>
                <w:szCs w:val="24"/>
                <w:lang w:val="hy-AM"/>
              </w:rPr>
              <w:t>Սննդի տրամադրման գործընթացից</w:t>
            </w:r>
            <w:r w:rsidRPr="00DA3DE0">
              <w:rPr>
                <w:rFonts w:ascii="GHEA Grapalat" w:eastAsia="Times New Roman" w:hAnsi="GHEA Grapalat" w:cs="Calibri"/>
                <w:color w:val="000000"/>
                <w:sz w:val="24"/>
                <w:szCs w:val="24"/>
                <w:lang w:val="hy-AM"/>
              </w:rPr>
              <w:t>, այդ թվում՝</w:t>
            </w:r>
          </w:p>
        </w:tc>
        <w:tc>
          <w:tcPr>
            <w:tcW w:w="1710" w:type="dxa"/>
          </w:tcPr>
          <w:p w14:paraId="582BC083" w14:textId="77777777" w:rsidR="00534F0A" w:rsidRPr="00DA3DE0" w:rsidRDefault="00534F0A" w:rsidP="00534F0A">
            <w:pPr>
              <w:jc w:val="center"/>
              <w:rPr>
                <w:rFonts w:ascii="GHEA Grapalat" w:hAnsi="GHEA Grapalat"/>
                <w:sz w:val="24"/>
                <w:szCs w:val="24"/>
                <w:lang w:val="hy-AM"/>
              </w:rPr>
            </w:pPr>
          </w:p>
        </w:tc>
        <w:tc>
          <w:tcPr>
            <w:tcW w:w="3664" w:type="dxa"/>
          </w:tcPr>
          <w:p w14:paraId="21854998" w14:textId="77777777" w:rsidR="00534F0A" w:rsidRPr="00DA3DE0" w:rsidRDefault="00534F0A" w:rsidP="00534F0A">
            <w:pPr>
              <w:jc w:val="center"/>
              <w:rPr>
                <w:rFonts w:ascii="GHEA Grapalat" w:hAnsi="GHEA Grapalat"/>
                <w:sz w:val="24"/>
                <w:szCs w:val="24"/>
                <w:lang w:val="hy-AM"/>
              </w:rPr>
            </w:pPr>
          </w:p>
        </w:tc>
      </w:tr>
      <w:tr w:rsidR="00534F0A" w:rsidRPr="00DA3DE0" w14:paraId="06DD7D13" w14:textId="77777777" w:rsidTr="00294F49">
        <w:tc>
          <w:tcPr>
            <w:tcW w:w="810" w:type="dxa"/>
          </w:tcPr>
          <w:p w14:paraId="6B5E9993" w14:textId="77777777" w:rsidR="00534F0A" w:rsidRPr="00DA3DE0" w:rsidRDefault="00534F0A" w:rsidP="00534F0A">
            <w:pPr>
              <w:pStyle w:val="ListParagraph"/>
              <w:ind w:left="-15"/>
              <w:jc w:val="center"/>
              <w:rPr>
                <w:rFonts w:ascii="GHEA Grapalat" w:eastAsia="Times New Roman" w:hAnsi="GHEA Grapalat" w:cs="Calibri"/>
                <w:color w:val="000000"/>
                <w:sz w:val="24"/>
                <w:szCs w:val="24"/>
              </w:rPr>
            </w:pPr>
            <w:r w:rsidRPr="00DA3DE0">
              <w:rPr>
                <w:rFonts w:ascii="GHEA Grapalat" w:eastAsia="Times New Roman" w:hAnsi="GHEA Grapalat" w:cs="Calibri"/>
                <w:color w:val="000000"/>
                <w:sz w:val="24"/>
                <w:szCs w:val="24"/>
              </w:rPr>
              <w:t>1.1</w:t>
            </w:r>
          </w:p>
        </w:tc>
        <w:tc>
          <w:tcPr>
            <w:tcW w:w="3865" w:type="dxa"/>
          </w:tcPr>
          <w:p w14:paraId="27368B13" w14:textId="77777777" w:rsidR="00534F0A" w:rsidRPr="00DA3DE0" w:rsidRDefault="00534F0A" w:rsidP="00534F0A">
            <w:pPr>
              <w:rPr>
                <w:rFonts w:ascii="GHEA Grapalat" w:hAnsi="GHEA Grapalat" w:cs="Calibri"/>
                <w:color w:val="000000"/>
                <w:sz w:val="24"/>
                <w:szCs w:val="24"/>
              </w:rPr>
            </w:pPr>
            <w:r w:rsidRPr="00DA3DE0">
              <w:rPr>
                <w:rFonts w:ascii="GHEA Grapalat" w:hAnsi="GHEA Grapalat" w:cs="Calibri"/>
                <w:color w:val="000000"/>
                <w:sz w:val="24"/>
                <w:szCs w:val="24"/>
              </w:rPr>
              <w:t xml:space="preserve">տրամադրվող սննդի տեսականու թվաքանակից </w:t>
            </w:r>
          </w:p>
        </w:tc>
        <w:tc>
          <w:tcPr>
            <w:tcW w:w="1710" w:type="dxa"/>
          </w:tcPr>
          <w:p w14:paraId="72821651" w14:textId="77777777" w:rsidR="00534F0A" w:rsidRPr="00DA3DE0" w:rsidRDefault="00534F0A" w:rsidP="00534F0A">
            <w:pPr>
              <w:jc w:val="center"/>
              <w:rPr>
                <w:rFonts w:ascii="GHEA Grapalat" w:hAnsi="GHEA Grapalat"/>
                <w:sz w:val="24"/>
                <w:szCs w:val="24"/>
                <w:lang w:val="hy-AM"/>
              </w:rPr>
            </w:pPr>
          </w:p>
        </w:tc>
        <w:tc>
          <w:tcPr>
            <w:tcW w:w="3664" w:type="dxa"/>
          </w:tcPr>
          <w:p w14:paraId="039F0708" w14:textId="77777777" w:rsidR="00534F0A" w:rsidRPr="00DA3DE0" w:rsidRDefault="00534F0A" w:rsidP="00534F0A">
            <w:pPr>
              <w:jc w:val="center"/>
              <w:rPr>
                <w:rFonts w:ascii="GHEA Grapalat" w:hAnsi="GHEA Grapalat"/>
                <w:sz w:val="24"/>
                <w:szCs w:val="24"/>
                <w:lang w:val="hy-AM"/>
              </w:rPr>
            </w:pPr>
          </w:p>
        </w:tc>
      </w:tr>
      <w:tr w:rsidR="00534F0A" w:rsidRPr="00DA3DE0" w14:paraId="56D7F3E5" w14:textId="77777777" w:rsidTr="00294F49">
        <w:tc>
          <w:tcPr>
            <w:tcW w:w="810" w:type="dxa"/>
          </w:tcPr>
          <w:p w14:paraId="7A13FA18" w14:textId="77777777" w:rsidR="00534F0A" w:rsidRPr="00DA3DE0" w:rsidRDefault="00534F0A" w:rsidP="00534F0A">
            <w:pPr>
              <w:pStyle w:val="ListParagraph"/>
              <w:ind w:left="-15"/>
              <w:jc w:val="center"/>
              <w:rPr>
                <w:rFonts w:ascii="GHEA Grapalat" w:eastAsia="Times New Roman" w:hAnsi="GHEA Grapalat" w:cs="Calibri"/>
                <w:color w:val="000000"/>
                <w:sz w:val="24"/>
                <w:szCs w:val="24"/>
              </w:rPr>
            </w:pPr>
            <w:r w:rsidRPr="00DA3DE0">
              <w:rPr>
                <w:rFonts w:ascii="GHEA Grapalat" w:eastAsia="Times New Roman" w:hAnsi="GHEA Grapalat" w:cs="Calibri"/>
                <w:color w:val="000000"/>
                <w:sz w:val="24"/>
                <w:szCs w:val="24"/>
              </w:rPr>
              <w:t>1.2</w:t>
            </w:r>
          </w:p>
        </w:tc>
        <w:tc>
          <w:tcPr>
            <w:tcW w:w="3865" w:type="dxa"/>
          </w:tcPr>
          <w:p w14:paraId="6B6E73C3" w14:textId="77777777" w:rsidR="00534F0A" w:rsidRPr="00DA3DE0" w:rsidRDefault="00534F0A" w:rsidP="00534F0A">
            <w:pPr>
              <w:rPr>
                <w:rFonts w:ascii="GHEA Grapalat" w:hAnsi="GHEA Grapalat" w:cs="Calibri"/>
                <w:color w:val="000000"/>
                <w:sz w:val="24"/>
                <w:szCs w:val="24"/>
              </w:rPr>
            </w:pPr>
            <w:r w:rsidRPr="00DA3DE0">
              <w:rPr>
                <w:rFonts w:ascii="GHEA Grapalat" w:hAnsi="GHEA Grapalat" w:cs="Calibri"/>
                <w:color w:val="000000"/>
                <w:sz w:val="24"/>
                <w:szCs w:val="24"/>
              </w:rPr>
              <w:t>տրամադրված սննդի որակից</w:t>
            </w:r>
          </w:p>
        </w:tc>
        <w:tc>
          <w:tcPr>
            <w:tcW w:w="1710" w:type="dxa"/>
          </w:tcPr>
          <w:p w14:paraId="075BE239" w14:textId="77777777" w:rsidR="00534F0A" w:rsidRPr="00DA3DE0" w:rsidRDefault="00534F0A" w:rsidP="00534F0A">
            <w:pPr>
              <w:jc w:val="center"/>
              <w:rPr>
                <w:rFonts w:ascii="GHEA Grapalat" w:hAnsi="GHEA Grapalat"/>
                <w:sz w:val="24"/>
                <w:szCs w:val="24"/>
                <w:lang w:val="hy-AM"/>
              </w:rPr>
            </w:pPr>
          </w:p>
        </w:tc>
        <w:tc>
          <w:tcPr>
            <w:tcW w:w="3664" w:type="dxa"/>
          </w:tcPr>
          <w:p w14:paraId="6B026B36" w14:textId="77777777" w:rsidR="00534F0A" w:rsidRPr="00DA3DE0" w:rsidRDefault="00534F0A" w:rsidP="00534F0A">
            <w:pPr>
              <w:jc w:val="center"/>
              <w:rPr>
                <w:rFonts w:ascii="GHEA Grapalat" w:hAnsi="GHEA Grapalat"/>
                <w:sz w:val="24"/>
                <w:szCs w:val="24"/>
                <w:lang w:val="hy-AM"/>
              </w:rPr>
            </w:pPr>
          </w:p>
        </w:tc>
      </w:tr>
      <w:tr w:rsidR="00534F0A" w:rsidRPr="00DA3DE0" w14:paraId="69B57C11" w14:textId="77777777" w:rsidTr="00294F49">
        <w:tc>
          <w:tcPr>
            <w:tcW w:w="810" w:type="dxa"/>
          </w:tcPr>
          <w:p w14:paraId="35B48D01" w14:textId="77777777" w:rsidR="00534F0A" w:rsidRPr="00DA3DE0" w:rsidRDefault="00534F0A" w:rsidP="00534F0A">
            <w:pPr>
              <w:pStyle w:val="ListParagraph"/>
              <w:ind w:left="-15"/>
              <w:jc w:val="center"/>
              <w:rPr>
                <w:rFonts w:ascii="GHEA Grapalat" w:eastAsia="Times New Roman" w:hAnsi="GHEA Grapalat" w:cs="Calibri"/>
                <w:color w:val="000000"/>
                <w:sz w:val="24"/>
                <w:szCs w:val="24"/>
              </w:rPr>
            </w:pPr>
            <w:r w:rsidRPr="00DA3DE0">
              <w:rPr>
                <w:rFonts w:ascii="GHEA Grapalat" w:eastAsia="Times New Roman" w:hAnsi="GHEA Grapalat" w:cs="Calibri"/>
                <w:color w:val="000000"/>
                <w:sz w:val="24"/>
                <w:szCs w:val="24"/>
              </w:rPr>
              <w:t>1.3</w:t>
            </w:r>
          </w:p>
        </w:tc>
        <w:tc>
          <w:tcPr>
            <w:tcW w:w="3865" w:type="dxa"/>
          </w:tcPr>
          <w:p w14:paraId="6A924005" w14:textId="77777777" w:rsidR="00534F0A" w:rsidRPr="00DA3DE0" w:rsidRDefault="00534F0A" w:rsidP="00534F0A">
            <w:pPr>
              <w:rPr>
                <w:rFonts w:ascii="GHEA Grapalat" w:hAnsi="GHEA Grapalat" w:cs="Calibri"/>
                <w:color w:val="000000"/>
                <w:sz w:val="24"/>
                <w:szCs w:val="24"/>
              </w:rPr>
            </w:pPr>
            <w:r w:rsidRPr="00DA3DE0">
              <w:rPr>
                <w:rFonts w:ascii="GHEA Grapalat" w:hAnsi="GHEA Grapalat" w:cs="Calibri"/>
                <w:color w:val="000000"/>
                <w:sz w:val="24"/>
                <w:szCs w:val="24"/>
              </w:rPr>
              <w:t xml:space="preserve">ճաշարանում միաժամանակ սնվելու </w:t>
            </w:r>
            <w:r w:rsidRPr="00DA3DE0">
              <w:rPr>
                <w:rFonts w:ascii="GHEA Grapalat" w:hAnsi="GHEA Grapalat" w:cs="Calibri"/>
                <w:color w:val="FF0000"/>
                <w:sz w:val="24"/>
                <w:szCs w:val="24"/>
              </w:rPr>
              <w:t xml:space="preserve"> </w:t>
            </w:r>
            <w:r w:rsidRPr="00DA3DE0">
              <w:rPr>
                <w:rFonts w:ascii="GHEA Grapalat" w:hAnsi="GHEA Grapalat" w:cs="Calibri"/>
                <w:color w:val="000000"/>
                <w:sz w:val="24"/>
                <w:szCs w:val="24"/>
              </w:rPr>
              <w:t xml:space="preserve">հնարավորությունից  </w:t>
            </w:r>
          </w:p>
        </w:tc>
        <w:tc>
          <w:tcPr>
            <w:tcW w:w="1710" w:type="dxa"/>
          </w:tcPr>
          <w:p w14:paraId="07AEE5CC" w14:textId="77777777" w:rsidR="00534F0A" w:rsidRPr="00DA3DE0" w:rsidRDefault="00534F0A" w:rsidP="00534F0A">
            <w:pPr>
              <w:jc w:val="center"/>
              <w:rPr>
                <w:rFonts w:ascii="GHEA Grapalat" w:hAnsi="GHEA Grapalat"/>
                <w:sz w:val="24"/>
                <w:szCs w:val="24"/>
                <w:lang w:val="hy-AM"/>
              </w:rPr>
            </w:pPr>
          </w:p>
        </w:tc>
        <w:tc>
          <w:tcPr>
            <w:tcW w:w="3664" w:type="dxa"/>
          </w:tcPr>
          <w:p w14:paraId="5BB27EC0" w14:textId="77777777" w:rsidR="00534F0A" w:rsidRPr="00DA3DE0" w:rsidRDefault="00534F0A" w:rsidP="00534F0A">
            <w:pPr>
              <w:jc w:val="center"/>
              <w:rPr>
                <w:rFonts w:ascii="GHEA Grapalat" w:hAnsi="GHEA Grapalat"/>
                <w:sz w:val="24"/>
                <w:szCs w:val="24"/>
                <w:lang w:val="hy-AM"/>
              </w:rPr>
            </w:pPr>
          </w:p>
        </w:tc>
      </w:tr>
      <w:tr w:rsidR="00534F0A" w:rsidRPr="00DA3DE0" w14:paraId="1AA4B7A0" w14:textId="77777777" w:rsidTr="00294F49">
        <w:tc>
          <w:tcPr>
            <w:tcW w:w="810" w:type="dxa"/>
          </w:tcPr>
          <w:p w14:paraId="72657CBA" w14:textId="77777777" w:rsidR="00534F0A" w:rsidRPr="00DA3DE0" w:rsidRDefault="00534F0A" w:rsidP="00534F0A">
            <w:pPr>
              <w:pStyle w:val="ListParagraph"/>
              <w:ind w:left="-15"/>
              <w:jc w:val="center"/>
              <w:rPr>
                <w:rFonts w:ascii="GHEA Grapalat" w:hAnsi="GHEA Grapalat"/>
                <w:sz w:val="24"/>
                <w:szCs w:val="24"/>
                <w:lang w:val="hy-AM"/>
              </w:rPr>
            </w:pPr>
            <w:r w:rsidRPr="00DA3DE0">
              <w:rPr>
                <w:rFonts w:ascii="GHEA Grapalat" w:hAnsi="GHEA Grapalat"/>
                <w:sz w:val="24"/>
                <w:szCs w:val="24"/>
                <w:lang w:val="hy-AM"/>
              </w:rPr>
              <w:t>1</w:t>
            </w:r>
            <w:r w:rsidRPr="00DA3DE0">
              <w:rPr>
                <w:rFonts w:ascii="Cambria Math" w:eastAsia="MS Gothic" w:hAnsi="Cambria Math" w:cs="Cambria Math"/>
                <w:sz w:val="24"/>
                <w:szCs w:val="24"/>
                <w:lang w:val="hy-AM"/>
              </w:rPr>
              <w:t>․</w:t>
            </w:r>
            <w:r w:rsidRPr="00DA3DE0">
              <w:rPr>
                <w:rFonts w:ascii="GHEA Grapalat" w:eastAsia="MS Gothic" w:hAnsi="GHEA Grapalat" w:cs="MS Gothic"/>
                <w:sz w:val="24"/>
                <w:szCs w:val="24"/>
                <w:lang w:val="hy-AM"/>
              </w:rPr>
              <w:t>4</w:t>
            </w:r>
            <w:r w:rsidRPr="00DA3DE0">
              <w:rPr>
                <w:rFonts w:ascii="Cambria Math" w:eastAsia="MS Gothic" w:hAnsi="Cambria Math" w:cs="Cambria Math"/>
                <w:sz w:val="24"/>
                <w:szCs w:val="24"/>
                <w:lang w:val="hy-AM"/>
              </w:rPr>
              <w:t>․</w:t>
            </w:r>
          </w:p>
        </w:tc>
        <w:tc>
          <w:tcPr>
            <w:tcW w:w="3865" w:type="dxa"/>
          </w:tcPr>
          <w:p w14:paraId="3A6EE2A2" w14:textId="77777777" w:rsidR="00534F0A" w:rsidRPr="00DA3DE0" w:rsidRDefault="00534F0A" w:rsidP="00534F0A">
            <w:pPr>
              <w:pStyle w:val="ListParagraph"/>
              <w:ind w:left="-15"/>
              <w:rPr>
                <w:rFonts w:ascii="GHEA Grapalat" w:hAnsi="GHEA Grapalat"/>
                <w:sz w:val="24"/>
                <w:szCs w:val="24"/>
                <w:lang w:val="hy-AM"/>
              </w:rPr>
            </w:pPr>
            <w:r w:rsidRPr="00DA3DE0">
              <w:rPr>
                <w:rFonts w:ascii="GHEA Grapalat" w:eastAsia="Times New Roman" w:hAnsi="GHEA Grapalat" w:cs="Calibri"/>
                <w:color w:val="000000"/>
                <w:sz w:val="24"/>
                <w:szCs w:val="24"/>
              </w:rPr>
              <w:t xml:space="preserve">ճաշարանի </w:t>
            </w:r>
            <w:r w:rsidRPr="00DA3DE0">
              <w:rPr>
                <w:rFonts w:ascii="GHEA Grapalat" w:eastAsia="Times New Roman" w:hAnsi="GHEA Grapalat" w:cs="Calibri"/>
                <w:color w:val="000000"/>
                <w:sz w:val="24"/>
                <w:szCs w:val="24"/>
                <w:lang w:val="hy-AM"/>
              </w:rPr>
              <w:t>ա</w:t>
            </w:r>
            <w:r w:rsidRPr="00DA3DE0">
              <w:rPr>
                <w:rFonts w:ascii="GHEA Grapalat" w:eastAsia="Times New Roman" w:hAnsi="GHEA Grapalat" w:cs="Calibri"/>
                <w:color w:val="000000"/>
                <w:sz w:val="24"/>
                <w:szCs w:val="24"/>
              </w:rPr>
              <w:t>շխատակիցների վերաբերմունքից</w:t>
            </w:r>
          </w:p>
        </w:tc>
        <w:tc>
          <w:tcPr>
            <w:tcW w:w="1710" w:type="dxa"/>
          </w:tcPr>
          <w:p w14:paraId="4AF92C74" w14:textId="77777777" w:rsidR="00534F0A" w:rsidRPr="00DA3DE0" w:rsidRDefault="00534F0A" w:rsidP="00534F0A">
            <w:pPr>
              <w:rPr>
                <w:rFonts w:ascii="GHEA Grapalat" w:hAnsi="GHEA Grapalat"/>
                <w:sz w:val="24"/>
                <w:szCs w:val="24"/>
                <w:lang w:val="hy-AM"/>
              </w:rPr>
            </w:pPr>
          </w:p>
        </w:tc>
        <w:tc>
          <w:tcPr>
            <w:tcW w:w="3664" w:type="dxa"/>
          </w:tcPr>
          <w:p w14:paraId="542B428B" w14:textId="77777777" w:rsidR="00534F0A" w:rsidRPr="00DA3DE0" w:rsidRDefault="00534F0A" w:rsidP="00534F0A">
            <w:pPr>
              <w:rPr>
                <w:rFonts w:ascii="GHEA Grapalat" w:hAnsi="GHEA Grapalat"/>
                <w:sz w:val="24"/>
                <w:szCs w:val="24"/>
                <w:lang w:val="hy-AM"/>
              </w:rPr>
            </w:pPr>
          </w:p>
        </w:tc>
      </w:tr>
      <w:tr w:rsidR="00534F0A" w:rsidRPr="00DA3DE0" w14:paraId="655C4589" w14:textId="77777777" w:rsidTr="00294F49">
        <w:tc>
          <w:tcPr>
            <w:tcW w:w="810" w:type="dxa"/>
          </w:tcPr>
          <w:p w14:paraId="3C252288" w14:textId="77777777" w:rsidR="00534F0A" w:rsidRPr="00DA3DE0" w:rsidRDefault="00534F0A" w:rsidP="00534F0A">
            <w:pPr>
              <w:jc w:val="center"/>
              <w:rPr>
                <w:rFonts w:ascii="GHEA Grapalat" w:hAnsi="GHEA Grapalat"/>
                <w:sz w:val="24"/>
                <w:szCs w:val="24"/>
                <w:lang w:val="hy-AM"/>
              </w:rPr>
            </w:pPr>
            <w:r w:rsidRPr="00DA3DE0">
              <w:rPr>
                <w:rFonts w:ascii="GHEA Grapalat" w:hAnsi="GHEA Grapalat"/>
                <w:sz w:val="24"/>
                <w:szCs w:val="24"/>
                <w:lang w:val="hy-AM"/>
              </w:rPr>
              <w:t>1</w:t>
            </w:r>
            <w:r w:rsidRPr="00DA3DE0">
              <w:rPr>
                <w:rFonts w:ascii="Cambria Math" w:eastAsia="MS Gothic" w:hAnsi="Cambria Math" w:cs="Cambria Math"/>
                <w:sz w:val="24"/>
                <w:szCs w:val="24"/>
                <w:lang w:val="hy-AM"/>
              </w:rPr>
              <w:t>․</w:t>
            </w:r>
            <w:r w:rsidRPr="00DA3DE0">
              <w:rPr>
                <w:rFonts w:ascii="GHEA Grapalat" w:eastAsia="MS Gothic" w:hAnsi="GHEA Grapalat" w:cs="MS Gothic"/>
                <w:sz w:val="24"/>
                <w:szCs w:val="24"/>
                <w:lang w:val="hy-AM"/>
              </w:rPr>
              <w:t>5</w:t>
            </w:r>
            <w:r w:rsidRPr="00DA3DE0">
              <w:rPr>
                <w:rFonts w:ascii="Cambria Math" w:eastAsia="MS Gothic" w:hAnsi="Cambria Math" w:cs="Cambria Math"/>
                <w:sz w:val="24"/>
                <w:szCs w:val="24"/>
                <w:lang w:val="hy-AM"/>
              </w:rPr>
              <w:t>․</w:t>
            </w:r>
          </w:p>
        </w:tc>
        <w:tc>
          <w:tcPr>
            <w:tcW w:w="3865" w:type="dxa"/>
          </w:tcPr>
          <w:p w14:paraId="77AA9817" w14:textId="77777777" w:rsidR="00534F0A" w:rsidRPr="00DA3DE0" w:rsidRDefault="00534F0A" w:rsidP="00534F0A">
            <w:pPr>
              <w:rPr>
                <w:rFonts w:ascii="GHEA Grapalat" w:hAnsi="GHEA Grapalat"/>
                <w:sz w:val="24"/>
                <w:szCs w:val="24"/>
                <w:lang w:val="hy-AM"/>
              </w:rPr>
            </w:pPr>
            <w:r w:rsidRPr="00DA3DE0">
              <w:rPr>
                <w:rFonts w:ascii="GHEA Grapalat" w:eastAsia="Times New Roman" w:hAnsi="GHEA Grapalat" w:cs="Calibri"/>
                <w:color w:val="000000"/>
                <w:sz w:val="24"/>
                <w:szCs w:val="24"/>
              </w:rPr>
              <w:t xml:space="preserve">ճաշարանի </w:t>
            </w:r>
            <w:r w:rsidRPr="00DA3DE0">
              <w:rPr>
                <w:rFonts w:ascii="GHEA Grapalat" w:eastAsia="Times New Roman" w:hAnsi="GHEA Grapalat" w:cs="Calibri"/>
                <w:color w:val="000000"/>
                <w:sz w:val="24"/>
                <w:szCs w:val="24"/>
                <w:lang w:val="hy-AM"/>
              </w:rPr>
              <w:t>ա</w:t>
            </w:r>
            <w:r w:rsidRPr="00DA3DE0">
              <w:rPr>
                <w:rFonts w:ascii="GHEA Grapalat" w:eastAsia="Times New Roman" w:hAnsi="GHEA Grapalat" w:cs="Calibri"/>
                <w:color w:val="000000"/>
                <w:sz w:val="24"/>
                <w:szCs w:val="24"/>
              </w:rPr>
              <w:t>շխատակիցների սպասարկման որակից</w:t>
            </w:r>
          </w:p>
        </w:tc>
        <w:tc>
          <w:tcPr>
            <w:tcW w:w="1710" w:type="dxa"/>
          </w:tcPr>
          <w:p w14:paraId="66999EA4" w14:textId="77777777" w:rsidR="00534F0A" w:rsidRPr="00DA3DE0" w:rsidRDefault="00534F0A" w:rsidP="00534F0A">
            <w:pPr>
              <w:rPr>
                <w:rFonts w:ascii="GHEA Grapalat" w:hAnsi="GHEA Grapalat"/>
                <w:sz w:val="24"/>
                <w:szCs w:val="24"/>
                <w:lang w:val="hy-AM"/>
              </w:rPr>
            </w:pPr>
          </w:p>
        </w:tc>
        <w:tc>
          <w:tcPr>
            <w:tcW w:w="3664" w:type="dxa"/>
          </w:tcPr>
          <w:p w14:paraId="2E67F62F" w14:textId="77777777" w:rsidR="00534F0A" w:rsidRPr="00DA3DE0" w:rsidRDefault="00534F0A" w:rsidP="00534F0A">
            <w:pPr>
              <w:rPr>
                <w:rFonts w:ascii="GHEA Grapalat" w:hAnsi="GHEA Grapalat"/>
                <w:sz w:val="24"/>
                <w:szCs w:val="24"/>
                <w:lang w:val="hy-AM"/>
              </w:rPr>
            </w:pPr>
          </w:p>
        </w:tc>
      </w:tr>
      <w:tr w:rsidR="00534F0A" w:rsidRPr="00DA3DE0" w14:paraId="3FF0E583" w14:textId="77777777" w:rsidTr="00294F49">
        <w:tc>
          <w:tcPr>
            <w:tcW w:w="810" w:type="dxa"/>
          </w:tcPr>
          <w:p w14:paraId="1FE47828" w14:textId="77777777" w:rsidR="00534F0A" w:rsidRPr="00DA3DE0" w:rsidRDefault="00534F0A" w:rsidP="00534F0A">
            <w:pPr>
              <w:jc w:val="center"/>
              <w:rPr>
                <w:rFonts w:ascii="GHEA Grapalat" w:hAnsi="GHEA Grapalat"/>
                <w:b/>
                <w:sz w:val="24"/>
                <w:szCs w:val="24"/>
              </w:rPr>
            </w:pPr>
            <w:r w:rsidRPr="00DA3DE0">
              <w:rPr>
                <w:rFonts w:ascii="GHEA Grapalat" w:hAnsi="GHEA Grapalat"/>
                <w:b/>
                <w:sz w:val="24"/>
                <w:szCs w:val="24"/>
              </w:rPr>
              <w:t>2.</w:t>
            </w:r>
          </w:p>
        </w:tc>
        <w:tc>
          <w:tcPr>
            <w:tcW w:w="3865" w:type="dxa"/>
          </w:tcPr>
          <w:p w14:paraId="1AE252C7" w14:textId="77777777" w:rsidR="00534F0A" w:rsidRPr="00DA3DE0" w:rsidRDefault="00534F0A" w:rsidP="00534F0A">
            <w:pPr>
              <w:rPr>
                <w:rFonts w:ascii="GHEA Grapalat" w:hAnsi="GHEA Grapalat" w:cs="Calibri"/>
                <w:b/>
                <w:color w:val="000000"/>
                <w:sz w:val="24"/>
                <w:szCs w:val="24"/>
              </w:rPr>
            </w:pPr>
            <w:r w:rsidRPr="00DA3DE0">
              <w:rPr>
                <w:rFonts w:ascii="GHEA Grapalat" w:hAnsi="GHEA Grapalat" w:cs="Calibri"/>
                <w:b/>
                <w:color w:val="000000"/>
                <w:sz w:val="24"/>
                <w:szCs w:val="24"/>
                <w:lang w:val="hy-AM"/>
              </w:rPr>
              <w:t>Հ</w:t>
            </w:r>
            <w:r w:rsidRPr="00DA3DE0">
              <w:rPr>
                <w:rFonts w:ascii="GHEA Grapalat" w:hAnsi="GHEA Grapalat" w:cs="Calibri"/>
                <w:b/>
                <w:color w:val="000000"/>
                <w:sz w:val="24"/>
                <w:szCs w:val="24"/>
              </w:rPr>
              <w:t xml:space="preserve">ագուստի և կոշիկի </w:t>
            </w:r>
            <w:r w:rsidRPr="00DA3DE0">
              <w:rPr>
                <w:rFonts w:ascii="GHEA Grapalat" w:hAnsi="GHEA Grapalat" w:cs="Calibri"/>
                <w:b/>
                <w:color w:val="000000"/>
                <w:sz w:val="24"/>
                <w:szCs w:val="24"/>
                <w:lang w:val="hy-AM"/>
              </w:rPr>
              <w:t xml:space="preserve"> տ</w:t>
            </w:r>
            <w:r w:rsidRPr="00DA3DE0">
              <w:rPr>
                <w:rFonts w:ascii="GHEA Grapalat" w:hAnsi="GHEA Grapalat" w:cs="Calibri"/>
                <w:b/>
                <w:color w:val="000000"/>
                <w:sz w:val="24"/>
                <w:szCs w:val="24"/>
              </w:rPr>
              <w:t>րամադր</w:t>
            </w:r>
            <w:r w:rsidRPr="00DA3DE0">
              <w:rPr>
                <w:rFonts w:ascii="GHEA Grapalat" w:hAnsi="GHEA Grapalat" w:cs="Calibri"/>
                <w:b/>
                <w:color w:val="000000"/>
                <w:sz w:val="24"/>
                <w:szCs w:val="24"/>
                <w:lang w:val="hy-AM"/>
              </w:rPr>
              <w:t>ման գործընթացից</w:t>
            </w:r>
            <w:r w:rsidRPr="00DA3DE0">
              <w:rPr>
                <w:rFonts w:ascii="GHEA Grapalat" w:hAnsi="GHEA Grapalat" w:cs="Calibri"/>
                <w:b/>
                <w:color w:val="000000"/>
                <w:sz w:val="24"/>
                <w:szCs w:val="24"/>
              </w:rPr>
              <w:t xml:space="preserve">, </w:t>
            </w:r>
            <w:r w:rsidRPr="00DA3DE0">
              <w:rPr>
                <w:rFonts w:ascii="GHEA Grapalat" w:hAnsi="GHEA Grapalat" w:cs="Calibri"/>
                <w:color w:val="000000"/>
                <w:sz w:val="24"/>
                <w:szCs w:val="24"/>
              </w:rPr>
              <w:t>այդ թվում՝</w:t>
            </w:r>
          </w:p>
        </w:tc>
        <w:tc>
          <w:tcPr>
            <w:tcW w:w="1710" w:type="dxa"/>
          </w:tcPr>
          <w:p w14:paraId="778E5144" w14:textId="77777777" w:rsidR="00534F0A" w:rsidRPr="00DA3DE0" w:rsidRDefault="00534F0A" w:rsidP="00534F0A">
            <w:pPr>
              <w:jc w:val="center"/>
              <w:rPr>
                <w:rFonts w:ascii="GHEA Grapalat" w:hAnsi="GHEA Grapalat" w:cs="Sylfaen"/>
                <w:b/>
                <w:sz w:val="24"/>
                <w:szCs w:val="24"/>
              </w:rPr>
            </w:pPr>
          </w:p>
        </w:tc>
        <w:tc>
          <w:tcPr>
            <w:tcW w:w="3664" w:type="dxa"/>
          </w:tcPr>
          <w:p w14:paraId="29D087A7" w14:textId="77777777" w:rsidR="00534F0A" w:rsidRPr="00DA3DE0" w:rsidRDefault="00534F0A" w:rsidP="00534F0A">
            <w:pPr>
              <w:jc w:val="center"/>
              <w:rPr>
                <w:rFonts w:ascii="GHEA Grapalat" w:hAnsi="GHEA Grapalat"/>
                <w:b/>
                <w:sz w:val="24"/>
                <w:szCs w:val="24"/>
                <w:lang w:val="hy-AM"/>
              </w:rPr>
            </w:pPr>
          </w:p>
        </w:tc>
      </w:tr>
      <w:tr w:rsidR="00534F0A" w:rsidRPr="00DA3DE0" w14:paraId="70C08BEA" w14:textId="77777777" w:rsidTr="00294F49">
        <w:tc>
          <w:tcPr>
            <w:tcW w:w="810" w:type="dxa"/>
          </w:tcPr>
          <w:p w14:paraId="17A1B63F" w14:textId="77777777" w:rsidR="00534F0A" w:rsidRPr="00DA3DE0" w:rsidRDefault="00534F0A" w:rsidP="00534F0A">
            <w:pPr>
              <w:jc w:val="center"/>
              <w:rPr>
                <w:rFonts w:ascii="GHEA Grapalat" w:hAnsi="GHEA Grapalat"/>
                <w:sz w:val="24"/>
                <w:szCs w:val="24"/>
              </w:rPr>
            </w:pPr>
            <w:r w:rsidRPr="00DA3DE0">
              <w:rPr>
                <w:rFonts w:ascii="GHEA Grapalat" w:hAnsi="GHEA Grapalat"/>
                <w:sz w:val="24"/>
                <w:szCs w:val="24"/>
              </w:rPr>
              <w:t>2.1</w:t>
            </w:r>
          </w:p>
        </w:tc>
        <w:tc>
          <w:tcPr>
            <w:tcW w:w="3865" w:type="dxa"/>
          </w:tcPr>
          <w:p w14:paraId="31D958B1" w14:textId="77777777" w:rsidR="00534F0A" w:rsidRPr="00DA3DE0" w:rsidRDefault="00534F0A" w:rsidP="00534F0A">
            <w:pPr>
              <w:rPr>
                <w:rFonts w:ascii="GHEA Grapalat" w:hAnsi="GHEA Grapalat" w:cs="Sylfaen"/>
                <w:sz w:val="24"/>
                <w:szCs w:val="24"/>
                <w:lang w:val="hy-AM"/>
              </w:rPr>
            </w:pPr>
            <w:r w:rsidRPr="00DA3DE0">
              <w:rPr>
                <w:rFonts w:ascii="GHEA Grapalat" w:hAnsi="GHEA Grapalat" w:cs="Sylfaen"/>
                <w:sz w:val="24"/>
                <w:szCs w:val="24"/>
                <w:lang w:val="hy-AM"/>
              </w:rPr>
              <w:t>տրամադրված հագուստի որակից</w:t>
            </w:r>
          </w:p>
        </w:tc>
        <w:tc>
          <w:tcPr>
            <w:tcW w:w="1710" w:type="dxa"/>
          </w:tcPr>
          <w:p w14:paraId="7A2C54EA" w14:textId="77777777" w:rsidR="00534F0A" w:rsidRPr="00DA3DE0" w:rsidRDefault="00534F0A" w:rsidP="00534F0A">
            <w:pPr>
              <w:jc w:val="center"/>
              <w:rPr>
                <w:rFonts w:ascii="GHEA Grapalat" w:hAnsi="GHEA Grapalat" w:cs="Sylfaen"/>
                <w:b/>
                <w:sz w:val="24"/>
                <w:szCs w:val="24"/>
                <w:lang w:val="hy-AM"/>
              </w:rPr>
            </w:pPr>
          </w:p>
        </w:tc>
        <w:tc>
          <w:tcPr>
            <w:tcW w:w="3664" w:type="dxa"/>
          </w:tcPr>
          <w:p w14:paraId="11C29450" w14:textId="77777777" w:rsidR="00534F0A" w:rsidRPr="00DA3DE0" w:rsidRDefault="00534F0A" w:rsidP="00534F0A">
            <w:pPr>
              <w:jc w:val="center"/>
              <w:rPr>
                <w:rFonts w:ascii="GHEA Grapalat" w:hAnsi="GHEA Grapalat"/>
                <w:b/>
                <w:sz w:val="24"/>
                <w:szCs w:val="24"/>
                <w:lang w:val="hy-AM"/>
              </w:rPr>
            </w:pPr>
          </w:p>
        </w:tc>
      </w:tr>
      <w:tr w:rsidR="00534F0A" w:rsidRPr="00DA3DE0" w14:paraId="18291BCC" w14:textId="77777777" w:rsidTr="00294F49">
        <w:tc>
          <w:tcPr>
            <w:tcW w:w="810" w:type="dxa"/>
          </w:tcPr>
          <w:p w14:paraId="25C47B75" w14:textId="77777777" w:rsidR="00534F0A" w:rsidRPr="00DA3DE0" w:rsidRDefault="00534F0A" w:rsidP="00534F0A">
            <w:pPr>
              <w:jc w:val="center"/>
              <w:rPr>
                <w:rFonts w:ascii="GHEA Grapalat" w:hAnsi="GHEA Grapalat"/>
                <w:sz w:val="24"/>
                <w:szCs w:val="24"/>
              </w:rPr>
            </w:pPr>
            <w:r w:rsidRPr="00DA3DE0">
              <w:rPr>
                <w:rFonts w:ascii="GHEA Grapalat" w:hAnsi="GHEA Grapalat"/>
                <w:sz w:val="24"/>
                <w:szCs w:val="24"/>
              </w:rPr>
              <w:t>2.2</w:t>
            </w:r>
          </w:p>
        </w:tc>
        <w:tc>
          <w:tcPr>
            <w:tcW w:w="3865" w:type="dxa"/>
          </w:tcPr>
          <w:p w14:paraId="7DC0FD42" w14:textId="77777777" w:rsidR="00534F0A" w:rsidRPr="00DA3DE0" w:rsidRDefault="00534F0A" w:rsidP="00534F0A">
            <w:pPr>
              <w:rPr>
                <w:rFonts w:ascii="GHEA Grapalat" w:hAnsi="GHEA Grapalat" w:cs="Sylfaen"/>
                <w:sz w:val="24"/>
                <w:szCs w:val="24"/>
                <w:lang w:val="hy-AM"/>
              </w:rPr>
            </w:pPr>
            <w:r w:rsidRPr="00DA3DE0">
              <w:rPr>
                <w:rFonts w:ascii="GHEA Grapalat" w:hAnsi="GHEA Grapalat" w:cs="Sylfaen"/>
                <w:sz w:val="24"/>
                <w:szCs w:val="24"/>
                <w:lang w:val="hy-AM"/>
              </w:rPr>
              <w:t>տրամադրված հագուստի քանակից</w:t>
            </w:r>
          </w:p>
        </w:tc>
        <w:tc>
          <w:tcPr>
            <w:tcW w:w="1710" w:type="dxa"/>
          </w:tcPr>
          <w:p w14:paraId="6FC0D14C" w14:textId="77777777" w:rsidR="00534F0A" w:rsidRPr="00DA3DE0" w:rsidRDefault="00534F0A" w:rsidP="00534F0A">
            <w:pPr>
              <w:jc w:val="center"/>
              <w:rPr>
                <w:rFonts w:ascii="GHEA Grapalat" w:hAnsi="GHEA Grapalat" w:cs="Sylfaen"/>
                <w:b/>
                <w:sz w:val="24"/>
                <w:szCs w:val="24"/>
                <w:lang w:val="hy-AM"/>
              </w:rPr>
            </w:pPr>
          </w:p>
        </w:tc>
        <w:tc>
          <w:tcPr>
            <w:tcW w:w="3664" w:type="dxa"/>
          </w:tcPr>
          <w:p w14:paraId="532A486B" w14:textId="77777777" w:rsidR="00534F0A" w:rsidRPr="00DA3DE0" w:rsidRDefault="00534F0A" w:rsidP="00534F0A">
            <w:pPr>
              <w:jc w:val="center"/>
              <w:rPr>
                <w:rFonts w:ascii="GHEA Grapalat" w:hAnsi="GHEA Grapalat"/>
                <w:b/>
                <w:sz w:val="24"/>
                <w:szCs w:val="24"/>
                <w:lang w:val="hy-AM"/>
              </w:rPr>
            </w:pPr>
          </w:p>
        </w:tc>
      </w:tr>
      <w:tr w:rsidR="00534F0A" w:rsidRPr="00DA3DE0" w14:paraId="4646880E" w14:textId="77777777" w:rsidTr="00294F49">
        <w:tc>
          <w:tcPr>
            <w:tcW w:w="810" w:type="dxa"/>
          </w:tcPr>
          <w:p w14:paraId="7C1C1C4D" w14:textId="77777777" w:rsidR="00534F0A" w:rsidRPr="00DA3DE0" w:rsidRDefault="00534F0A" w:rsidP="00534F0A">
            <w:pPr>
              <w:jc w:val="center"/>
              <w:rPr>
                <w:rFonts w:ascii="GHEA Grapalat" w:hAnsi="GHEA Grapalat"/>
                <w:sz w:val="24"/>
                <w:szCs w:val="24"/>
              </w:rPr>
            </w:pPr>
            <w:r w:rsidRPr="00DA3DE0">
              <w:rPr>
                <w:rFonts w:ascii="GHEA Grapalat" w:hAnsi="GHEA Grapalat"/>
                <w:sz w:val="24"/>
                <w:szCs w:val="24"/>
              </w:rPr>
              <w:t>2.3</w:t>
            </w:r>
          </w:p>
        </w:tc>
        <w:tc>
          <w:tcPr>
            <w:tcW w:w="3865" w:type="dxa"/>
          </w:tcPr>
          <w:p w14:paraId="5D76A2D8" w14:textId="77777777" w:rsidR="00534F0A" w:rsidRPr="00DA3DE0" w:rsidRDefault="00534F0A" w:rsidP="00534F0A">
            <w:pPr>
              <w:rPr>
                <w:rFonts w:ascii="GHEA Grapalat" w:hAnsi="GHEA Grapalat" w:cs="Sylfaen"/>
                <w:sz w:val="24"/>
                <w:szCs w:val="24"/>
                <w:lang w:val="hy-AM"/>
              </w:rPr>
            </w:pPr>
            <w:r w:rsidRPr="00DA3DE0">
              <w:rPr>
                <w:rFonts w:ascii="GHEA Grapalat" w:hAnsi="GHEA Grapalat" w:cs="Sylfaen"/>
                <w:sz w:val="24"/>
                <w:szCs w:val="24"/>
                <w:lang w:val="hy-AM"/>
              </w:rPr>
              <w:t>տրամադրված կոշիկների որակից</w:t>
            </w:r>
          </w:p>
        </w:tc>
        <w:tc>
          <w:tcPr>
            <w:tcW w:w="1710" w:type="dxa"/>
          </w:tcPr>
          <w:p w14:paraId="2B520F76" w14:textId="77777777" w:rsidR="00534F0A" w:rsidRPr="00DA3DE0" w:rsidRDefault="00534F0A" w:rsidP="00534F0A">
            <w:pPr>
              <w:jc w:val="center"/>
              <w:rPr>
                <w:rFonts w:ascii="GHEA Grapalat" w:hAnsi="GHEA Grapalat" w:cs="Sylfaen"/>
                <w:b/>
                <w:sz w:val="24"/>
                <w:szCs w:val="24"/>
                <w:lang w:val="hy-AM"/>
              </w:rPr>
            </w:pPr>
          </w:p>
        </w:tc>
        <w:tc>
          <w:tcPr>
            <w:tcW w:w="3664" w:type="dxa"/>
          </w:tcPr>
          <w:p w14:paraId="0627F74A" w14:textId="77777777" w:rsidR="00534F0A" w:rsidRPr="00DA3DE0" w:rsidRDefault="00534F0A" w:rsidP="00534F0A">
            <w:pPr>
              <w:jc w:val="center"/>
              <w:rPr>
                <w:rFonts w:ascii="GHEA Grapalat" w:hAnsi="GHEA Grapalat"/>
                <w:b/>
                <w:sz w:val="24"/>
                <w:szCs w:val="24"/>
                <w:lang w:val="hy-AM"/>
              </w:rPr>
            </w:pPr>
          </w:p>
        </w:tc>
      </w:tr>
      <w:tr w:rsidR="00534F0A" w:rsidRPr="00DA3DE0" w14:paraId="657E63E2" w14:textId="77777777" w:rsidTr="00294F49">
        <w:tc>
          <w:tcPr>
            <w:tcW w:w="810" w:type="dxa"/>
          </w:tcPr>
          <w:p w14:paraId="1ADE6771" w14:textId="77777777" w:rsidR="00534F0A" w:rsidRPr="00DA3DE0" w:rsidRDefault="00534F0A" w:rsidP="00534F0A">
            <w:pPr>
              <w:jc w:val="center"/>
              <w:rPr>
                <w:rFonts w:ascii="GHEA Grapalat" w:hAnsi="GHEA Grapalat"/>
                <w:sz w:val="24"/>
                <w:szCs w:val="24"/>
              </w:rPr>
            </w:pPr>
            <w:r w:rsidRPr="00DA3DE0">
              <w:rPr>
                <w:rFonts w:ascii="GHEA Grapalat" w:hAnsi="GHEA Grapalat"/>
                <w:sz w:val="24"/>
                <w:szCs w:val="24"/>
              </w:rPr>
              <w:t>2.4</w:t>
            </w:r>
          </w:p>
        </w:tc>
        <w:tc>
          <w:tcPr>
            <w:tcW w:w="3865" w:type="dxa"/>
          </w:tcPr>
          <w:p w14:paraId="6133122C" w14:textId="77777777" w:rsidR="00534F0A" w:rsidRPr="00DA3DE0" w:rsidRDefault="00534F0A" w:rsidP="00534F0A">
            <w:pPr>
              <w:rPr>
                <w:rFonts w:ascii="GHEA Grapalat" w:hAnsi="GHEA Grapalat" w:cs="Sylfaen"/>
                <w:sz w:val="24"/>
                <w:szCs w:val="24"/>
                <w:lang w:val="hy-AM"/>
              </w:rPr>
            </w:pPr>
            <w:r w:rsidRPr="00DA3DE0">
              <w:rPr>
                <w:rFonts w:ascii="GHEA Grapalat" w:hAnsi="GHEA Grapalat" w:cs="Sylfaen"/>
                <w:sz w:val="24"/>
                <w:szCs w:val="24"/>
                <w:lang w:val="hy-AM"/>
              </w:rPr>
              <w:t>տրամադրված կոշիկների քանակից</w:t>
            </w:r>
          </w:p>
        </w:tc>
        <w:tc>
          <w:tcPr>
            <w:tcW w:w="1710" w:type="dxa"/>
          </w:tcPr>
          <w:p w14:paraId="7F4CFDB1" w14:textId="77777777" w:rsidR="00534F0A" w:rsidRPr="00DA3DE0" w:rsidRDefault="00534F0A" w:rsidP="00534F0A">
            <w:pPr>
              <w:jc w:val="center"/>
              <w:rPr>
                <w:rFonts w:ascii="GHEA Grapalat" w:hAnsi="GHEA Grapalat" w:cs="Sylfaen"/>
                <w:b/>
                <w:sz w:val="24"/>
                <w:szCs w:val="24"/>
                <w:lang w:val="hy-AM"/>
              </w:rPr>
            </w:pPr>
          </w:p>
        </w:tc>
        <w:tc>
          <w:tcPr>
            <w:tcW w:w="3664" w:type="dxa"/>
          </w:tcPr>
          <w:p w14:paraId="47AD7C17" w14:textId="77777777" w:rsidR="00534F0A" w:rsidRPr="00DA3DE0" w:rsidRDefault="00534F0A" w:rsidP="00534F0A">
            <w:pPr>
              <w:jc w:val="center"/>
              <w:rPr>
                <w:rFonts w:ascii="GHEA Grapalat" w:hAnsi="GHEA Grapalat"/>
                <w:b/>
                <w:sz w:val="24"/>
                <w:szCs w:val="24"/>
                <w:lang w:val="hy-AM"/>
              </w:rPr>
            </w:pPr>
          </w:p>
        </w:tc>
      </w:tr>
      <w:tr w:rsidR="00534F0A" w:rsidRPr="00DA3DE0" w14:paraId="5E6518B2" w14:textId="77777777" w:rsidTr="00294F49">
        <w:tc>
          <w:tcPr>
            <w:tcW w:w="810" w:type="dxa"/>
          </w:tcPr>
          <w:p w14:paraId="3CCAB3A9" w14:textId="77777777" w:rsidR="00534F0A" w:rsidRPr="00DA3DE0" w:rsidRDefault="00534F0A" w:rsidP="00534F0A">
            <w:pPr>
              <w:jc w:val="center"/>
              <w:rPr>
                <w:rFonts w:ascii="GHEA Grapalat" w:hAnsi="GHEA Grapalat"/>
                <w:b/>
                <w:sz w:val="24"/>
                <w:szCs w:val="24"/>
              </w:rPr>
            </w:pPr>
            <w:r w:rsidRPr="00DA3DE0">
              <w:rPr>
                <w:rFonts w:ascii="GHEA Grapalat" w:hAnsi="GHEA Grapalat"/>
                <w:b/>
                <w:sz w:val="24"/>
                <w:szCs w:val="24"/>
              </w:rPr>
              <w:t>3.</w:t>
            </w:r>
          </w:p>
        </w:tc>
        <w:tc>
          <w:tcPr>
            <w:tcW w:w="3865" w:type="dxa"/>
          </w:tcPr>
          <w:p w14:paraId="475B3D13" w14:textId="77777777" w:rsidR="00534F0A" w:rsidRPr="00DA3DE0" w:rsidRDefault="00534F0A" w:rsidP="00534F0A">
            <w:pPr>
              <w:rPr>
                <w:rFonts w:ascii="GHEA Grapalat" w:hAnsi="GHEA Grapalat" w:cs="Sylfaen"/>
                <w:b/>
                <w:sz w:val="24"/>
                <w:szCs w:val="24"/>
              </w:rPr>
            </w:pPr>
            <w:r w:rsidRPr="00DA3DE0">
              <w:rPr>
                <w:rFonts w:ascii="GHEA Grapalat" w:hAnsi="GHEA Grapalat" w:cs="Sylfaen"/>
                <w:b/>
                <w:sz w:val="24"/>
                <w:szCs w:val="24"/>
                <w:lang w:val="hy-AM"/>
              </w:rPr>
              <w:t xml:space="preserve">Հիգիենայի և անկողնային </w:t>
            </w:r>
            <w:r w:rsidRPr="00DA3DE0">
              <w:rPr>
                <w:rFonts w:ascii="GHEA Grapalat" w:hAnsi="GHEA Grapalat" w:cs="Sylfaen"/>
                <w:b/>
                <w:sz w:val="24"/>
                <w:szCs w:val="24"/>
                <w:lang w:val="hy-AM"/>
              </w:rPr>
              <w:lastRenderedPageBreak/>
              <w:t>պարագաներով ապահովմ</w:t>
            </w:r>
            <w:r w:rsidRPr="00DA3DE0">
              <w:rPr>
                <w:rFonts w:ascii="GHEA Grapalat" w:hAnsi="GHEA Grapalat" w:cs="Sylfaen"/>
                <w:b/>
                <w:sz w:val="24"/>
                <w:szCs w:val="24"/>
              </w:rPr>
              <w:t xml:space="preserve">ան գործընթացից, </w:t>
            </w:r>
            <w:r w:rsidRPr="00DA3DE0">
              <w:rPr>
                <w:rFonts w:ascii="GHEA Grapalat" w:hAnsi="GHEA Grapalat" w:cs="Sylfaen"/>
                <w:sz w:val="24"/>
                <w:szCs w:val="24"/>
              </w:rPr>
              <w:t>այդ թվում</w:t>
            </w:r>
          </w:p>
        </w:tc>
        <w:tc>
          <w:tcPr>
            <w:tcW w:w="1710" w:type="dxa"/>
          </w:tcPr>
          <w:p w14:paraId="1242E436" w14:textId="77777777" w:rsidR="00534F0A" w:rsidRPr="00DA3DE0" w:rsidRDefault="00534F0A" w:rsidP="00534F0A">
            <w:pPr>
              <w:jc w:val="center"/>
              <w:rPr>
                <w:rFonts w:ascii="GHEA Grapalat" w:hAnsi="GHEA Grapalat" w:cs="Sylfaen"/>
                <w:b/>
                <w:sz w:val="24"/>
                <w:szCs w:val="24"/>
                <w:lang w:val="hy-AM"/>
              </w:rPr>
            </w:pPr>
          </w:p>
        </w:tc>
        <w:tc>
          <w:tcPr>
            <w:tcW w:w="3664" w:type="dxa"/>
          </w:tcPr>
          <w:p w14:paraId="2B39AB15" w14:textId="77777777" w:rsidR="00534F0A" w:rsidRPr="00DA3DE0" w:rsidRDefault="00534F0A" w:rsidP="00534F0A">
            <w:pPr>
              <w:jc w:val="center"/>
              <w:rPr>
                <w:rFonts w:ascii="GHEA Grapalat" w:hAnsi="GHEA Grapalat"/>
                <w:b/>
                <w:sz w:val="24"/>
                <w:szCs w:val="24"/>
                <w:lang w:val="hy-AM"/>
              </w:rPr>
            </w:pPr>
          </w:p>
        </w:tc>
      </w:tr>
      <w:tr w:rsidR="00534F0A" w:rsidRPr="00DA3DE0" w14:paraId="6A274161" w14:textId="77777777" w:rsidTr="00294F49">
        <w:tc>
          <w:tcPr>
            <w:tcW w:w="810" w:type="dxa"/>
          </w:tcPr>
          <w:p w14:paraId="67715D39" w14:textId="77777777" w:rsidR="00534F0A" w:rsidRPr="00DA3DE0" w:rsidRDefault="00534F0A" w:rsidP="00534F0A">
            <w:pPr>
              <w:jc w:val="center"/>
              <w:rPr>
                <w:rFonts w:ascii="GHEA Grapalat" w:hAnsi="GHEA Grapalat"/>
                <w:b/>
                <w:sz w:val="24"/>
                <w:szCs w:val="24"/>
              </w:rPr>
            </w:pPr>
            <w:r w:rsidRPr="00DA3DE0">
              <w:rPr>
                <w:rFonts w:ascii="GHEA Grapalat" w:hAnsi="GHEA Grapalat"/>
                <w:b/>
                <w:sz w:val="24"/>
                <w:szCs w:val="24"/>
              </w:rPr>
              <w:lastRenderedPageBreak/>
              <w:t>3.1</w:t>
            </w:r>
          </w:p>
        </w:tc>
        <w:tc>
          <w:tcPr>
            <w:tcW w:w="3865" w:type="dxa"/>
          </w:tcPr>
          <w:p w14:paraId="03123784" w14:textId="77777777" w:rsidR="00534F0A" w:rsidRPr="00DA3DE0" w:rsidRDefault="00534F0A" w:rsidP="00534F0A">
            <w:pPr>
              <w:rPr>
                <w:rFonts w:ascii="GHEA Grapalat" w:hAnsi="GHEA Grapalat" w:cs="Sylfaen"/>
                <w:sz w:val="24"/>
                <w:szCs w:val="24"/>
              </w:rPr>
            </w:pPr>
            <w:r w:rsidRPr="00DA3DE0">
              <w:rPr>
                <w:rFonts w:ascii="GHEA Grapalat" w:hAnsi="GHEA Grapalat" w:cs="Sylfaen"/>
                <w:sz w:val="24"/>
                <w:szCs w:val="24"/>
              </w:rPr>
              <w:t>տրամադրված հիգիենայի պարագաների որակից</w:t>
            </w:r>
          </w:p>
        </w:tc>
        <w:tc>
          <w:tcPr>
            <w:tcW w:w="1710" w:type="dxa"/>
          </w:tcPr>
          <w:p w14:paraId="6CE87454" w14:textId="77777777" w:rsidR="00534F0A" w:rsidRPr="00DA3DE0" w:rsidRDefault="00534F0A" w:rsidP="00534F0A">
            <w:pPr>
              <w:jc w:val="center"/>
              <w:rPr>
                <w:rFonts w:ascii="GHEA Grapalat" w:hAnsi="GHEA Grapalat" w:cs="Sylfaen"/>
                <w:b/>
                <w:sz w:val="24"/>
                <w:szCs w:val="24"/>
                <w:lang w:val="hy-AM"/>
              </w:rPr>
            </w:pPr>
          </w:p>
        </w:tc>
        <w:tc>
          <w:tcPr>
            <w:tcW w:w="3664" w:type="dxa"/>
          </w:tcPr>
          <w:p w14:paraId="2CC3AF42" w14:textId="77777777" w:rsidR="00534F0A" w:rsidRPr="00DA3DE0" w:rsidRDefault="00534F0A" w:rsidP="00534F0A">
            <w:pPr>
              <w:jc w:val="center"/>
              <w:rPr>
                <w:rFonts w:ascii="GHEA Grapalat" w:hAnsi="GHEA Grapalat"/>
                <w:b/>
                <w:sz w:val="24"/>
                <w:szCs w:val="24"/>
                <w:lang w:val="hy-AM"/>
              </w:rPr>
            </w:pPr>
          </w:p>
        </w:tc>
      </w:tr>
      <w:tr w:rsidR="00534F0A" w:rsidRPr="00DA3DE0" w14:paraId="2E25D5A8" w14:textId="77777777" w:rsidTr="00294F49">
        <w:tc>
          <w:tcPr>
            <w:tcW w:w="810" w:type="dxa"/>
          </w:tcPr>
          <w:p w14:paraId="7F040E3C" w14:textId="77777777" w:rsidR="00534F0A" w:rsidRPr="00DA3DE0" w:rsidRDefault="00534F0A" w:rsidP="00534F0A">
            <w:pPr>
              <w:jc w:val="center"/>
              <w:rPr>
                <w:rFonts w:ascii="GHEA Grapalat" w:hAnsi="GHEA Grapalat"/>
                <w:b/>
                <w:sz w:val="24"/>
                <w:szCs w:val="24"/>
              </w:rPr>
            </w:pPr>
            <w:r w:rsidRPr="00DA3DE0">
              <w:rPr>
                <w:rFonts w:ascii="GHEA Grapalat" w:hAnsi="GHEA Grapalat"/>
                <w:b/>
                <w:sz w:val="24"/>
                <w:szCs w:val="24"/>
              </w:rPr>
              <w:t>3.2</w:t>
            </w:r>
          </w:p>
        </w:tc>
        <w:tc>
          <w:tcPr>
            <w:tcW w:w="3865" w:type="dxa"/>
          </w:tcPr>
          <w:p w14:paraId="59A3187E" w14:textId="77777777" w:rsidR="00534F0A" w:rsidRPr="00DA3DE0" w:rsidRDefault="00534F0A" w:rsidP="00534F0A">
            <w:pPr>
              <w:rPr>
                <w:rFonts w:ascii="GHEA Grapalat" w:hAnsi="GHEA Grapalat" w:cs="Sylfaen"/>
                <w:sz w:val="24"/>
                <w:szCs w:val="24"/>
              </w:rPr>
            </w:pPr>
            <w:r w:rsidRPr="00DA3DE0">
              <w:rPr>
                <w:rFonts w:ascii="GHEA Grapalat" w:hAnsi="GHEA Grapalat" w:cs="Sylfaen"/>
                <w:sz w:val="24"/>
                <w:szCs w:val="24"/>
              </w:rPr>
              <w:t>հիգիենայի պարագաների տրամադրման պարբերականությունից</w:t>
            </w:r>
          </w:p>
        </w:tc>
        <w:tc>
          <w:tcPr>
            <w:tcW w:w="1710" w:type="dxa"/>
          </w:tcPr>
          <w:p w14:paraId="60EF8DFC" w14:textId="77777777" w:rsidR="00534F0A" w:rsidRPr="00DA3DE0" w:rsidRDefault="00534F0A" w:rsidP="00534F0A">
            <w:pPr>
              <w:jc w:val="center"/>
              <w:rPr>
                <w:rFonts w:ascii="GHEA Grapalat" w:hAnsi="GHEA Grapalat" w:cs="Sylfaen"/>
                <w:b/>
                <w:sz w:val="24"/>
                <w:szCs w:val="24"/>
                <w:lang w:val="hy-AM"/>
              </w:rPr>
            </w:pPr>
          </w:p>
        </w:tc>
        <w:tc>
          <w:tcPr>
            <w:tcW w:w="3664" w:type="dxa"/>
          </w:tcPr>
          <w:p w14:paraId="6126F22F" w14:textId="77777777" w:rsidR="00534F0A" w:rsidRPr="00DA3DE0" w:rsidRDefault="00534F0A" w:rsidP="00534F0A">
            <w:pPr>
              <w:jc w:val="center"/>
              <w:rPr>
                <w:rFonts w:ascii="GHEA Grapalat" w:hAnsi="GHEA Grapalat"/>
                <w:b/>
                <w:sz w:val="24"/>
                <w:szCs w:val="24"/>
                <w:lang w:val="hy-AM"/>
              </w:rPr>
            </w:pPr>
          </w:p>
        </w:tc>
      </w:tr>
      <w:tr w:rsidR="00534F0A" w:rsidRPr="00DA3DE0" w14:paraId="49964B42" w14:textId="77777777" w:rsidTr="00294F49">
        <w:tc>
          <w:tcPr>
            <w:tcW w:w="810" w:type="dxa"/>
          </w:tcPr>
          <w:p w14:paraId="7C826D09" w14:textId="77777777" w:rsidR="00534F0A" w:rsidRPr="00DA3DE0" w:rsidRDefault="00534F0A" w:rsidP="00534F0A">
            <w:pPr>
              <w:jc w:val="center"/>
              <w:rPr>
                <w:rFonts w:ascii="GHEA Grapalat" w:hAnsi="GHEA Grapalat"/>
                <w:sz w:val="24"/>
                <w:szCs w:val="24"/>
              </w:rPr>
            </w:pPr>
            <w:r w:rsidRPr="00DA3DE0">
              <w:rPr>
                <w:rFonts w:ascii="GHEA Grapalat" w:hAnsi="GHEA Grapalat"/>
                <w:sz w:val="24"/>
                <w:szCs w:val="24"/>
              </w:rPr>
              <w:t>3.3</w:t>
            </w:r>
          </w:p>
        </w:tc>
        <w:tc>
          <w:tcPr>
            <w:tcW w:w="3865" w:type="dxa"/>
          </w:tcPr>
          <w:p w14:paraId="329DFEC3" w14:textId="77777777" w:rsidR="00534F0A" w:rsidRPr="00DA3DE0" w:rsidRDefault="00534F0A" w:rsidP="00534F0A">
            <w:pPr>
              <w:rPr>
                <w:rFonts w:ascii="GHEA Grapalat" w:hAnsi="GHEA Grapalat" w:cs="Sylfaen"/>
                <w:sz w:val="24"/>
                <w:szCs w:val="24"/>
                <w:lang w:val="hy-AM"/>
              </w:rPr>
            </w:pPr>
            <w:r w:rsidRPr="00DA3DE0">
              <w:rPr>
                <w:rFonts w:ascii="GHEA Grapalat" w:hAnsi="GHEA Grapalat" w:cs="Sylfaen"/>
                <w:sz w:val="24"/>
                <w:szCs w:val="24"/>
                <w:lang w:val="hy-AM"/>
              </w:rPr>
              <w:t>անկողնային պարագաների տրամադրման որակից</w:t>
            </w:r>
          </w:p>
        </w:tc>
        <w:tc>
          <w:tcPr>
            <w:tcW w:w="1710" w:type="dxa"/>
          </w:tcPr>
          <w:p w14:paraId="7243487E" w14:textId="77777777" w:rsidR="00534F0A" w:rsidRPr="00DA3DE0" w:rsidRDefault="00534F0A" w:rsidP="00534F0A">
            <w:pPr>
              <w:jc w:val="center"/>
              <w:rPr>
                <w:rFonts w:ascii="GHEA Grapalat" w:hAnsi="GHEA Grapalat" w:cs="Sylfaen"/>
                <w:b/>
                <w:sz w:val="24"/>
                <w:szCs w:val="24"/>
                <w:lang w:val="hy-AM"/>
              </w:rPr>
            </w:pPr>
          </w:p>
        </w:tc>
        <w:tc>
          <w:tcPr>
            <w:tcW w:w="3664" w:type="dxa"/>
          </w:tcPr>
          <w:p w14:paraId="1A40F8D2" w14:textId="77777777" w:rsidR="00534F0A" w:rsidRPr="00DA3DE0" w:rsidRDefault="00534F0A" w:rsidP="00534F0A">
            <w:pPr>
              <w:jc w:val="center"/>
              <w:rPr>
                <w:rFonts w:ascii="GHEA Grapalat" w:hAnsi="GHEA Grapalat"/>
                <w:b/>
                <w:sz w:val="24"/>
                <w:szCs w:val="24"/>
                <w:lang w:val="hy-AM"/>
              </w:rPr>
            </w:pPr>
          </w:p>
        </w:tc>
      </w:tr>
      <w:tr w:rsidR="00534F0A" w:rsidRPr="00DA3DE0" w14:paraId="7266C42D" w14:textId="77777777" w:rsidTr="00294F49">
        <w:tc>
          <w:tcPr>
            <w:tcW w:w="810" w:type="dxa"/>
          </w:tcPr>
          <w:p w14:paraId="25D1FAF2" w14:textId="77777777" w:rsidR="00534F0A" w:rsidRPr="00DA3DE0" w:rsidRDefault="00534F0A" w:rsidP="00534F0A">
            <w:pPr>
              <w:jc w:val="center"/>
              <w:rPr>
                <w:rFonts w:ascii="GHEA Grapalat" w:hAnsi="GHEA Grapalat"/>
                <w:sz w:val="24"/>
                <w:szCs w:val="24"/>
              </w:rPr>
            </w:pPr>
            <w:r w:rsidRPr="00DA3DE0">
              <w:rPr>
                <w:rFonts w:ascii="GHEA Grapalat" w:hAnsi="GHEA Grapalat"/>
                <w:sz w:val="24"/>
                <w:szCs w:val="24"/>
              </w:rPr>
              <w:t>3.4</w:t>
            </w:r>
          </w:p>
        </w:tc>
        <w:tc>
          <w:tcPr>
            <w:tcW w:w="3865" w:type="dxa"/>
          </w:tcPr>
          <w:p w14:paraId="0394D2D6" w14:textId="77777777" w:rsidR="00534F0A" w:rsidRPr="00DA3DE0" w:rsidRDefault="00534F0A" w:rsidP="00534F0A">
            <w:pPr>
              <w:rPr>
                <w:rFonts w:ascii="GHEA Grapalat" w:hAnsi="GHEA Grapalat" w:cs="Sylfaen"/>
                <w:sz w:val="24"/>
                <w:szCs w:val="24"/>
                <w:lang w:val="hy-AM"/>
              </w:rPr>
            </w:pPr>
            <w:r w:rsidRPr="00DA3DE0">
              <w:rPr>
                <w:rFonts w:ascii="GHEA Grapalat" w:hAnsi="GHEA Grapalat" w:cs="Sylfaen"/>
                <w:sz w:val="24"/>
                <w:szCs w:val="24"/>
                <w:lang w:val="hy-AM"/>
              </w:rPr>
              <w:t>անկողնային պարագաների տրամադրման պարբերականությունից</w:t>
            </w:r>
          </w:p>
        </w:tc>
        <w:tc>
          <w:tcPr>
            <w:tcW w:w="1710" w:type="dxa"/>
          </w:tcPr>
          <w:p w14:paraId="7F6902B4" w14:textId="77777777" w:rsidR="00534F0A" w:rsidRPr="00DA3DE0" w:rsidRDefault="00534F0A" w:rsidP="00534F0A">
            <w:pPr>
              <w:jc w:val="center"/>
              <w:rPr>
                <w:rFonts w:ascii="GHEA Grapalat" w:hAnsi="GHEA Grapalat" w:cs="Sylfaen"/>
                <w:b/>
                <w:sz w:val="24"/>
                <w:szCs w:val="24"/>
                <w:lang w:val="hy-AM"/>
              </w:rPr>
            </w:pPr>
          </w:p>
        </w:tc>
        <w:tc>
          <w:tcPr>
            <w:tcW w:w="3664" w:type="dxa"/>
          </w:tcPr>
          <w:p w14:paraId="7A999E9C" w14:textId="77777777" w:rsidR="00534F0A" w:rsidRPr="00DA3DE0" w:rsidRDefault="00534F0A" w:rsidP="00534F0A">
            <w:pPr>
              <w:jc w:val="center"/>
              <w:rPr>
                <w:rFonts w:ascii="GHEA Grapalat" w:hAnsi="GHEA Grapalat"/>
                <w:b/>
                <w:sz w:val="24"/>
                <w:szCs w:val="24"/>
                <w:lang w:val="hy-AM"/>
              </w:rPr>
            </w:pPr>
          </w:p>
        </w:tc>
      </w:tr>
      <w:tr w:rsidR="00534F0A" w:rsidRPr="00DA3DE0" w14:paraId="16A0BB37" w14:textId="77777777" w:rsidTr="00294F49">
        <w:tc>
          <w:tcPr>
            <w:tcW w:w="810" w:type="dxa"/>
          </w:tcPr>
          <w:p w14:paraId="6B80D5C6" w14:textId="77777777" w:rsidR="00534F0A" w:rsidRPr="00DA3DE0" w:rsidRDefault="00534F0A" w:rsidP="00534F0A">
            <w:pPr>
              <w:jc w:val="center"/>
              <w:rPr>
                <w:rFonts w:ascii="GHEA Grapalat" w:hAnsi="GHEA Grapalat"/>
                <w:sz w:val="24"/>
                <w:szCs w:val="24"/>
              </w:rPr>
            </w:pPr>
            <w:r w:rsidRPr="00DA3DE0">
              <w:rPr>
                <w:rFonts w:ascii="GHEA Grapalat" w:hAnsi="GHEA Grapalat"/>
                <w:sz w:val="24"/>
                <w:szCs w:val="24"/>
              </w:rPr>
              <w:t>4.</w:t>
            </w:r>
          </w:p>
        </w:tc>
        <w:tc>
          <w:tcPr>
            <w:tcW w:w="3865" w:type="dxa"/>
          </w:tcPr>
          <w:p w14:paraId="48960EA1" w14:textId="77777777" w:rsidR="00534F0A" w:rsidRPr="00DA3DE0" w:rsidRDefault="00534F0A" w:rsidP="00534F0A">
            <w:pPr>
              <w:rPr>
                <w:rFonts w:ascii="GHEA Grapalat" w:hAnsi="GHEA Grapalat" w:cs="Sylfaen"/>
                <w:sz w:val="24"/>
                <w:szCs w:val="24"/>
                <w:lang w:val="hy-AM"/>
              </w:rPr>
            </w:pPr>
            <w:r w:rsidRPr="00DA3DE0">
              <w:rPr>
                <w:rFonts w:ascii="GHEA Grapalat" w:hAnsi="GHEA Grapalat" w:cs="Sylfaen"/>
                <w:sz w:val="24"/>
                <w:szCs w:val="24"/>
                <w:lang w:val="hy-AM"/>
              </w:rPr>
              <w:t>Տ</w:t>
            </w:r>
            <w:r w:rsidRPr="00DA3DE0">
              <w:rPr>
                <w:rFonts w:ascii="GHEA Grapalat" w:hAnsi="GHEA Grapalat" w:cs="Sylfaen"/>
                <w:sz w:val="24"/>
                <w:szCs w:val="24"/>
              </w:rPr>
              <w:t xml:space="preserve">րամադրված բժշկական օգնության ծառայությունից </w:t>
            </w:r>
          </w:p>
        </w:tc>
        <w:tc>
          <w:tcPr>
            <w:tcW w:w="1710" w:type="dxa"/>
          </w:tcPr>
          <w:p w14:paraId="3FBC2083" w14:textId="77777777" w:rsidR="00534F0A" w:rsidRPr="00DA3DE0" w:rsidRDefault="00534F0A" w:rsidP="00534F0A">
            <w:pPr>
              <w:jc w:val="center"/>
              <w:rPr>
                <w:rFonts w:ascii="GHEA Grapalat" w:hAnsi="GHEA Grapalat" w:cs="Sylfaen"/>
                <w:b/>
                <w:sz w:val="24"/>
                <w:szCs w:val="24"/>
                <w:lang w:val="hy-AM"/>
              </w:rPr>
            </w:pPr>
          </w:p>
        </w:tc>
        <w:tc>
          <w:tcPr>
            <w:tcW w:w="3664" w:type="dxa"/>
          </w:tcPr>
          <w:p w14:paraId="2F381C41" w14:textId="77777777" w:rsidR="00534F0A" w:rsidRPr="00DA3DE0" w:rsidRDefault="00534F0A" w:rsidP="00534F0A">
            <w:pPr>
              <w:jc w:val="center"/>
              <w:rPr>
                <w:rFonts w:ascii="GHEA Grapalat" w:hAnsi="GHEA Grapalat"/>
                <w:b/>
                <w:sz w:val="24"/>
                <w:szCs w:val="24"/>
                <w:lang w:val="hy-AM"/>
              </w:rPr>
            </w:pPr>
          </w:p>
        </w:tc>
      </w:tr>
      <w:tr w:rsidR="00534F0A" w:rsidRPr="00DA3DE0" w14:paraId="10A71782" w14:textId="77777777" w:rsidTr="00294F49">
        <w:tc>
          <w:tcPr>
            <w:tcW w:w="810" w:type="dxa"/>
          </w:tcPr>
          <w:p w14:paraId="2F3AD90A" w14:textId="77777777" w:rsidR="00534F0A" w:rsidRPr="00DA3DE0" w:rsidRDefault="00534F0A" w:rsidP="00534F0A">
            <w:pPr>
              <w:jc w:val="center"/>
              <w:rPr>
                <w:rFonts w:ascii="GHEA Grapalat" w:hAnsi="GHEA Grapalat"/>
                <w:sz w:val="24"/>
                <w:szCs w:val="24"/>
                <w:lang w:val="hy-AM"/>
              </w:rPr>
            </w:pPr>
            <w:r w:rsidRPr="00DA3DE0">
              <w:rPr>
                <w:rFonts w:ascii="GHEA Grapalat" w:hAnsi="GHEA Grapalat"/>
                <w:sz w:val="24"/>
                <w:szCs w:val="24"/>
                <w:lang w:val="hy-AM"/>
              </w:rPr>
              <w:t>5</w:t>
            </w:r>
          </w:p>
        </w:tc>
        <w:tc>
          <w:tcPr>
            <w:tcW w:w="3865" w:type="dxa"/>
          </w:tcPr>
          <w:p w14:paraId="7FA526FA" w14:textId="77777777" w:rsidR="00534F0A" w:rsidRPr="00DA3DE0" w:rsidRDefault="00534F0A" w:rsidP="00534F0A">
            <w:pPr>
              <w:rPr>
                <w:rFonts w:ascii="GHEA Grapalat" w:hAnsi="GHEA Grapalat" w:cs="Sylfaen"/>
                <w:sz w:val="24"/>
                <w:szCs w:val="24"/>
                <w:highlight w:val="yellow"/>
                <w:lang w:val="hy-AM"/>
              </w:rPr>
            </w:pPr>
            <w:r w:rsidRPr="00DA3DE0">
              <w:rPr>
                <w:rFonts w:ascii="GHEA Grapalat" w:hAnsi="GHEA Grapalat" w:cs="Sylfaen"/>
                <w:sz w:val="24"/>
                <w:szCs w:val="24"/>
                <w:lang w:val="hy-AM"/>
              </w:rPr>
              <w:t>Բժշկական ծառայություն տրամադրող աշխատողներից</w:t>
            </w:r>
          </w:p>
        </w:tc>
        <w:tc>
          <w:tcPr>
            <w:tcW w:w="1710" w:type="dxa"/>
          </w:tcPr>
          <w:p w14:paraId="7DD5368F" w14:textId="77777777" w:rsidR="00534F0A" w:rsidRPr="00DA3DE0" w:rsidRDefault="00534F0A" w:rsidP="00534F0A">
            <w:pPr>
              <w:jc w:val="center"/>
              <w:rPr>
                <w:rFonts w:ascii="GHEA Grapalat" w:hAnsi="GHEA Grapalat" w:cs="Sylfaen"/>
                <w:b/>
                <w:sz w:val="24"/>
                <w:szCs w:val="24"/>
                <w:lang w:val="hy-AM"/>
              </w:rPr>
            </w:pPr>
          </w:p>
        </w:tc>
        <w:tc>
          <w:tcPr>
            <w:tcW w:w="3664" w:type="dxa"/>
          </w:tcPr>
          <w:p w14:paraId="779B01F5" w14:textId="77777777" w:rsidR="00534F0A" w:rsidRPr="00DA3DE0" w:rsidRDefault="00534F0A" w:rsidP="00534F0A">
            <w:pPr>
              <w:jc w:val="center"/>
              <w:rPr>
                <w:rFonts w:ascii="GHEA Grapalat" w:hAnsi="GHEA Grapalat"/>
                <w:b/>
                <w:sz w:val="24"/>
                <w:szCs w:val="24"/>
                <w:lang w:val="hy-AM"/>
              </w:rPr>
            </w:pPr>
          </w:p>
        </w:tc>
      </w:tr>
      <w:tr w:rsidR="00534F0A" w:rsidRPr="00DA3DE0" w14:paraId="00A7C11C" w14:textId="77777777" w:rsidTr="00294F49">
        <w:tc>
          <w:tcPr>
            <w:tcW w:w="810" w:type="dxa"/>
          </w:tcPr>
          <w:p w14:paraId="753D814F" w14:textId="77777777" w:rsidR="00534F0A" w:rsidRPr="00DA3DE0" w:rsidRDefault="00534F0A" w:rsidP="00534F0A">
            <w:pPr>
              <w:jc w:val="center"/>
              <w:rPr>
                <w:rFonts w:ascii="GHEA Grapalat" w:hAnsi="GHEA Grapalat"/>
                <w:sz w:val="24"/>
                <w:szCs w:val="24"/>
              </w:rPr>
            </w:pPr>
            <w:r w:rsidRPr="00DA3DE0">
              <w:rPr>
                <w:rFonts w:ascii="GHEA Grapalat" w:hAnsi="GHEA Grapalat"/>
                <w:sz w:val="24"/>
                <w:szCs w:val="24"/>
              </w:rPr>
              <w:t>6.</w:t>
            </w:r>
          </w:p>
        </w:tc>
        <w:tc>
          <w:tcPr>
            <w:tcW w:w="3865" w:type="dxa"/>
          </w:tcPr>
          <w:p w14:paraId="53969E8C" w14:textId="77777777" w:rsidR="00534F0A" w:rsidRPr="00DA3DE0" w:rsidRDefault="00534F0A" w:rsidP="00534F0A">
            <w:pPr>
              <w:rPr>
                <w:rFonts w:ascii="GHEA Grapalat" w:hAnsi="GHEA Grapalat" w:cs="Sylfaen"/>
                <w:b/>
                <w:sz w:val="24"/>
                <w:szCs w:val="24"/>
                <w:lang w:val="hy-AM"/>
              </w:rPr>
            </w:pPr>
            <w:r w:rsidRPr="00DA3DE0">
              <w:rPr>
                <w:rFonts w:ascii="GHEA Grapalat" w:hAnsi="GHEA Grapalat" w:cs="Sylfaen"/>
                <w:b/>
                <w:sz w:val="24"/>
                <w:szCs w:val="24"/>
                <w:lang w:val="hy-AM"/>
              </w:rPr>
              <w:t>Տրամադրված սոցիալ-հոգեբանական ծառայությունից</w:t>
            </w:r>
          </w:p>
        </w:tc>
        <w:tc>
          <w:tcPr>
            <w:tcW w:w="1710" w:type="dxa"/>
          </w:tcPr>
          <w:p w14:paraId="544D3B99" w14:textId="77777777" w:rsidR="00534F0A" w:rsidRPr="00DA3DE0" w:rsidRDefault="00534F0A" w:rsidP="00534F0A">
            <w:pPr>
              <w:jc w:val="center"/>
              <w:rPr>
                <w:rFonts w:ascii="GHEA Grapalat" w:hAnsi="GHEA Grapalat" w:cs="Sylfaen"/>
                <w:b/>
                <w:sz w:val="24"/>
                <w:szCs w:val="24"/>
                <w:lang w:val="hy-AM"/>
              </w:rPr>
            </w:pPr>
          </w:p>
        </w:tc>
        <w:tc>
          <w:tcPr>
            <w:tcW w:w="3664" w:type="dxa"/>
          </w:tcPr>
          <w:p w14:paraId="31F43526" w14:textId="77777777" w:rsidR="00534F0A" w:rsidRPr="00DA3DE0" w:rsidRDefault="00534F0A" w:rsidP="00534F0A">
            <w:pPr>
              <w:jc w:val="center"/>
              <w:rPr>
                <w:rFonts w:ascii="GHEA Grapalat" w:hAnsi="GHEA Grapalat"/>
                <w:b/>
                <w:sz w:val="24"/>
                <w:szCs w:val="24"/>
                <w:lang w:val="hy-AM"/>
              </w:rPr>
            </w:pPr>
          </w:p>
        </w:tc>
      </w:tr>
      <w:tr w:rsidR="00534F0A" w:rsidRPr="00DA3DE0" w14:paraId="0AB49F71" w14:textId="77777777" w:rsidTr="00294F49">
        <w:tc>
          <w:tcPr>
            <w:tcW w:w="810" w:type="dxa"/>
          </w:tcPr>
          <w:p w14:paraId="3EA7FB88" w14:textId="77777777" w:rsidR="00534F0A" w:rsidRPr="00DA3DE0" w:rsidRDefault="00534F0A" w:rsidP="00534F0A">
            <w:pPr>
              <w:jc w:val="center"/>
              <w:rPr>
                <w:rFonts w:ascii="GHEA Grapalat" w:hAnsi="GHEA Grapalat"/>
                <w:sz w:val="24"/>
                <w:szCs w:val="24"/>
              </w:rPr>
            </w:pPr>
            <w:r w:rsidRPr="00DA3DE0">
              <w:rPr>
                <w:rFonts w:ascii="GHEA Grapalat" w:hAnsi="GHEA Grapalat"/>
                <w:sz w:val="24"/>
                <w:szCs w:val="24"/>
              </w:rPr>
              <w:t>7.</w:t>
            </w:r>
          </w:p>
        </w:tc>
        <w:tc>
          <w:tcPr>
            <w:tcW w:w="3865" w:type="dxa"/>
          </w:tcPr>
          <w:p w14:paraId="4D695843" w14:textId="77777777" w:rsidR="00534F0A" w:rsidRPr="00DA3DE0" w:rsidRDefault="00534F0A" w:rsidP="00534F0A">
            <w:pPr>
              <w:rPr>
                <w:rFonts w:ascii="GHEA Grapalat" w:hAnsi="GHEA Grapalat" w:cs="Sylfaen"/>
                <w:b/>
                <w:sz w:val="24"/>
                <w:szCs w:val="24"/>
                <w:lang w:val="hy-AM"/>
              </w:rPr>
            </w:pPr>
            <w:r w:rsidRPr="00DA3DE0">
              <w:rPr>
                <w:rFonts w:ascii="GHEA Grapalat" w:hAnsi="GHEA Grapalat" w:cs="Sylfaen"/>
                <w:b/>
                <w:sz w:val="24"/>
                <w:szCs w:val="24"/>
                <w:lang w:val="hy-AM"/>
              </w:rPr>
              <w:t>Տրամադրված իրավական խորհրդատվության ծառայությունից</w:t>
            </w:r>
          </w:p>
        </w:tc>
        <w:tc>
          <w:tcPr>
            <w:tcW w:w="1710" w:type="dxa"/>
          </w:tcPr>
          <w:p w14:paraId="5D6BEF0F" w14:textId="77777777" w:rsidR="00534F0A" w:rsidRPr="00DA3DE0" w:rsidRDefault="00534F0A" w:rsidP="00534F0A">
            <w:pPr>
              <w:jc w:val="center"/>
              <w:rPr>
                <w:rFonts w:ascii="GHEA Grapalat" w:hAnsi="GHEA Grapalat" w:cs="Sylfaen"/>
                <w:b/>
                <w:sz w:val="24"/>
                <w:szCs w:val="24"/>
                <w:lang w:val="hy-AM"/>
              </w:rPr>
            </w:pPr>
          </w:p>
        </w:tc>
        <w:tc>
          <w:tcPr>
            <w:tcW w:w="3664" w:type="dxa"/>
          </w:tcPr>
          <w:p w14:paraId="10BF01CC" w14:textId="77777777" w:rsidR="00534F0A" w:rsidRPr="00DA3DE0" w:rsidRDefault="00534F0A" w:rsidP="00534F0A">
            <w:pPr>
              <w:jc w:val="center"/>
              <w:rPr>
                <w:rFonts w:ascii="GHEA Grapalat" w:hAnsi="GHEA Grapalat"/>
                <w:b/>
                <w:sz w:val="24"/>
                <w:szCs w:val="24"/>
                <w:lang w:val="hy-AM"/>
              </w:rPr>
            </w:pPr>
          </w:p>
        </w:tc>
      </w:tr>
      <w:tr w:rsidR="00534F0A" w:rsidRPr="00DA3DE0" w14:paraId="2529A7CE" w14:textId="77777777" w:rsidTr="00294F49">
        <w:tc>
          <w:tcPr>
            <w:tcW w:w="810" w:type="dxa"/>
          </w:tcPr>
          <w:p w14:paraId="4E556B98" w14:textId="77777777" w:rsidR="00534F0A" w:rsidRPr="00DA3DE0" w:rsidRDefault="00534F0A" w:rsidP="00534F0A">
            <w:pPr>
              <w:jc w:val="center"/>
              <w:rPr>
                <w:rFonts w:ascii="GHEA Grapalat" w:hAnsi="GHEA Grapalat"/>
                <w:sz w:val="24"/>
                <w:szCs w:val="24"/>
              </w:rPr>
            </w:pPr>
            <w:r w:rsidRPr="00DA3DE0">
              <w:rPr>
                <w:rFonts w:ascii="GHEA Grapalat" w:hAnsi="GHEA Grapalat"/>
                <w:sz w:val="24"/>
                <w:szCs w:val="24"/>
              </w:rPr>
              <w:t>8.</w:t>
            </w:r>
          </w:p>
        </w:tc>
        <w:tc>
          <w:tcPr>
            <w:tcW w:w="3865" w:type="dxa"/>
          </w:tcPr>
          <w:p w14:paraId="3E0D933D" w14:textId="77777777" w:rsidR="00534F0A" w:rsidRPr="00DA3DE0" w:rsidRDefault="00534F0A" w:rsidP="00534F0A">
            <w:pPr>
              <w:rPr>
                <w:rFonts w:ascii="GHEA Grapalat" w:hAnsi="GHEA Grapalat" w:cs="Sylfaen"/>
                <w:b/>
                <w:sz w:val="24"/>
                <w:szCs w:val="24"/>
                <w:lang w:val="hy-AM"/>
              </w:rPr>
            </w:pPr>
            <w:r w:rsidRPr="00DA3DE0">
              <w:rPr>
                <w:rFonts w:ascii="GHEA Grapalat" w:hAnsi="GHEA Grapalat" w:cs="Sylfaen"/>
                <w:b/>
                <w:sz w:val="24"/>
                <w:szCs w:val="24"/>
                <w:lang w:val="hy-AM"/>
              </w:rPr>
              <w:t>Անձը հաստատող փաստաթղթերի վերականգնման ծառայությունից</w:t>
            </w:r>
          </w:p>
        </w:tc>
        <w:tc>
          <w:tcPr>
            <w:tcW w:w="1710" w:type="dxa"/>
          </w:tcPr>
          <w:p w14:paraId="29D67004" w14:textId="77777777" w:rsidR="00534F0A" w:rsidRPr="00DA3DE0" w:rsidRDefault="00534F0A" w:rsidP="00534F0A">
            <w:pPr>
              <w:jc w:val="center"/>
              <w:rPr>
                <w:rFonts w:ascii="GHEA Grapalat" w:hAnsi="GHEA Grapalat" w:cs="Sylfaen"/>
                <w:b/>
                <w:sz w:val="24"/>
                <w:szCs w:val="24"/>
                <w:lang w:val="hy-AM"/>
              </w:rPr>
            </w:pPr>
          </w:p>
        </w:tc>
        <w:tc>
          <w:tcPr>
            <w:tcW w:w="3664" w:type="dxa"/>
          </w:tcPr>
          <w:p w14:paraId="22940FAA" w14:textId="77777777" w:rsidR="00534F0A" w:rsidRPr="00DA3DE0" w:rsidRDefault="00534F0A" w:rsidP="00534F0A">
            <w:pPr>
              <w:jc w:val="center"/>
              <w:rPr>
                <w:rFonts w:ascii="GHEA Grapalat" w:hAnsi="GHEA Grapalat"/>
                <w:b/>
                <w:sz w:val="24"/>
                <w:szCs w:val="24"/>
                <w:lang w:val="hy-AM"/>
              </w:rPr>
            </w:pPr>
          </w:p>
        </w:tc>
      </w:tr>
      <w:tr w:rsidR="00534F0A" w:rsidRPr="00DA3DE0" w14:paraId="0BB4A1FA" w14:textId="77777777" w:rsidTr="00294F49">
        <w:tc>
          <w:tcPr>
            <w:tcW w:w="810" w:type="dxa"/>
          </w:tcPr>
          <w:p w14:paraId="4A174268" w14:textId="77777777" w:rsidR="00534F0A" w:rsidRPr="00DA3DE0" w:rsidRDefault="00534F0A" w:rsidP="00534F0A">
            <w:pPr>
              <w:jc w:val="center"/>
              <w:rPr>
                <w:rFonts w:ascii="GHEA Grapalat" w:hAnsi="GHEA Grapalat"/>
                <w:sz w:val="24"/>
                <w:szCs w:val="24"/>
              </w:rPr>
            </w:pPr>
            <w:r w:rsidRPr="00DA3DE0">
              <w:rPr>
                <w:rFonts w:ascii="GHEA Grapalat" w:hAnsi="GHEA Grapalat"/>
                <w:sz w:val="24"/>
                <w:szCs w:val="24"/>
              </w:rPr>
              <w:t>9.</w:t>
            </w:r>
          </w:p>
        </w:tc>
        <w:tc>
          <w:tcPr>
            <w:tcW w:w="3865" w:type="dxa"/>
          </w:tcPr>
          <w:p w14:paraId="795B6EF0" w14:textId="77777777" w:rsidR="00534F0A" w:rsidRPr="00DA3DE0" w:rsidRDefault="00534F0A" w:rsidP="00534F0A">
            <w:pPr>
              <w:rPr>
                <w:rFonts w:ascii="GHEA Grapalat" w:hAnsi="GHEA Grapalat" w:cs="Sylfaen"/>
                <w:b/>
                <w:sz w:val="24"/>
                <w:szCs w:val="24"/>
                <w:lang w:val="hy-AM"/>
              </w:rPr>
            </w:pPr>
            <w:r w:rsidRPr="00DA3DE0">
              <w:rPr>
                <w:rFonts w:ascii="GHEA Grapalat" w:hAnsi="GHEA Grapalat" w:cs="Sylfaen"/>
                <w:b/>
                <w:sz w:val="24"/>
                <w:szCs w:val="24"/>
                <w:lang w:val="hy-AM"/>
              </w:rPr>
              <w:t>Իրենց ընտանիքի հետ սոցիալական կապերի վերականգնման  ծառայությունի</w:t>
            </w:r>
          </w:p>
        </w:tc>
        <w:tc>
          <w:tcPr>
            <w:tcW w:w="1710" w:type="dxa"/>
          </w:tcPr>
          <w:p w14:paraId="43BBE140" w14:textId="77777777" w:rsidR="00534F0A" w:rsidRPr="00DA3DE0" w:rsidRDefault="00534F0A" w:rsidP="00534F0A">
            <w:pPr>
              <w:jc w:val="center"/>
              <w:rPr>
                <w:rFonts w:ascii="GHEA Grapalat" w:hAnsi="GHEA Grapalat" w:cs="Sylfaen"/>
                <w:b/>
                <w:sz w:val="24"/>
                <w:szCs w:val="24"/>
                <w:lang w:val="hy-AM"/>
              </w:rPr>
            </w:pPr>
          </w:p>
        </w:tc>
        <w:tc>
          <w:tcPr>
            <w:tcW w:w="3664" w:type="dxa"/>
          </w:tcPr>
          <w:p w14:paraId="19BD3C07" w14:textId="77777777" w:rsidR="00534F0A" w:rsidRPr="00DA3DE0" w:rsidRDefault="00534F0A" w:rsidP="00534F0A">
            <w:pPr>
              <w:jc w:val="center"/>
              <w:rPr>
                <w:rFonts w:ascii="GHEA Grapalat" w:hAnsi="GHEA Grapalat"/>
                <w:b/>
                <w:sz w:val="24"/>
                <w:szCs w:val="24"/>
                <w:lang w:val="hy-AM"/>
              </w:rPr>
            </w:pPr>
          </w:p>
        </w:tc>
      </w:tr>
      <w:tr w:rsidR="00534F0A" w:rsidRPr="00DA3DE0" w14:paraId="17C5D539" w14:textId="77777777" w:rsidTr="00294F49">
        <w:tc>
          <w:tcPr>
            <w:tcW w:w="810" w:type="dxa"/>
          </w:tcPr>
          <w:p w14:paraId="2BB6A799" w14:textId="77777777" w:rsidR="00534F0A" w:rsidRPr="00DA3DE0" w:rsidRDefault="00534F0A" w:rsidP="00534F0A">
            <w:pPr>
              <w:jc w:val="center"/>
              <w:rPr>
                <w:rFonts w:ascii="GHEA Grapalat" w:hAnsi="GHEA Grapalat"/>
                <w:sz w:val="24"/>
                <w:szCs w:val="24"/>
              </w:rPr>
            </w:pPr>
            <w:r w:rsidRPr="00DA3DE0">
              <w:rPr>
                <w:rFonts w:ascii="GHEA Grapalat" w:hAnsi="GHEA Grapalat"/>
                <w:sz w:val="24"/>
                <w:szCs w:val="24"/>
              </w:rPr>
              <w:t>10.</w:t>
            </w:r>
          </w:p>
        </w:tc>
        <w:tc>
          <w:tcPr>
            <w:tcW w:w="3865" w:type="dxa"/>
          </w:tcPr>
          <w:p w14:paraId="19485FC4" w14:textId="77777777" w:rsidR="00534F0A" w:rsidRPr="00DA3DE0" w:rsidRDefault="00534F0A" w:rsidP="00534F0A">
            <w:pPr>
              <w:rPr>
                <w:rFonts w:ascii="GHEA Grapalat" w:hAnsi="GHEA Grapalat" w:cs="Sylfaen"/>
                <w:b/>
                <w:sz w:val="24"/>
                <w:szCs w:val="24"/>
                <w:lang w:val="hy-AM"/>
              </w:rPr>
            </w:pPr>
            <w:r w:rsidRPr="00DA3DE0">
              <w:rPr>
                <w:rFonts w:ascii="GHEA Grapalat" w:hAnsi="GHEA Grapalat" w:cs="Sylfaen"/>
                <w:b/>
                <w:sz w:val="24"/>
                <w:szCs w:val="24"/>
                <w:lang w:val="hy-AM"/>
              </w:rPr>
              <w:t xml:space="preserve">Աշխատանքային հմտությունների ձեռքբերման, վերապատրաստման և վերամասնագիտացման </w:t>
            </w:r>
            <w:r w:rsidRPr="00DA3DE0">
              <w:rPr>
                <w:rFonts w:ascii="GHEA Grapalat" w:hAnsi="GHEA Grapalat" w:cs="Sylfaen"/>
                <w:b/>
                <w:sz w:val="24"/>
                <w:szCs w:val="24"/>
                <w:lang w:val="hy-AM"/>
              </w:rPr>
              <w:lastRenderedPageBreak/>
              <w:t>ծառայությունից</w:t>
            </w:r>
          </w:p>
        </w:tc>
        <w:tc>
          <w:tcPr>
            <w:tcW w:w="1710" w:type="dxa"/>
          </w:tcPr>
          <w:p w14:paraId="088EAB1D" w14:textId="77777777" w:rsidR="00534F0A" w:rsidRPr="00DA3DE0" w:rsidRDefault="00534F0A" w:rsidP="00534F0A">
            <w:pPr>
              <w:jc w:val="center"/>
              <w:rPr>
                <w:rFonts w:ascii="GHEA Grapalat" w:hAnsi="GHEA Grapalat" w:cs="Sylfaen"/>
                <w:b/>
                <w:sz w:val="24"/>
                <w:szCs w:val="24"/>
                <w:lang w:val="hy-AM"/>
              </w:rPr>
            </w:pPr>
          </w:p>
        </w:tc>
        <w:tc>
          <w:tcPr>
            <w:tcW w:w="3664" w:type="dxa"/>
          </w:tcPr>
          <w:p w14:paraId="644720E5" w14:textId="77777777" w:rsidR="00534F0A" w:rsidRPr="00DA3DE0" w:rsidRDefault="00534F0A" w:rsidP="00534F0A">
            <w:pPr>
              <w:jc w:val="center"/>
              <w:rPr>
                <w:rFonts w:ascii="GHEA Grapalat" w:hAnsi="GHEA Grapalat"/>
                <w:b/>
                <w:sz w:val="24"/>
                <w:szCs w:val="24"/>
                <w:lang w:val="hy-AM"/>
              </w:rPr>
            </w:pPr>
          </w:p>
        </w:tc>
      </w:tr>
      <w:tr w:rsidR="00534F0A" w:rsidRPr="00DA3DE0" w14:paraId="1E5656B0" w14:textId="77777777" w:rsidTr="00294F49">
        <w:tc>
          <w:tcPr>
            <w:tcW w:w="810" w:type="dxa"/>
          </w:tcPr>
          <w:p w14:paraId="1B91B1FE" w14:textId="77777777" w:rsidR="00534F0A" w:rsidRPr="00DA3DE0" w:rsidRDefault="00534F0A" w:rsidP="00534F0A">
            <w:pPr>
              <w:jc w:val="center"/>
              <w:rPr>
                <w:rFonts w:ascii="GHEA Grapalat" w:hAnsi="GHEA Grapalat"/>
                <w:sz w:val="24"/>
                <w:szCs w:val="24"/>
              </w:rPr>
            </w:pPr>
            <w:r w:rsidRPr="00DA3DE0">
              <w:rPr>
                <w:rFonts w:ascii="GHEA Grapalat" w:hAnsi="GHEA Grapalat"/>
                <w:sz w:val="24"/>
                <w:szCs w:val="24"/>
              </w:rPr>
              <w:lastRenderedPageBreak/>
              <w:t>11.</w:t>
            </w:r>
          </w:p>
        </w:tc>
        <w:tc>
          <w:tcPr>
            <w:tcW w:w="3865" w:type="dxa"/>
          </w:tcPr>
          <w:p w14:paraId="3F661F49" w14:textId="77777777" w:rsidR="00534F0A" w:rsidRPr="00DA3DE0" w:rsidRDefault="00534F0A" w:rsidP="00534F0A">
            <w:pPr>
              <w:rPr>
                <w:rFonts w:ascii="GHEA Grapalat" w:hAnsi="GHEA Grapalat" w:cs="Sylfaen"/>
                <w:b/>
                <w:sz w:val="24"/>
                <w:szCs w:val="24"/>
                <w:lang w:val="hy-AM"/>
              </w:rPr>
            </w:pPr>
            <w:r w:rsidRPr="00DA3DE0">
              <w:rPr>
                <w:rFonts w:ascii="GHEA Grapalat" w:hAnsi="GHEA Grapalat" w:cs="Sylfaen"/>
                <w:b/>
                <w:sz w:val="24"/>
                <w:szCs w:val="24"/>
                <w:lang w:val="hy-AM"/>
              </w:rPr>
              <w:t>Կենսաթոշակների, նպաստների և այլ դրամական վճարների ստացման գործընթացից</w:t>
            </w:r>
          </w:p>
        </w:tc>
        <w:tc>
          <w:tcPr>
            <w:tcW w:w="1710" w:type="dxa"/>
          </w:tcPr>
          <w:p w14:paraId="4BCB0E55" w14:textId="77777777" w:rsidR="00534F0A" w:rsidRPr="00DA3DE0" w:rsidRDefault="00534F0A" w:rsidP="00534F0A">
            <w:pPr>
              <w:jc w:val="center"/>
              <w:rPr>
                <w:rFonts w:ascii="GHEA Grapalat" w:hAnsi="GHEA Grapalat" w:cs="Sylfaen"/>
                <w:b/>
                <w:sz w:val="24"/>
                <w:szCs w:val="24"/>
                <w:lang w:val="hy-AM"/>
              </w:rPr>
            </w:pPr>
          </w:p>
        </w:tc>
        <w:tc>
          <w:tcPr>
            <w:tcW w:w="3664" w:type="dxa"/>
          </w:tcPr>
          <w:p w14:paraId="47F1B26A" w14:textId="77777777" w:rsidR="00534F0A" w:rsidRPr="00DA3DE0" w:rsidRDefault="00534F0A" w:rsidP="00534F0A">
            <w:pPr>
              <w:jc w:val="center"/>
              <w:rPr>
                <w:rFonts w:ascii="GHEA Grapalat" w:hAnsi="GHEA Grapalat"/>
                <w:b/>
                <w:sz w:val="24"/>
                <w:szCs w:val="24"/>
                <w:lang w:val="hy-AM"/>
              </w:rPr>
            </w:pPr>
          </w:p>
        </w:tc>
      </w:tr>
      <w:tr w:rsidR="00534F0A" w:rsidRPr="00DA3DE0" w14:paraId="748388F4" w14:textId="77777777" w:rsidTr="00294F49">
        <w:tc>
          <w:tcPr>
            <w:tcW w:w="810" w:type="dxa"/>
          </w:tcPr>
          <w:p w14:paraId="71487108" w14:textId="77777777" w:rsidR="00534F0A" w:rsidRPr="00DA3DE0" w:rsidRDefault="00534F0A" w:rsidP="00534F0A">
            <w:pPr>
              <w:jc w:val="center"/>
              <w:rPr>
                <w:rFonts w:ascii="GHEA Grapalat" w:hAnsi="GHEA Grapalat"/>
                <w:sz w:val="24"/>
                <w:szCs w:val="24"/>
              </w:rPr>
            </w:pPr>
            <w:r w:rsidRPr="00DA3DE0">
              <w:rPr>
                <w:rFonts w:ascii="GHEA Grapalat" w:hAnsi="GHEA Grapalat"/>
                <w:sz w:val="24"/>
                <w:szCs w:val="24"/>
              </w:rPr>
              <w:t>12.</w:t>
            </w:r>
          </w:p>
        </w:tc>
        <w:tc>
          <w:tcPr>
            <w:tcW w:w="3865" w:type="dxa"/>
          </w:tcPr>
          <w:p w14:paraId="03252A9C" w14:textId="77777777" w:rsidR="00534F0A" w:rsidRPr="00DA3DE0" w:rsidRDefault="00534F0A" w:rsidP="00534F0A">
            <w:pPr>
              <w:rPr>
                <w:rFonts w:ascii="GHEA Grapalat" w:hAnsi="GHEA Grapalat" w:cs="Sylfaen"/>
                <w:b/>
                <w:sz w:val="24"/>
                <w:szCs w:val="24"/>
                <w:lang w:val="hy-AM"/>
              </w:rPr>
            </w:pPr>
            <w:r w:rsidRPr="00DA3DE0">
              <w:rPr>
                <w:rFonts w:ascii="GHEA Grapalat" w:hAnsi="GHEA Grapalat" w:cs="Sylfaen"/>
                <w:b/>
                <w:sz w:val="24"/>
                <w:szCs w:val="24"/>
                <w:lang w:val="hy-AM"/>
              </w:rPr>
              <w:t xml:space="preserve">Բժշկասոցիալական փորձաքննության կամ անձի ֆունկցիոնալության գնահատման աշխատանքների կազմակերպման գործընթացից </w:t>
            </w:r>
          </w:p>
        </w:tc>
        <w:tc>
          <w:tcPr>
            <w:tcW w:w="1710" w:type="dxa"/>
          </w:tcPr>
          <w:p w14:paraId="43E048F6" w14:textId="77777777" w:rsidR="00534F0A" w:rsidRPr="00DA3DE0" w:rsidRDefault="00534F0A" w:rsidP="00534F0A">
            <w:pPr>
              <w:jc w:val="center"/>
              <w:rPr>
                <w:rFonts w:ascii="GHEA Grapalat" w:hAnsi="GHEA Grapalat" w:cs="Sylfaen"/>
                <w:b/>
                <w:sz w:val="24"/>
                <w:szCs w:val="24"/>
                <w:lang w:val="hy-AM"/>
              </w:rPr>
            </w:pPr>
          </w:p>
        </w:tc>
        <w:tc>
          <w:tcPr>
            <w:tcW w:w="3664" w:type="dxa"/>
          </w:tcPr>
          <w:p w14:paraId="0E5BD83E" w14:textId="77777777" w:rsidR="00534F0A" w:rsidRPr="00DA3DE0" w:rsidRDefault="00534F0A" w:rsidP="00534F0A">
            <w:pPr>
              <w:jc w:val="center"/>
              <w:rPr>
                <w:rFonts w:ascii="GHEA Grapalat" w:hAnsi="GHEA Grapalat"/>
                <w:b/>
                <w:sz w:val="24"/>
                <w:szCs w:val="24"/>
                <w:lang w:val="hy-AM"/>
              </w:rPr>
            </w:pPr>
          </w:p>
        </w:tc>
      </w:tr>
      <w:tr w:rsidR="00534F0A" w:rsidRPr="00DA3DE0" w14:paraId="785B0C6D" w14:textId="77777777" w:rsidTr="00294F49">
        <w:tc>
          <w:tcPr>
            <w:tcW w:w="810" w:type="dxa"/>
          </w:tcPr>
          <w:p w14:paraId="7529EEF3" w14:textId="77777777" w:rsidR="00534F0A" w:rsidRPr="00DA3DE0" w:rsidRDefault="00534F0A" w:rsidP="00534F0A">
            <w:pPr>
              <w:jc w:val="center"/>
              <w:rPr>
                <w:rFonts w:ascii="GHEA Grapalat" w:hAnsi="GHEA Grapalat"/>
                <w:sz w:val="24"/>
                <w:szCs w:val="24"/>
              </w:rPr>
            </w:pPr>
            <w:r w:rsidRPr="00DA3DE0">
              <w:rPr>
                <w:rFonts w:ascii="GHEA Grapalat" w:hAnsi="GHEA Grapalat"/>
                <w:sz w:val="24"/>
                <w:szCs w:val="24"/>
              </w:rPr>
              <w:t>13.</w:t>
            </w:r>
          </w:p>
        </w:tc>
        <w:tc>
          <w:tcPr>
            <w:tcW w:w="3865" w:type="dxa"/>
          </w:tcPr>
          <w:p w14:paraId="64C0D949" w14:textId="77777777" w:rsidR="00534F0A" w:rsidRPr="00DA3DE0" w:rsidRDefault="00534F0A" w:rsidP="00534F0A">
            <w:pPr>
              <w:rPr>
                <w:rFonts w:ascii="GHEA Grapalat" w:hAnsi="GHEA Grapalat" w:cs="Sylfaen"/>
                <w:b/>
                <w:sz w:val="24"/>
                <w:szCs w:val="24"/>
                <w:lang w:val="hy-AM"/>
              </w:rPr>
            </w:pPr>
            <w:r w:rsidRPr="00DA3DE0">
              <w:rPr>
                <w:rFonts w:ascii="GHEA Grapalat" w:hAnsi="GHEA Grapalat" w:cs="Sylfaen"/>
                <w:b/>
                <w:sz w:val="24"/>
                <w:szCs w:val="24"/>
                <w:lang w:val="hy-AM"/>
              </w:rPr>
              <w:t>Ստացիոնար բժշկական կազմակերպություն  տեղափոխման գործընթացից</w:t>
            </w:r>
          </w:p>
        </w:tc>
        <w:tc>
          <w:tcPr>
            <w:tcW w:w="1710" w:type="dxa"/>
          </w:tcPr>
          <w:p w14:paraId="555CACD8" w14:textId="77777777" w:rsidR="00534F0A" w:rsidRPr="00DA3DE0" w:rsidRDefault="00534F0A" w:rsidP="00534F0A">
            <w:pPr>
              <w:jc w:val="center"/>
              <w:rPr>
                <w:rFonts w:ascii="GHEA Grapalat" w:hAnsi="GHEA Grapalat" w:cs="Sylfaen"/>
                <w:b/>
                <w:sz w:val="24"/>
                <w:szCs w:val="24"/>
                <w:lang w:val="hy-AM"/>
              </w:rPr>
            </w:pPr>
          </w:p>
        </w:tc>
        <w:tc>
          <w:tcPr>
            <w:tcW w:w="3664" w:type="dxa"/>
          </w:tcPr>
          <w:p w14:paraId="5F5FC6D0" w14:textId="77777777" w:rsidR="00534F0A" w:rsidRPr="00DA3DE0" w:rsidRDefault="00534F0A" w:rsidP="00534F0A">
            <w:pPr>
              <w:jc w:val="center"/>
              <w:rPr>
                <w:rFonts w:ascii="GHEA Grapalat" w:hAnsi="GHEA Grapalat"/>
                <w:b/>
                <w:sz w:val="24"/>
                <w:szCs w:val="24"/>
                <w:lang w:val="hy-AM"/>
              </w:rPr>
            </w:pPr>
          </w:p>
        </w:tc>
      </w:tr>
    </w:tbl>
    <w:p w14:paraId="57F89CE5" w14:textId="77777777" w:rsidR="00534F0A" w:rsidRPr="00DA3DE0" w:rsidRDefault="00534F0A" w:rsidP="00534F0A">
      <w:pPr>
        <w:spacing w:after="0"/>
        <w:jc w:val="center"/>
        <w:rPr>
          <w:rFonts w:ascii="GHEA Grapalat" w:hAnsi="GHEA Grapalat"/>
          <w:b/>
          <w:sz w:val="24"/>
          <w:szCs w:val="24"/>
          <w:lang w:val="hy-AM"/>
        </w:rPr>
      </w:pPr>
    </w:p>
    <w:p w14:paraId="77A7DB39" w14:textId="77777777" w:rsidR="00534F0A" w:rsidRPr="00DA3DE0" w:rsidRDefault="00534F0A" w:rsidP="00534F0A">
      <w:pPr>
        <w:spacing w:after="0"/>
        <w:jc w:val="center"/>
        <w:rPr>
          <w:rFonts w:ascii="GHEA Grapalat" w:hAnsi="GHEA Grapalat"/>
          <w:b/>
          <w:sz w:val="24"/>
          <w:szCs w:val="24"/>
          <w:lang w:val="hy-AM"/>
        </w:rPr>
      </w:pPr>
    </w:p>
    <w:p w14:paraId="7D921855" w14:textId="77777777" w:rsidR="00534F0A" w:rsidRPr="00DA3DE0" w:rsidRDefault="00534F0A" w:rsidP="00534F0A">
      <w:pPr>
        <w:rPr>
          <w:rFonts w:ascii="GHEA Grapalat" w:hAnsi="GHEA Grapalat" w:cs="Sylfaen"/>
          <w:b/>
          <w:color w:val="404040"/>
          <w:sz w:val="24"/>
          <w:szCs w:val="24"/>
          <w:lang w:val="hy-AM"/>
        </w:rPr>
      </w:pPr>
      <w:r w:rsidRPr="00DA3DE0">
        <w:rPr>
          <w:rFonts w:ascii="GHEA Grapalat" w:hAnsi="GHEA Grapalat" w:cs="Sylfaen"/>
          <w:b/>
          <w:color w:val="404040"/>
          <w:sz w:val="24"/>
          <w:szCs w:val="24"/>
          <w:lang w:val="hy-AM"/>
        </w:rPr>
        <w:t>17</w:t>
      </w:r>
      <w:r w:rsidRPr="00DA3DE0">
        <w:rPr>
          <w:rFonts w:ascii="Cambria Math" w:hAnsi="Cambria Math" w:cs="Cambria Math"/>
          <w:b/>
          <w:color w:val="404040"/>
          <w:sz w:val="24"/>
          <w:szCs w:val="24"/>
          <w:lang w:val="hy-AM"/>
        </w:rPr>
        <w:t>․</w:t>
      </w:r>
      <w:r w:rsidRPr="00DA3DE0">
        <w:rPr>
          <w:rFonts w:ascii="GHEA Grapalat" w:hAnsi="GHEA Grapalat" w:cs="Sylfaen"/>
          <w:b/>
          <w:color w:val="404040"/>
          <w:sz w:val="24"/>
          <w:szCs w:val="24"/>
          <w:lang w:val="hy-AM"/>
        </w:rPr>
        <w:t>Ինչ կցանկանայիք փոխել տրամադրվող ծառայություններում</w:t>
      </w:r>
    </w:p>
    <w:p w14:paraId="68BC742E" w14:textId="77777777" w:rsidR="00534F0A" w:rsidRPr="00DA3DE0" w:rsidRDefault="00534F0A" w:rsidP="00534F0A">
      <w:pPr>
        <w:rPr>
          <w:rFonts w:ascii="GHEA Grapalat" w:hAnsi="GHEA Grapalat" w:cs="Sylfaen"/>
          <w:b/>
          <w:color w:val="404040"/>
          <w:sz w:val="24"/>
          <w:szCs w:val="24"/>
          <w:lang w:val="hy-AM"/>
        </w:rPr>
      </w:pPr>
      <w:r w:rsidRPr="00DA3DE0">
        <w:rPr>
          <w:rFonts w:ascii="GHEA Grapalat" w:hAnsi="GHEA Grapalat" w:cs="Sylfaen"/>
          <w:b/>
          <w:color w:val="404040"/>
          <w:sz w:val="24"/>
          <w:szCs w:val="24"/>
          <w:lang w:val="hy-AM"/>
        </w:rPr>
        <w:t>_______________________________________________________________________________</w:t>
      </w:r>
    </w:p>
    <w:p w14:paraId="20C1F9EE" w14:textId="77777777" w:rsidR="00534F0A" w:rsidRPr="00DA3DE0" w:rsidRDefault="00534F0A" w:rsidP="00534F0A">
      <w:pPr>
        <w:rPr>
          <w:rFonts w:ascii="GHEA Grapalat" w:hAnsi="GHEA Grapalat" w:cs="Sylfaen"/>
          <w:b/>
          <w:color w:val="404040"/>
          <w:sz w:val="24"/>
          <w:szCs w:val="24"/>
          <w:lang w:val="hy-AM"/>
        </w:rPr>
      </w:pPr>
      <w:r w:rsidRPr="00DA3DE0">
        <w:rPr>
          <w:rFonts w:ascii="GHEA Grapalat" w:hAnsi="GHEA Grapalat" w:cs="Sylfaen"/>
          <w:b/>
          <w:color w:val="404040"/>
          <w:sz w:val="24"/>
          <w:szCs w:val="24"/>
          <w:lang w:val="hy-AM"/>
        </w:rPr>
        <w:t>_______________________________________________________________________________</w:t>
      </w:r>
    </w:p>
    <w:p w14:paraId="4C9DE48B" w14:textId="77777777" w:rsidR="00534F0A" w:rsidRPr="00DA3DE0" w:rsidRDefault="00534F0A" w:rsidP="00534F0A">
      <w:pPr>
        <w:spacing w:after="0"/>
        <w:jc w:val="center"/>
        <w:rPr>
          <w:rFonts w:ascii="GHEA Grapalat" w:hAnsi="GHEA Grapalat"/>
          <w:b/>
          <w:sz w:val="24"/>
          <w:szCs w:val="24"/>
          <w:lang w:val="hy-AM"/>
        </w:rPr>
      </w:pPr>
    </w:p>
    <w:p w14:paraId="60559477" w14:textId="77777777" w:rsidR="00534F0A" w:rsidRPr="00DA3DE0" w:rsidRDefault="00534F0A" w:rsidP="00534F0A">
      <w:pPr>
        <w:spacing w:after="0"/>
        <w:jc w:val="center"/>
        <w:rPr>
          <w:rFonts w:ascii="GHEA Grapalat" w:hAnsi="GHEA Grapalat"/>
          <w:b/>
          <w:sz w:val="24"/>
          <w:szCs w:val="24"/>
          <w:lang w:val="hy-AM"/>
        </w:rPr>
      </w:pPr>
      <w:r w:rsidRPr="00DA3DE0">
        <w:rPr>
          <w:rFonts w:ascii="GHEA Grapalat" w:hAnsi="GHEA Grapalat"/>
          <w:b/>
          <w:sz w:val="24"/>
          <w:szCs w:val="24"/>
          <w:lang w:val="hy-AM"/>
        </w:rPr>
        <w:t>Շնորհակալություն համագործակցության համար</w:t>
      </w:r>
    </w:p>
    <w:p w14:paraId="4E2D8F9E" w14:textId="77777777" w:rsidR="00534F0A" w:rsidRPr="00DA3DE0" w:rsidRDefault="00534F0A" w:rsidP="00534F0A">
      <w:pPr>
        <w:jc w:val="center"/>
        <w:rPr>
          <w:rFonts w:ascii="GHEA Grapalat" w:hAnsi="GHEA Grapalat"/>
          <w:b/>
          <w:sz w:val="24"/>
          <w:szCs w:val="24"/>
          <w:lang w:val="hy-AM"/>
        </w:rPr>
      </w:pPr>
    </w:p>
    <w:p w14:paraId="6AFDDCBE" w14:textId="77777777" w:rsidR="00534F0A" w:rsidRPr="00DA3DE0" w:rsidRDefault="00534F0A" w:rsidP="00534F0A">
      <w:pPr>
        <w:rPr>
          <w:rFonts w:ascii="GHEA Grapalat" w:hAnsi="GHEA Grapalat"/>
          <w:lang w:val="hy-AM"/>
        </w:rPr>
      </w:pPr>
    </w:p>
    <w:p w14:paraId="2A1D93F5" w14:textId="77777777" w:rsidR="00B02DE5" w:rsidRPr="00DA3DE0" w:rsidRDefault="00B02DE5" w:rsidP="002461ED">
      <w:pPr>
        <w:spacing w:line="276" w:lineRule="auto"/>
        <w:ind w:left="-360" w:firstLine="270"/>
        <w:rPr>
          <w:rFonts w:ascii="GHEA Grapalat" w:hAnsi="GHEA Grapalat"/>
          <w:sz w:val="24"/>
          <w:szCs w:val="24"/>
          <w:lang w:val="hy-AM"/>
        </w:rPr>
      </w:pPr>
    </w:p>
    <w:p w14:paraId="51579AD0" w14:textId="5E45B002" w:rsidR="00B02DE5" w:rsidRPr="00DA3DE0" w:rsidRDefault="00B02DE5" w:rsidP="002461ED">
      <w:pPr>
        <w:spacing w:line="276" w:lineRule="auto"/>
        <w:ind w:left="-360" w:firstLine="270"/>
        <w:rPr>
          <w:rFonts w:ascii="GHEA Grapalat" w:hAnsi="GHEA Grapalat"/>
          <w:lang w:val="hy-AM"/>
        </w:rPr>
      </w:pPr>
    </w:p>
    <w:p w14:paraId="327E3609" w14:textId="77777777" w:rsidR="00534F0A" w:rsidRPr="00DA3DE0" w:rsidRDefault="00534F0A" w:rsidP="002461ED">
      <w:pPr>
        <w:spacing w:line="276" w:lineRule="auto"/>
        <w:ind w:left="-360" w:firstLine="270"/>
        <w:rPr>
          <w:rFonts w:ascii="GHEA Grapalat" w:hAnsi="GHEA Grapalat"/>
          <w:lang w:val="hy-AM"/>
        </w:rPr>
        <w:sectPr w:rsidR="00534F0A" w:rsidRPr="00DA3DE0" w:rsidSect="003322F5">
          <w:pgSz w:w="11906" w:h="16838"/>
          <w:pgMar w:top="1134" w:right="567" w:bottom="1134" w:left="1440" w:header="709" w:footer="709" w:gutter="0"/>
          <w:cols w:space="708"/>
          <w:docGrid w:linePitch="360"/>
        </w:sectPr>
      </w:pPr>
    </w:p>
    <w:p w14:paraId="28320BCD" w14:textId="3064ACCB" w:rsidR="00534F0A" w:rsidRPr="00DA3DE0" w:rsidRDefault="00BA1931" w:rsidP="00BA1931">
      <w:pPr>
        <w:pStyle w:val="Heading1"/>
        <w:jc w:val="right"/>
        <w:rPr>
          <w:rFonts w:ascii="GHEA Grapalat" w:hAnsi="GHEA Grapalat"/>
          <w:b/>
          <w:sz w:val="24"/>
          <w:szCs w:val="24"/>
          <w:lang w:val="hy-AM"/>
        </w:rPr>
      </w:pPr>
      <w:bookmarkStart w:id="62" w:name="_Toc154066151"/>
      <w:bookmarkStart w:id="63" w:name="_Toc184659448"/>
      <w:r w:rsidRPr="00DA3DE0">
        <w:rPr>
          <w:rFonts w:ascii="GHEA Grapalat" w:hAnsi="GHEA Grapalat"/>
          <w:b/>
          <w:color w:val="auto"/>
          <w:sz w:val="24"/>
          <w:szCs w:val="24"/>
          <w:lang w:val="hy-AM"/>
        </w:rPr>
        <w:lastRenderedPageBreak/>
        <w:t>ՀԱՎԵԼՎԱԾ 4.</w:t>
      </w:r>
      <w:bookmarkEnd w:id="62"/>
      <w:r w:rsidRPr="00DA3DE0">
        <w:rPr>
          <w:rFonts w:ascii="GHEA Grapalat" w:hAnsi="GHEA Grapalat"/>
          <w:b/>
          <w:color w:val="auto"/>
          <w:sz w:val="24"/>
          <w:szCs w:val="24"/>
          <w:lang w:val="hy-AM"/>
        </w:rPr>
        <w:t xml:space="preserve"> ՏՐԱՄԱԲԱՆԱԿԱՆ ՇՐՋԱՆԱԿ</w:t>
      </w:r>
      <w:bookmarkEnd w:id="63"/>
    </w:p>
    <w:p w14:paraId="35ABE926" w14:textId="77777777" w:rsidR="00534F0A" w:rsidRPr="00DA3DE0" w:rsidRDefault="00534F0A" w:rsidP="00534F0A">
      <w:pPr>
        <w:rPr>
          <w:rFonts w:ascii="GHEA Grapalat" w:hAnsi="GHEA Grapalat"/>
          <w:lang w:val="hy-AM"/>
        </w:rPr>
      </w:pPr>
    </w:p>
    <w:tbl>
      <w:tblPr>
        <w:tblW w:w="15115" w:type="dxa"/>
        <w:tblInd w:w="113" w:type="dxa"/>
        <w:tblLayout w:type="fixed"/>
        <w:tblLook w:val="04A0" w:firstRow="1" w:lastRow="0" w:firstColumn="1" w:lastColumn="0" w:noHBand="0" w:noVBand="1"/>
      </w:tblPr>
      <w:tblGrid>
        <w:gridCol w:w="535"/>
        <w:gridCol w:w="2250"/>
        <w:gridCol w:w="1170"/>
        <w:gridCol w:w="3600"/>
        <w:gridCol w:w="1080"/>
        <w:gridCol w:w="990"/>
        <w:gridCol w:w="1080"/>
        <w:gridCol w:w="990"/>
        <w:gridCol w:w="990"/>
        <w:gridCol w:w="1350"/>
        <w:gridCol w:w="1080"/>
      </w:tblGrid>
      <w:tr w:rsidR="004E69EC" w:rsidRPr="00DA3DE0" w14:paraId="5AEAED00" w14:textId="77777777" w:rsidTr="00B24F58">
        <w:trPr>
          <w:trHeight w:val="1500"/>
        </w:trPr>
        <w:tc>
          <w:tcPr>
            <w:tcW w:w="5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590AED" w14:textId="017073CC" w:rsidR="00534F0A" w:rsidRPr="00DA3DE0" w:rsidRDefault="004E69EC" w:rsidP="00534F0A">
            <w:pPr>
              <w:spacing w:after="0" w:line="240" w:lineRule="auto"/>
              <w:jc w:val="center"/>
              <w:rPr>
                <w:rFonts w:ascii="GHEA Grapalat" w:eastAsia="Times New Roman" w:hAnsi="GHEA Grapalat" w:cs="Calibri"/>
                <w:b/>
                <w:bCs/>
                <w:color w:val="000000"/>
                <w:sz w:val="24"/>
                <w:szCs w:val="24"/>
                <w:lang w:val="hy-AM"/>
              </w:rPr>
            </w:pPr>
            <w:r w:rsidRPr="00DA3DE0">
              <w:rPr>
                <w:rFonts w:ascii="GHEA Grapalat" w:eastAsia="Times New Roman" w:hAnsi="GHEA Grapalat" w:cs="Calibri"/>
                <w:b/>
                <w:bCs/>
                <w:color w:val="000000"/>
                <w:sz w:val="24"/>
                <w:szCs w:val="24"/>
                <w:lang w:val="hy-AM"/>
              </w:rPr>
              <w:t>Հ/Հ</w:t>
            </w:r>
          </w:p>
        </w:tc>
        <w:tc>
          <w:tcPr>
            <w:tcW w:w="22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04C785"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Տրամաբանական շրջանակի բաղադրիչի անվանումը</w:t>
            </w:r>
          </w:p>
        </w:tc>
        <w:tc>
          <w:tcPr>
            <w:tcW w:w="117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466ED3D"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GHEA Grapalat" w:eastAsia="Times New Roman" w:hAnsi="GHEA Grapalat" w:cs="Calibri"/>
                <w:b/>
                <w:bCs/>
                <w:color w:val="000000"/>
                <w:lang w:val="en-US"/>
              </w:rPr>
              <w:t>Ցուցանիշի հերթական համարը</w:t>
            </w:r>
          </w:p>
        </w:tc>
        <w:tc>
          <w:tcPr>
            <w:tcW w:w="36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BA838A5"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Ցուցանիշի անվանումը</w:t>
            </w:r>
          </w:p>
        </w:tc>
        <w:tc>
          <w:tcPr>
            <w:tcW w:w="10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F91D29A" w14:textId="77777777" w:rsidR="00534F0A" w:rsidRPr="00DA3DE0" w:rsidRDefault="00534F0A" w:rsidP="00B24F58">
            <w:pPr>
              <w:spacing w:after="0" w:line="240" w:lineRule="auto"/>
              <w:jc w:val="center"/>
              <w:rPr>
                <w:rFonts w:ascii="GHEA Grapalat" w:eastAsia="Times New Roman" w:hAnsi="GHEA Grapalat" w:cs="Calibri"/>
                <w:b/>
                <w:bCs/>
                <w:color w:val="000000"/>
                <w:lang w:val="en-US"/>
              </w:rPr>
            </w:pPr>
            <w:r w:rsidRPr="00DA3DE0">
              <w:rPr>
                <w:rFonts w:ascii="GHEA Grapalat" w:eastAsia="Times New Roman" w:hAnsi="GHEA Grapalat" w:cs="Calibri"/>
                <w:b/>
                <w:bCs/>
                <w:color w:val="000000"/>
                <w:lang w:val="en-US"/>
              </w:rPr>
              <w:t>Ցուցանիշի չափման միավորը</w:t>
            </w:r>
          </w:p>
        </w:tc>
        <w:tc>
          <w:tcPr>
            <w:tcW w:w="2070" w:type="dxa"/>
            <w:gridSpan w:val="2"/>
            <w:tcBorders>
              <w:top w:val="single" w:sz="4" w:space="0" w:color="auto"/>
              <w:left w:val="nil"/>
              <w:bottom w:val="single" w:sz="4" w:space="0" w:color="auto"/>
              <w:right w:val="single" w:sz="4" w:space="0" w:color="000000"/>
            </w:tcBorders>
            <w:shd w:val="clear" w:color="000000" w:fill="FFFFFF"/>
            <w:vAlign w:val="center"/>
            <w:hideMark/>
          </w:tcPr>
          <w:p w14:paraId="484954C8"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GHEA Grapalat" w:eastAsia="Times New Roman" w:hAnsi="GHEA Grapalat" w:cs="Calibri"/>
                <w:b/>
                <w:bCs/>
                <w:color w:val="000000"/>
                <w:lang w:val="en-US"/>
              </w:rPr>
              <w:t>2022 թիվ</w:t>
            </w:r>
          </w:p>
        </w:tc>
        <w:tc>
          <w:tcPr>
            <w:tcW w:w="1980" w:type="dxa"/>
            <w:gridSpan w:val="2"/>
            <w:tcBorders>
              <w:top w:val="single" w:sz="4" w:space="0" w:color="auto"/>
              <w:left w:val="nil"/>
              <w:bottom w:val="single" w:sz="4" w:space="0" w:color="auto"/>
              <w:right w:val="single" w:sz="4" w:space="0" w:color="000000"/>
            </w:tcBorders>
            <w:shd w:val="clear" w:color="000000" w:fill="FFFFFF"/>
            <w:vAlign w:val="center"/>
            <w:hideMark/>
          </w:tcPr>
          <w:p w14:paraId="404659CB" w14:textId="77777777" w:rsidR="00534F0A" w:rsidRPr="00DA3DE0" w:rsidRDefault="00534F0A" w:rsidP="004E69EC">
            <w:pPr>
              <w:spacing w:after="0" w:line="240" w:lineRule="auto"/>
              <w:ind w:right="220"/>
              <w:jc w:val="center"/>
              <w:rPr>
                <w:rFonts w:ascii="GHEA Grapalat" w:eastAsia="Times New Roman" w:hAnsi="GHEA Grapalat" w:cs="Calibri"/>
                <w:b/>
                <w:bCs/>
                <w:color w:val="000000"/>
                <w:lang w:val="en-US"/>
              </w:rPr>
            </w:pPr>
            <w:r w:rsidRPr="00DA3DE0">
              <w:rPr>
                <w:rFonts w:ascii="GHEA Grapalat" w:eastAsia="Times New Roman" w:hAnsi="GHEA Grapalat" w:cs="Calibri"/>
                <w:b/>
                <w:bCs/>
                <w:color w:val="000000"/>
                <w:lang w:val="en-US"/>
              </w:rPr>
              <w:t>2023 թիվ</w:t>
            </w:r>
          </w:p>
        </w:tc>
        <w:tc>
          <w:tcPr>
            <w:tcW w:w="1350" w:type="dxa"/>
            <w:tcBorders>
              <w:top w:val="single" w:sz="4" w:space="0" w:color="auto"/>
              <w:left w:val="nil"/>
              <w:bottom w:val="single" w:sz="4" w:space="0" w:color="auto"/>
              <w:right w:val="nil"/>
            </w:tcBorders>
            <w:shd w:val="clear" w:color="000000" w:fill="FFFFFF"/>
            <w:vAlign w:val="center"/>
            <w:hideMark/>
          </w:tcPr>
          <w:p w14:paraId="65EF921E" w14:textId="341F6883" w:rsidR="00534F0A" w:rsidRPr="00DA3DE0" w:rsidRDefault="004E69EC" w:rsidP="004E69EC">
            <w:pPr>
              <w:spacing w:after="0" w:line="240" w:lineRule="auto"/>
              <w:ind w:left="-107" w:right="220"/>
              <w:jc w:val="center"/>
              <w:rPr>
                <w:rFonts w:ascii="GHEA Grapalat" w:eastAsia="Times New Roman" w:hAnsi="GHEA Grapalat" w:cs="Calibri"/>
                <w:b/>
                <w:bCs/>
                <w:color w:val="000000"/>
                <w:lang w:val="en-US"/>
              </w:rPr>
            </w:pPr>
            <w:r w:rsidRPr="00DA3DE0">
              <w:rPr>
                <w:rFonts w:ascii="GHEA Grapalat" w:eastAsia="Times New Roman" w:hAnsi="GHEA Grapalat" w:cs="Calibri"/>
                <w:b/>
                <w:bCs/>
                <w:color w:val="000000"/>
                <w:lang w:val="en-US"/>
              </w:rPr>
              <w:t>Կատար</w:t>
            </w:r>
            <w:r w:rsidRPr="00DA3DE0">
              <w:rPr>
                <w:rFonts w:ascii="GHEA Grapalat" w:eastAsia="Times New Roman" w:hAnsi="GHEA Grapalat" w:cs="Calibri"/>
                <w:b/>
                <w:bCs/>
                <w:color w:val="000000"/>
                <w:lang w:val="hy-AM"/>
              </w:rPr>
              <w:t>ղ</w:t>
            </w:r>
            <w:r w:rsidR="00534F0A" w:rsidRPr="00DA3DE0">
              <w:rPr>
                <w:rFonts w:ascii="GHEA Grapalat" w:eastAsia="Times New Roman" w:hAnsi="GHEA Grapalat" w:cs="Calibri"/>
                <w:b/>
                <w:bCs/>
                <w:color w:val="000000"/>
                <w:lang w:val="en-US"/>
              </w:rPr>
              <w:t>ական՝ 2022թ</w:t>
            </w:r>
            <w:r w:rsidR="00534F0A" w:rsidRPr="00DA3DE0">
              <w:rPr>
                <w:rFonts w:ascii="Cambria Math" w:eastAsia="Times New Roman" w:hAnsi="Cambria Math" w:cs="Cambria Math"/>
                <w:b/>
                <w:bCs/>
                <w:color w:val="000000"/>
                <w:lang w:val="en-US"/>
              </w:rPr>
              <w:t>․</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C56CC7" w14:textId="77777777" w:rsidR="00534F0A" w:rsidRPr="00DA3DE0" w:rsidRDefault="00534F0A" w:rsidP="004E69EC">
            <w:pPr>
              <w:spacing w:after="0" w:line="240" w:lineRule="auto"/>
              <w:ind w:left="-107" w:right="220"/>
              <w:jc w:val="center"/>
              <w:rPr>
                <w:rFonts w:ascii="GHEA Grapalat" w:eastAsia="Times New Roman" w:hAnsi="GHEA Grapalat" w:cs="Calibri"/>
                <w:b/>
                <w:bCs/>
                <w:color w:val="000000"/>
                <w:lang w:val="en-US"/>
              </w:rPr>
            </w:pPr>
            <w:r w:rsidRPr="00DA3DE0">
              <w:rPr>
                <w:rFonts w:ascii="GHEA Grapalat" w:eastAsia="Times New Roman" w:hAnsi="GHEA Grapalat" w:cs="Calibri"/>
                <w:b/>
                <w:bCs/>
                <w:color w:val="000000"/>
                <w:lang w:val="en-US"/>
              </w:rPr>
              <w:t>Կատարողական՝ 2023թ</w:t>
            </w:r>
            <w:r w:rsidRPr="00DA3DE0">
              <w:rPr>
                <w:rFonts w:ascii="Cambria Math" w:eastAsia="Times New Roman" w:hAnsi="Cambria Math" w:cs="Cambria Math"/>
                <w:b/>
                <w:bCs/>
                <w:color w:val="000000"/>
                <w:lang w:val="en-US"/>
              </w:rPr>
              <w:t>․</w:t>
            </w:r>
          </w:p>
        </w:tc>
      </w:tr>
      <w:tr w:rsidR="004E69EC" w:rsidRPr="00DA3DE0" w14:paraId="47DBF1A6" w14:textId="77777777" w:rsidTr="00B24F58">
        <w:trPr>
          <w:trHeight w:val="1455"/>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0193099F"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00E4CC77"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vMerge/>
            <w:tcBorders>
              <w:top w:val="single" w:sz="4" w:space="0" w:color="auto"/>
              <w:left w:val="single" w:sz="4" w:space="0" w:color="auto"/>
              <w:bottom w:val="single" w:sz="4" w:space="0" w:color="000000"/>
              <w:right w:val="single" w:sz="4" w:space="0" w:color="auto"/>
            </w:tcBorders>
            <w:vAlign w:val="center"/>
            <w:hideMark/>
          </w:tcPr>
          <w:p w14:paraId="6484B171" w14:textId="77777777" w:rsidR="00534F0A" w:rsidRPr="00DA3DE0" w:rsidRDefault="00534F0A" w:rsidP="00534F0A">
            <w:pPr>
              <w:spacing w:after="0" w:line="240" w:lineRule="auto"/>
              <w:rPr>
                <w:rFonts w:ascii="GHEA Grapalat" w:eastAsia="Times New Roman" w:hAnsi="GHEA Grapalat" w:cs="Calibri"/>
                <w:b/>
                <w:bCs/>
                <w:color w:val="000000"/>
                <w:lang w:val="en-US"/>
              </w:rPr>
            </w:pPr>
          </w:p>
        </w:tc>
        <w:tc>
          <w:tcPr>
            <w:tcW w:w="3600" w:type="dxa"/>
            <w:vMerge/>
            <w:tcBorders>
              <w:top w:val="single" w:sz="4" w:space="0" w:color="auto"/>
              <w:left w:val="single" w:sz="4" w:space="0" w:color="auto"/>
              <w:bottom w:val="single" w:sz="4" w:space="0" w:color="000000"/>
              <w:right w:val="single" w:sz="4" w:space="0" w:color="auto"/>
            </w:tcBorders>
            <w:vAlign w:val="center"/>
            <w:hideMark/>
          </w:tcPr>
          <w:p w14:paraId="51983AF0"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5819F695" w14:textId="77777777" w:rsidR="00534F0A" w:rsidRPr="00DA3DE0" w:rsidRDefault="00534F0A" w:rsidP="00B24F58">
            <w:pPr>
              <w:spacing w:after="0" w:line="240" w:lineRule="auto"/>
              <w:jc w:val="center"/>
              <w:rPr>
                <w:rFonts w:ascii="GHEA Grapalat" w:eastAsia="Times New Roman" w:hAnsi="GHEA Grapalat" w:cs="Calibri"/>
                <w:b/>
                <w:bCs/>
                <w:color w:val="000000"/>
                <w:lang w:val="en-US"/>
              </w:rPr>
            </w:pPr>
          </w:p>
        </w:tc>
        <w:tc>
          <w:tcPr>
            <w:tcW w:w="990" w:type="dxa"/>
            <w:tcBorders>
              <w:top w:val="nil"/>
              <w:left w:val="nil"/>
              <w:bottom w:val="nil"/>
              <w:right w:val="single" w:sz="4" w:space="0" w:color="auto"/>
            </w:tcBorders>
            <w:shd w:val="clear" w:color="000000" w:fill="FFFFFF"/>
            <w:vAlign w:val="center"/>
            <w:hideMark/>
          </w:tcPr>
          <w:p w14:paraId="77159375"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GHEA Grapalat" w:eastAsia="Times New Roman" w:hAnsi="GHEA Grapalat" w:cs="Calibri"/>
                <w:b/>
                <w:bCs/>
                <w:color w:val="000000"/>
                <w:lang w:val="en-US"/>
              </w:rPr>
              <w:t>Թիրախային</w:t>
            </w:r>
          </w:p>
        </w:tc>
        <w:tc>
          <w:tcPr>
            <w:tcW w:w="1080" w:type="dxa"/>
            <w:tcBorders>
              <w:top w:val="nil"/>
              <w:left w:val="nil"/>
              <w:bottom w:val="nil"/>
              <w:right w:val="single" w:sz="4" w:space="0" w:color="auto"/>
            </w:tcBorders>
            <w:shd w:val="clear" w:color="000000" w:fill="FFFFFF"/>
            <w:vAlign w:val="center"/>
            <w:hideMark/>
          </w:tcPr>
          <w:p w14:paraId="11C6EDD6"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GHEA Grapalat" w:eastAsia="Times New Roman" w:hAnsi="GHEA Grapalat" w:cs="Calibri"/>
                <w:b/>
                <w:bCs/>
                <w:color w:val="000000"/>
                <w:lang w:val="en-US"/>
              </w:rPr>
              <w:t>Փաստացի</w:t>
            </w:r>
          </w:p>
        </w:tc>
        <w:tc>
          <w:tcPr>
            <w:tcW w:w="990" w:type="dxa"/>
            <w:tcBorders>
              <w:top w:val="nil"/>
              <w:left w:val="nil"/>
              <w:bottom w:val="nil"/>
              <w:right w:val="single" w:sz="4" w:space="0" w:color="auto"/>
            </w:tcBorders>
            <w:shd w:val="clear" w:color="000000" w:fill="FFFFFF"/>
            <w:vAlign w:val="center"/>
            <w:hideMark/>
          </w:tcPr>
          <w:p w14:paraId="179EE7D0"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GHEA Grapalat" w:eastAsia="Times New Roman" w:hAnsi="GHEA Grapalat" w:cs="Calibri"/>
                <w:b/>
                <w:bCs/>
                <w:color w:val="000000"/>
                <w:lang w:val="en-US"/>
              </w:rPr>
              <w:t>Թիրախային</w:t>
            </w:r>
          </w:p>
        </w:tc>
        <w:tc>
          <w:tcPr>
            <w:tcW w:w="990" w:type="dxa"/>
            <w:tcBorders>
              <w:top w:val="nil"/>
              <w:left w:val="nil"/>
              <w:bottom w:val="nil"/>
              <w:right w:val="single" w:sz="4" w:space="0" w:color="auto"/>
            </w:tcBorders>
            <w:shd w:val="clear" w:color="000000" w:fill="FFFFFF"/>
            <w:vAlign w:val="center"/>
            <w:hideMark/>
          </w:tcPr>
          <w:p w14:paraId="462FCB76" w14:textId="77777777" w:rsidR="00534F0A" w:rsidRPr="00DA3DE0" w:rsidRDefault="00534F0A" w:rsidP="004E69EC">
            <w:pPr>
              <w:spacing w:after="0" w:line="240" w:lineRule="auto"/>
              <w:ind w:left="-108"/>
              <w:jc w:val="center"/>
              <w:rPr>
                <w:rFonts w:ascii="GHEA Grapalat" w:eastAsia="Times New Roman" w:hAnsi="GHEA Grapalat" w:cs="Calibri"/>
                <w:b/>
                <w:bCs/>
                <w:color w:val="000000"/>
                <w:lang w:val="en-US"/>
              </w:rPr>
            </w:pPr>
            <w:r w:rsidRPr="00DA3DE0">
              <w:rPr>
                <w:rFonts w:ascii="GHEA Grapalat" w:eastAsia="Times New Roman" w:hAnsi="GHEA Grapalat" w:cs="Calibri"/>
                <w:b/>
                <w:bCs/>
                <w:color w:val="000000"/>
                <w:lang w:val="en-US"/>
              </w:rPr>
              <w:t>Փաստացի</w:t>
            </w:r>
          </w:p>
        </w:tc>
        <w:tc>
          <w:tcPr>
            <w:tcW w:w="1350" w:type="dxa"/>
            <w:tcBorders>
              <w:top w:val="nil"/>
              <w:left w:val="nil"/>
              <w:bottom w:val="single" w:sz="4" w:space="0" w:color="auto"/>
              <w:right w:val="single" w:sz="4" w:space="0" w:color="auto"/>
            </w:tcBorders>
            <w:shd w:val="clear" w:color="000000" w:fill="FFFFFF"/>
            <w:vAlign w:val="center"/>
            <w:hideMark/>
          </w:tcPr>
          <w:p w14:paraId="329D50D9"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GHEA Grapalat" w:eastAsia="Times New Roman" w:hAnsi="GHEA Grapalat" w:cs="Calibri"/>
                <w:b/>
                <w:bCs/>
                <w:color w:val="000000"/>
                <w:lang w:val="en-US"/>
              </w:rPr>
              <w:t>Փաստացի/թիրախային</w:t>
            </w:r>
          </w:p>
        </w:tc>
        <w:tc>
          <w:tcPr>
            <w:tcW w:w="1080" w:type="dxa"/>
            <w:tcBorders>
              <w:top w:val="nil"/>
              <w:left w:val="nil"/>
              <w:bottom w:val="single" w:sz="4" w:space="0" w:color="auto"/>
              <w:right w:val="single" w:sz="4" w:space="0" w:color="auto"/>
            </w:tcBorders>
            <w:shd w:val="clear" w:color="000000" w:fill="FFFFFF"/>
            <w:vAlign w:val="center"/>
            <w:hideMark/>
          </w:tcPr>
          <w:p w14:paraId="58336CA6"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GHEA Grapalat" w:eastAsia="Times New Roman" w:hAnsi="GHEA Grapalat" w:cs="Calibri"/>
                <w:b/>
                <w:bCs/>
                <w:color w:val="000000"/>
                <w:lang w:val="en-US"/>
              </w:rPr>
              <w:t>Փաստացի/թիրախային</w:t>
            </w:r>
          </w:p>
        </w:tc>
      </w:tr>
      <w:tr w:rsidR="004E69EC" w:rsidRPr="00DA3DE0" w14:paraId="1916041D" w14:textId="77777777" w:rsidTr="00B24F58">
        <w:trPr>
          <w:trHeight w:val="345"/>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5BD242DF"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 xml:space="preserve">  </w:t>
            </w:r>
          </w:p>
        </w:tc>
        <w:tc>
          <w:tcPr>
            <w:tcW w:w="2250" w:type="dxa"/>
            <w:tcBorders>
              <w:top w:val="nil"/>
              <w:left w:val="nil"/>
              <w:bottom w:val="single" w:sz="4" w:space="0" w:color="auto"/>
              <w:right w:val="single" w:sz="4" w:space="0" w:color="auto"/>
            </w:tcBorders>
            <w:shd w:val="clear" w:color="auto" w:fill="auto"/>
            <w:noWrap/>
            <w:vAlign w:val="center"/>
            <w:hideMark/>
          </w:tcPr>
          <w:p w14:paraId="2C5C4F7D"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2</w:t>
            </w:r>
          </w:p>
        </w:tc>
        <w:tc>
          <w:tcPr>
            <w:tcW w:w="1170" w:type="dxa"/>
            <w:tcBorders>
              <w:top w:val="nil"/>
              <w:left w:val="nil"/>
              <w:bottom w:val="single" w:sz="4" w:space="0" w:color="auto"/>
              <w:right w:val="single" w:sz="4" w:space="0" w:color="auto"/>
            </w:tcBorders>
            <w:shd w:val="clear" w:color="000000" w:fill="FFFFFF"/>
            <w:noWrap/>
            <w:vAlign w:val="bottom"/>
            <w:hideMark/>
          </w:tcPr>
          <w:p w14:paraId="6C622628"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GHEA Grapalat" w:eastAsia="Times New Roman" w:hAnsi="GHEA Grapalat" w:cs="Calibri"/>
                <w:b/>
                <w:bCs/>
                <w:color w:val="000000"/>
                <w:lang w:val="en-US"/>
              </w:rPr>
              <w:t>3</w:t>
            </w:r>
          </w:p>
        </w:tc>
        <w:tc>
          <w:tcPr>
            <w:tcW w:w="3600" w:type="dxa"/>
            <w:tcBorders>
              <w:top w:val="nil"/>
              <w:left w:val="nil"/>
              <w:bottom w:val="single" w:sz="4" w:space="0" w:color="auto"/>
              <w:right w:val="single" w:sz="4" w:space="0" w:color="auto"/>
            </w:tcBorders>
            <w:shd w:val="clear" w:color="000000" w:fill="FFFFFF"/>
            <w:vAlign w:val="bottom"/>
            <w:hideMark/>
          </w:tcPr>
          <w:p w14:paraId="0C5EABC5"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4</w:t>
            </w:r>
          </w:p>
        </w:tc>
        <w:tc>
          <w:tcPr>
            <w:tcW w:w="1080" w:type="dxa"/>
            <w:tcBorders>
              <w:top w:val="nil"/>
              <w:left w:val="nil"/>
              <w:bottom w:val="single" w:sz="4" w:space="0" w:color="auto"/>
              <w:right w:val="single" w:sz="4" w:space="0" w:color="auto"/>
            </w:tcBorders>
            <w:shd w:val="clear" w:color="000000" w:fill="FFFFFF"/>
            <w:noWrap/>
            <w:vAlign w:val="center"/>
            <w:hideMark/>
          </w:tcPr>
          <w:p w14:paraId="26F052F3" w14:textId="77777777" w:rsidR="00534F0A" w:rsidRPr="00DA3DE0" w:rsidRDefault="00534F0A" w:rsidP="00B24F58">
            <w:pPr>
              <w:spacing w:after="0" w:line="240" w:lineRule="auto"/>
              <w:jc w:val="center"/>
              <w:rPr>
                <w:rFonts w:ascii="GHEA Grapalat" w:eastAsia="Times New Roman" w:hAnsi="GHEA Grapalat" w:cs="Calibri"/>
                <w:b/>
                <w:bCs/>
                <w:color w:val="000000"/>
                <w:lang w:val="en-US"/>
              </w:rPr>
            </w:pPr>
            <w:r w:rsidRPr="00DA3DE0">
              <w:rPr>
                <w:rFonts w:ascii="GHEA Grapalat" w:eastAsia="Times New Roman" w:hAnsi="GHEA Grapalat" w:cs="Calibri"/>
                <w:b/>
                <w:bCs/>
                <w:color w:val="000000"/>
                <w:lang w:val="en-US"/>
              </w:rPr>
              <w:t>5</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6CAAF876"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GHEA Grapalat" w:eastAsia="Times New Roman" w:hAnsi="GHEA Grapalat" w:cs="Calibri"/>
                <w:b/>
                <w:bCs/>
                <w:color w:val="000000"/>
                <w:lang w:val="en-US"/>
              </w:rPr>
              <w:t>8</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60AABF1"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GHEA Grapalat" w:eastAsia="Times New Roman" w:hAnsi="GHEA Grapalat" w:cs="Calibri"/>
                <w:b/>
                <w:bCs/>
                <w:color w:val="000000"/>
                <w:lang w:val="en-US"/>
              </w:rPr>
              <w:t>9</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12733E1B"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GHEA Grapalat" w:eastAsia="Times New Roman" w:hAnsi="GHEA Grapalat" w:cs="Calibri"/>
                <w:b/>
                <w:bCs/>
                <w:color w:val="000000"/>
                <w:lang w:val="en-US"/>
              </w:rPr>
              <w:t>11</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14:paraId="6A224788"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GHEA Grapalat" w:eastAsia="Times New Roman" w:hAnsi="GHEA Grapalat" w:cs="Calibri"/>
                <w:b/>
                <w:bCs/>
                <w:color w:val="000000"/>
                <w:lang w:val="en-US"/>
              </w:rPr>
              <w:t>12</w:t>
            </w:r>
          </w:p>
        </w:tc>
        <w:tc>
          <w:tcPr>
            <w:tcW w:w="1350" w:type="dxa"/>
            <w:tcBorders>
              <w:top w:val="nil"/>
              <w:left w:val="nil"/>
              <w:bottom w:val="single" w:sz="4" w:space="0" w:color="auto"/>
              <w:right w:val="single" w:sz="4" w:space="0" w:color="auto"/>
            </w:tcBorders>
            <w:shd w:val="clear" w:color="000000" w:fill="FFFFFF"/>
            <w:vAlign w:val="center"/>
            <w:hideMark/>
          </w:tcPr>
          <w:p w14:paraId="401F0F50"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GHEA Grapalat" w:eastAsia="Times New Roman" w:hAnsi="GHEA Grapalat" w:cs="Calibri"/>
                <w:b/>
                <w:bCs/>
                <w:color w:val="000000"/>
                <w:lang w:val="en-US"/>
              </w:rPr>
              <w:t>13</w:t>
            </w:r>
          </w:p>
        </w:tc>
        <w:tc>
          <w:tcPr>
            <w:tcW w:w="1080" w:type="dxa"/>
            <w:tcBorders>
              <w:top w:val="nil"/>
              <w:left w:val="nil"/>
              <w:bottom w:val="single" w:sz="4" w:space="0" w:color="auto"/>
              <w:right w:val="single" w:sz="4" w:space="0" w:color="auto"/>
            </w:tcBorders>
            <w:shd w:val="clear" w:color="000000" w:fill="FFFFFF"/>
            <w:vAlign w:val="center"/>
            <w:hideMark/>
          </w:tcPr>
          <w:p w14:paraId="029B40EA"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GHEA Grapalat" w:eastAsia="Times New Roman" w:hAnsi="GHEA Grapalat" w:cs="Calibri"/>
                <w:b/>
                <w:bCs/>
                <w:color w:val="000000"/>
                <w:lang w:val="en-US"/>
              </w:rPr>
              <w:t>15</w:t>
            </w:r>
          </w:p>
        </w:tc>
      </w:tr>
      <w:tr w:rsidR="004E69EC" w:rsidRPr="00DA3DE0" w14:paraId="42F34A99" w14:textId="77777777" w:rsidTr="00B24F58">
        <w:trPr>
          <w:trHeight w:val="1380"/>
        </w:trPr>
        <w:tc>
          <w:tcPr>
            <w:tcW w:w="535" w:type="dxa"/>
            <w:vMerge w:val="restart"/>
            <w:tcBorders>
              <w:top w:val="nil"/>
              <w:left w:val="single" w:sz="4" w:space="0" w:color="auto"/>
              <w:bottom w:val="single" w:sz="4" w:space="0" w:color="000000"/>
              <w:right w:val="single" w:sz="4" w:space="0" w:color="auto"/>
            </w:tcBorders>
            <w:shd w:val="clear" w:color="auto" w:fill="auto"/>
            <w:vAlign w:val="center"/>
            <w:hideMark/>
          </w:tcPr>
          <w:p w14:paraId="7CA87B5D"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1</w:t>
            </w:r>
          </w:p>
        </w:tc>
        <w:tc>
          <w:tcPr>
            <w:tcW w:w="2250" w:type="dxa"/>
            <w:vMerge w:val="restart"/>
            <w:tcBorders>
              <w:top w:val="nil"/>
              <w:left w:val="single" w:sz="4" w:space="0" w:color="auto"/>
              <w:bottom w:val="single" w:sz="4" w:space="0" w:color="000000"/>
              <w:right w:val="single" w:sz="4" w:space="0" w:color="auto"/>
            </w:tcBorders>
            <w:shd w:val="clear" w:color="auto" w:fill="auto"/>
            <w:vAlign w:val="center"/>
            <w:hideMark/>
          </w:tcPr>
          <w:p w14:paraId="6691A3C8"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 xml:space="preserve">Ազդեցություն՝ Շահառուների կենսագործունեության պայմանները բարելավվել են </w:t>
            </w:r>
          </w:p>
        </w:tc>
        <w:tc>
          <w:tcPr>
            <w:tcW w:w="1170" w:type="dxa"/>
            <w:tcBorders>
              <w:top w:val="nil"/>
              <w:left w:val="nil"/>
              <w:bottom w:val="single" w:sz="4" w:space="0" w:color="auto"/>
              <w:right w:val="single" w:sz="4" w:space="0" w:color="auto"/>
            </w:tcBorders>
            <w:shd w:val="clear" w:color="000000" w:fill="FFFFFF"/>
            <w:vAlign w:val="center"/>
            <w:hideMark/>
          </w:tcPr>
          <w:p w14:paraId="7C45196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w:t>
            </w:r>
            <w:r w:rsidRPr="00DA3DE0">
              <w:rPr>
                <w:rFonts w:ascii="Cambria Math" w:eastAsia="Times New Roman" w:hAnsi="Cambria Math" w:cs="Cambria Math"/>
                <w:color w:val="000000"/>
                <w:lang w:val="en-US"/>
              </w:rPr>
              <w:t>․</w:t>
            </w:r>
            <w:r w:rsidRPr="00DA3DE0">
              <w:rPr>
                <w:rFonts w:ascii="GHEA Grapalat" w:eastAsia="Times New Roman" w:hAnsi="GHEA Grapalat" w:cs="Calibri"/>
                <w:color w:val="000000"/>
                <w:lang w:val="en-US"/>
              </w:rPr>
              <w:t>1</w:t>
            </w:r>
          </w:p>
        </w:tc>
        <w:tc>
          <w:tcPr>
            <w:tcW w:w="3600" w:type="dxa"/>
            <w:tcBorders>
              <w:top w:val="nil"/>
              <w:left w:val="nil"/>
              <w:bottom w:val="single" w:sz="4" w:space="0" w:color="auto"/>
              <w:right w:val="single" w:sz="4" w:space="0" w:color="auto"/>
            </w:tcBorders>
            <w:shd w:val="clear" w:color="000000" w:fill="FFFFFF"/>
            <w:vAlign w:val="bottom"/>
            <w:hideMark/>
          </w:tcPr>
          <w:p w14:paraId="01EB8365"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Շուրջօրյա խնամքի շահառուների գնահատականը իրենց կենսագործունեության պայմանների բարելավման վերաբերյալ</w:t>
            </w:r>
          </w:p>
        </w:tc>
        <w:tc>
          <w:tcPr>
            <w:tcW w:w="1080" w:type="dxa"/>
            <w:tcBorders>
              <w:top w:val="nil"/>
              <w:left w:val="nil"/>
              <w:bottom w:val="single" w:sz="4" w:space="0" w:color="auto"/>
              <w:right w:val="single" w:sz="4" w:space="0" w:color="auto"/>
            </w:tcBorders>
            <w:shd w:val="clear" w:color="000000" w:fill="FFFFFF"/>
            <w:vAlign w:val="center"/>
            <w:hideMark/>
          </w:tcPr>
          <w:p w14:paraId="431C758F"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35D6CDD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w:t>
            </w:r>
          </w:p>
        </w:tc>
        <w:tc>
          <w:tcPr>
            <w:tcW w:w="1080" w:type="dxa"/>
            <w:tcBorders>
              <w:top w:val="nil"/>
              <w:left w:val="nil"/>
              <w:bottom w:val="single" w:sz="4" w:space="0" w:color="auto"/>
              <w:right w:val="single" w:sz="4" w:space="0" w:color="auto"/>
            </w:tcBorders>
            <w:shd w:val="clear" w:color="000000" w:fill="FFFFFF"/>
            <w:noWrap/>
            <w:vAlign w:val="center"/>
            <w:hideMark/>
          </w:tcPr>
          <w:p w14:paraId="0CA26D6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3.48</w:t>
            </w:r>
          </w:p>
        </w:tc>
        <w:tc>
          <w:tcPr>
            <w:tcW w:w="990" w:type="dxa"/>
            <w:tcBorders>
              <w:top w:val="nil"/>
              <w:left w:val="nil"/>
              <w:bottom w:val="single" w:sz="4" w:space="0" w:color="auto"/>
              <w:right w:val="single" w:sz="4" w:space="0" w:color="auto"/>
            </w:tcBorders>
            <w:shd w:val="clear" w:color="000000" w:fill="FFFFFF"/>
            <w:noWrap/>
            <w:vAlign w:val="center"/>
            <w:hideMark/>
          </w:tcPr>
          <w:p w14:paraId="4E4B847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w:t>
            </w:r>
          </w:p>
        </w:tc>
        <w:tc>
          <w:tcPr>
            <w:tcW w:w="990" w:type="dxa"/>
            <w:tcBorders>
              <w:top w:val="nil"/>
              <w:left w:val="nil"/>
              <w:bottom w:val="single" w:sz="4" w:space="0" w:color="auto"/>
              <w:right w:val="single" w:sz="4" w:space="0" w:color="auto"/>
            </w:tcBorders>
            <w:shd w:val="clear" w:color="000000" w:fill="FFFFFF"/>
            <w:noWrap/>
            <w:vAlign w:val="center"/>
            <w:hideMark/>
          </w:tcPr>
          <w:p w14:paraId="4224F19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3.52</w:t>
            </w:r>
          </w:p>
        </w:tc>
        <w:tc>
          <w:tcPr>
            <w:tcW w:w="1350" w:type="dxa"/>
            <w:tcBorders>
              <w:top w:val="nil"/>
              <w:left w:val="nil"/>
              <w:bottom w:val="single" w:sz="4" w:space="0" w:color="auto"/>
              <w:right w:val="single" w:sz="4" w:space="0" w:color="auto"/>
            </w:tcBorders>
            <w:shd w:val="clear" w:color="000000" w:fill="FFFFFF"/>
            <w:noWrap/>
            <w:vAlign w:val="center"/>
            <w:hideMark/>
          </w:tcPr>
          <w:p w14:paraId="1E540D9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0.87</w:t>
            </w:r>
          </w:p>
        </w:tc>
        <w:tc>
          <w:tcPr>
            <w:tcW w:w="1080" w:type="dxa"/>
            <w:tcBorders>
              <w:top w:val="nil"/>
              <w:left w:val="nil"/>
              <w:bottom w:val="single" w:sz="4" w:space="0" w:color="auto"/>
              <w:right w:val="single" w:sz="4" w:space="0" w:color="auto"/>
            </w:tcBorders>
            <w:shd w:val="clear" w:color="000000" w:fill="FFFFFF"/>
            <w:noWrap/>
            <w:vAlign w:val="center"/>
            <w:hideMark/>
          </w:tcPr>
          <w:p w14:paraId="1999F90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0.88</w:t>
            </w:r>
          </w:p>
        </w:tc>
      </w:tr>
      <w:tr w:rsidR="004E69EC" w:rsidRPr="00DA3DE0" w14:paraId="5E708724" w14:textId="77777777" w:rsidTr="00B24F58">
        <w:trPr>
          <w:trHeight w:val="1380"/>
        </w:trPr>
        <w:tc>
          <w:tcPr>
            <w:tcW w:w="535" w:type="dxa"/>
            <w:vMerge/>
            <w:tcBorders>
              <w:top w:val="nil"/>
              <w:left w:val="single" w:sz="4" w:space="0" w:color="auto"/>
              <w:bottom w:val="single" w:sz="4" w:space="0" w:color="000000"/>
              <w:right w:val="single" w:sz="4" w:space="0" w:color="auto"/>
            </w:tcBorders>
            <w:vAlign w:val="center"/>
            <w:hideMark/>
          </w:tcPr>
          <w:p w14:paraId="0A81AD3F"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single" w:sz="4" w:space="0" w:color="000000"/>
              <w:right w:val="single" w:sz="4" w:space="0" w:color="auto"/>
            </w:tcBorders>
            <w:vAlign w:val="center"/>
            <w:hideMark/>
          </w:tcPr>
          <w:p w14:paraId="2BDFFF50"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4B52671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w:t>
            </w:r>
            <w:r w:rsidRPr="00DA3DE0">
              <w:rPr>
                <w:rFonts w:ascii="Cambria Math" w:eastAsia="Times New Roman" w:hAnsi="Cambria Math" w:cs="Cambria Math"/>
                <w:color w:val="000000"/>
                <w:lang w:val="en-US"/>
              </w:rPr>
              <w:t>․</w:t>
            </w:r>
            <w:r w:rsidRPr="00DA3DE0">
              <w:rPr>
                <w:rFonts w:ascii="GHEA Grapalat" w:eastAsia="Times New Roman" w:hAnsi="GHEA Grapalat" w:cs="Calibri"/>
                <w:color w:val="000000"/>
                <w:lang w:val="en-US"/>
              </w:rPr>
              <w:t>2</w:t>
            </w:r>
          </w:p>
        </w:tc>
        <w:tc>
          <w:tcPr>
            <w:tcW w:w="3600" w:type="dxa"/>
            <w:tcBorders>
              <w:top w:val="nil"/>
              <w:left w:val="nil"/>
              <w:bottom w:val="single" w:sz="4" w:space="0" w:color="auto"/>
              <w:right w:val="single" w:sz="4" w:space="0" w:color="auto"/>
            </w:tcBorders>
            <w:shd w:val="clear" w:color="000000" w:fill="FFFFFF"/>
            <w:vAlign w:val="bottom"/>
            <w:hideMark/>
          </w:tcPr>
          <w:p w14:paraId="3349E50D"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Ցերեկային խնամքի շահառուների գնահատականը իրենց կենսագործունեության պայմանների բարելավման վերաբերյալ</w:t>
            </w:r>
          </w:p>
        </w:tc>
        <w:tc>
          <w:tcPr>
            <w:tcW w:w="1080" w:type="dxa"/>
            <w:tcBorders>
              <w:top w:val="nil"/>
              <w:left w:val="nil"/>
              <w:bottom w:val="single" w:sz="4" w:space="0" w:color="auto"/>
              <w:right w:val="single" w:sz="4" w:space="0" w:color="auto"/>
            </w:tcBorders>
            <w:shd w:val="clear" w:color="000000" w:fill="FFFFFF"/>
            <w:vAlign w:val="center"/>
            <w:hideMark/>
          </w:tcPr>
          <w:p w14:paraId="34E4FBB1"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4F98723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w:t>
            </w:r>
          </w:p>
        </w:tc>
        <w:tc>
          <w:tcPr>
            <w:tcW w:w="1080" w:type="dxa"/>
            <w:tcBorders>
              <w:top w:val="nil"/>
              <w:left w:val="nil"/>
              <w:bottom w:val="single" w:sz="4" w:space="0" w:color="auto"/>
              <w:right w:val="single" w:sz="4" w:space="0" w:color="auto"/>
            </w:tcBorders>
            <w:shd w:val="clear" w:color="000000" w:fill="FFFFFF"/>
            <w:noWrap/>
            <w:vAlign w:val="center"/>
            <w:hideMark/>
          </w:tcPr>
          <w:p w14:paraId="26629BA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2.73</w:t>
            </w:r>
          </w:p>
        </w:tc>
        <w:tc>
          <w:tcPr>
            <w:tcW w:w="990" w:type="dxa"/>
            <w:tcBorders>
              <w:top w:val="nil"/>
              <w:left w:val="nil"/>
              <w:bottom w:val="single" w:sz="4" w:space="0" w:color="auto"/>
              <w:right w:val="single" w:sz="4" w:space="0" w:color="auto"/>
            </w:tcBorders>
            <w:shd w:val="clear" w:color="000000" w:fill="FFFFFF"/>
            <w:noWrap/>
            <w:vAlign w:val="center"/>
            <w:hideMark/>
          </w:tcPr>
          <w:p w14:paraId="2FFADA5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w:t>
            </w:r>
          </w:p>
        </w:tc>
        <w:tc>
          <w:tcPr>
            <w:tcW w:w="990" w:type="dxa"/>
            <w:tcBorders>
              <w:top w:val="nil"/>
              <w:left w:val="nil"/>
              <w:bottom w:val="single" w:sz="4" w:space="0" w:color="auto"/>
              <w:right w:val="single" w:sz="4" w:space="0" w:color="auto"/>
            </w:tcBorders>
            <w:shd w:val="clear" w:color="000000" w:fill="FFFFFF"/>
            <w:noWrap/>
            <w:vAlign w:val="center"/>
            <w:hideMark/>
          </w:tcPr>
          <w:p w14:paraId="4597390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2.75</w:t>
            </w:r>
          </w:p>
        </w:tc>
        <w:tc>
          <w:tcPr>
            <w:tcW w:w="1350" w:type="dxa"/>
            <w:tcBorders>
              <w:top w:val="nil"/>
              <w:left w:val="nil"/>
              <w:bottom w:val="single" w:sz="4" w:space="0" w:color="auto"/>
              <w:right w:val="single" w:sz="4" w:space="0" w:color="auto"/>
            </w:tcBorders>
            <w:shd w:val="clear" w:color="000000" w:fill="FFFFFF"/>
            <w:noWrap/>
            <w:vAlign w:val="center"/>
            <w:hideMark/>
          </w:tcPr>
          <w:p w14:paraId="5573EAA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0.68</w:t>
            </w:r>
          </w:p>
        </w:tc>
        <w:tc>
          <w:tcPr>
            <w:tcW w:w="1080" w:type="dxa"/>
            <w:tcBorders>
              <w:top w:val="nil"/>
              <w:left w:val="nil"/>
              <w:bottom w:val="single" w:sz="4" w:space="0" w:color="auto"/>
              <w:right w:val="single" w:sz="4" w:space="0" w:color="auto"/>
            </w:tcBorders>
            <w:shd w:val="clear" w:color="000000" w:fill="FFFFFF"/>
            <w:noWrap/>
            <w:vAlign w:val="center"/>
            <w:hideMark/>
          </w:tcPr>
          <w:p w14:paraId="5AFE077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0.69</w:t>
            </w:r>
          </w:p>
        </w:tc>
      </w:tr>
      <w:tr w:rsidR="004E69EC" w:rsidRPr="00DA3DE0" w14:paraId="3B7F4762" w14:textId="77777777" w:rsidTr="00B24F58">
        <w:trPr>
          <w:trHeight w:val="1380"/>
        </w:trPr>
        <w:tc>
          <w:tcPr>
            <w:tcW w:w="535" w:type="dxa"/>
            <w:vMerge/>
            <w:tcBorders>
              <w:top w:val="nil"/>
              <w:left w:val="single" w:sz="4" w:space="0" w:color="auto"/>
              <w:bottom w:val="single" w:sz="4" w:space="0" w:color="000000"/>
              <w:right w:val="single" w:sz="4" w:space="0" w:color="auto"/>
            </w:tcBorders>
            <w:vAlign w:val="center"/>
            <w:hideMark/>
          </w:tcPr>
          <w:p w14:paraId="1DFD4B0B"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single" w:sz="4" w:space="0" w:color="000000"/>
              <w:right w:val="single" w:sz="4" w:space="0" w:color="auto"/>
            </w:tcBorders>
            <w:vAlign w:val="center"/>
            <w:hideMark/>
          </w:tcPr>
          <w:p w14:paraId="1934AC1B"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14BB49C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w:t>
            </w:r>
            <w:r w:rsidRPr="00DA3DE0">
              <w:rPr>
                <w:rFonts w:ascii="Cambria Math" w:eastAsia="Times New Roman" w:hAnsi="Cambria Math" w:cs="Cambria Math"/>
                <w:color w:val="000000"/>
                <w:lang w:val="en-US"/>
              </w:rPr>
              <w:t>․</w:t>
            </w:r>
            <w:r w:rsidRPr="00DA3DE0">
              <w:rPr>
                <w:rFonts w:ascii="GHEA Grapalat" w:eastAsia="Times New Roman" w:hAnsi="GHEA Grapalat" w:cs="Calibri"/>
                <w:color w:val="000000"/>
                <w:lang w:val="en-US"/>
              </w:rPr>
              <w:t>3</w:t>
            </w:r>
          </w:p>
        </w:tc>
        <w:tc>
          <w:tcPr>
            <w:tcW w:w="3600" w:type="dxa"/>
            <w:tcBorders>
              <w:top w:val="nil"/>
              <w:left w:val="nil"/>
              <w:bottom w:val="single" w:sz="4" w:space="0" w:color="auto"/>
              <w:right w:val="single" w:sz="4" w:space="0" w:color="auto"/>
            </w:tcBorders>
            <w:shd w:val="clear" w:color="000000" w:fill="FFFFFF"/>
            <w:vAlign w:val="bottom"/>
            <w:hideMark/>
          </w:tcPr>
          <w:p w14:paraId="7008F83B"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Տնային խնամքի շահառուների գնահատականը իրենց կենսագործունեության պայմանների բարելավման վերաբերյալ</w:t>
            </w:r>
          </w:p>
        </w:tc>
        <w:tc>
          <w:tcPr>
            <w:tcW w:w="1080" w:type="dxa"/>
            <w:tcBorders>
              <w:top w:val="nil"/>
              <w:left w:val="nil"/>
              <w:bottom w:val="single" w:sz="4" w:space="0" w:color="auto"/>
              <w:right w:val="single" w:sz="4" w:space="0" w:color="auto"/>
            </w:tcBorders>
            <w:shd w:val="clear" w:color="000000" w:fill="FFFFFF"/>
            <w:vAlign w:val="center"/>
            <w:hideMark/>
          </w:tcPr>
          <w:p w14:paraId="2327D317"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49D9E34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w:t>
            </w:r>
          </w:p>
        </w:tc>
        <w:tc>
          <w:tcPr>
            <w:tcW w:w="1080" w:type="dxa"/>
            <w:tcBorders>
              <w:top w:val="nil"/>
              <w:left w:val="nil"/>
              <w:bottom w:val="single" w:sz="4" w:space="0" w:color="auto"/>
              <w:right w:val="single" w:sz="4" w:space="0" w:color="auto"/>
            </w:tcBorders>
            <w:shd w:val="clear" w:color="000000" w:fill="FFFFFF"/>
            <w:noWrap/>
            <w:vAlign w:val="center"/>
            <w:hideMark/>
          </w:tcPr>
          <w:p w14:paraId="46F2324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2.66</w:t>
            </w:r>
          </w:p>
        </w:tc>
        <w:tc>
          <w:tcPr>
            <w:tcW w:w="990" w:type="dxa"/>
            <w:tcBorders>
              <w:top w:val="nil"/>
              <w:left w:val="nil"/>
              <w:bottom w:val="single" w:sz="4" w:space="0" w:color="auto"/>
              <w:right w:val="single" w:sz="4" w:space="0" w:color="auto"/>
            </w:tcBorders>
            <w:shd w:val="clear" w:color="000000" w:fill="FFFFFF"/>
            <w:noWrap/>
            <w:vAlign w:val="center"/>
            <w:hideMark/>
          </w:tcPr>
          <w:p w14:paraId="547EB84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w:t>
            </w:r>
          </w:p>
        </w:tc>
        <w:tc>
          <w:tcPr>
            <w:tcW w:w="990" w:type="dxa"/>
            <w:tcBorders>
              <w:top w:val="nil"/>
              <w:left w:val="nil"/>
              <w:bottom w:val="single" w:sz="4" w:space="0" w:color="auto"/>
              <w:right w:val="single" w:sz="4" w:space="0" w:color="auto"/>
            </w:tcBorders>
            <w:shd w:val="clear" w:color="000000" w:fill="FFFFFF"/>
            <w:noWrap/>
            <w:vAlign w:val="center"/>
            <w:hideMark/>
          </w:tcPr>
          <w:p w14:paraId="1C71A09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2.68</w:t>
            </w:r>
          </w:p>
        </w:tc>
        <w:tc>
          <w:tcPr>
            <w:tcW w:w="1350" w:type="dxa"/>
            <w:tcBorders>
              <w:top w:val="nil"/>
              <w:left w:val="nil"/>
              <w:bottom w:val="single" w:sz="4" w:space="0" w:color="auto"/>
              <w:right w:val="single" w:sz="4" w:space="0" w:color="auto"/>
            </w:tcBorders>
            <w:shd w:val="clear" w:color="000000" w:fill="FFFFFF"/>
            <w:noWrap/>
            <w:vAlign w:val="center"/>
            <w:hideMark/>
          </w:tcPr>
          <w:p w14:paraId="4E2A9E4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0.67</w:t>
            </w:r>
          </w:p>
        </w:tc>
        <w:tc>
          <w:tcPr>
            <w:tcW w:w="1080" w:type="dxa"/>
            <w:tcBorders>
              <w:top w:val="nil"/>
              <w:left w:val="nil"/>
              <w:bottom w:val="single" w:sz="4" w:space="0" w:color="auto"/>
              <w:right w:val="single" w:sz="4" w:space="0" w:color="auto"/>
            </w:tcBorders>
            <w:shd w:val="clear" w:color="000000" w:fill="FFFFFF"/>
            <w:noWrap/>
            <w:vAlign w:val="center"/>
            <w:hideMark/>
          </w:tcPr>
          <w:p w14:paraId="54076A2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0.67</w:t>
            </w:r>
          </w:p>
        </w:tc>
      </w:tr>
      <w:tr w:rsidR="004E69EC" w:rsidRPr="00DA3DE0" w14:paraId="37021EF2" w14:textId="77777777" w:rsidTr="00B24F58">
        <w:trPr>
          <w:trHeight w:val="990"/>
        </w:trPr>
        <w:tc>
          <w:tcPr>
            <w:tcW w:w="535" w:type="dxa"/>
            <w:vMerge/>
            <w:tcBorders>
              <w:top w:val="nil"/>
              <w:left w:val="single" w:sz="4" w:space="0" w:color="auto"/>
              <w:bottom w:val="single" w:sz="4" w:space="0" w:color="000000"/>
              <w:right w:val="single" w:sz="4" w:space="0" w:color="auto"/>
            </w:tcBorders>
            <w:vAlign w:val="center"/>
            <w:hideMark/>
          </w:tcPr>
          <w:p w14:paraId="1CE25AD0"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single" w:sz="4" w:space="0" w:color="000000"/>
              <w:right w:val="single" w:sz="4" w:space="0" w:color="auto"/>
            </w:tcBorders>
            <w:vAlign w:val="center"/>
            <w:hideMark/>
          </w:tcPr>
          <w:p w14:paraId="32C299BB"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6E906F4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w:t>
            </w:r>
            <w:r w:rsidRPr="00DA3DE0">
              <w:rPr>
                <w:rFonts w:ascii="Cambria Math" w:eastAsia="Times New Roman" w:hAnsi="Cambria Math" w:cs="Cambria Math"/>
                <w:color w:val="000000"/>
                <w:lang w:val="en-US"/>
              </w:rPr>
              <w:t>․</w:t>
            </w:r>
            <w:r w:rsidRPr="00DA3DE0">
              <w:rPr>
                <w:rFonts w:ascii="GHEA Grapalat" w:eastAsia="Times New Roman" w:hAnsi="GHEA Grapalat" w:cs="Calibri"/>
                <w:color w:val="000000"/>
                <w:lang w:val="en-US"/>
              </w:rPr>
              <w:t>4</w:t>
            </w:r>
          </w:p>
        </w:tc>
        <w:tc>
          <w:tcPr>
            <w:tcW w:w="3600" w:type="dxa"/>
            <w:tcBorders>
              <w:top w:val="nil"/>
              <w:left w:val="nil"/>
              <w:bottom w:val="single" w:sz="4" w:space="0" w:color="auto"/>
              <w:right w:val="single" w:sz="4" w:space="0" w:color="auto"/>
            </w:tcBorders>
            <w:shd w:val="clear" w:color="000000" w:fill="FFFFFF"/>
            <w:vAlign w:val="center"/>
            <w:hideMark/>
          </w:tcPr>
          <w:p w14:paraId="360ACB0B" w14:textId="77777777" w:rsidR="00534F0A" w:rsidRPr="00DA3DE0" w:rsidRDefault="00534F0A" w:rsidP="00534F0A">
            <w:pPr>
              <w:spacing w:after="0" w:line="240" w:lineRule="auto"/>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Անօթևանների գնահատականը իրենց կենսագործունեության պայմանների բարելավման վերաբերյալ</w:t>
            </w:r>
          </w:p>
        </w:tc>
        <w:tc>
          <w:tcPr>
            <w:tcW w:w="1080" w:type="dxa"/>
            <w:tcBorders>
              <w:top w:val="nil"/>
              <w:left w:val="nil"/>
              <w:bottom w:val="single" w:sz="4" w:space="0" w:color="auto"/>
              <w:right w:val="single" w:sz="4" w:space="0" w:color="auto"/>
            </w:tcBorders>
            <w:shd w:val="clear" w:color="000000" w:fill="FFFFFF"/>
            <w:vAlign w:val="center"/>
            <w:hideMark/>
          </w:tcPr>
          <w:p w14:paraId="571C3864"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70AC348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w:t>
            </w:r>
          </w:p>
        </w:tc>
        <w:tc>
          <w:tcPr>
            <w:tcW w:w="1080" w:type="dxa"/>
            <w:tcBorders>
              <w:top w:val="nil"/>
              <w:left w:val="nil"/>
              <w:bottom w:val="single" w:sz="4" w:space="0" w:color="auto"/>
              <w:right w:val="single" w:sz="4" w:space="0" w:color="auto"/>
            </w:tcBorders>
            <w:shd w:val="clear" w:color="000000" w:fill="FFFFFF"/>
            <w:noWrap/>
            <w:vAlign w:val="center"/>
            <w:hideMark/>
          </w:tcPr>
          <w:p w14:paraId="19684E4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3.36</w:t>
            </w:r>
          </w:p>
        </w:tc>
        <w:tc>
          <w:tcPr>
            <w:tcW w:w="990" w:type="dxa"/>
            <w:tcBorders>
              <w:top w:val="nil"/>
              <w:left w:val="nil"/>
              <w:bottom w:val="single" w:sz="4" w:space="0" w:color="auto"/>
              <w:right w:val="single" w:sz="4" w:space="0" w:color="auto"/>
            </w:tcBorders>
            <w:shd w:val="clear" w:color="000000" w:fill="FFFFFF"/>
            <w:noWrap/>
            <w:vAlign w:val="center"/>
            <w:hideMark/>
          </w:tcPr>
          <w:p w14:paraId="5190B46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w:t>
            </w:r>
          </w:p>
        </w:tc>
        <w:tc>
          <w:tcPr>
            <w:tcW w:w="990" w:type="dxa"/>
            <w:tcBorders>
              <w:top w:val="nil"/>
              <w:left w:val="nil"/>
              <w:bottom w:val="single" w:sz="4" w:space="0" w:color="auto"/>
              <w:right w:val="single" w:sz="4" w:space="0" w:color="auto"/>
            </w:tcBorders>
            <w:shd w:val="clear" w:color="000000" w:fill="FFFFFF"/>
            <w:noWrap/>
            <w:vAlign w:val="center"/>
            <w:hideMark/>
          </w:tcPr>
          <w:p w14:paraId="37663B8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3.38</w:t>
            </w:r>
          </w:p>
        </w:tc>
        <w:tc>
          <w:tcPr>
            <w:tcW w:w="1350" w:type="dxa"/>
            <w:tcBorders>
              <w:top w:val="nil"/>
              <w:left w:val="nil"/>
              <w:bottom w:val="single" w:sz="4" w:space="0" w:color="auto"/>
              <w:right w:val="single" w:sz="4" w:space="0" w:color="auto"/>
            </w:tcBorders>
            <w:shd w:val="clear" w:color="000000" w:fill="FFFFFF"/>
            <w:noWrap/>
            <w:vAlign w:val="center"/>
            <w:hideMark/>
          </w:tcPr>
          <w:p w14:paraId="6807390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0.84</w:t>
            </w:r>
          </w:p>
        </w:tc>
        <w:tc>
          <w:tcPr>
            <w:tcW w:w="1080" w:type="dxa"/>
            <w:tcBorders>
              <w:top w:val="nil"/>
              <w:left w:val="nil"/>
              <w:bottom w:val="single" w:sz="4" w:space="0" w:color="auto"/>
              <w:right w:val="single" w:sz="4" w:space="0" w:color="auto"/>
            </w:tcBorders>
            <w:shd w:val="clear" w:color="000000" w:fill="FFFFFF"/>
            <w:noWrap/>
            <w:vAlign w:val="center"/>
            <w:hideMark/>
          </w:tcPr>
          <w:p w14:paraId="7824CE0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0.85</w:t>
            </w:r>
          </w:p>
        </w:tc>
      </w:tr>
      <w:tr w:rsidR="004E69EC" w:rsidRPr="00DA3DE0" w14:paraId="0B4FF924" w14:textId="77777777" w:rsidTr="00B24F58">
        <w:trPr>
          <w:trHeight w:val="1035"/>
        </w:trPr>
        <w:tc>
          <w:tcPr>
            <w:tcW w:w="535" w:type="dxa"/>
            <w:vMerge/>
            <w:tcBorders>
              <w:top w:val="nil"/>
              <w:left w:val="single" w:sz="4" w:space="0" w:color="auto"/>
              <w:bottom w:val="single" w:sz="4" w:space="0" w:color="000000"/>
              <w:right w:val="single" w:sz="4" w:space="0" w:color="auto"/>
            </w:tcBorders>
            <w:vAlign w:val="center"/>
            <w:hideMark/>
          </w:tcPr>
          <w:p w14:paraId="6769E960"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single" w:sz="4" w:space="0" w:color="000000"/>
              <w:right w:val="single" w:sz="4" w:space="0" w:color="auto"/>
            </w:tcBorders>
            <w:vAlign w:val="center"/>
            <w:hideMark/>
          </w:tcPr>
          <w:p w14:paraId="652B024E"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3E0462E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w:t>
            </w:r>
            <w:r w:rsidRPr="00DA3DE0">
              <w:rPr>
                <w:rFonts w:ascii="Cambria Math" w:eastAsia="Times New Roman" w:hAnsi="Cambria Math" w:cs="Cambria Math"/>
                <w:color w:val="000000"/>
                <w:lang w:val="en-US"/>
              </w:rPr>
              <w:t>․</w:t>
            </w:r>
            <w:r w:rsidRPr="00DA3DE0">
              <w:rPr>
                <w:rFonts w:ascii="GHEA Grapalat" w:eastAsia="Times New Roman" w:hAnsi="GHEA Grapalat" w:cs="Calibri"/>
                <w:color w:val="000000"/>
                <w:lang w:val="en-US"/>
              </w:rPr>
              <w:t>5</w:t>
            </w:r>
          </w:p>
        </w:tc>
        <w:tc>
          <w:tcPr>
            <w:tcW w:w="3600" w:type="dxa"/>
            <w:tcBorders>
              <w:top w:val="nil"/>
              <w:left w:val="nil"/>
              <w:bottom w:val="single" w:sz="4" w:space="0" w:color="auto"/>
              <w:right w:val="single" w:sz="4" w:space="0" w:color="auto"/>
            </w:tcBorders>
            <w:shd w:val="clear" w:color="000000" w:fill="FFFFFF"/>
            <w:vAlign w:val="bottom"/>
            <w:hideMark/>
          </w:tcPr>
          <w:p w14:paraId="4952CEFF"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Ծրագրի ազդեցության գնահատկանը իրենց ընտանիքների վրա՝ տնային խնամք ստացողների կողմից</w:t>
            </w:r>
          </w:p>
        </w:tc>
        <w:tc>
          <w:tcPr>
            <w:tcW w:w="1080" w:type="dxa"/>
            <w:tcBorders>
              <w:top w:val="nil"/>
              <w:left w:val="nil"/>
              <w:bottom w:val="single" w:sz="4" w:space="0" w:color="auto"/>
              <w:right w:val="single" w:sz="4" w:space="0" w:color="auto"/>
            </w:tcBorders>
            <w:shd w:val="clear" w:color="000000" w:fill="FFFFFF"/>
            <w:vAlign w:val="center"/>
            <w:hideMark/>
          </w:tcPr>
          <w:p w14:paraId="08DBE462"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76D52B9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w:t>
            </w:r>
          </w:p>
        </w:tc>
        <w:tc>
          <w:tcPr>
            <w:tcW w:w="1080" w:type="dxa"/>
            <w:tcBorders>
              <w:top w:val="nil"/>
              <w:left w:val="nil"/>
              <w:bottom w:val="single" w:sz="4" w:space="0" w:color="auto"/>
              <w:right w:val="single" w:sz="4" w:space="0" w:color="auto"/>
            </w:tcBorders>
            <w:shd w:val="clear" w:color="000000" w:fill="FFFFFF"/>
            <w:noWrap/>
            <w:vAlign w:val="center"/>
            <w:hideMark/>
          </w:tcPr>
          <w:p w14:paraId="6AF6FFB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2.64</w:t>
            </w:r>
          </w:p>
        </w:tc>
        <w:tc>
          <w:tcPr>
            <w:tcW w:w="990" w:type="dxa"/>
            <w:tcBorders>
              <w:top w:val="nil"/>
              <w:left w:val="nil"/>
              <w:bottom w:val="single" w:sz="4" w:space="0" w:color="auto"/>
              <w:right w:val="single" w:sz="4" w:space="0" w:color="auto"/>
            </w:tcBorders>
            <w:shd w:val="clear" w:color="000000" w:fill="FFFFFF"/>
            <w:noWrap/>
            <w:vAlign w:val="center"/>
            <w:hideMark/>
          </w:tcPr>
          <w:p w14:paraId="20BD466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w:t>
            </w:r>
          </w:p>
        </w:tc>
        <w:tc>
          <w:tcPr>
            <w:tcW w:w="990" w:type="dxa"/>
            <w:tcBorders>
              <w:top w:val="nil"/>
              <w:left w:val="nil"/>
              <w:bottom w:val="single" w:sz="4" w:space="0" w:color="auto"/>
              <w:right w:val="single" w:sz="4" w:space="0" w:color="auto"/>
            </w:tcBorders>
            <w:shd w:val="clear" w:color="000000" w:fill="FFFFFF"/>
            <w:noWrap/>
            <w:vAlign w:val="center"/>
            <w:hideMark/>
          </w:tcPr>
          <w:p w14:paraId="1841DFE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2.68</w:t>
            </w:r>
          </w:p>
        </w:tc>
        <w:tc>
          <w:tcPr>
            <w:tcW w:w="1350" w:type="dxa"/>
            <w:tcBorders>
              <w:top w:val="nil"/>
              <w:left w:val="nil"/>
              <w:bottom w:val="single" w:sz="4" w:space="0" w:color="auto"/>
              <w:right w:val="single" w:sz="4" w:space="0" w:color="auto"/>
            </w:tcBorders>
            <w:shd w:val="clear" w:color="000000" w:fill="FFFFFF"/>
            <w:noWrap/>
            <w:vAlign w:val="center"/>
            <w:hideMark/>
          </w:tcPr>
          <w:p w14:paraId="3237E45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0.66</w:t>
            </w:r>
          </w:p>
        </w:tc>
        <w:tc>
          <w:tcPr>
            <w:tcW w:w="1080" w:type="dxa"/>
            <w:tcBorders>
              <w:top w:val="nil"/>
              <w:left w:val="nil"/>
              <w:bottom w:val="single" w:sz="4" w:space="0" w:color="auto"/>
              <w:right w:val="single" w:sz="4" w:space="0" w:color="auto"/>
            </w:tcBorders>
            <w:shd w:val="clear" w:color="000000" w:fill="FFFFFF"/>
            <w:noWrap/>
            <w:vAlign w:val="center"/>
            <w:hideMark/>
          </w:tcPr>
          <w:p w14:paraId="253F5FE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0.67</w:t>
            </w:r>
          </w:p>
        </w:tc>
      </w:tr>
      <w:tr w:rsidR="004E69EC" w:rsidRPr="00DA3DE0" w14:paraId="4F988745" w14:textId="77777777" w:rsidTr="00B24F58">
        <w:trPr>
          <w:trHeight w:val="1035"/>
        </w:trPr>
        <w:tc>
          <w:tcPr>
            <w:tcW w:w="535" w:type="dxa"/>
            <w:vMerge/>
            <w:tcBorders>
              <w:top w:val="nil"/>
              <w:left w:val="single" w:sz="4" w:space="0" w:color="auto"/>
              <w:bottom w:val="single" w:sz="4" w:space="0" w:color="000000"/>
              <w:right w:val="single" w:sz="4" w:space="0" w:color="auto"/>
            </w:tcBorders>
            <w:vAlign w:val="center"/>
            <w:hideMark/>
          </w:tcPr>
          <w:p w14:paraId="16159F17"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single" w:sz="4" w:space="0" w:color="000000"/>
              <w:right w:val="single" w:sz="4" w:space="0" w:color="auto"/>
            </w:tcBorders>
            <w:vAlign w:val="center"/>
            <w:hideMark/>
          </w:tcPr>
          <w:p w14:paraId="5684F3FF"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459151C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w:t>
            </w:r>
            <w:r w:rsidRPr="00DA3DE0">
              <w:rPr>
                <w:rFonts w:ascii="Cambria Math" w:eastAsia="Times New Roman" w:hAnsi="Cambria Math" w:cs="Cambria Math"/>
                <w:color w:val="000000"/>
                <w:lang w:val="en-US"/>
              </w:rPr>
              <w:t>․</w:t>
            </w:r>
            <w:r w:rsidRPr="00DA3DE0">
              <w:rPr>
                <w:rFonts w:ascii="GHEA Grapalat" w:eastAsia="Times New Roman" w:hAnsi="GHEA Grapalat" w:cs="Calibri"/>
                <w:color w:val="000000"/>
                <w:lang w:val="en-US"/>
              </w:rPr>
              <w:t>6</w:t>
            </w:r>
          </w:p>
        </w:tc>
        <w:tc>
          <w:tcPr>
            <w:tcW w:w="3600" w:type="dxa"/>
            <w:tcBorders>
              <w:top w:val="nil"/>
              <w:left w:val="nil"/>
              <w:bottom w:val="single" w:sz="4" w:space="0" w:color="auto"/>
              <w:right w:val="single" w:sz="4" w:space="0" w:color="auto"/>
            </w:tcBorders>
            <w:shd w:val="clear" w:color="000000" w:fill="FFFFFF"/>
            <w:vAlign w:val="bottom"/>
            <w:hideMark/>
          </w:tcPr>
          <w:p w14:paraId="72FB3ED1"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Ծրագրի ազդեցության գնահատկանը իրենց ընտանիքների վրա՝ ցերեկային խնամք ստացողների կողմից</w:t>
            </w:r>
          </w:p>
        </w:tc>
        <w:tc>
          <w:tcPr>
            <w:tcW w:w="1080" w:type="dxa"/>
            <w:tcBorders>
              <w:top w:val="nil"/>
              <w:left w:val="nil"/>
              <w:bottom w:val="single" w:sz="4" w:space="0" w:color="auto"/>
              <w:right w:val="single" w:sz="4" w:space="0" w:color="auto"/>
            </w:tcBorders>
            <w:shd w:val="clear" w:color="000000" w:fill="FFFFFF"/>
            <w:vAlign w:val="center"/>
            <w:hideMark/>
          </w:tcPr>
          <w:p w14:paraId="2BA5DDF9"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154171A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w:t>
            </w:r>
          </w:p>
        </w:tc>
        <w:tc>
          <w:tcPr>
            <w:tcW w:w="1080" w:type="dxa"/>
            <w:tcBorders>
              <w:top w:val="nil"/>
              <w:left w:val="nil"/>
              <w:bottom w:val="single" w:sz="4" w:space="0" w:color="auto"/>
              <w:right w:val="single" w:sz="4" w:space="0" w:color="auto"/>
            </w:tcBorders>
            <w:shd w:val="clear" w:color="000000" w:fill="FFFFFF"/>
            <w:noWrap/>
            <w:vAlign w:val="center"/>
            <w:hideMark/>
          </w:tcPr>
          <w:p w14:paraId="0AB1BF2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3.98</w:t>
            </w:r>
          </w:p>
        </w:tc>
        <w:tc>
          <w:tcPr>
            <w:tcW w:w="990" w:type="dxa"/>
            <w:tcBorders>
              <w:top w:val="nil"/>
              <w:left w:val="nil"/>
              <w:bottom w:val="single" w:sz="4" w:space="0" w:color="auto"/>
              <w:right w:val="single" w:sz="4" w:space="0" w:color="auto"/>
            </w:tcBorders>
            <w:shd w:val="clear" w:color="000000" w:fill="FFFFFF"/>
            <w:noWrap/>
            <w:vAlign w:val="center"/>
            <w:hideMark/>
          </w:tcPr>
          <w:p w14:paraId="5FFE15F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w:t>
            </w:r>
          </w:p>
        </w:tc>
        <w:tc>
          <w:tcPr>
            <w:tcW w:w="990" w:type="dxa"/>
            <w:tcBorders>
              <w:top w:val="nil"/>
              <w:left w:val="nil"/>
              <w:bottom w:val="single" w:sz="4" w:space="0" w:color="auto"/>
              <w:right w:val="single" w:sz="4" w:space="0" w:color="auto"/>
            </w:tcBorders>
            <w:shd w:val="clear" w:color="000000" w:fill="FFFFFF"/>
            <w:noWrap/>
            <w:vAlign w:val="center"/>
            <w:hideMark/>
          </w:tcPr>
          <w:p w14:paraId="319CF7A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4.06</w:t>
            </w:r>
          </w:p>
        </w:tc>
        <w:tc>
          <w:tcPr>
            <w:tcW w:w="1350" w:type="dxa"/>
            <w:tcBorders>
              <w:top w:val="nil"/>
              <w:left w:val="nil"/>
              <w:bottom w:val="single" w:sz="4" w:space="0" w:color="auto"/>
              <w:right w:val="single" w:sz="4" w:space="0" w:color="auto"/>
            </w:tcBorders>
            <w:shd w:val="clear" w:color="000000" w:fill="FFFFFF"/>
            <w:noWrap/>
            <w:vAlign w:val="center"/>
            <w:hideMark/>
          </w:tcPr>
          <w:p w14:paraId="6DD481A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0C7DC26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1.02</w:t>
            </w:r>
          </w:p>
        </w:tc>
      </w:tr>
      <w:tr w:rsidR="004E69EC" w:rsidRPr="00DA3DE0" w14:paraId="1B98986D" w14:textId="77777777" w:rsidTr="00B24F58">
        <w:trPr>
          <w:trHeight w:val="1035"/>
        </w:trPr>
        <w:tc>
          <w:tcPr>
            <w:tcW w:w="535" w:type="dxa"/>
            <w:vMerge/>
            <w:tcBorders>
              <w:top w:val="nil"/>
              <w:left w:val="single" w:sz="4" w:space="0" w:color="auto"/>
              <w:bottom w:val="single" w:sz="4" w:space="0" w:color="000000"/>
              <w:right w:val="single" w:sz="4" w:space="0" w:color="auto"/>
            </w:tcBorders>
            <w:vAlign w:val="center"/>
            <w:hideMark/>
          </w:tcPr>
          <w:p w14:paraId="298A3A55"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single" w:sz="4" w:space="0" w:color="000000"/>
              <w:right w:val="single" w:sz="4" w:space="0" w:color="auto"/>
            </w:tcBorders>
            <w:vAlign w:val="center"/>
            <w:hideMark/>
          </w:tcPr>
          <w:p w14:paraId="36ECA7AB"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2FE92E5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w:t>
            </w:r>
            <w:r w:rsidRPr="00DA3DE0">
              <w:rPr>
                <w:rFonts w:ascii="Cambria Math" w:eastAsia="Times New Roman" w:hAnsi="Cambria Math" w:cs="Cambria Math"/>
                <w:color w:val="000000"/>
                <w:lang w:val="en-US"/>
              </w:rPr>
              <w:t>․</w:t>
            </w:r>
            <w:r w:rsidRPr="00DA3DE0">
              <w:rPr>
                <w:rFonts w:ascii="GHEA Grapalat" w:eastAsia="Times New Roman" w:hAnsi="GHEA Grapalat" w:cs="Calibri"/>
                <w:color w:val="000000"/>
                <w:lang w:val="en-US"/>
              </w:rPr>
              <w:t>7</w:t>
            </w:r>
          </w:p>
        </w:tc>
        <w:tc>
          <w:tcPr>
            <w:tcW w:w="3600" w:type="dxa"/>
            <w:tcBorders>
              <w:top w:val="nil"/>
              <w:left w:val="nil"/>
              <w:bottom w:val="single" w:sz="4" w:space="0" w:color="auto"/>
              <w:right w:val="single" w:sz="4" w:space="0" w:color="auto"/>
            </w:tcBorders>
            <w:shd w:val="clear" w:color="000000" w:fill="FFFFFF"/>
            <w:vAlign w:val="center"/>
            <w:hideMark/>
          </w:tcPr>
          <w:p w14:paraId="1FA312E0"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 xml:space="preserve">Ժամանակավոր օթրանի ծառայությունում ընգրկված լինելու ազդեցությունը շահառուների կյանքի </w:t>
            </w:r>
          </w:p>
        </w:tc>
        <w:tc>
          <w:tcPr>
            <w:tcW w:w="1080" w:type="dxa"/>
            <w:tcBorders>
              <w:top w:val="nil"/>
              <w:left w:val="nil"/>
              <w:bottom w:val="single" w:sz="4" w:space="0" w:color="auto"/>
              <w:right w:val="single" w:sz="4" w:space="0" w:color="auto"/>
            </w:tcBorders>
            <w:shd w:val="clear" w:color="000000" w:fill="FFFFFF"/>
            <w:vAlign w:val="center"/>
            <w:hideMark/>
          </w:tcPr>
          <w:p w14:paraId="4E17E45B"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05A04DC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w:t>
            </w:r>
          </w:p>
        </w:tc>
        <w:tc>
          <w:tcPr>
            <w:tcW w:w="1080" w:type="dxa"/>
            <w:tcBorders>
              <w:top w:val="nil"/>
              <w:left w:val="nil"/>
              <w:bottom w:val="single" w:sz="4" w:space="0" w:color="auto"/>
              <w:right w:val="single" w:sz="4" w:space="0" w:color="auto"/>
            </w:tcBorders>
            <w:shd w:val="clear" w:color="000000" w:fill="FFFFFF"/>
            <w:noWrap/>
            <w:vAlign w:val="center"/>
            <w:hideMark/>
          </w:tcPr>
          <w:p w14:paraId="71D39EA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3.98</w:t>
            </w:r>
          </w:p>
        </w:tc>
        <w:tc>
          <w:tcPr>
            <w:tcW w:w="990" w:type="dxa"/>
            <w:tcBorders>
              <w:top w:val="nil"/>
              <w:left w:val="nil"/>
              <w:bottom w:val="single" w:sz="4" w:space="0" w:color="auto"/>
              <w:right w:val="single" w:sz="4" w:space="0" w:color="auto"/>
            </w:tcBorders>
            <w:shd w:val="clear" w:color="000000" w:fill="FFFFFF"/>
            <w:noWrap/>
            <w:vAlign w:val="center"/>
            <w:hideMark/>
          </w:tcPr>
          <w:p w14:paraId="5E7A800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w:t>
            </w:r>
          </w:p>
        </w:tc>
        <w:tc>
          <w:tcPr>
            <w:tcW w:w="990" w:type="dxa"/>
            <w:tcBorders>
              <w:top w:val="nil"/>
              <w:left w:val="nil"/>
              <w:bottom w:val="single" w:sz="4" w:space="0" w:color="auto"/>
              <w:right w:val="single" w:sz="4" w:space="0" w:color="auto"/>
            </w:tcBorders>
            <w:shd w:val="clear" w:color="000000" w:fill="FFFFFF"/>
            <w:noWrap/>
            <w:vAlign w:val="center"/>
            <w:hideMark/>
          </w:tcPr>
          <w:p w14:paraId="1C8F57A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4.00</w:t>
            </w:r>
          </w:p>
        </w:tc>
        <w:tc>
          <w:tcPr>
            <w:tcW w:w="1350" w:type="dxa"/>
            <w:tcBorders>
              <w:top w:val="nil"/>
              <w:left w:val="nil"/>
              <w:bottom w:val="single" w:sz="4" w:space="0" w:color="auto"/>
              <w:right w:val="single" w:sz="4" w:space="0" w:color="auto"/>
            </w:tcBorders>
            <w:shd w:val="clear" w:color="000000" w:fill="FFFFFF"/>
            <w:noWrap/>
            <w:vAlign w:val="center"/>
            <w:hideMark/>
          </w:tcPr>
          <w:p w14:paraId="42226ED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3E0331C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27123C6B" w14:textId="77777777" w:rsidTr="00B24F58">
        <w:trPr>
          <w:trHeight w:val="345"/>
        </w:trPr>
        <w:tc>
          <w:tcPr>
            <w:tcW w:w="535" w:type="dxa"/>
            <w:vMerge/>
            <w:tcBorders>
              <w:top w:val="nil"/>
              <w:left w:val="single" w:sz="4" w:space="0" w:color="auto"/>
              <w:bottom w:val="single" w:sz="4" w:space="0" w:color="000000"/>
              <w:right w:val="single" w:sz="4" w:space="0" w:color="auto"/>
            </w:tcBorders>
            <w:vAlign w:val="center"/>
            <w:hideMark/>
          </w:tcPr>
          <w:p w14:paraId="481C42DF"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single" w:sz="4" w:space="0" w:color="000000"/>
              <w:right w:val="single" w:sz="4" w:space="0" w:color="auto"/>
            </w:tcBorders>
            <w:vAlign w:val="center"/>
            <w:hideMark/>
          </w:tcPr>
          <w:p w14:paraId="7F3E4478"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12D5992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Calibri" w:eastAsia="Times New Roman" w:hAnsi="Calibri" w:cs="Calibri"/>
                <w:color w:val="000000"/>
                <w:lang w:val="en-US"/>
              </w:rPr>
              <w:t> </w:t>
            </w:r>
          </w:p>
        </w:tc>
        <w:tc>
          <w:tcPr>
            <w:tcW w:w="3600" w:type="dxa"/>
            <w:tcBorders>
              <w:top w:val="nil"/>
              <w:left w:val="nil"/>
              <w:bottom w:val="single" w:sz="4" w:space="0" w:color="auto"/>
              <w:right w:val="single" w:sz="4" w:space="0" w:color="auto"/>
            </w:tcBorders>
            <w:shd w:val="clear" w:color="000000" w:fill="FFFFFF"/>
            <w:vAlign w:val="center"/>
            <w:hideMark/>
          </w:tcPr>
          <w:p w14:paraId="2761DDEA"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nil"/>
              <w:left w:val="nil"/>
              <w:bottom w:val="single" w:sz="4" w:space="0" w:color="auto"/>
              <w:right w:val="single" w:sz="4" w:space="0" w:color="auto"/>
            </w:tcBorders>
            <w:shd w:val="clear" w:color="000000" w:fill="FFFFFF"/>
            <w:vAlign w:val="center"/>
            <w:hideMark/>
          </w:tcPr>
          <w:p w14:paraId="708B24EF" w14:textId="60559BB5" w:rsidR="00534F0A" w:rsidRPr="00DA3DE0" w:rsidRDefault="00534F0A" w:rsidP="00B24F58">
            <w:pPr>
              <w:spacing w:after="0" w:line="240" w:lineRule="auto"/>
              <w:jc w:val="center"/>
              <w:rPr>
                <w:rFonts w:ascii="GHEA Grapalat" w:eastAsia="Times New Roman" w:hAnsi="GHEA Grapalat" w:cs="Calibri"/>
                <w:color w:val="000000"/>
                <w:lang w:val="en-US"/>
              </w:rPr>
            </w:pPr>
          </w:p>
        </w:tc>
        <w:tc>
          <w:tcPr>
            <w:tcW w:w="990" w:type="dxa"/>
            <w:tcBorders>
              <w:top w:val="nil"/>
              <w:left w:val="nil"/>
              <w:bottom w:val="single" w:sz="4" w:space="0" w:color="auto"/>
              <w:right w:val="single" w:sz="4" w:space="0" w:color="auto"/>
            </w:tcBorders>
            <w:shd w:val="clear" w:color="000000" w:fill="FFFFFF"/>
            <w:noWrap/>
            <w:vAlign w:val="bottom"/>
            <w:hideMark/>
          </w:tcPr>
          <w:p w14:paraId="2514D73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Calibri" w:eastAsia="Times New Roman" w:hAnsi="Calibri" w:cs="Calibri"/>
                <w:color w:val="000000"/>
                <w:lang w:val="en-US"/>
              </w:rPr>
              <w:t> </w:t>
            </w:r>
          </w:p>
        </w:tc>
        <w:tc>
          <w:tcPr>
            <w:tcW w:w="1080" w:type="dxa"/>
            <w:tcBorders>
              <w:top w:val="nil"/>
              <w:left w:val="nil"/>
              <w:bottom w:val="single" w:sz="4" w:space="0" w:color="auto"/>
              <w:right w:val="single" w:sz="4" w:space="0" w:color="auto"/>
            </w:tcBorders>
            <w:shd w:val="clear" w:color="000000" w:fill="FFFFFF"/>
            <w:noWrap/>
            <w:vAlign w:val="bottom"/>
            <w:hideMark/>
          </w:tcPr>
          <w:p w14:paraId="2B92271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Calibri" w:eastAsia="Times New Roman" w:hAnsi="Calibri" w:cs="Calibri"/>
                <w:color w:val="000000"/>
                <w:lang w:val="en-US"/>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20F24E5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Calibri" w:eastAsia="Times New Roman" w:hAnsi="Calibri" w:cs="Calibri"/>
                <w:color w:val="000000"/>
                <w:lang w:val="en-US"/>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0AB4F15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Calibri" w:eastAsia="Times New Roman" w:hAnsi="Calibri" w:cs="Calibri"/>
                <w:color w:val="000000"/>
                <w:lang w:val="en-US"/>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A9A9EB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0.82</w:t>
            </w:r>
          </w:p>
        </w:tc>
        <w:tc>
          <w:tcPr>
            <w:tcW w:w="1080" w:type="dxa"/>
            <w:tcBorders>
              <w:top w:val="nil"/>
              <w:left w:val="nil"/>
              <w:bottom w:val="single" w:sz="4" w:space="0" w:color="auto"/>
              <w:right w:val="single" w:sz="4" w:space="0" w:color="auto"/>
            </w:tcBorders>
            <w:shd w:val="clear" w:color="000000" w:fill="FFFFFF"/>
            <w:noWrap/>
            <w:vAlign w:val="center"/>
            <w:hideMark/>
          </w:tcPr>
          <w:p w14:paraId="78C7E11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0.82</w:t>
            </w:r>
          </w:p>
        </w:tc>
      </w:tr>
      <w:tr w:rsidR="004E69EC" w:rsidRPr="00DA3DE0" w14:paraId="7BDA000F" w14:textId="77777777" w:rsidTr="00B24F58">
        <w:trPr>
          <w:trHeight w:val="1035"/>
        </w:trPr>
        <w:tc>
          <w:tcPr>
            <w:tcW w:w="535" w:type="dxa"/>
            <w:vMerge w:val="restart"/>
            <w:tcBorders>
              <w:top w:val="nil"/>
              <w:left w:val="single" w:sz="4" w:space="0" w:color="auto"/>
              <w:bottom w:val="nil"/>
              <w:right w:val="single" w:sz="4" w:space="0" w:color="auto"/>
            </w:tcBorders>
            <w:shd w:val="clear" w:color="auto" w:fill="auto"/>
            <w:vAlign w:val="center"/>
            <w:hideMark/>
          </w:tcPr>
          <w:p w14:paraId="01A49670"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2</w:t>
            </w:r>
          </w:p>
        </w:tc>
        <w:tc>
          <w:tcPr>
            <w:tcW w:w="2250" w:type="dxa"/>
            <w:vMerge w:val="restart"/>
            <w:tcBorders>
              <w:top w:val="nil"/>
              <w:left w:val="single" w:sz="4" w:space="0" w:color="auto"/>
              <w:bottom w:val="nil"/>
              <w:right w:val="single" w:sz="4" w:space="0" w:color="auto"/>
            </w:tcBorders>
            <w:shd w:val="clear" w:color="auto" w:fill="auto"/>
            <w:vAlign w:val="center"/>
            <w:hideMark/>
          </w:tcPr>
          <w:p w14:paraId="222BF7B1"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 xml:space="preserve">Վերջնական արդյունք՝ Շահառուներին </w:t>
            </w:r>
            <w:r w:rsidRPr="00DA3DE0">
              <w:rPr>
                <w:rFonts w:ascii="GHEA Grapalat" w:eastAsia="Times New Roman" w:hAnsi="GHEA Grapalat" w:cs="Calibri"/>
                <w:b/>
                <w:bCs/>
                <w:color w:val="000000"/>
                <w:sz w:val="24"/>
                <w:szCs w:val="24"/>
                <w:lang w:val="en-US"/>
              </w:rPr>
              <w:lastRenderedPageBreak/>
              <w:t>տրամադրվել են խնամքի որակյալ ծառայություններ</w:t>
            </w:r>
          </w:p>
        </w:tc>
        <w:tc>
          <w:tcPr>
            <w:tcW w:w="1170" w:type="dxa"/>
            <w:tcBorders>
              <w:top w:val="nil"/>
              <w:left w:val="nil"/>
              <w:bottom w:val="single" w:sz="4" w:space="0" w:color="auto"/>
              <w:right w:val="single" w:sz="4" w:space="0" w:color="auto"/>
            </w:tcBorders>
            <w:shd w:val="clear" w:color="000000" w:fill="FFFFFF"/>
            <w:vAlign w:val="center"/>
            <w:hideMark/>
          </w:tcPr>
          <w:p w14:paraId="0BCA133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lastRenderedPageBreak/>
              <w:t>2</w:t>
            </w:r>
            <w:r w:rsidRPr="00DA3DE0">
              <w:rPr>
                <w:rFonts w:ascii="Cambria Math" w:eastAsia="Times New Roman" w:hAnsi="Cambria Math" w:cs="Cambria Math"/>
                <w:color w:val="000000"/>
                <w:lang w:val="en-US"/>
              </w:rPr>
              <w:t>․</w:t>
            </w:r>
            <w:r w:rsidRPr="00DA3DE0">
              <w:rPr>
                <w:rFonts w:ascii="GHEA Grapalat" w:eastAsia="Times New Roman" w:hAnsi="GHEA Grapalat" w:cs="Calibri"/>
                <w:color w:val="000000"/>
                <w:lang w:val="en-US"/>
              </w:rPr>
              <w:t>1</w:t>
            </w:r>
          </w:p>
        </w:tc>
        <w:tc>
          <w:tcPr>
            <w:tcW w:w="3600" w:type="dxa"/>
            <w:tcBorders>
              <w:top w:val="nil"/>
              <w:left w:val="nil"/>
              <w:bottom w:val="single" w:sz="4" w:space="0" w:color="auto"/>
              <w:right w:val="single" w:sz="4" w:space="0" w:color="auto"/>
            </w:tcBorders>
            <w:shd w:val="clear" w:color="000000" w:fill="FFFFFF"/>
            <w:vAlign w:val="center"/>
            <w:hideMark/>
          </w:tcPr>
          <w:p w14:paraId="624F5EF5"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 xml:space="preserve">Շահառուների գոհունակությունը տնային խնամքի շրջանակներում </w:t>
            </w:r>
            <w:r w:rsidRPr="00DA3DE0">
              <w:rPr>
                <w:rFonts w:ascii="GHEA Grapalat" w:eastAsia="Times New Roman" w:hAnsi="GHEA Grapalat" w:cs="Calibri"/>
                <w:color w:val="000000"/>
                <w:sz w:val="24"/>
                <w:szCs w:val="24"/>
                <w:lang w:val="en-US"/>
              </w:rPr>
              <w:lastRenderedPageBreak/>
              <w:t>ստացված առողջապահական ծառայություններից</w:t>
            </w:r>
          </w:p>
        </w:tc>
        <w:tc>
          <w:tcPr>
            <w:tcW w:w="1080" w:type="dxa"/>
            <w:tcBorders>
              <w:top w:val="nil"/>
              <w:left w:val="nil"/>
              <w:bottom w:val="single" w:sz="4" w:space="0" w:color="auto"/>
              <w:right w:val="single" w:sz="4" w:space="0" w:color="auto"/>
            </w:tcBorders>
            <w:shd w:val="clear" w:color="000000" w:fill="FFFFFF"/>
            <w:vAlign w:val="center"/>
            <w:hideMark/>
          </w:tcPr>
          <w:p w14:paraId="19FAD3E1"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lastRenderedPageBreak/>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469F2C1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636A4D0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4.37</w:t>
            </w:r>
          </w:p>
        </w:tc>
        <w:tc>
          <w:tcPr>
            <w:tcW w:w="990" w:type="dxa"/>
            <w:tcBorders>
              <w:top w:val="nil"/>
              <w:left w:val="nil"/>
              <w:bottom w:val="single" w:sz="4" w:space="0" w:color="auto"/>
              <w:right w:val="single" w:sz="4" w:space="0" w:color="auto"/>
            </w:tcBorders>
            <w:shd w:val="clear" w:color="000000" w:fill="FFFFFF"/>
            <w:noWrap/>
            <w:vAlign w:val="center"/>
            <w:hideMark/>
          </w:tcPr>
          <w:p w14:paraId="001A295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06B0A4A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4.39</w:t>
            </w:r>
          </w:p>
        </w:tc>
        <w:tc>
          <w:tcPr>
            <w:tcW w:w="1350" w:type="dxa"/>
            <w:tcBorders>
              <w:top w:val="nil"/>
              <w:left w:val="nil"/>
              <w:bottom w:val="single" w:sz="4" w:space="0" w:color="auto"/>
              <w:right w:val="single" w:sz="4" w:space="0" w:color="auto"/>
            </w:tcBorders>
            <w:shd w:val="clear" w:color="000000" w:fill="FFFFFF"/>
            <w:noWrap/>
            <w:vAlign w:val="center"/>
            <w:hideMark/>
          </w:tcPr>
          <w:p w14:paraId="41A88CE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0.97</w:t>
            </w:r>
          </w:p>
        </w:tc>
        <w:tc>
          <w:tcPr>
            <w:tcW w:w="1080" w:type="dxa"/>
            <w:tcBorders>
              <w:top w:val="nil"/>
              <w:left w:val="nil"/>
              <w:bottom w:val="single" w:sz="4" w:space="0" w:color="auto"/>
              <w:right w:val="single" w:sz="4" w:space="0" w:color="auto"/>
            </w:tcBorders>
            <w:shd w:val="clear" w:color="000000" w:fill="FFFFFF"/>
            <w:noWrap/>
            <w:vAlign w:val="center"/>
            <w:hideMark/>
          </w:tcPr>
          <w:p w14:paraId="7A326F0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r>
      <w:tr w:rsidR="004E69EC" w:rsidRPr="00DA3DE0" w14:paraId="54217264" w14:textId="77777777" w:rsidTr="00B24F58">
        <w:trPr>
          <w:trHeight w:val="1035"/>
        </w:trPr>
        <w:tc>
          <w:tcPr>
            <w:tcW w:w="535" w:type="dxa"/>
            <w:vMerge/>
            <w:tcBorders>
              <w:top w:val="nil"/>
              <w:left w:val="single" w:sz="4" w:space="0" w:color="auto"/>
              <w:bottom w:val="nil"/>
              <w:right w:val="single" w:sz="4" w:space="0" w:color="auto"/>
            </w:tcBorders>
            <w:vAlign w:val="center"/>
            <w:hideMark/>
          </w:tcPr>
          <w:p w14:paraId="7541395B"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62424647"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238EF32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2.2.</w:t>
            </w:r>
          </w:p>
        </w:tc>
        <w:tc>
          <w:tcPr>
            <w:tcW w:w="3600" w:type="dxa"/>
            <w:tcBorders>
              <w:top w:val="nil"/>
              <w:left w:val="nil"/>
              <w:bottom w:val="single" w:sz="4" w:space="0" w:color="auto"/>
              <w:right w:val="single" w:sz="4" w:space="0" w:color="auto"/>
            </w:tcBorders>
            <w:shd w:val="clear" w:color="000000" w:fill="FFFFFF"/>
            <w:vAlign w:val="center"/>
            <w:hideMark/>
          </w:tcPr>
          <w:p w14:paraId="3E11EA97"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գոհունակությունը տնային խնամքի շրջանակներում ստացված սոցիալական ծառայություններից</w:t>
            </w:r>
          </w:p>
        </w:tc>
        <w:tc>
          <w:tcPr>
            <w:tcW w:w="1080" w:type="dxa"/>
            <w:tcBorders>
              <w:top w:val="nil"/>
              <w:left w:val="nil"/>
              <w:bottom w:val="single" w:sz="4" w:space="0" w:color="auto"/>
              <w:right w:val="single" w:sz="4" w:space="0" w:color="auto"/>
            </w:tcBorders>
            <w:shd w:val="clear" w:color="000000" w:fill="FFFFFF"/>
            <w:vAlign w:val="center"/>
            <w:hideMark/>
          </w:tcPr>
          <w:p w14:paraId="50618623"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4863BA0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34E4FCD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4.51</w:t>
            </w:r>
          </w:p>
        </w:tc>
        <w:tc>
          <w:tcPr>
            <w:tcW w:w="990" w:type="dxa"/>
            <w:tcBorders>
              <w:top w:val="nil"/>
              <w:left w:val="nil"/>
              <w:bottom w:val="single" w:sz="4" w:space="0" w:color="auto"/>
              <w:right w:val="single" w:sz="4" w:space="0" w:color="auto"/>
            </w:tcBorders>
            <w:shd w:val="clear" w:color="000000" w:fill="FFFFFF"/>
            <w:noWrap/>
            <w:vAlign w:val="center"/>
            <w:hideMark/>
          </w:tcPr>
          <w:p w14:paraId="4FC534A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5B80BA8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4.52</w:t>
            </w:r>
          </w:p>
        </w:tc>
        <w:tc>
          <w:tcPr>
            <w:tcW w:w="1350" w:type="dxa"/>
            <w:tcBorders>
              <w:top w:val="nil"/>
              <w:left w:val="nil"/>
              <w:bottom w:val="single" w:sz="4" w:space="0" w:color="auto"/>
              <w:right w:val="single" w:sz="4" w:space="0" w:color="auto"/>
            </w:tcBorders>
            <w:shd w:val="clear" w:color="000000" w:fill="FFFFFF"/>
            <w:noWrap/>
            <w:vAlign w:val="center"/>
            <w:hideMark/>
          </w:tcPr>
          <w:p w14:paraId="74800C0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6F59691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6FBB3553" w14:textId="77777777" w:rsidTr="00B24F58">
        <w:trPr>
          <w:trHeight w:val="1380"/>
        </w:trPr>
        <w:tc>
          <w:tcPr>
            <w:tcW w:w="535" w:type="dxa"/>
            <w:vMerge/>
            <w:tcBorders>
              <w:top w:val="nil"/>
              <w:left w:val="single" w:sz="4" w:space="0" w:color="auto"/>
              <w:bottom w:val="nil"/>
              <w:right w:val="single" w:sz="4" w:space="0" w:color="auto"/>
            </w:tcBorders>
            <w:vAlign w:val="center"/>
            <w:hideMark/>
          </w:tcPr>
          <w:p w14:paraId="222E5AD8"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675FD540"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6284EEB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2.3.</w:t>
            </w:r>
          </w:p>
        </w:tc>
        <w:tc>
          <w:tcPr>
            <w:tcW w:w="3600" w:type="dxa"/>
            <w:tcBorders>
              <w:top w:val="nil"/>
              <w:left w:val="nil"/>
              <w:bottom w:val="single" w:sz="4" w:space="0" w:color="auto"/>
              <w:right w:val="single" w:sz="4" w:space="0" w:color="auto"/>
            </w:tcBorders>
            <w:shd w:val="clear" w:color="000000" w:fill="FFFFFF"/>
            <w:vAlign w:val="center"/>
            <w:hideMark/>
          </w:tcPr>
          <w:p w14:paraId="20C69CA1"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գոհունակությունը տնային խնամքի շրջանակներում ծառայություններ տրամադրող մասնագետների աշխատանքից</w:t>
            </w:r>
          </w:p>
        </w:tc>
        <w:tc>
          <w:tcPr>
            <w:tcW w:w="1080" w:type="dxa"/>
            <w:tcBorders>
              <w:top w:val="nil"/>
              <w:left w:val="nil"/>
              <w:bottom w:val="single" w:sz="4" w:space="0" w:color="auto"/>
              <w:right w:val="single" w:sz="4" w:space="0" w:color="auto"/>
            </w:tcBorders>
            <w:shd w:val="clear" w:color="000000" w:fill="FFFFFF"/>
            <w:vAlign w:val="center"/>
            <w:hideMark/>
          </w:tcPr>
          <w:p w14:paraId="7E737E2A"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2FBBFB8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59AC739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4.47</w:t>
            </w:r>
          </w:p>
        </w:tc>
        <w:tc>
          <w:tcPr>
            <w:tcW w:w="990" w:type="dxa"/>
            <w:tcBorders>
              <w:top w:val="nil"/>
              <w:left w:val="nil"/>
              <w:bottom w:val="single" w:sz="4" w:space="0" w:color="auto"/>
              <w:right w:val="single" w:sz="4" w:space="0" w:color="auto"/>
            </w:tcBorders>
            <w:shd w:val="clear" w:color="000000" w:fill="FFFFFF"/>
            <w:noWrap/>
            <w:vAlign w:val="center"/>
            <w:hideMark/>
          </w:tcPr>
          <w:p w14:paraId="47DAEE4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34F4CB4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4.47</w:t>
            </w:r>
          </w:p>
        </w:tc>
        <w:tc>
          <w:tcPr>
            <w:tcW w:w="1350" w:type="dxa"/>
            <w:tcBorders>
              <w:top w:val="nil"/>
              <w:left w:val="nil"/>
              <w:bottom w:val="single" w:sz="4" w:space="0" w:color="auto"/>
              <w:right w:val="single" w:sz="4" w:space="0" w:color="auto"/>
            </w:tcBorders>
            <w:shd w:val="clear" w:color="000000" w:fill="FFFFFF"/>
            <w:noWrap/>
            <w:vAlign w:val="center"/>
            <w:hideMark/>
          </w:tcPr>
          <w:p w14:paraId="2E272B5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0.99</w:t>
            </w:r>
          </w:p>
        </w:tc>
        <w:tc>
          <w:tcPr>
            <w:tcW w:w="1080" w:type="dxa"/>
            <w:tcBorders>
              <w:top w:val="nil"/>
              <w:left w:val="nil"/>
              <w:bottom w:val="single" w:sz="4" w:space="0" w:color="auto"/>
              <w:right w:val="single" w:sz="4" w:space="0" w:color="auto"/>
            </w:tcBorders>
            <w:shd w:val="clear" w:color="000000" w:fill="FFFFFF"/>
            <w:noWrap/>
            <w:vAlign w:val="center"/>
            <w:hideMark/>
          </w:tcPr>
          <w:p w14:paraId="2FB5E26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0.99</w:t>
            </w:r>
          </w:p>
        </w:tc>
      </w:tr>
      <w:tr w:rsidR="004E69EC" w:rsidRPr="00DA3DE0" w14:paraId="7672533E" w14:textId="77777777" w:rsidTr="00B24F58">
        <w:trPr>
          <w:trHeight w:val="1380"/>
        </w:trPr>
        <w:tc>
          <w:tcPr>
            <w:tcW w:w="535" w:type="dxa"/>
            <w:vMerge/>
            <w:tcBorders>
              <w:top w:val="nil"/>
              <w:left w:val="single" w:sz="4" w:space="0" w:color="auto"/>
              <w:bottom w:val="nil"/>
              <w:right w:val="single" w:sz="4" w:space="0" w:color="auto"/>
            </w:tcBorders>
            <w:vAlign w:val="center"/>
            <w:hideMark/>
          </w:tcPr>
          <w:p w14:paraId="7BF99BEC"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31DFA6CB"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6C0E8F8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2.4.</w:t>
            </w:r>
          </w:p>
        </w:tc>
        <w:tc>
          <w:tcPr>
            <w:tcW w:w="3600" w:type="dxa"/>
            <w:tcBorders>
              <w:top w:val="nil"/>
              <w:left w:val="nil"/>
              <w:bottom w:val="single" w:sz="4" w:space="0" w:color="auto"/>
              <w:right w:val="single" w:sz="4" w:space="0" w:color="auto"/>
            </w:tcBorders>
            <w:shd w:val="clear" w:color="000000" w:fill="FFFFFF"/>
            <w:vAlign w:val="center"/>
            <w:hideMark/>
          </w:tcPr>
          <w:p w14:paraId="05A57A27"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գոհունակությունը տնային խնամքի շրջանակներում ծառայություններ տրամադրող մասնագետների այցելությունների պարբերականությունից</w:t>
            </w:r>
          </w:p>
        </w:tc>
        <w:tc>
          <w:tcPr>
            <w:tcW w:w="1080" w:type="dxa"/>
            <w:tcBorders>
              <w:top w:val="nil"/>
              <w:left w:val="nil"/>
              <w:bottom w:val="single" w:sz="4" w:space="0" w:color="auto"/>
              <w:right w:val="single" w:sz="4" w:space="0" w:color="auto"/>
            </w:tcBorders>
            <w:shd w:val="clear" w:color="000000" w:fill="FFFFFF"/>
            <w:vAlign w:val="center"/>
            <w:hideMark/>
          </w:tcPr>
          <w:p w14:paraId="384BD58D"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504C629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1D6EB83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4.36</w:t>
            </w:r>
          </w:p>
        </w:tc>
        <w:tc>
          <w:tcPr>
            <w:tcW w:w="990" w:type="dxa"/>
            <w:tcBorders>
              <w:top w:val="nil"/>
              <w:left w:val="nil"/>
              <w:bottom w:val="single" w:sz="4" w:space="0" w:color="auto"/>
              <w:right w:val="single" w:sz="4" w:space="0" w:color="auto"/>
            </w:tcBorders>
            <w:shd w:val="clear" w:color="000000" w:fill="FFFFFF"/>
            <w:noWrap/>
            <w:vAlign w:val="center"/>
            <w:hideMark/>
          </w:tcPr>
          <w:p w14:paraId="3B9EA1E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4FB6C98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4.38</w:t>
            </w:r>
          </w:p>
        </w:tc>
        <w:tc>
          <w:tcPr>
            <w:tcW w:w="1350" w:type="dxa"/>
            <w:tcBorders>
              <w:top w:val="nil"/>
              <w:left w:val="nil"/>
              <w:bottom w:val="single" w:sz="4" w:space="0" w:color="auto"/>
              <w:right w:val="single" w:sz="4" w:space="0" w:color="auto"/>
            </w:tcBorders>
            <w:shd w:val="clear" w:color="000000" w:fill="FFFFFF"/>
            <w:noWrap/>
            <w:vAlign w:val="center"/>
            <w:hideMark/>
          </w:tcPr>
          <w:p w14:paraId="325F18D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0.97</w:t>
            </w:r>
          </w:p>
        </w:tc>
        <w:tc>
          <w:tcPr>
            <w:tcW w:w="1080" w:type="dxa"/>
            <w:tcBorders>
              <w:top w:val="nil"/>
              <w:left w:val="nil"/>
              <w:bottom w:val="single" w:sz="4" w:space="0" w:color="auto"/>
              <w:right w:val="single" w:sz="4" w:space="0" w:color="auto"/>
            </w:tcBorders>
            <w:shd w:val="clear" w:color="000000" w:fill="FFFFFF"/>
            <w:noWrap/>
            <w:vAlign w:val="center"/>
            <w:hideMark/>
          </w:tcPr>
          <w:p w14:paraId="0549ACA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0.97</w:t>
            </w:r>
          </w:p>
        </w:tc>
      </w:tr>
      <w:tr w:rsidR="004E69EC" w:rsidRPr="00DA3DE0" w14:paraId="47FF07BE" w14:textId="77777777" w:rsidTr="00B24F58">
        <w:trPr>
          <w:trHeight w:val="1140"/>
        </w:trPr>
        <w:tc>
          <w:tcPr>
            <w:tcW w:w="535" w:type="dxa"/>
            <w:vMerge/>
            <w:tcBorders>
              <w:top w:val="nil"/>
              <w:left w:val="single" w:sz="4" w:space="0" w:color="auto"/>
              <w:bottom w:val="nil"/>
              <w:right w:val="single" w:sz="4" w:space="0" w:color="auto"/>
            </w:tcBorders>
            <w:vAlign w:val="center"/>
            <w:hideMark/>
          </w:tcPr>
          <w:p w14:paraId="1AF06F08"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14E042FA"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7A7625B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2.5.</w:t>
            </w:r>
          </w:p>
        </w:tc>
        <w:tc>
          <w:tcPr>
            <w:tcW w:w="3600" w:type="dxa"/>
            <w:tcBorders>
              <w:top w:val="nil"/>
              <w:left w:val="nil"/>
              <w:bottom w:val="single" w:sz="4" w:space="0" w:color="auto"/>
              <w:right w:val="single" w:sz="4" w:space="0" w:color="auto"/>
            </w:tcBorders>
            <w:shd w:val="clear" w:color="000000" w:fill="FFFFFF"/>
            <w:vAlign w:val="center"/>
            <w:hideMark/>
          </w:tcPr>
          <w:p w14:paraId="2191E6D4"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գոհունակությունը ցերեկային խնամքի շրջանակներում սննդի տրամադրման  ծառայություններից</w:t>
            </w:r>
          </w:p>
        </w:tc>
        <w:tc>
          <w:tcPr>
            <w:tcW w:w="1080" w:type="dxa"/>
            <w:tcBorders>
              <w:top w:val="nil"/>
              <w:left w:val="nil"/>
              <w:bottom w:val="single" w:sz="4" w:space="0" w:color="auto"/>
              <w:right w:val="single" w:sz="4" w:space="0" w:color="auto"/>
            </w:tcBorders>
            <w:shd w:val="clear" w:color="000000" w:fill="FFFFFF"/>
            <w:vAlign w:val="center"/>
            <w:hideMark/>
          </w:tcPr>
          <w:p w14:paraId="7551048A"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402824C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5F18EAA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4.91</w:t>
            </w:r>
          </w:p>
        </w:tc>
        <w:tc>
          <w:tcPr>
            <w:tcW w:w="990" w:type="dxa"/>
            <w:tcBorders>
              <w:top w:val="nil"/>
              <w:left w:val="nil"/>
              <w:bottom w:val="single" w:sz="4" w:space="0" w:color="auto"/>
              <w:right w:val="single" w:sz="4" w:space="0" w:color="auto"/>
            </w:tcBorders>
            <w:shd w:val="clear" w:color="000000" w:fill="FFFFFF"/>
            <w:noWrap/>
            <w:vAlign w:val="center"/>
            <w:hideMark/>
          </w:tcPr>
          <w:p w14:paraId="59EEA6C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33816DF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4.89</w:t>
            </w:r>
          </w:p>
        </w:tc>
        <w:tc>
          <w:tcPr>
            <w:tcW w:w="1350" w:type="dxa"/>
            <w:tcBorders>
              <w:top w:val="nil"/>
              <w:left w:val="nil"/>
              <w:bottom w:val="single" w:sz="4" w:space="0" w:color="auto"/>
              <w:right w:val="single" w:sz="4" w:space="0" w:color="auto"/>
            </w:tcBorders>
            <w:shd w:val="clear" w:color="000000" w:fill="FFFFFF"/>
            <w:noWrap/>
            <w:vAlign w:val="center"/>
            <w:hideMark/>
          </w:tcPr>
          <w:p w14:paraId="0764B41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1.09</w:t>
            </w:r>
          </w:p>
        </w:tc>
        <w:tc>
          <w:tcPr>
            <w:tcW w:w="1080" w:type="dxa"/>
            <w:tcBorders>
              <w:top w:val="nil"/>
              <w:left w:val="nil"/>
              <w:bottom w:val="single" w:sz="4" w:space="0" w:color="auto"/>
              <w:right w:val="single" w:sz="4" w:space="0" w:color="auto"/>
            </w:tcBorders>
            <w:shd w:val="clear" w:color="000000" w:fill="FFFFFF"/>
            <w:noWrap/>
            <w:vAlign w:val="center"/>
            <w:hideMark/>
          </w:tcPr>
          <w:p w14:paraId="3D5D868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1.09</w:t>
            </w:r>
          </w:p>
        </w:tc>
      </w:tr>
      <w:tr w:rsidR="004E69EC" w:rsidRPr="00DA3DE0" w14:paraId="3C523B61" w14:textId="77777777" w:rsidTr="00B24F58">
        <w:trPr>
          <w:trHeight w:val="1035"/>
        </w:trPr>
        <w:tc>
          <w:tcPr>
            <w:tcW w:w="535" w:type="dxa"/>
            <w:vMerge/>
            <w:tcBorders>
              <w:top w:val="nil"/>
              <w:left w:val="single" w:sz="4" w:space="0" w:color="auto"/>
              <w:bottom w:val="nil"/>
              <w:right w:val="single" w:sz="4" w:space="0" w:color="auto"/>
            </w:tcBorders>
            <w:vAlign w:val="center"/>
            <w:hideMark/>
          </w:tcPr>
          <w:p w14:paraId="1DD8D2ED"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22208BD7"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55A1845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2.6.</w:t>
            </w:r>
          </w:p>
        </w:tc>
        <w:tc>
          <w:tcPr>
            <w:tcW w:w="3600" w:type="dxa"/>
            <w:tcBorders>
              <w:top w:val="nil"/>
              <w:left w:val="nil"/>
              <w:bottom w:val="single" w:sz="4" w:space="0" w:color="auto"/>
              <w:right w:val="single" w:sz="4" w:space="0" w:color="auto"/>
            </w:tcBorders>
            <w:shd w:val="clear" w:color="000000" w:fill="FFFFFF"/>
            <w:vAlign w:val="center"/>
            <w:hideMark/>
          </w:tcPr>
          <w:p w14:paraId="305F7B50"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գոհունակությունը ցերեկային խնամքի շրջանակներում սոցիալական  ծառայություններից</w:t>
            </w:r>
          </w:p>
        </w:tc>
        <w:tc>
          <w:tcPr>
            <w:tcW w:w="1080" w:type="dxa"/>
            <w:tcBorders>
              <w:top w:val="nil"/>
              <w:left w:val="nil"/>
              <w:bottom w:val="single" w:sz="4" w:space="0" w:color="auto"/>
              <w:right w:val="single" w:sz="4" w:space="0" w:color="auto"/>
            </w:tcBorders>
            <w:shd w:val="clear" w:color="000000" w:fill="FFFFFF"/>
            <w:vAlign w:val="center"/>
            <w:hideMark/>
          </w:tcPr>
          <w:p w14:paraId="5A0A8740"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60F37E4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783FAC4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3.84</w:t>
            </w:r>
          </w:p>
        </w:tc>
        <w:tc>
          <w:tcPr>
            <w:tcW w:w="990" w:type="dxa"/>
            <w:tcBorders>
              <w:top w:val="nil"/>
              <w:left w:val="nil"/>
              <w:bottom w:val="single" w:sz="4" w:space="0" w:color="auto"/>
              <w:right w:val="single" w:sz="4" w:space="0" w:color="auto"/>
            </w:tcBorders>
            <w:shd w:val="clear" w:color="000000" w:fill="FFFFFF"/>
            <w:noWrap/>
            <w:vAlign w:val="center"/>
            <w:hideMark/>
          </w:tcPr>
          <w:p w14:paraId="3DC0F4C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2E7AB61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3.82</w:t>
            </w:r>
          </w:p>
        </w:tc>
        <w:tc>
          <w:tcPr>
            <w:tcW w:w="1350" w:type="dxa"/>
            <w:tcBorders>
              <w:top w:val="nil"/>
              <w:left w:val="nil"/>
              <w:bottom w:val="single" w:sz="4" w:space="0" w:color="auto"/>
              <w:right w:val="single" w:sz="4" w:space="0" w:color="auto"/>
            </w:tcBorders>
            <w:shd w:val="clear" w:color="000000" w:fill="FFFFFF"/>
            <w:noWrap/>
            <w:vAlign w:val="center"/>
            <w:hideMark/>
          </w:tcPr>
          <w:p w14:paraId="34A803E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0.85</w:t>
            </w:r>
          </w:p>
        </w:tc>
        <w:tc>
          <w:tcPr>
            <w:tcW w:w="1080" w:type="dxa"/>
            <w:tcBorders>
              <w:top w:val="nil"/>
              <w:left w:val="nil"/>
              <w:bottom w:val="single" w:sz="4" w:space="0" w:color="auto"/>
              <w:right w:val="single" w:sz="4" w:space="0" w:color="auto"/>
            </w:tcBorders>
            <w:shd w:val="clear" w:color="000000" w:fill="FFFFFF"/>
            <w:noWrap/>
            <w:vAlign w:val="center"/>
            <w:hideMark/>
          </w:tcPr>
          <w:p w14:paraId="2CAB225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0.85</w:t>
            </w:r>
          </w:p>
        </w:tc>
      </w:tr>
      <w:tr w:rsidR="004E69EC" w:rsidRPr="00DA3DE0" w14:paraId="0FB78173" w14:textId="77777777" w:rsidTr="00B24F58">
        <w:trPr>
          <w:trHeight w:val="1035"/>
        </w:trPr>
        <w:tc>
          <w:tcPr>
            <w:tcW w:w="535" w:type="dxa"/>
            <w:vMerge/>
            <w:tcBorders>
              <w:top w:val="nil"/>
              <w:left w:val="single" w:sz="4" w:space="0" w:color="auto"/>
              <w:bottom w:val="nil"/>
              <w:right w:val="single" w:sz="4" w:space="0" w:color="auto"/>
            </w:tcBorders>
            <w:vAlign w:val="center"/>
            <w:hideMark/>
          </w:tcPr>
          <w:p w14:paraId="39BCB9CD"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1830C4D8"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21FC3E0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2.7.</w:t>
            </w:r>
          </w:p>
        </w:tc>
        <w:tc>
          <w:tcPr>
            <w:tcW w:w="3600" w:type="dxa"/>
            <w:tcBorders>
              <w:top w:val="nil"/>
              <w:left w:val="nil"/>
              <w:bottom w:val="single" w:sz="4" w:space="0" w:color="auto"/>
              <w:right w:val="single" w:sz="4" w:space="0" w:color="auto"/>
            </w:tcBorders>
            <w:shd w:val="clear" w:color="000000" w:fill="FFFFFF"/>
            <w:vAlign w:val="center"/>
            <w:hideMark/>
          </w:tcPr>
          <w:p w14:paraId="64E3744B"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գոհունակությունը ցերեկային խնամքի շրջանակներում թերապիայի ծառայություններից</w:t>
            </w:r>
          </w:p>
        </w:tc>
        <w:tc>
          <w:tcPr>
            <w:tcW w:w="1080" w:type="dxa"/>
            <w:tcBorders>
              <w:top w:val="nil"/>
              <w:left w:val="nil"/>
              <w:bottom w:val="single" w:sz="4" w:space="0" w:color="auto"/>
              <w:right w:val="single" w:sz="4" w:space="0" w:color="auto"/>
            </w:tcBorders>
            <w:shd w:val="clear" w:color="000000" w:fill="FFFFFF"/>
            <w:vAlign w:val="center"/>
            <w:hideMark/>
          </w:tcPr>
          <w:p w14:paraId="04F1497A"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379C73D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08149A2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4.62</w:t>
            </w:r>
          </w:p>
        </w:tc>
        <w:tc>
          <w:tcPr>
            <w:tcW w:w="990" w:type="dxa"/>
            <w:tcBorders>
              <w:top w:val="nil"/>
              <w:left w:val="nil"/>
              <w:bottom w:val="single" w:sz="4" w:space="0" w:color="auto"/>
              <w:right w:val="single" w:sz="4" w:space="0" w:color="auto"/>
            </w:tcBorders>
            <w:shd w:val="clear" w:color="000000" w:fill="FFFFFF"/>
            <w:noWrap/>
            <w:vAlign w:val="center"/>
            <w:hideMark/>
          </w:tcPr>
          <w:p w14:paraId="196AB9F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2E6CEC8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4.64</w:t>
            </w:r>
          </w:p>
        </w:tc>
        <w:tc>
          <w:tcPr>
            <w:tcW w:w="1350" w:type="dxa"/>
            <w:tcBorders>
              <w:top w:val="nil"/>
              <w:left w:val="nil"/>
              <w:bottom w:val="single" w:sz="4" w:space="0" w:color="auto"/>
              <w:right w:val="single" w:sz="4" w:space="0" w:color="auto"/>
            </w:tcBorders>
            <w:shd w:val="clear" w:color="000000" w:fill="FFFFFF"/>
            <w:noWrap/>
            <w:vAlign w:val="center"/>
            <w:hideMark/>
          </w:tcPr>
          <w:p w14:paraId="23B9FE6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1.03</w:t>
            </w:r>
          </w:p>
        </w:tc>
        <w:tc>
          <w:tcPr>
            <w:tcW w:w="1080" w:type="dxa"/>
            <w:tcBorders>
              <w:top w:val="nil"/>
              <w:left w:val="nil"/>
              <w:bottom w:val="single" w:sz="4" w:space="0" w:color="auto"/>
              <w:right w:val="single" w:sz="4" w:space="0" w:color="auto"/>
            </w:tcBorders>
            <w:shd w:val="clear" w:color="000000" w:fill="FFFFFF"/>
            <w:noWrap/>
            <w:vAlign w:val="center"/>
            <w:hideMark/>
          </w:tcPr>
          <w:p w14:paraId="3161CB0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1.03</w:t>
            </w:r>
          </w:p>
        </w:tc>
      </w:tr>
      <w:tr w:rsidR="004E69EC" w:rsidRPr="00DA3DE0" w14:paraId="6DE87798" w14:textId="77777777" w:rsidTr="00B24F58">
        <w:trPr>
          <w:trHeight w:val="1380"/>
        </w:trPr>
        <w:tc>
          <w:tcPr>
            <w:tcW w:w="535" w:type="dxa"/>
            <w:vMerge/>
            <w:tcBorders>
              <w:top w:val="nil"/>
              <w:left w:val="single" w:sz="4" w:space="0" w:color="auto"/>
              <w:bottom w:val="nil"/>
              <w:right w:val="single" w:sz="4" w:space="0" w:color="auto"/>
            </w:tcBorders>
            <w:vAlign w:val="center"/>
            <w:hideMark/>
          </w:tcPr>
          <w:p w14:paraId="0DEDD672"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784899B2"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143D2A0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2.8.</w:t>
            </w:r>
          </w:p>
        </w:tc>
        <w:tc>
          <w:tcPr>
            <w:tcW w:w="3600" w:type="dxa"/>
            <w:tcBorders>
              <w:top w:val="nil"/>
              <w:left w:val="nil"/>
              <w:bottom w:val="single" w:sz="4" w:space="0" w:color="auto"/>
              <w:right w:val="single" w:sz="4" w:space="0" w:color="auto"/>
            </w:tcBorders>
            <w:shd w:val="clear" w:color="000000" w:fill="FFFFFF"/>
            <w:vAlign w:val="center"/>
            <w:hideMark/>
          </w:tcPr>
          <w:p w14:paraId="09829C86"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գոհունակությունը ցերեկային խնամքի շրջանակներում ծառայություններ տրամադրող մասնագետների աշխատանքից</w:t>
            </w:r>
          </w:p>
        </w:tc>
        <w:tc>
          <w:tcPr>
            <w:tcW w:w="1080" w:type="dxa"/>
            <w:tcBorders>
              <w:top w:val="nil"/>
              <w:left w:val="nil"/>
              <w:bottom w:val="single" w:sz="4" w:space="0" w:color="auto"/>
              <w:right w:val="single" w:sz="4" w:space="0" w:color="auto"/>
            </w:tcBorders>
            <w:shd w:val="clear" w:color="000000" w:fill="FFFFFF"/>
            <w:vAlign w:val="center"/>
            <w:hideMark/>
          </w:tcPr>
          <w:p w14:paraId="72BB80D1"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1E49BE5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0E182FE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4.25</w:t>
            </w:r>
          </w:p>
        </w:tc>
        <w:tc>
          <w:tcPr>
            <w:tcW w:w="990" w:type="dxa"/>
            <w:tcBorders>
              <w:top w:val="nil"/>
              <w:left w:val="nil"/>
              <w:bottom w:val="single" w:sz="4" w:space="0" w:color="auto"/>
              <w:right w:val="single" w:sz="4" w:space="0" w:color="auto"/>
            </w:tcBorders>
            <w:shd w:val="clear" w:color="000000" w:fill="FFFFFF"/>
            <w:noWrap/>
            <w:vAlign w:val="center"/>
            <w:hideMark/>
          </w:tcPr>
          <w:p w14:paraId="50F1928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5E8ED29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4.23</w:t>
            </w:r>
          </w:p>
        </w:tc>
        <w:tc>
          <w:tcPr>
            <w:tcW w:w="1350" w:type="dxa"/>
            <w:tcBorders>
              <w:top w:val="nil"/>
              <w:left w:val="nil"/>
              <w:bottom w:val="single" w:sz="4" w:space="0" w:color="auto"/>
              <w:right w:val="single" w:sz="4" w:space="0" w:color="auto"/>
            </w:tcBorders>
            <w:shd w:val="clear" w:color="000000" w:fill="FFFFFF"/>
            <w:noWrap/>
            <w:vAlign w:val="center"/>
            <w:hideMark/>
          </w:tcPr>
          <w:p w14:paraId="2832596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0.94</w:t>
            </w:r>
          </w:p>
        </w:tc>
        <w:tc>
          <w:tcPr>
            <w:tcW w:w="1080" w:type="dxa"/>
            <w:tcBorders>
              <w:top w:val="nil"/>
              <w:left w:val="nil"/>
              <w:bottom w:val="single" w:sz="4" w:space="0" w:color="auto"/>
              <w:right w:val="single" w:sz="4" w:space="0" w:color="auto"/>
            </w:tcBorders>
            <w:shd w:val="clear" w:color="000000" w:fill="FFFFFF"/>
            <w:noWrap/>
            <w:vAlign w:val="center"/>
            <w:hideMark/>
          </w:tcPr>
          <w:p w14:paraId="2E9D91A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0.94</w:t>
            </w:r>
          </w:p>
        </w:tc>
      </w:tr>
      <w:tr w:rsidR="004E69EC" w:rsidRPr="00DA3DE0" w14:paraId="588F8129" w14:textId="77777777" w:rsidTr="00B24F58">
        <w:trPr>
          <w:trHeight w:val="1035"/>
        </w:trPr>
        <w:tc>
          <w:tcPr>
            <w:tcW w:w="535" w:type="dxa"/>
            <w:vMerge/>
            <w:tcBorders>
              <w:top w:val="nil"/>
              <w:left w:val="single" w:sz="4" w:space="0" w:color="auto"/>
              <w:bottom w:val="nil"/>
              <w:right w:val="single" w:sz="4" w:space="0" w:color="auto"/>
            </w:tcBorders>
            <w:vAlign w:val="center"/>
            <w:hideMark/>
          </w:tcPr>
          <w:p w14:paraId="0A410592"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7B7F758C"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63CD6EF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2.9.</w:t>
            </w:r>
          </w:p>
        </w:tc>
        <w:tc>
          <w:tcPr>
            <w:tcW w:w="3600" w:type="dxa"/>
            <w:tcBorders>
              <w:top w:val="nil"/>
              <w:left w:val="nil"/>
              <w:bottom w:val="single" w:sz="4" w:space="0" w:color="auto"/>
              <w:right w:val="single" w:sz="4" w:space="0" w:color="auto"/>
            </w:tcBorders>
            <w:shd w:val="clear" w:color="000000" w:fill="FFFFFF"/>
            <w:vAlign w:val="center"/>
            <w:hideMark/>
          </w:tcPr>
          <w:p w14:paraId="5B263A1D"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Անօթևան անձանց գոհունակությունը կացարանով ապահովման ծառայություններից</w:t>
            </w:r>
          </w:p>
        </w:tc>
        <w:tc>
          <w:tcPr>
            <w:tcW w:w="1080" w:type="dxa"/>
            <w:tcBorders>
              <w:top w:val="nil"/>
              <w:left w:val="nil"/>
              <w:bottom w:val="single" w:sz="4" w:space="0" w:color="auto"/>
              <w:right w:val="single" w:sz="4" w:space="0" w:color="auto"/>
            </w:tcBorders>
            <w:shd w:val="clear" w:color="000000" w:fill="FFFFFF"/>
            <w:vAlign w:val="center"/>
            <w:hideMark/>
          </w:tcPr>
          <w:p w14:paraId="64906292"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1222546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4A0DCE3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4.46</w:t>
            </w:r>
          </w:p>
        </w:tc>
        <w:tc>
          <w:tcPr>
            <w:tcW w:w="990" w:type="dxa"/>
            <w:tcBorders>
              <w:top w:val="nil"/>
              <w:left w:val="nil"/>
              <w:bottom w:val="single" w:sz="4" w:space="0" w:color="auto"/>
              <w:right w:val="single" w:sz="4" w:space="0" w:color="auto"/>
            </w:tcBorders>
            <w:shd w:val="clear" w:color="000000" w:fill="FFFFFF"/>
            <w:noWrap/>
            <w:vAlign w:val="center"/>
            <w:hideMark/>
          </w:tcPr>
          <w:p w14:paraId="0EABD33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70D1CAC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4.48</w:t>
            </w:r>
          </w:p>
        </w:tc>
        <w:tc>
          <w:tcPr>
            <w:tcW w:w="1350" w:type="dxa"/>
            <w:tcBorders>
              <w:top w:val="nil"/>
              <w:left w:val="nil"/>
              <w:bottom w:val="single" w:sz="4" w:space="0" w:color="auto"/>
              <w:right w:val="single" w:sz="4" w:space="0" w:color="auto"/>
            </w:tcBorders>
            <w:shd w:val="clear" w:color="000000" w:fill="FFFFFF"/>
            <w:noWrap/>
            <w:vAlign w:val="center"/>
            <w:hideMark/>
          </w:tcPr>
          <w:p w14:paraId="3B5D152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0.99</w:t>
            </w:r>
          </w:p>
        </w:tc>
        <w:tc>
          <w:tcPr>
            <w:tcW w:w="1080" w:type="dxa"/>
            <w:tcBorders>
              <w:top w:val="nil"/>
              <w:left w:val="nil"/>
              <w:bottom w:val="single" w:sz="4" w:space="0" w:color="auto"/>
              <w:right w:val="single" w:sz="4" w:space="0" w:color="auto"/>
            </w:tcBorders>
            <w:shd w:val="clear" w:color="000000" w:fill="FFFFFF"/>
            <w:noWrap/>
            <w:vAlign w:val="center"/>
            <w:hideMark/>
          </w:tcPr>
          <w:p w14:paraId="7D0233F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70E029B2" w14:textId="77777777" w:rsidTr="00B24F58">
        <w:trPr>
          <w:trHeight w:val="690"/>
        </w:trPr>
        <w:tc>
          <w:tcPr>
            <w:tcW w:w="535" w:type="dxa"/>
            <w:vMerge/>
            <w:tcBorders>
              <w:top w:val="nil"/>
              <w:left w:val="single" w:sz="4" w:space="0" w:color="auto"/>
              <w:bottom w:val="nil"/>
              <w:right w:val="single" w:sz="4" w:space="0" w:color="auto"/>
            </w:tcBorders>
            <w:vAlign w:val="center"/>
            <w:hideMark/>
          </w:tcPr>
          <w:p w14:paraId="145AEF38"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7F97EB57"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022C6B0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2.10.</w:t>
            </w:r>
          </w:p>
        </w:tc>
        <w:tc>
          <w:tcPr>
            <w:tcW w:w="3600" w:type="dxa"/>
            <w:tcBorders>
              <w:top w:val="nil"/>
              <w:left w:val="nil"/>
              <w:bottom w:val="single" w:sz="4" w:space="0" w:color="auto"/>
              <w:right w:val="single" w:sz="4" w:space="0" w:color="auto"/>
            </w:tcBorders>
            <w:shd w:val="clear" w:color="000000" w:fill="FFFFFF"/>
            <w:vAlign w:val="center"/>
            <w:hideMark/>
          </w:tcPr>
          <w:p w14:paraId="7D13DB10"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Անօթևան անձանց գոհունակությունը կացարանում խնամքի ծառայություններից</w:t>
            </w:r>
          </w:p>
        </w:tc>
        <w:tc>
          <w:tcPr>
            <w:tcW w:w="1080" w:type="dxa"/>
            <w:tcBorders>
              <w:top w:val="nil"/>
              <w:left w:val="nil"/>
              <w:bottom w:val="single" w:sz="4" w:space="0" w:color="auto"/>
              <w:right w:val="single" w:sz="4" w:space="0" w:color="auto"/>
            </w:tcBorders>
            <w:shd w:val="clear" w:color="000000" w:fill="FFFFFF"/>
            <w:vAlign w:val="center"/>
            <w:hideMark/>
          </w:tcPr>
          <w:p w14:paraId="7DC7F2FE"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7AC1E6B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7BBC0E3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4.46</w:t>
            </w:r>
          </w:p>
        </w:tc>
        <w:tc>
          <w:tcPr>
            <w:tcW w:w="990" w:type="dxa"/>
            <w:tcBorders>
              <w:top w:val="nil"/>
              <w:left w:val="nil"/>
              <w:bottom w:val="single" w:sz="4" w:space="0" w:color="auto"/>
              <w:right w:val="single" w:sz="4" w:space="0" w:color="auto"/>
            </w:tcBorders>
            <w:shd w:val="clear" w:color="000000" w:fill="FFFFFF"/>
            <w:noWrap/>
            <w:vAlign w:val="center"/>
            <w:hideMark/>
          </w:tcPr>
          <w:p w14:paraId="7879F57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79CB044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4.48</w:t>
            </w:r>
          </w:p>
        </w:tc>
        <w:tc>
          <w:tcPr>
            <w:tcW w:w="1350" w:type="dxa"/>
            <w:tcBorders>
              <w:top w:val="nil"/>
              <w:left w:val="nil"/>
              <w:bottom w:val="single" w:sz="4" w:space="0" w:color="auto"/>
              <w:right w:val="single" w:sz="4" w:space="0" w:color="auto"/>
            </w:tcBorders>
            <w:shd w:val="clear" w:color="000000" w:fill="FFFFFF"/>
            <w:noWrap/>
            <w:vAlign w:val="center"/>
            <w:hideMark/>
          </w:tcPr>
          <w:p w14:paraId="7C7062E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0.99</w:t>
            </w:r>
          </w:p>
        </w:tc>
        <w:tc>
          <w:tcPr>
            <w:tcW w:w="1080" w:type="dxa"/>
            <w:tcBorders>
              <w:top w:val="nil"/>
              <w:left w:val="nil"/>
              <w:bottom w:val="single" w:sz="4" w:space="0" w:color="auto"/>
              <w:right w:val="single" w:sz="4" w:space="0" w:color="auto"/>
            </w:tcBorders>
            <w:shd w:val="clear" w:color="000000" w:fill="FFFFFF"/>
            <w:noWrap/>
            <w:vAlign w:val="center"/>
            <w:hideMark/>
          </w:tcPr>
          <w:p w14:paraId="7E8FE20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6A1E714F" w14:textId="77777777" w:rsidTr="00B24F58">
        <w:trPr>
          <w:trHeight w:val="1035"/>
        </w:trPr>
        <w:tc>
          <w:tcPr>
            <w:tcW w:w="535" w:type="dxa"/>
            <w:vMerge/>
            <w:tcBorders>
              <w:top w:val="nil"/>
              <w:left w:val="single" w:sz="4" w:space="0" w:color="auto"/>
              <w:bottom w:val="nil"/>
              <w:right w:val="single" w:sz="4" w:space="0" w:color="auto"/>
            </w:tcBorders>
            <w:vAlign w:val="center"/>
            <w:hideMark/>
          </w:tcPr>
          <w:p w14:paraId="62AC802E"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0EBE61EB"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38BF3BD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2.11.</w:t>
            </w:r>
          </w:p>
        </w:tc>
        <w:tc>
          <w:tcPr>
            <w:tcW w:w="3600" w:type="dxa"/>
            <w:tcBorders>
              <w:top w:val="nil"/>
              <w:left w:val="nil"/>
              <w:bottom w:val="single" w:sz="4" w:space="0" w:color="auto"/>
              <w:right w:val="single" w:sz="4" w:space="0" w:color="auto"/>
            </w:tcBorders>
            <w:shd w:val="clear" w:color="000000" w:fill="FFFFFF"/>
            <w:vAlign w:val="center"/>
            <w:hideMark/>
          </w:tcPr>
          <w:p w14:paraId="1B67FEFA"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Շուրջօրյա խնամք ստացող շահառուների գոհունակությունը  շենքային պայմաններից</w:t>
            </w:r>
          </w:p>
        </w:tc>
        <w:tc>
          <w:tcPr>
            <w:tcW w:w="1080" w:type="dxa"/>
            <w:tcBorders>
              <w:top w:val="nil"/>
              <w:left w:val="nil"/>
              <w:bottom w:val="single" w:sz="4" w:space="0" w:color="auto"/>
              <w:right w:val="single" w:sz="4" w:space="0" w:color="auto"/>
            </w:tcBorders>
            <w:shd w:val="clear" w:color="000000" w:fill="FFFFFF"/>
            <w:vAlign w:val="center"/>
            <w:hideMark/>
          </w:tcPr>
          <w:p w14:paraId="7FAD7C0E"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3D7D30F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06CCC57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4.42</w:t>
            </w:r>
          </w:p>
        </w:tc>
        <w:tc>
          <w:tcPr>
            <w:tcW w:w="990" w:type="dxa"/>
            <w:tcBorders>
              <w:top w:val="nil"/>
              <w:left w:val="nil"/>
              <w:bottom w:val="single" w:sz="4" w:space="0" w:color="auto"/>
              <w:right w:val="single" w:sz="4" w:space="0" w:color="auto"/>
            </w:tcBorders>
            <w:shd w:val="clear" w:color="000000" w:fill="FFFFFF"/>
            <w:noWrap/>
            <w:vAlign w:val="center"/>
            <w:hideMark/>
          </w:tcPr>
          <w:p w14:paraId="78BFDCC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73860F9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4.40</w:t>
            </w:r>
          </w:p>
        </w:tc>
        <w:tc>
          <w:tcPr>
            <w:tcW w:w="1350" w:type="dxa"/>
            <w:tcBorders>
              <w:top w:val="nil"/>
              <w:left w:val="nil"/>
              <w:bottom w:val="single" w:sz="4" w:space="0" w:color="auto"/>
              <w:right w:val="single" w:sz="4" w:space="0" w:color="auto"/>
            </w:tcBorders>
            <w:shd w:val="clear" w:color="000000" w:fill="FFFFFF"/>
            <w:noWrap/>
            <w:vAlign w:val="center"/>
            <w:hideMark/>
          </w:tcPr>
          <w:p w14:paraId="791013F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c>
          <w:tcPr>
            <w:tcW w:w="1080" w:type="dxa"/>
            <w:tcBorders>
              <w:top w:val="nil"/>
              <w:left w:val="nil"/>
              <w:bottom w:val="single" w:sz="4" w:space="0" w:color="auto"/>
              <w:right w:val="single" w:sz="4" w:space="0" w:color="auto"/>
            </w:tcBorders>
            <w:shd w:val="clear" w:color="000000" w:fill="FFFFFF"/>
            <w:noWrap/>
            <w:vAlign w:val="center"/>
            <w:hideMark/>
          </w:tcPr>
          <w:p w14:paraId="78DA4F3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r>
      <w:tr w:rsidR="004E69EC" w:rsidRPr="00DA3DE0" w14:paraId="5600678D" w14:textId="77777777" w:rsidTr="00B24F58">
        <w:trPr>
          <w:trHeight w:val="1380"/>
        </w:trPr>
        <w:tc>
          <w:tcPr>
            <w:tcW w:w="535" w:type="dxa"/>
            <w:vMerge/>
            <w:tcBorders>
              <w:top w:val="nil"/>
              <w:left w:val="single" w:sz="4" w:space="0" w:color="auto"/>
              <w:bottom w:val="nil"/>
              <w:right w:val="single" w:sz="4" w:space="0" w:color="auto"/>
            </w:tcBorders>
            <w:vAlign w:val="center"/>
            <w:hideMark/>
          </w:tcPr>
          <w:p w14:paraId="2CEDCCAD"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39D1CEAE"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40F2CE2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2.12.</w:t>
            </w:r>
          </w:p>
        </w:tc>
        <w:tc>
          <w:tcPr>
            <w:tcW w:w="3600" w:type="dxa"/>
            <w:tcBorders>
              <w:top w:val="nil"/>
              <w:left w:val="nil"/>
              <w:bottom w:val="single" w:sz="4" w:space="0" w:color="auto"/>
              <w:right w:val="single" w:sz="4" w:space="0" w:color="auto"/>
            </w:tcBorders>
            <w:shd w:val="clear" w:color="000000" w:fill="FFFFFF"/>
            <w:vAlign w:val="center"/>
            <w:hideMark/>
          </w:tcPr>
          <w:p w14:paraId="3DDB0841"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Շուրջօրյա խնամք ստացող շահառուների գոհունակությունը  տրամադրվող պարագաներից (հագուստ, կոշիկ, հիգիենայի պարագաներ և այլն)</w:t>
            </w:r>
          </w:p>
        </w:tc>
        <w:tc>
          <w:tcPr>
            <w:tcW w:w="1080" w:type="dxa"/>
            <w:tcBorders>
              <w:top w:val="nil"/>
              <w:left w:val="nil"/>
              <w:bottom w:val="single" w:sz="4" w:space="0" w:color="auto"/>
              <w:right w:val="single" w:sz="4" w:space="0" w:color="auto"/>
            </w:tcBorders>
            <w:shd w:val="clear" w:color="000000" w:fill="FFFFFF"/>
            <w:vAlign w:val="center"/>
            <w:hideMark/>
          </w:tcPr>
          <w:p w14:paraId="16D882E7"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0B2290D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481C49E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4.32</w:t>
            </w:r>
          </w:p>
        </w:tc>
        <w:tc>
          <w:tcPr>
            <w:tcW w:w="990" w:type="dxa"/>
            <w:tcBorders>
              <w:top w:val="nil"/>
              <w:left w:val="nil"/>
              <w:bottom w:val="single" w:sz="4" w:space="0" w:color="auto"/>
              <w:right w:val="single" w:sz="4" w:space="0" w:color="auto"/>
            </w:tcBorders>
            <w:shd w:val="clear" w:color="000000" w:fill="FFFFFF"/>
            <w:noWrap/>
            <w:vAlign w:val="center"/>
            <w:hideMark/>
          </w:tcPr>
          <w:p w14:paraId="004CC23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1BC2BB6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4.30</w:t>
            </w:r>
          </w:p>
        </w:tc>
        <w:tc>
          <w:tcPr>
            <w:tcW w:w="1350" w:type="dxa"/>
            <w:tcBorders>
              <w:top w:val="nil"/>
              <w:left w:val="nil"/>
              <w:bottom w:val="single" w:sz="4" w:space="0" w:color="auto"/>
              <w:right w:val="single" w:sz="4" w:space="0" w:color="auto"/>
            </w:tcBorders>
            <w:shd w:val="clear" w:color="000000" w:fill="FFFFFF"/>
            <w:noWrap/>
            <w:vAlign w:val="center"/>
            <w:hideMark/>
          </w:tcPr>
          <w:p w14:paraId="189B291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0.96</w:t>
            </w:r>
          </w:p>
        </w:tc>
        <w:tc>
          <w:tcPr>
            <w:tcW w:w="1080" w:type="dxa"/>
            <w:tcBorders>
              <w:top w:val="nil"/>
              <w:left w:val="nil"/>
              <w:bottom w:val="single" w:sz="4" w:space="0" w:color="auto"/>
              <w:right w:val="single" w:sz="4" w:space="0" w:color="auto"/>
            </w:tcBorders>
            <w:shd w:val="clear" w:color="000000" w:fill="FFFFFF"/>
            <w:noWrap/>
            <w:vAlign w:val="center"/>
            <w:hideMark/>
          </w:tcPr>
          <w:p w14:paraId="1384501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0.96</w:t>
            </w:r>
          </w:p>
        </w:tc>
      </w:tr>
      <w:tr w:rsidR="004E69EC" w:rsidRPr="00DA3DE0" w14:paraId="53831065" w14:textId="77777777" w:rsidTr="00B24F58">
        <w:trPr>
          <w:trHeight w:val="1380"/>
        </w:trPr>
        <w:tc>
          <w:tcPr>
            <w:tcW w:w="535" w:type="dxa"/>
            <w:vMerge/>
            <w:tcBorders>
              <w:top w:val="nil"/>
              <w:left w:val="single" w:sz="4" w:space="0" w:color="auto"/>
              <w:bottom w:val="nil"/>
              <w:right w:val="single" w:sz="4" w:space="0" w:color="auto"/>
            </w:tcBorders>
            <w:vAlign w:val="center"/>
            <w:hideMark/>
          </w:tcPr>
          <w:p w14:paraId="68918215"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3138551E"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5926328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2.13.</w:t>
            </w:r>
          </w:p>
        </w:tc>
        <w:tc>
          <w:tcPr>
            <w:tcW w:w="3600" w:type="dxa"/>
            <w:tcBorders>
              <w:top w:val="nil"/>
              <w:left w:val="nil"/>
              <w:bottom w:val="single" w:sz="4" w:space="0" w:color="auto"/>
              <w:right w:val="single" w:sz="4" w:space="0" w:color="auto"/>
            </w:tcBorders>
            <w:shd w:val="clear" w:color="000000" w:fill="FFFFFF"/>
            <w:vAlign w:val="center"/>
            <w:hideMark/>
          </w:tcPr>
          <w:p w14:paraId="296DE5C0"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Շուրջօրյա խնամք ստացող շահառուների գոհունակությունը  ինտեգրման, ժամանցի կազմակերպման, խորհրդատվական և այլ ծառայություններից</w:t>
            </w:r>
          </w:p>
        </w:tc>
        <w:tc>
          <w:tcPr>
            <w:tcW w:w="1080" w:type="dxa"/>
            <w:tcBorders>
              <w:top w:val="nil"/>
              <w:left w:val="nil"/>
              <w:bottom w:val="single" w:sz="4" w:space="0" w:color="auto"/>
              <w:right w:val="single" w:sz="4" w:space="0" w:color="auto"/>
            </w:tcBorders>
            <w:shd w:val="clear" w:color="000000" w:fill="FFFFFF"/>
            <w:vAlign w:val="center"/>
            <w:hideMark/>
          </w:tcPr>
          <w:p w14:paraId="7813B5C3"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2730F0D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1B93B99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4.41</w:t>
            </w:r>
          </w:p>
        </w:tc>
        <w:tc>
          <w:tcPr>
            <w:tcW w:w="990" w:type="dxa"/>
            <w:tcBorders>
              <w:top w:val="nil"/>
              <w:left w:val="nil"/>
              <w:bottom w:val="single" w:sz="4" w:space="0" w:color="auto"/>
              <w:right w:val="single" w:sz="4" w:space="0" w:color="auto"/>
            </w:tcBorders>
            <w:shd w:val="clear" w:color="000000" w:fill="FFFFFF"/>
            <w:noWrap/>
            <w:vAlign w:val="center"/>
            <w:hideMark/>
          </w:tcPr>
          <w:p w14:paraId="0D431DF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62E12CD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4.43</w:t>
            </w:r>
          </w:p>
        </w:tc>
        <w:tc>
          <w:tcPr>
            <w:tcW w:w="1350" w:type="dxa"/>
            <w:tcBorders>
              <w:top w:val="nil"/>
              <w:left w:val="nil"/>
              <w:bottom w:val="single" w:sz="4" w:space="0" w:color="auto"/>
              <w:right w:val="single" w:sz="4" w:space="0" w:color="auto"/>
            </w:tcBorders>
            <w:shd w:val="clear" w:color="000000" w:fill="FFFFFF"/>
            <w:noWrap/>
            <w:vAlign w:val="center"/>
            <w:hideMark/>
          </w:tcPr>
          <w:p w14:paraId="7383644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c>
          <w:tcPr>
            <w:tcW w:w="1080" w:type="dxa"/>
            <w:tcBorders>
              <w:top w:val="nil"/>
              <w:left w:val="nil"/>
              <w:bottom w:val="single" w:sz="4" w:space="0" w:color="auto"/>
              <w:right w:val="single" w:sz="4" w:space="0" w:color="auto"/>
            </w:tcBorders>
            <w:shd w:val="clear" w:color="000000" w:fill="FFFFFF"/>
            <w:noWrap/>
            <w:vAlign w:val="center"/>
            <w:hideMark/>
          </w:tcPr>
          <w:p w14:paraId="12AB5FB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r>
      <w:tr w:rsidR="004E69EC" w:rsidRPr="00DA3DE0" w14:paraId="68E61B2A" w14:textId="77777777" w:rsidTr="00B24F58">
        <w:trPr>
          <w:trHeight w:val="1035"/>
        </w:trPr>
        <w:tc>
          <w:tcPr>
            <w:tcW w:w="535" w:type="dxa"/>
            <w:vMerge/>
            <w:tcBorders>
              <w:top w:val="nil"/>
              <w:left w:val="single" w:sz="4" w:space="0" w:color="auto"/>
              <w:bottom w:val="nil"/>
              <w:right w:val="single" w:sz="4" w:space="0" w:color="auto"/>
            </w:tcBorders>
            <w:vAlign w:val="center"/>
            <w:hideMark/>
          </w:tcPr>
          <w:p w14:paraId="6618DFA3"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63484E19"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67E905C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2.14.</w:t>
            </w:r>
          </w:p>
        </w:tc>
        <w:tc>
          <w:tcPr>
            <w:tcW w:w="3600" w:type="dxa"/>
            <w:tcBorders>
              <w:top w:val="nil"/>
              <w:left w:val="nil"/>
              <w:bottom w:val="single" w:sz="4" w:space="0" w:color="auto"/>
              <w:right w:val="single" w:sz="4" w:space="0" w:color="auto"/>
            </w:tcBorders>
            <w:shd w:val="clear" w:color="000000" w:fill="FFFFFF"/>
            <w:vAlign w:val="center"/>
            <w:hideMark/>
          </w:tcPr>
          <w:p w14:paraId="718F5DF6"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Շուրջօրյա խնամք ստացող շահառուների գոհունակությունը  առողջապահական և վերականգնողական ծառայություններից</w:t>
            </w:r>
          </w:p>
        </w:tc>
        <w:tc>
          <w:tcPr>
            <w:tcW w:w="1080" w:type="dxa"/>
            <w:tcBorders>
              <w:top w:val="nil"/>
              <w:left w:val="nil"/>
              <w:bottom w:val="single" w:sz="4" w:space="0" w:color="auto"/>
              <w:right w:val="single" w:sz="4" w:space="0" w:color="auto"/>
            </w:tcBorders>
            <w:shd w:val="clear" w:color="000000" w:fill="FFFFFF"/>
            <w:vAlign w:val="center"/>
            <w:hideMark/>
          </w:tcPr>
          <w:p w14:paraId="241488D3"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42D1D43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06C6A8A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4.41</w:t>
            </w:r>
          </w:p>
        </w:tc>
        <w:tc>
          <w:tcPr>
            <w:tcW w:w="990" w:type="dxa"/>
            <w:tcBorders>
              <w:top w:val="nil"/>
              <w:left w:val="nil"/>
              <w:bottom w:val="single" w:sz="4" w:space="0" w:color="auto"/>
              <w:right w:val="single" w:sz="4" w:space="0" w:color="auto"/>
            </w:tcBorders>
            <w:shd w:val="clear" w:color="000000" w:fill="FFFFFF"/>
            <w:noWrap/>
            <w:vAlign w:val="center"/>
            <w:hideMark/>
          </w:tcPr>
          <w:p w14:paraId="0E40FFB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6E9FACC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4.43</w:t>
            </w:r>
          </w:p>
        </w:tc>
        <w:tc>
          <w:tcPr>
            <w:tcW w:w="1350" w:type="dxa"/>
            <w:tcBorders>
              <w:top w:val="nil"/>
              <w:left w:val="nil"/>
              <w:bottom w:val="single" w:sz="4" w:space="0" w:color="auto"/>
              <w:right w:val="single" w:sz="4" w:space="0" w:color="auto"/>
            </w:tcBorders>
            <w:shd w:val="clear" w:color="000000" w:fill="FFFFFF"/>
            <w:noWrap/>
            <w:vAlign w:val="center"/>
            <w:hideMark/>
          </w:tcPr>
          <w:p w14:paraId="7EB54F0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c>
          <w:tcPr>
            <w:tcW w:w="1080" w:type="dxa"/>
            <w:tcBorders>
              <w:top w:val="nil"/>
              <w:left w:val="nil"/>
              <w:bottom w:val="single" w:sz="4" w:space="0" w:color="auto"/>
              <w:right w:val="single" w:sz="4" w:space="0" w:color="auto"/>
            </w:tcBorders>
            <w:shd w:val="clear" w:color="000000" w:fill="FFFFFF"/>
            <w:noWrap/>
            <w:vAlign w:val="center"/>
            <w:hideMark/>
          </w:tcPr>
          <w:p w14:paraId="0CA6751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r>
      <w:tr w:rsidR="004E69EC" w:rsidRPr="00DA3DE0" w14:paraId="355702C9" w14:textId="77777777" w:rsidTr="00B24F58">
        <w:trPr>
          <w:trHeight w:val="1035"/>
        </w:trPr>
        <w:tc>
          <w:tcPr>
            <w:tcW w:w="535" w:type="dxa"/>
            <w:vMerge/>
            <w:tcBorders>
              <w:top w:val="nil"/>
              <w:left w:val="single" w:sz="4" w:space="0" w:color="auto"/>
              <w:bottom w:val="nil"/>
              <w:right w:val="single" w:sz="4" w:space="0" w:color="auto"/>
            </w:tcBorders>
            <w:vAlign w:val="center"/>
            <w:hideMark/>
          </w:tcPr>
          <w:p w14:paraId="5EACFC1D"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2D50C6EB"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0EEBEBC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2.15,</w:t>
            </w:r>
          </w:p>
        </w:tc>
        <w:tc>
          <w:tcPr>
            <w:tcW w:w="3600" w:type="dxa"/>
            <w:tcBorders>
              <w:top w:val="nil"/>
              <w:left w:val="nil"/>
              <w:bottom w:val="single" w:sz="4" w:space="0" w:color="auto"/>
              <w:right w:val="single" w:sz="4" w:space="0" w:color="auto"/>
            </w:tcBorders>
            <w:shd w:val="clear" w:color="000000" w:fill="FFFFFF"/>
            <w:vAlign w:val="center"/>
            <w:hideMark/>
          </w:tcPr>
          <w:p w14:paraId="0BC20DCA"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 xml:space="preserve">Շուրջօրյա խնամք ստացող շահառուների գոհունակությունը  սննդի </w:t>
            </w:r>
            <w:r w:rsidRPr="00DA3DE0">
              <w:rPr>
                <w:rFonts w:ascii="GHEA Grapalat" w:eastAsia="Times New Roman" w:hAnsi="GHEA Grapalat" w:cs="Calibri"/>
                <w:color w:val="000000"/>
                <w:sz w:val="24"/>
                <w:szCs w:val="24"/>
                <w:lang w:val="en-US"/>
              </w:rPr>
              <w:lastRenderedPageBreak/>
              <w:t>ապահովման ծառայությունից</w:t>
            </w:r>
          </w:p>
        </w:tc>
        <w:tc>
          <w:tcPr>
            <w:tcW w:w="1080" w:type="dxa"/>
            <w:tcBorders>
              <w:top w:val="nil"/>
              <w:left w:val="nil"/>
              <w:bottom w:val="single" w:sz="4" w:space="0" w:color="auto"/>
              <w:right w:val="single" w:sz="4" w:space="0" w:color="auto"/>
            </w:tcBorders>
            <w:shd w:val="clear" w:color="000000" w:fill="FFFFFF"/>
            <w:vAlign w:val="center"/>
            <w:hideMark/>
          </w:tcPr>
          <w:p w14:paraId="2E97AA98"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lastRenderedPageBreak/>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0B78432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w:t>
            </w:r>
          </w:p>
        </w:tc>
        <w:tc>
          <w:tcPr>
            <w:tcW w:w="1080" w:type="dxa"/>
            <w:tcBorders>
              <w:top w:val="nil"/>
              <w:left w:val="nil"/>
              <w:bottom w:val="single" w:sz="4" w:space="0" w:color="auto"/>
              <w:right w:val="single" w:sz="4" w:space="0" w:color="auto"/>
            </w:tcBorders>
            <w:shd w:val="clear" w:color="000000" w:fill="FFFFFF"/>
            <w:noWrap/>
            <w:vAlign w:val="center"/>
            <w:hideMark/>
          </w:tcPr>
          <w:p w14:paraId="1FB47F3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w:t>
            </w:r>
          </w:p>
        </w:tc>
        <w:tc>
          <w:tcPr>
            <w:tcW w:w="990" w:type="dxa"/>
            <w:tcBorders>
              <w:top w:val="nil"/>
              <w:left w:val="nil"/>
              <w:bottom w:val="single" w:sz="4" w:space="0" w:color="auto"/>
              <w:right w:val="single" w:sz="4" w:space="0" w:color="auto"/>
            </w:tcBorders>
            <w:shd w:val="clear" w:color="000000" w:fill="FFFFFF"/>
            <w:noWrap/>
            <w:vAlign w:val="center"/>
            <w:hideMark/>
          </w:tcPr>
          <w:p w14:paraId="6A81313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w:t>
            </w:r>
          </w:p>
        </w:tc>
        <w:tc>
          <w:tcPr>
            <w:tcW w:w="990" w:type="dxa"/>
            <w:tcBorders>
              <w:top w:val="nil"/>
              <w:left w:val="nil"/>
              <w:bottom w:val="single" w:sz="4" w:space="0" w:color="auto"/>
              <w:right w:val="single" w:sz="4" w:space="0" w:color="auto"/>
            </w:tcBorders>
            <w:shd w:val="clear" w:color="000000" w:fill="FFFFFF"/>
            <w:noWrap/>
            <w:vAlign w:val="center"/>
            <w:hideMark/>
          </w:tcPr>
          <w:p w14:paraId="794A6C8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4.33</w:t>
            </w:r>
          </w:p>
        </w:tc>
        <w:tc>
          <w:tcPr>
            <w:tcW w:w="1350" w:type="dxa"/>
            <w:tcBorders>
              <w:top w:val="nil"/>
              <w:left w:val="nil"/>
              <w:bottom w:val="single" w:sz="4" w:space="0" w:color="auto"/>
              <w:right w:val="single" w:sz="4" w:space="0" w:color="auto"/>
            </w:tcBorders>
            <w:shd w:val="clear" w:color="000000" w:fill="FFFFFF"/>
            <w:noWrap/>
            <w:vAlign w:val="center"/>
            <w:hideMark/>
          </w:tcPr>
          <w:p w14:paraId="3731D3C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0.86</w:t>
            </w:r>
          </w:p>
        </w:tc>
        <w:tc>
          <w:tcPr>
            <w:tcW w:w="1080" w:type="dxa"/>
            <w:tcBorders>
              <w:top w:val="nil"/>
              <w:left w:val="nil"/>
              <w:bottom w:val="single" w:sz="4" w:space="0" w:color="auto"/>
              <w:right w:val="single" w:sz="4" w:space="0" w:color="auto"/>
            </w:tcBorders>
            <w:shd w:val="clear" w:color="000000" w:fill="FFFFFF"/>
            <w:noWrap/>
            <w:vAlign w:val="center"/>
            <w:hideMark/>
          </w:tcPr>
          <w:p w14:paraId="0D9557D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0.87</w:t>
            </w:r>
          </w:p>
        </w:tc>
      </w:tr>
      <w:tr w:rsidR="004E69EC" w:rsidRPr="00DA3DE0" w14:paraId="2199B9DA" w14:textId="77777777" w:rsidTr="00B24F58">
        <w:trPr>
          <w:trHeight w:val="345"/>
        </w:trPr>
        <w:tc>
          <w:tcPr>
            <w:tcW w:w="535" w:type="dxa"/>
            <w:vMerge/>
            <w:tcBorders>
              <w:top w:val="nil"/>
              <w:left w:val="single" w:sz="4" w:space="0" w:color="auto"/>
              <w:bottom w:val="nil"/>
              <w:right w:val="single" w:sz="4" w:space="0" w:color="auto"/>
            </w:tcBorders>
            <w:vAlign w:val="center"/>
            <w:hideMark/>
          </w:tcPr>
          <w:p w14:paraId="66129748"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7242A32F"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017B2FD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Calibri" w:eastAsia="Times New Roman" w:hAnsi="Calibri" w:cs="Calibri"/>
                <w:color w:val="000000"/>
                <w:lang w:val="en-US"/>
              </w:rPr>
              <w:t> </w:t>
            </w:r>
          </w:p>
        </w:tc>
        <w:tc>
          <w:tcPr>
            <w:tcW w:w="3600" w:type="dxa"/>
            <w:tcBorders>
              <w:top w:val="nil"/>
              <w:left w:val="nil"/>
              <w:bottom w:val="single" w:sz="4" w:space="0" w:color="auto"/>
              <w:right w:val="single" w:sz="4" w:space="0" w:color="auto"/>
            </w:tcBorders>
            <w:shd w:val="clear" w:color="000000" w:fill="FFFFFF"/>
            <w:vAlign w:val="center"/>
            <w:hideMark/>
          </w:tcPr>
          <w:p w14:paraId="6DE74F5A"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nil"/>
              <w:left w:val="nil"/>
              <w:bottom w:val="single" w:sz="4" w:space="0" w:color="auto"/>
              <w:right w:val="single" w:sz="4" w:space="0" w:color="auto"/>
            </w:tcBorders>
            <w:shd w:val="clear" w:color="000000" w:fill="FFFFFF"/>
            <w:vAlign w:val="center"/>
            <w:hideMark/>
          </w:tcPr>
          <w:p w14:paraId="5DDC2063" w14:textId="4F43569B" w:rsidR="00534F0A" w:rsidRPr="00DA3DE0" w:rsidRDefault="00534F0A" w:rsidP="00B24F58">
            <w:pPr>
              <w:spacing w:after="0" w:line="240" w:lineRule="auto"/>
              <w:jc w:val="center"/>
              <w:rPr>
                <w:rFonts w:ascii="GHEA Grapalat" w:eastAsia="Times New Roman" w:hAnsi="GHEA Grapalat" w:cs="Calibri"/>
                <w:color w:val="000000"/>
                <w:lang w:val="en-US"/>
              </w:rPr>
            </w:pPr>
          </w:p>
        </w:tc>
        <w:tc>
          <w:tcPr>
            <w:tcW w:w="990" w:type="dxa"/>
            <w:tcBorders>
              <w:top w:val="nil"/>
              <w:left w:val="nil"/>
              <w:bottom w:val="single" w:sz="4" w:space="0" w:color="auto"/>
              <w:right w:val="single" w:sz="4" w:space="0" w:color="auto"/>
            </w:tcBorders>
            <w:shd w:val="clear" w:color="000000" w:fill="FFFFFF"/>
            <w:noWrap/>
            <w:vAlign w:val="bottom"/>
            <w:hideMark/>
          </w:tcPr>
          <w:p w14:paraId="60D36289"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080" w:type="dxa"/>
            <w:tcBorders>
              <w:top w:val="nil"/>
              <w:left w:val="nil"/>
              <w:bottom w:val="single" w:sz="4" w:space="0" w:color="auto"/>
              <w:right w:val="single" w:sz="4" w:space="0" w:color="auto"/>
            </w:tcBorders>
            <w:shd w:val="clear" w:color="000000" w:fill="FFFFFF"/>
            <w:noWrap/>
            <w:vAlign w:val="bottom"/>
            <w:hideMark/>
          </w:tcPr>
          <w:p w14:paraId="2878032E"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1F1EB449"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77F70D50"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BC6AA2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0.97</w:t>
            </w:r>
          </w:p>
        </w:tc>
        <w:tc>
          <w:tcPr>
            <w:tcW w:w="1080" w:type="dxa"/>
            <w:tcBorders>
              <w:top w:val="nil"/>
              <w:left w:val="nil"/>
              <w:bottom w:val="single" w:sz="4" w:space="0" w:color="auto"/>
              <w:right w:val="single" w:sz="4" w:space="0" w:color="auto"/>
            </w:tcBorders>
            <w:shd w:val="clear" w:color="000000" w:fill="FFFFFF"/>
            <w:noWrap/>
            <w:vAlign w:val="center"/>
            <w:hideMark/>
          </w:tcPr>
          <w:p w14:paraId="6F79756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0.97</w:t>
            </w:r>
          </w:p>
        </w:tc>
      </w:tr>
      <w:tr w:rsidR="004E69EC" w:rsidRPr="00DA3DE0" w14:paraId="7220747A" w14:textId="77777777" w:rsidTr="00B24F58">
        <w:trPr>
          <w:trHeight w:val="780"/>
        </w:trPr>
        <w:tc>
          <w:tcPr>
            <w:tcW w:w="53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17B93F9"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3</w:t>
            </w:r>
          </w:p>
        </w:tc>
        <w:tc>
          <w:tcPr>
            <w:tcW w:w="22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CE87EA4"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 xml:space="preserve">Միջանկյալ արդյունք 1՝ Տրամադրվել են շուրջօրյա խնամքի ծառայություններ </w:t>
            </w:r>
          </w:p>
        </w:tc>
        <w:tc>
          <w:tcPr>
            <w:tcW w:w="1170" w:type="dxa"/>
            <w:tcBorders>
              <w:top w:val="nil"/>
              <w:left w:val="nil"/>
              <w:bottom w:val="nil"/>
              <w:right w:val="single" w:sz="4" w:space="0" w:color="auto"/>
            </w:tcBorders>
            <w:shd w:val="clear" w:color="000000" w:fill="FFFFFF"/>
            <w:vAlign w:val="center"/>
            <w:hideMark/>
          </w:tcPr>
          <w:p w14:paraId="1E4F227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w:t>
            </w:r>
            <w:r w:rsidRPr="00DA3DE0">
              <w:rPr>
                <w:rFonts w:ascii="Cambria Math" w:eastAsia="Times New Roman" w:hAnsi="Cambria Math" w:cs="Cambria Math"/>
                <w:color w:val="000000"/>
                <w:lang w:val="en-US"/>
              </w:rPr>
              <w:t>․</w:t>
            </w:r>
            <w:r w:rsidRPr="00DA3DE0">
              <w:rPr>
                <w:rFonts w:ascii="GHEA Grapalat" w:eastAsia="Times New Roman" w:hAnsi="GHEA Grapalat" w:cs="Calibri"/>
                <w:color w:val="000000"/>
                <w:lang w:val="en-US"/>
              </w:rPr>
              <w:t>1</w:t>
            </w:r>
            <w:r w:rsidRPr="00DA3DE0">
              <w:rPr>
                <w:rFonts w:ascii="Cambria Math" w:eastAsia="Times New Roman" w:hAnsi="Cambria Math" w:cs="Cambria Math"/>
                <w:color w:val="000000"/>
                <w:lang w:val="en-US"/>
              </w:rPr>
              <w:t>․</w:t>
            </w:r>
          </w:p>
        </w:tc>
        <w:tc>
          <w:tcPr>
            <w:tcW w:w="3600" w:type="dxa"/>
            <w:tcBorders>
              <w:top w:val="nil"/>
              <w:left w:val="nil"/>
              <w:bottom w:val="single" w:sz="4" w:space="0" w:color="auto"/>
              <w:right w:val="single" w:sz="4" w:space="0" w:color="auto"/>
            </w:tcBorders>
            <w:shd w:val="clear" w:color="000000" w:fill="FFFFFF"/>
            <w:vAlign w:val="center"/>
            <w:hideMark/>
          </w:tcPr>
          <w:p w14:paraId="5CEABEC5"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Շուրջօրյա խնամքի ծառայություն ստացողներ</w:t>
            </w:r>
          </w:p>
        </w:tc>
        <w:tc>
          <w:tcPr>
            <w:tcW w:w="1080" w:type="dxa"/>
            <w:tcBorders>
              <w:top w:val="nil"/>
              <w:left w:val="nil"/>
              <w:bottom w:val="single" w:sz="4" w:space="0" w:color="auto"/>
              <w:right w:val="single" w:sz="4" w:space="0" w:color="auto"/>
            </w:tcBorders>
            <w:shd w:val="clear" w:color="000000" w:fill="FFFFFF"/>
            <w:vAlign w:val="center"/>
            <w:hideMark/>
          </w:tcPr>
          <w:p w14:paraId="34A56F99"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49B706D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1160</w:t>
            </w:r>
          </w:p>
        </w:tc>
        <w:tc>
          <w:tcPr>
            <w:tcW w:w="1080" w:type="dxa"/>
            <w:tcBorders>
              <w:top w:val="nil"/>
              <w:left w:val="nil"/>
              <w:bottom w:val="single" w:sz="4" w:space="0" w:color="auto"/>
              <w:right w:val="single" w:sz="4" w:space="0" w:color="auto"/>
            </w:tcBorders>
            <w:shd w:val="clear" w:color="000000" w:fill="FFFFFF"/>
            <w:noWrap/>
            <w:vAlign w:val="center"/>
            <w:hideMark/>
          </w:tcPr>
          <w:p w14:paraId="0D8F34A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1129</w:t>
            </w:r>
          </w:p>
        </w:tc>
        <w:tc>
          <w:tcPr>
            <w:tcW w:w="990" w:type="dxa"/>
            <w:tcBorders>
              <w:top w:val="nil"/>
              <w:left w:val="nil"/>
              <w:bottom w:val="single" w:sz="4" w:space="0" w:color="auto"/>
              <w:right w:val="single" w:sz="4" w:space="0" w:color="auto"/>
            </w:tcBorders>
            <w:shd w:val="clear" w:color="000000" w:fill="FFFFFF"/>
            <w:noWrap/>
            <w:vAlign w:val="center"/>
            <w:hideMark/>
          </w:tcPr>
          <w:p w14:paraId="49E4123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1336</w:t>
            </w:r>
          </w:p>
        </w:tc>
        <w:tc>
          <w:tcPr>
            <w:tcW w:w="990" w:type="dxa"/>
            <w:tcBorders>
              <w:top w:val="nil"/>
              <w:left w:val="nil"/>
              <w:bottom w:val="single" w:sz="4" w:space="0" w:color="auto"/>
              <w:right w:val="single" w:sz="4" w:space="0" w:color="auto"/>
            </w:tcBorders>
            <w:shd w:val="clear" w:color="000000" w:fill="FFFFFF"/>
            <w:noWrap/>
            <w:vAlign w:val="center"/>
            <w:hideMark/>
          </w:tcPr>
          <w:p w14:paraId="4D9B5AC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1202</w:t>
            </w:r>
          </w:p>
        </w:tc>
        <w:tc>
          <w:tcPr>
            <w:tcW w:w="1350" w:type="dxa"/>
            <w:tcBorders>
              <w:top w:val="nil"/>
              <w:left w:val="nil"/>
              <w:bottom w:val="single" w:sz="4" w:space="0" w:color="auto"/>
              <w:right w:val="single" w:sz="4" w:space="0" w:color="auto"/>
            </w:tcBorders>
            <w:shd w:val="clear" w:color="000000" w:fill="FFFFFF"/>
            <w:noWrap/>
            <w:vAlign w:val="center"/>
            <w:hideMark/>
          </w:tcPr>
          <w:p w14:paraId="5BF6C18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0.97</w:t>
            </w:r>
          </w:p>
        </w:tc>
        <w:tc>
          <w:tcPr>
            <w:tcW w:w="1080" w:type="dxa"/>
            <w:tcBorders>
              <w:top w:val="nil"/>
              <w:left w:val="nil"/>
              <w:bottom w:val="single" w:sz="4" w:space="0" w:color="auto"/>
              <w:right w:val="single" w:sz="4" w:space="0" w:color="auto"/>
            </w:tcBorders>
            <w:shd w:val="clear" w:color="000000" w:fill="FFFFFF"/>
            <w:noWrap/>
            <w:vAlign w:val="center"/>
            <w:hideMark/>
          </w:tcPr>
          <w:p w14:paraId="246C846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0.90</w:t>
            </w:r>
          </w:p>
        </w:tc>
      </w:tr>
      <w:tr w:rsidR="004E69EC" w:rsidRPr="00DA3DE0" w14:paraId="3AA085E3" w14:textId="77777777" w:rsidTr="00B24F58">
        <w:trPr>
          <w:trHeight w:val="690"/>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62215F55"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35533930"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54C5C33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3.2.</w:t>
            </w:r>
          </w:p>
        </w:tc>
        <w:tc>
          <w:tcPr>
            <w:tcW w:w="3600" w:type="dxa"/>
            <w:tcBorders>
              <w:top w:val="nil"/>
              <w:left w:val="nil"/>
              <w:bottom w:val="single" w:sz="4" w:space="0" w:color="auto"/>
              <w:right w:val="single" w:sz="4" w:space="0" w:color="auto"/>
            </w:tcBorders>
            <w:shd w:val="clear" w:color="000000" w:fill="FFFFFF"/>
            <w:vAlign w:val="center"/>
            <w:hideMark/>
          </w:tcPr>
          <w:p w14:paraId="41DE506C"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Շուրջօրյա խնամքի համար նախատեսված ծախսերի ընդհանուր չափը</w:t>
            </w:r>
          </w:p>
        </w:tc>
        <w:tc>
          <w:tcPr>
            <w:tcW w:w="1080" w:type="dxa"/>
            <w:tcBorders>
              <w:top w:val="nil"/>
              <w:left w:val="nil"/>
              <w:bottom w:val="single" w:sz="4" w:space="0" w:color="auto"/>
              <w:right w:val="single" w:sz="4" w:space="0" w:color="auto"/>
            </w:tcBorders>
            <w:shd w:val="clear" w:color="000000" w:fill="FFFFFF"/>
            <w:vAlign w:val="center"/>
            <w:hideMark/>
          </w:tcPr>
          <w:p w14:paraId="08C0115C"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ՀՀ դրամ</w:t>
            </w:r>
          </w:p>
        </w:tc>
        <w:tc>
          <w:tcPr>
            <w:tcW w:w="990" w:type="dxa"/>
            <w:tcBorders>
              <w:top w:val="nil"/>
              <w:left w:val="nil"/>
              <w:bottom w:val="single" w:sz="4" w:space="0" w:color="auto"/>
              <w:right w:val="single" w:sz="4" w:space="0" w:color="auto"/>
            </w:tcBorders>
            <w:shd w:val="clear" w:color="auto" w:fill="auto"/>
            <w:vAlign w:val="center"/>
            <w:hideMark/>
          </w:tcPr>
          <w:p w14:paraId="4B66ACE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2,501,368.00</w:t>
            </w:r>
          </w:p>
        </w:tc>
        <w:tc>
          <w:tcPr>
            <w:tcW w:w="1080" w:type="dxa"/>
            <w:tcBorders>
              <w:top w:val="nil"/>
              <w:left w:val="nil"/>
              <w:bottom w:val="single" w:sz="4" w:space="0" w:color="auto"/>
              <w:right w:val="single" w:sz="4" w:space="0" w:color="auto"/>
            </w:tcBorders>
            <w:shd w:val="clear" w:color="auto" w:fill="auto"/>
            <w:vAlign w:val="center"/>
            <w:hideMark/>
          </w:tcPr>
          <w:p w14:paraId="3D03A90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2,424,055.50</w:t>
            </w:r>
          </w:p>
        </w:tc>
        <w:tc>
          <w:tcPr>
            <w:tcW w:w="990" w:type="dxa"/>
            <w:tcBorders>
              <w:top w:val="nil"/>
              <w:left w:val="nil"/>
              <w:bottom w:val="single" w:sz="4" w:space="0" w:color="auto"/>
              <w:right w:val="single" w:sz="4" w:space="0" w:color="auto"/>
            </w:tcBorders>
            <w:shd w:val="clear" w:color="auto" w:fill="auto"/>
            <w:vAlign w:val="center"/>
            <w:hideMark/>
          </w:tcPr>
          <w:p w14:paraId="50794C1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3,179,322.20</w:t>
            </w:r>
          </w:p>
        </w:tc>
        <w:tc>
          <w:tcPr>
            <w:tcW w:w="990" w:type="dxa"/>
            <w:tcBorders>
              <w:top w:val="nil"/>
              <w:left w:val="nil"/>
              <w:bottom w:val="single" w:sz="4" w:space="0" w:color="auto"/>
              <w:right w:val="single" w:sz="4" w:space="0" w:color="auto"/>
            </w:tcBorders>
            <w:shd w:val="clear" w:color="auto" w:fill="auto"/>
            <w:vAlign w:val="center"/>
            <w:hideMark/>
          </w:tcPr>
          <w:p w14:paraId="5868C53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3,025,473.70</w:t>
            </w:r>
          </w:p>
        </w:tc>
        <w:tc>
          <w:tcPr>
            <w:tcW w:w="1350" w:type="dxa"/>
            <w:tcBorders>
              <w:top w:val="nil"/>
              <w:left w:val="nil"/>
              <w:bottom w:val="single" w:sz="4" w:space="0" w:color="auto"/>
              <w:right w:val="single" w:sz="4" w:space="0" w:color="auto"/>
            </w:tcBorders>
            <w:shd w:val="clear" w:color="000000" w:fill="FFFFFF"/>
            <w:noWrap/>
            <w:vAlign w:val="center"/>
            <w:hideMark/>
          </w:tcPr>
          <w:p w14:paraId="4662343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0.97</w:t>
            </w:r>
          </w:p>
        </w:tc>
        <w:tc>
          <w:tcPr>
            <w:tcW w:w="1080" w:type="dxa"/>
            <w:tcBorders>
              <w:top w:val="nil"/>
              <w:left w:val="nil"/>
              <w:bottom w:val="single" w:sz="4" w:space="0" w:color="auto"/>
              <w:right w:val="single" w:sz="4" w:space="0" w:color="auto"/>
            </w:tcBorders>
            <w:shd w:val="clear" w:color="000000" w:fill="FFFFFF"/>
            <w:noWrap/>
            <w:vAlign w:val="center"/>
            <w:hideMark/>
          </w:tcPr>
          <w:p w14:paraId="407A9B3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0.95</w:t>
            </w:r>
          </w:p>
        </w:tc>
      </w:tr>
      <w:tr w:rsidR="004E69EC" w:rsidRPr="00DA3DE0" w14:paraId="6CA90BAA" w14:textId="77777777" w:rsidTr="00B24F58">
        <w:trPr>
          <w:trHeight w:val="1035"/>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3B3D1C33"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326F95FD"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nil"/>
              <w:right w:val="single" w:sz="4" w:space="0" w:color="auto"/>
            </w:tcBorders>
            <w:shd w:val="clear" w:color="000000" w:fill="FFFFFF"/>
            <w:vAlign w:val="center"/>
            <w:hideMark/>
          </w:tcPr>
          <w:p w14:paraId="7DD9CCF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3.3.</w:t>
            </w:r>
          </w:p>
        </w:tc>
        <w:tc>
          <w:tcPr>
            <w:tcW w:w="3600" w:type="dxa"/>
            <w:tcBorders>
              <w:top w:val="nil"/>
              <w:left w:val="nil"/>
              <w:bottom w:val="single" w:sz="4" w:space="0" w:color="auto"/>
              <w:right w:val="single" w:sz="4" w:space="0" w:color="auto"/>
            </w:tcBorders>
            <w:shd w:val="clear" w:color="000000" w:fill="FFFFFF"/>
            <w:vAlign w:val="center"/>
            <w:hideMark/>
          </w:tcPr>
          <w:p w14:paraId="279A346C"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շուրջօրյա խնամքի ծառայությունից</w:t>
            </w:r>
          </w:p>
        </w:tc>
        <w:tc>
          <w:tcPr>
            <w:tcW w:w="1080" w:type="dxa"/>
            <w:tcBorders>
              <w:top w:val="nil"/>
              <w:left w:val="nil"/>
              <w:bottom w:val="single" w:sz="4" w:space="0" w:color="auto"/>
              <w:right w:val="single" w:sz="4" w:space="0" w:color="auto"/>
            </w:tcBorders>
            <w:shd w:val="clear" w:color="000000" w:fill="FFFFFF"/>
            <w:vAlign w:val="center"/>
            <w:hideMark/>
          </w:tcPr>
          <w:p w14:paraId="61D9C85B"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7AE842F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3B5D095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4.38</w:t>
            </w:r>
          </w:p>
        </w:tc>
        <w:tc>
          <w:tcPr>
            <w:tcW w:w="990" w:type="dxa"/>
            <w:tcBorders>
              <w:top w:val="nil"/>
              <w:left w:val="nil"/>
              <w:bottom w:val="single" w:sz="4" w:space="0" w:color="auto"/>
              <w:right w:val="single" w:sz="4" w:space="0" w:color="auto"/>
            </w:tcBorders>
            <w:shd w:val="clear" w:color="000000" w:fill="FFFFFF"/>
            <w:noWrap/>
            <w:vAlign w:val="center"/>
            <w:hideMark/>
          </w:tcPr>
          <w:p w14:paraId="7B3D31B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75A8254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w:t>
            </w:r>
          </w:p>
        </w:tc>
        <w:tc>
          <w:tcPr>
            <w:tcW w:w="1350" w:type="dxa"/>
            <w:tcBorders>
              <w:top w:val="nil"/>
              <w:left w:val="nil"/>
              <w:bottom w:val="single" w:sz="4" w:space="0" w:color="auto"/>
              <w:right w:val="single" w:sz="4" w:space="0" w:color="auto"/>
            </w:tcBorders>
            <w:shd w:val="clear" w:color="000000" w:fill="FFFFFF"/>
            <w:noWrap/>
            <w:vAlign w:val="center"/>
            <w:hideMark/>
          </w:tcPr>
          <w:p w14:paraId="4EAABD7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0.97</w:t>
            </w:r>
          </w:p>
        </w:tc>
        <w:tc>
          <w:tcPr>
            <w:tcW w:w="1080" w:type="dxa"/>
            <w:tcBorders>
              <w:top w:val="nil"/>
              <w:left w:val="nil"/>
              <w:bottom w:val="single" w:sz="4" w:space="0" w:color="auto"/>
              <w:right w:val="single" w:sz="4" w:space="0" w:color="auto"/>
            </w:tcBorders>
            <w:shd w:val="clear" w:color="000000" w:fill="FFFFFF"/>
            <w:noWrap/>
            <w:vAlign w:val="center"/>
            <w:hideMark/>
          </w:tcPr>
          <w:p w14:paraId="0733E37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r>
      <w:tr w:rsidR="004E69EC" w:rsidRPr="00DA3DE0" w14:paraId="63EA8633" w14:textId="77777777" w:rsidTr="00B24F58">
        <w:trPr>
          <w:trHeight w:val="330"/>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2C3159A4"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7C48BD2B"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0D8E1D9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3.4.</w:t>
            </w:r>
          </w:p>
        </w:tc>
        <w:tc>
          <w:tcPr>
            <w:tcW w:w="3600" w:type="dxa"/>
            <w:tcBorders>
              <w:top w:val="nil"/>
              <w:left w:val="nil"/>
              <w:bottom w:val="single" w:sz="4" w:space="0" w:color="auto"/>
              <w:right w:val="single" w:sz="4" w:space="0" w:color="auto"/>
            </w:tcBorders>
            <w:shd w:val="clear" w:color="000000" w:fill="FFFFFF"/>
            <w:vAlign w:val="center"/>
            <w:hideMark/>
          </w:tcPr>
          <w:p w14:paraId="20123D8B" w14:textId="77777777" w:rsidR="00534F0A" w:rsidRPr="00DA3DE0" w:rsidRDefault="00534F0A" w:rsidP="00534F0A">
            <w:pPr>
              <w:spacing w:after="0" w:line="240" w:lineRule="auto"/>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 xml:space="preserve">Մեկ շահառուի հաշվարկով ծախսը </w:t>
            </w:r>
          </w:p>
        </w:tc>
        <w:tc>
          <w:tcPr>
            <w:tcW w:w="1080" w:type="dxa"/>
            <w:tcBorders>
              <w:top w:val="nil"/>
              <w:left w:val="nil"/>
              <w:bottom w:val="single" w:sz="4" w:space="0" w:color="auto"/>
              <w:right w:val="single" w:sz="4" w:space="0" w:color="auto"/>
            </w:tcBorders>
            <w:shd w:val="clear" w:color="000000" w:fill="FFFFFF"/>
            <w:vAlign w:val="center"/>
            <w:hideMark/>
          </w:tcPr>
          <w:p w14:paraId="76CFB17E"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18D9313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2156.4</w:t>
            </w:r>
          </w:p>
        </w:tc>
        <w:tc>
          <w:tcPr>
            <w:tcW w:w="1080" w:type="dxa"/>
            <w:tcBorders>
              <w:top w:val="nil"/>
              <w:left w:val="nil"/>
              <w:bottom w:val="single" w:sz="4" w:space="0" w:color="auto"/>
              <w:right w:val="single" w:sz="4" w:space="0" w:color="auto"/>
            </w:tcBorders>
            <w:shd w:val="clear" w:color="000000" w:fill="FFFFFF"/>
            <w:noWrap/>
            <w:vAlign w:val="bottom"/>
            <w:hideMark/>
          </w:tcPr>
          <w:p w14:paraId="5F423AB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2147.1</w:t>
            </w:r>
          </w:p>
        </w:tc>
        <w:tc>
          <w:tcPr>
            <w:tcW w:w="990" w:type="dxa"/>
            <w:tcBorders>
              <w:top w:val="nil"/>
              <w:left w:val="nil"/>
              <w:bottom w:val="single" w:sz="4" w:space="0" w:color="auto"/>
              <w:right w:val="single" w:sz="4" w:space="0" w:color="auto"/>
            </w:tcBorders>
            <w:shd w:val="clear" w:color="000000" w:fill="FFFFFF"/>
            <w:noWrap/>
            <w:vAlign w:val="bottom"/>
            <w:hideMark/>
          </w:tcPr>
          <w:p w14:paraId="0AD249C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2379.7</w:t>
            </w:r>
          </w:p>
        </w:tc>
        <w:tc>
          <w:tcPr>
            <w:tcW w:w="990" w:type="dxa"/>
            <w:tcBorders>
              <w:top w:val="nil"/>
              <w:left w:val="nil"/>
              <w:bottom w:val="single" w:sz="4" w:space="0" w:color="auto"/>
              <w:right w:val="single" w:sz="4" w:space="0" w:color="auto"/>
            </w:tcBorders>
            <w:shd w:val="clear" w:color="000000" w:fill="FFFFFF"/>
            <w:noWrap/>
            <w:vAlign w:val="bottom"/>
            <w:hideMark/>
          </w:tcPr>
          <w:p w14:paraId="4064467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2517.0</w:t>
            </w:r>
          </w:p>
        </w:tc>
        <w:tc>
          <w:tcPr>
            <w:tcW w:w="1350" w:type="dxa"/>
            <w:tcBorders>
              <w:top w:val="nil"/>
              <w:left w:val="nil"/>
              <w:bottom w:val="single" w:sz="4" w:space="0" w:color="auto"/>
              <w:right w:val="single" w:sz="4" w:space="0" w:color="auto"/>
            </w:tcBorders>
            <w:shd w:val="clear" w:color="000000" w:fill="FFFFFF"/>
            <w:noWrap/>
            <w:vAlign w:val="center"/>
            <w:hideMark/>
          </w:tcPr>
          <w:p w14:paraId="61EFCC1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4774B90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1.06</w:t>
            </w:r>
          </w:p>
        </w:tc>
      </w:tr>
      <w:tr w:rsidR="004E69EC" w:rsidRPr="00DA3DE0" w14:paraId="76B6BBAA" w14:textId="77777777" w:rsidTr="00B24F58">
        <w:trPr>
          <w:trHeight w:val="345"/>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372B31C3"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0F20DA83"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noWrap/>
            <w:vAlign w:val="center"/>
            <w:hideMark/>
          </w:tcPr>
          <w:p w14:paraId="7A6B90C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Calibri" w:eastAsia="Times New Roman" w:hAnsi="Calibri" w:cs="Calibri"/>
                <w:color w:val="000000"/>
                <w:lang w:val="en-US"/>
              </w:rPr>
              <w:t> </w:t>
            </w:r>
          </w:p>
        </w:tc>
        <w:tc>
          <w:tcPr>
            <w:tcW w:w="3600" w:type="dxa"/>
            <w:tcBorders>
              <w:top w:val="nil"/>
              <w:left w:val="nil"/>
              <w:bottom w:val="single" w:sz="4" w:space="0" w:color="auto"/>
              <w:right w:val="single" w:sz="4" w:space="0" w:color="auto"/>
            </w:tcBorders>
            <w:shd w:val="clear" w:color="000000" w:fill="FFFFFF"/>
            <w:vAlign w:val="center"/>
            <w:hideMark/>
          </w:tcPr>
          <w:p w14:paraId="0B9F180A"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nil"/>
              <w:left w:val="nil"/>
              <w:bottom w:val="single" w:sz="4" w:space="0" w:color="auto"/>
              <w:right w:val="single" w:sz="4" w:space="0" w:color="auto"/>
            </w:tcBorders>
            <w:shd w:val="clear" w:color="000000" w:fill="FFFFFF"/>
            <w:noWrap/>
            <w:vAlign w:val="center"/>
            <w:hideMark/>
          </w:tcPr>
          <w:p w14:paraId="7169EC01" w14:textId="655E48B4" w:rsidR="00534F0A" w:rsidRPr="00DA3DE0" w:rsidRDefault="00534F0A" w:rsidP="00B24F58">
            <w:pPr>
              <w:spacing w:after="0" w:line="240" w:lineRule="auto"/>
              <w:jc w:val="center"/>
              <w:rPr>
                <w:rFonts w:ascii="GHEA Grapalat" w:eastAsia="Times New Roman" w:hAnsi="GHEA Grapalat" w:cs="Calibri"/>
                <w:b/>
                <w:bCs/>
                <w:color w:val="000000"/>
                <w:lang w:val="en-US"/>
              </w:rPr>
            </w:pPr>
          </w:p>
        </w:tc>
        <w:tc>
          <w:tcPr>
            <w:tcW w:w="990" w:type="dxa"/>
            <w:tcBorders>
              <w:top w:val="nil"/>
              <w:left w:val="nil"/>
              <w:bottom w:val="single" w:sz="4" w:space="0" w:color="auto"/>
              <w:right w:val="single" w:sz="4" w:space="0" w:color="auto"/>
            </w:tcBorders>
            <w:shd w:val="clear" w:color="000000" w:fill="FFFFFF"/>
            <w:noWrap/>
            <w:vAlign w:val="bottom"/>
            <w:hideMark/>
          </w:tcPr>
          <w:p w14:paraId="078FE14C"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080" w:type="dxa"/>
            <w:tcBorders>
              <w:top w:val="nil"/>
              <w:left w:val="nil"/>
              <w:bottom w:val="single" w:sz="4" w:space="0" w:color="auto"/>
              <w:right w:val="single" w:sz="4" w:space="0" w:color="auto"/>
            </w:tcBorders>
            <w:shd w:val="clear" w:color="000000" w:fill="FFFFFF"/>
            <w:noWrap/>
            <w:vAlign w:val="bottom"/>
            <w:hideMark/>
          </w:tcPr>
          <w:p w14:paraId="35C2C8B2"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0C9A3553"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12FC70C5"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97EF13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c>
          <w:tcPr>
            <w:tcW w:w="1080" w:type="dxa"/>
            <w:tcBorders>
              <w:top w:val="nil"/>
              <w:left w:val="nil"/>
              <w:bottom w:val="single" w:sz="4" w:space="0" w:color="auto"/>
              <w:right w:val="single" w:sz="4" w:space="0" w:color="auto"/>
            </w:tcBorders>
            <w:shd w:val="clear" w:color="000000" w:fill="FFFFFF"/>
            <w:noWrap/>
            <w:vAlign w:val="center"/>
            <w:hideMark/>
          </w:tcPr>
          <w:p w14:paraId="15F86E9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0.97</w:t>
            </w:r>
          </w:p>
        </w:tc>
      </w:tr>
      <w:tr w:rsidR="004E69EC" w:rsidRPr="00DA3DE0" w14:paraId="58D01CB7" w14:textId="77777777" w:rsidTr="00B24F58">
        <w:trPr>
          <w:trHeight w:val="855"/>
        </w:trPr>
        <w:tc>
          <w:tcPr>
            <w:tcW w:w="535" w:type="dxa"/>
            <w:vMerge w:val="restart"/>
            <w:tcBorders>
              <w:top w:val="nil"/>
              <w:left w:val="single" w:sz="4" w:space="0" w:color="auto"/>
              <w:bottom w:val="nil"/>
              <w:right w:val="single" w:sz="4" w:space="0" w:color="auto"/>
            </w:tcBorders>
            <w:shd w:val="clear" w:color="000000" w:fill="FFFFFF"/>
            <w:vAlign w:val="center"/>
            <w:hideMark/>
          </w:tcPr>
          <w:p w14:paraId="5B4A66C9"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Calibri" w:eastAsia="Times New Roman" w:hAnsi="Calibri" w:cs="Calibri"/>
                <w:b/>
                <w:bCs/>
                <w:color w:val="000000"/>
                <w:sz w:val="24"/>
                <w:szCs w:val="24"/>
                <w:lang w:val="en-US"/>
              </w:rPr>
              <w:t> </w:t>
            </w:r>
          </w:p>
        </w:tc>
        <w:tc>
          <w:tcPr>
            <w:tcW w:w="2250" w:type="dxa"/>
            <w:vMerge w:val="restart"/>
            <w:tcBorders>
              <w:top w:val="nil"/>
              <w:left w:val="single" w:sz="4" w:space="0" w:color="auto"/>
              <w:bottom w:val="nil"/>
              <w:right w:val="single" w:sz="4" w:space="0" w:color="auto"/>
            </w:tcBorders>
            <w:shd w:val="clear" w:color="000000" w:fill="FFFFFF"/>
            <w:vAlign w:val="center"/>
            <w:hideMark/>
          </w:tcPr>
          <w:p w14:paraId="50561AF0"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 xml:space="preserve">Միջանկյալ արդյունք 1-ի գործողություն 1 Շահառուների ընդունումը և ինտեգրումը շուրջօրյա </w:t>
            </w:r>
            <w:r w:rsidRPr="00DA3DE0">
              <w:rPr>
                <w:rFonts w:ascii="GHEA Grapalat" w:eastAsia="Times New Roman" w:hAnsi="GHEA Grapalat" w:cs="Calibri"/>
                <w:b/>
                <w:bCs/>
                <w:color w:val="000000"/>
                <w:sz w:val="24"/>
                <w:szCs w:val="24"/>
                <w:lang w:val="en-US"/>
              </w:rPr>
              <w:lastRenderedPageBreak/>
              <w:t>խնամքի հաստատությունում</w:t>
            </w:r>
          </w:p>
        </w:tc>
        <w:tc>
          <w:tcPr>
            <w:tcW w:w="1170" w:type="dxa"/>
            <w:tcBorders>
              <w:top w:val="nil"/>
              <w:left w:val="nil"/>
              <w:bottom w:val="nil"/>
              <w:right w:val="single" w:sz="4" w:space="0" w:color="auto"/>
            </w:tcBorders>
            <w:shd w:val="clear" w:color="000000" w:fill="FFFFFF"/>
            <w:vAlign w:val="center"/>
            <w:hideMark/>
          </w:tcPr>
          <w:p w14:paraId="125454F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lastRenderedPageBreak/>
              <w:t>4.1.</w:t>
            </w:r>
          </w:p>
        </w:tc>
        <w:tc>
          <w:tcPr>
            <w:tcW w:w="3600" w:type="dxa"/>
            <w:tcBorders>
              <w:top w:val="nil"/>
              <w:left w:val="nil"/>
              <w:bottom w:val="single" w:sz="4" w:space="0" w:color="auto"/>
              <w:right w:val="single" w:sz="4" w:space="0" w:color="auto"/>
            </w:tcBorders>
            <w:shd w:val="clear" w:color="000000" w:fill="FFFFFF"/>
            <w:vAlign w:val="center"/>
            <w:hideMark/>
          </w:tcPr>
          <w:p w14:paraId="484B364E"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Շուրջօրյա խնամքի հաստատություն ընդունված անձանց թիվը</w:t>
            </w:r>
          </w:p>
        </w:tc>
        <w:tc>
          <w:tcPr>
            <w:tcW w:w="1080" w:type="dxa"/>
            <w:tcBorders>
              <w:top w:val="nil"/>
              <w:left w:val="nil"/>
              <w:bottom w:val="single" w:sz="4" w:space="0" w:color="auto"/>
              <w:right w:val="single" w:sz="4" w:space="0" w:color="auto"/>
            </w:tcBorders>
            <w:shd w:val="clear" w:color="000000" w:fill="FFFFFF"/>
            <w:noWrap/>
            <w:vAlign w:val="center"/>
            <w:hideMark/>
          </w:tcPr>
          <w:p w14:paraId="086F343E"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2D33E33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171</w:t>
            </w:r>
          </w:p>
        </w:tc>
        <w:tc>
          <w:tcPr>
            <w:tcW w:w="1080" w:type="dxa"/>
            <w:tcBorders>
              <w:top w:val="nil"/>
              <w:left w:val="nil"/>
              <w:bottom w:val="single" w:sz="4" w:space="0" w:color="auto"/>
              <w:right w:val="single" w:sz="4" w:space="0" w:color="auto"/>
            </w:tcBorders>
            <w:shd w:val="clear" w:color="000000" w:fill="FFFFFF"/>
            <w:noWrap/>
            <w:vAlign w:val="center"/>
            <w:hideMark/>
          </w:tcPr>
          <w:p w14:paraId="3A9FE99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171</w:t>
            </w:r>
          </w:p>
        </w:tc>
        <w:tc>
          <w:tcPr>
            <w:tcW w:w="990" w:type="dxa"/>
            <w:tcBorders>
              <w:top w:val="nil"/>
              <w:left w:val="nil"/>
              <w:bottom w:val="single" w:sz="4" w:space="0" w:color="auto"/>
              <w:right w:val="single" w:sz="4" w:space="0" w:color="auto"/>
            </w:tcBorders>
            <w:shd w:val="clear" w:color="000000" w:fill="FFFFFF"/>
            <w:noWrap/>
            <w:vAlign w:val="center"/>
            <w:hideMark/>
          </w:tcPr>
          <w:p w14:paraId="23D19D2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326</w:t>
            </w:r>
          </w:p>
        </w:tc>
        <w:tc>
          <w:tcPr>
            <w:tcW w:w="990" w:type="dxa"/>
            <w:tcBorders>
              <w:top w:val="nil"/>
              <w:left w:val="nil"/>
              <w:bottom w:val="single" w:sz="4" w:space="0" w:color="auto"/>
              <w:right w:val="single" w:sz="4" w:space="0" w:color="auto"/>
            </w:tcBorders>
            <w:shd w:val="clear" w:color="000000" w:fill="FFFFFF"/>
            <w:noWrap/>
            <w:vAlign w:val="center"/>
            <w:hideMark/>
          </w:tcPr>
          <w:p w14:paraId="3B85A8D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326</w:t>
            </w:r>
          </w:p>
        </w:tc>
        <w:tc>
          <w:tcPr>
            <w:tcW w:w="1350" w:type="dxa"/>
            <w:tcBorders>
              <w:top w:val="nil"/>
              <w:left w:val="nil"/>
              <w:bottom w:val="single" w:sz="4" w:space="0" w:color="auto"/>
              <w:right w:val="single" w:sz="4" w:space="0" w:color="auto"/>
            </w:tcBorders>
            <w:shd w:val="clear" w:color="000000" w:fill="FFFFFF"/>
            <w:noWrap/>
            <w:vAlign w:val="center"/>
            <w:hideMark/>
          </w:tcPr>
          <w:p w14:paraId="11AB469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72C05D8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2A388E9D" w14:textId="77777777" w:rsidTr="00B24F58">
        <w:trPr>
          <w:trHeight w:val="1170"/>
        </w:trPr>
        <w:tc>
          <w:tcPr>
            <w:tcW w:w="535" w:type="dxa"/>
            <w:vMerge/>
            <w:tcBorders>
              <w:top w:val="nil"/>
              <w:left w:val="single" w:sz="4" w:space="0" w:color="auto"/>
              <w:bottom w:val="nil"/>
              <w:right w:val="single" w:sz="4" w:space="0" w:color="auto"/>
            </w:tcBorders>
            <w:vAlign w:val="center"/>
            <w:hideMark/>
          </w:tcPr>
          <w:p w14:paraId="42EA8640"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3A2D2310"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70A6E02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4.2.</w:t>
            </w:r>
          </w:p>
        </w:tc>
        <w:tc>
          <w:tcPr>
            <w:tcW w:w="3600" w:type="dxa"/>
            <w:tcBorders>
              <w:top w:val="nil"/>
              <w:left w:val="nil"/>
              <w:bottom w:val="single" w:sz="4" w:space="0" w:color="auto"/>
              <w:right w:val="single" w:sz="4" w:space="0" w:color="auto"/>
            </w:tcBorders>
            <w:shd w:val="clear" w:color="000000" w:fill="FFFFFF"/>
            <w:vAlign w:val="center"/>
            <w:hideMark/>
          </w:tcPr>
          <w:p w14:paraId="4CF2DD23"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Շուրջօրյա խնամքի հաստատությունում  ինտեգրման ծառայություններ ստացած անձնաց թիվը</w:t>
            </w:r>
          </w:p>
        </w:tc>
        <w:tc>
          <w:tcPr>
            <w:tcW w:w="1080" w:type="dxa"/>
            <w:tcBorders>
              <w:top w:val="nil"/>
              <w:left w:val="nil"/>
              <w:bottom w:val="single" w:sz="4" w:space="0" w:color="auto"/>
              <w:right w:val="single" w:sz="4" w:space="0" w:color="auto"/>
            </w:tcBorders>
            <w:shd w:val="clear" w:color="000000" w:fill="FFFFFF"/>
            <w:noWrap/>
            <w:vAlign w:val="center"/>
            <w:hideMark/>
          </w:tcPr>
          <w:p w14:paraId="1C1A69F3"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3C5F47C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171</w:t>
            </w:r>
          </w:p>
        </w:tc>
        <w:tc>
          <w:tcPr>
            <w:tcW w:w="1080" w:type="dxa"/>
            <w:tcBorders>
              <w:top w:val="nil"/>
              <w:left w:val="nil"/>
              <w:bottom w:val="single" w:sz="4" w:space="0" w:color="auto"/>
              <w:right w:val="single" w:sz="4" w:space="0" w:color="auto"/>
            </w:tcBorders>
            <w:shd w:val="clear" w:color="000000" w:fill="FFFFFF"/>
            <w:noWrap/>
            <w:vAlign w:val="center"/>
            <w:hideMark/>
          </w:tcPr>
          <w:p w14:paraId="2E514F1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171</w:t>
            </w:r>
          </w:p>
        </w:tc>
        <w:tc>
          <w:tcPr>
            <w:tcW w:w="990" w:type="dxa"/>
            <w:tcBorders>
              <w:top w:val="nil"/>
              <w:left w:val="nil"/>
              <w:bottom w:val="single" w:sz="4" w:space="0" w:color="auto"/>
              <w:right w:val="single" w:sz="4" w:space="0" w:color="auto"/>
            </w:tcBorders>
            <w:shd w:val="clear" w:color="000000" w:fill="FFFFFF"/>
            <w:noWrap/>
            <w:vAlign w:val="center"/>
            <w:hideMark/>
          </w:tcPr>
          <w:p w14:paraId="00552A1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326</w:t>
            </w:r>
          </w:p>
        </w:tc>
        <w:tc>
          <w:tcPr>
            <w:tcW w:w="990" w:type="dxa"/>
            <w:tcBorders>
              <w:top w:val="nil"/>
              <w:left w:val="nil"/>
              <w:bottom w:val="single" w:sz="4" w:space="0" w:color="auto"/>
              <w:right w:val="single" w:sz="4" w:space="0" w:color="auto"/>
            </w:tcBorders>
            <w:shd w:val="clear" w:color="000000" w:fill="FFFFFF"/>
            <w:noWrap/>
            <w:vAlign w:val="center"/>
            <w:hideMark/>
          </w:tcPr>
          <w:p w14:paraId="5E3C4EF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326</w:t>
            </w:r>
          </w:p>
        </w:tc>
        <w:tc>
          <w:tcPr>
            <w:tcW w:w="1350" w:type="dxa"/>
            <w:tcBorders>
              <w:top w:val="nil"/>
              <w:left w:val="nil"/>
              <w:bottom w:val="single" w:sz="4" w:space="0" w:color="auto"/>
              <w:right w:val="single" w:sz="4" w:space="0" w:color="auto"/>
            </w:tcBorders>
            <w:shd w:val="clear" w:color="000000" w:fill="FFFFFF"/>
            <w:noWrap/>
            <w:vAlign w:val="center"/>
            <w:hideMark/>
          </w:tcPr>
          <w:p w14:paraId="4AADD2F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09840EC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78F445F7" w14:textId="77777777" w:rsidTr="00B24F58">
        <w:trPr>
          <w:trHeight w:val="1380"/>
        </w:trPr>
        <w:tc>
          <w:tcPr>
            <w:tcW w:w="535" w:type="dxa"/>
            <w:vMerge/>
            <w:tcBorders>
              <w:top w:val="nil"/>
              <w:left w:val="single" w:sz="4" w:space="0" w:color="auto"/>
              <w:bottom w:val="nil"/>
              <w:right w:val="single" w:sz="4" w:space="0" w:color="auto"/>
            </w:tcBorders>
            <w:vAlign w:val="center"/>
            <w:hideMark/>
          </w:tcPr>
          <w:p w14:paraId="56C3E318"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33EBE331"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7B778F9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w:t>
            </w:r>
          </w:p>
        </w:tc>
        <w:tc>
          <w:tcPr>
            <w:tcW w:w="3600" w:type="dxa"/>
            <w:tcBorders>
              <w:top w:val="nil"/>
              <w:left w:val="nil"/>
              <w:bottom w:val="single" w:sz="4" w:space="0" w:color="auto"/>
              <w:right w:val="single" w:sz="4" w:space="0" w:color="auto"/>
            </w:tcBorders>
            <w:shd w:val="clear" w:color="000000" w:fill="FFFFFF"/>
            <w:vAlign w:val="center"/>
            <w:hideMark/>
          </w:tcPr>
          <w:p w14:paraId="34CD5872"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շուրջօրյա խնամքի հաստատության ինտեգրման ծառայությունից</w:t>
            </w:r>
          </w:p>
        </w:tc>
        <w:tc>
          <w:tcPr>
            <w:tcW w:w="1080" w:type="dxa"/>
            <w:tcBorders>
              <w:top w:val="nil"/>
              <w:left w:val="nil"/>
              <w:bottom w:val="single" w:sz="4" w:space="0" w:color="auto"/>
              <w:right w:val="single" w:sz="4" w:space="0" w:color="auto"/>
            </w:tcBorders>
            <w:shd w:val="clear" w:color="000000" w:fill="FFFFFF"/>
            <w:noWrap/>
            <w:vAlign w:val="center"/>
            <w:hideMark/>
          </w:tcPr>
          <w:p w14:paraId="44C6E228"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1CDF031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3285FB5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4.48</w:t>
            </w:r>
          </w:p>
        </w:tc>
        <w:tc>
          <w:tcPr>
            <w:tcW w:w="990" w:type="dxa"/>
            <w:tcBorders>
              <w:top w:val="nil"/>
              <w:left w:val="nil"/>
              <w:bottom w:val="single" w:sz="4" w:space="0" w:color="auto"/>
              <w:right w:val="single" w:sz="4" w:space="0" w:color="auto"/>
            </w:tcBorders>
            <w:shd w:val="clear" w:color="000000" w:fill="FFFFFF"/>
            <w:noWrap/>
            <w:vAlign w:val="center"/>
            <w:hideMark/>
          </w:tcPr>
          <w:p w14:paraId="59083A1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2BA90CA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350" w:type="dxa"/>
            <w:tcBorders>
              <w:top w:val="nil"/>
              <w:left w:val="nil"/>
              <w:bottom w:val="single" w:sz="4" w:space="0" w:color="auto"/>
              <w:right w:val="single" w:sz="4" w:space="0" w:color="auto"/>
            </w:tcBorders>
            <w:shd w:val="clear" w:color="000000" w:fill="FFFFFF"/>
            <w:noWrap/>
            <w:vAlign w:val="center"/>
            <w:hideMark/>
          </w:tcPr>
          <w:p w14:paraId="0F58028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3E66631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5BF66C3E" w14:textId="77777777" w:rsidTr="00B24F58">
        <w:trPr>
          <w:trHeight w:val="1380"/>
        </w:trPr>
        <w:tc>
          <w:tcPr>
            <w:tcW w:w="535" w:type="dxa"/>
            <w:vMerge/>
            <w:tcBorders>
              <w:top w:val="nil"/>
              <w:left w:val="single" w:sz="4" w:space="0" w:color="auto"/>
              <w:bottom w:val="nil"/>
              <w:right w:val="single" w:sz="4" w:space="0" w:color="auto"/>
            </w:tcBorders>
            <w:vAlign w:val="center"/>
            <w:hideMark/>
          </w:tcPr>
          <w:p w14:paraId="4E2D020D"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2FB4872A"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3BB212F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w:t>
            </w:r>
          </w:p>
        </w:tc>
        <w:tc>
          <w:tcPr>
            <w:tcW w:w="3600" w:type="dxa"/>
            <w:tcBorders>
              <w:top w:val="nil"/>
              <w:left w:val="nil"/>
              <w:bottom w:val="single" w:sz="4" w:space="0" w:color="auto"/>
              <w:right w:val="single" w:sz="4" w:space="0" w:color="auto"/>
            </w:tcBorders>
            <w:shd w:val="clear" w:color="000000" w:fill="FFFFFF"/>
            <w:vAlign w:val="center"/>
            <w:hideMark/>
          </w:tcPr>
          <w:p w14:paraId="398DD310"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Կազմակերպություն շահառուների ընդունման  փաստաթղթերի  համապատասխանությունը սահմանված կարգին</w:t>
            </w:r>
          </w:p>
        </w:tc>
        <w:tc>
          <w:tcPr>
            <w:tcW w:w="1080" w:type="dxa"/>
            <w:tcBorders>
              <w:top w:val="nil"/>
              <w:left w:val="nil"/>
              <w:bottom w:val="single" w:sz="4" w:space="0" w:color="auto"/>
              <w:right w:val="single" w:sz="4" w:space="0" w:color="auto"/>
            </w:tcBorders>
            <w:shd w:val="clear" w:color="000000" w:fill="FFFFFF"/>
            <w:noWrap/>
            <w:vAlign w:val="center"/>
            <w:hideMark/>
          </w:tcPr>
          <w:p w14:paraId="10E6DE0A"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03E0D53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63605F9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4.25</w:t>
            </w:r>
          </w:p>
        </w:tc>
        <w:tc>
          <w:tcPr>
            <w:tcW w:w="990" w:type="dxa"/>
            <w:tcBorders>
              <w:top w:val="nil"/>
              <w:left w:val="nil"/>
              <w:bottom w:val="single" w:sz="4" w:space="0" w:color="auto"/>
              <w:right w:val="single" w:sz="4" w:space="0" w:color="auto"/>
            </w:tcBorders>
            <w:shd w:val="clear" w:color="000000" w:fill="FFFFFF"/>
            <w:noWrap/>
            <w:vAlign w:val="center"/>
            <w:hideMark/>
          </w:tcPr>
          <w:p w14:paraId="033F2D8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29C30E9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4.25</w:t>
            </w:r>
          </w:p>
        </w:tc>
        <w:tc>
          <w:tcPr>
            <w:tcW w:w="1350" w:type="dxa"/>
            <w:tcBorders>
              <w:top w:val="nil"/>
              <w:left w:val="nil"/>
              <w:bottom w:val="single" w:sz="4" w:space="0" w:color="auto"/>
              <w:right w:val="single" w:sz="4" w:space="0" w:color="auto"/>
            </w:tcBorders>
            <w:shd w:val="clear" w:color="000000" w:fill="FFFFFF"/>
            <w:noWrap/>
            <w:vAlign w:val="center"/>
            <w:hideMark/>
          </w:tcPr>
          <w:p w14:paraId="3B14135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0.94</w:t>
            </w:r>
          </w:p>
        </w:tc>
        <w:tc>
          <w:tcPr>
            <w:tcW w:w="1080" w:type="dxa"/>
            <w:tcBorders>
              <w:top w:val="nil"/>
              <w:left w:val="nil"/>
              <w:bottom w:val="single" w:sz="4" w:space="0" w:color="auto"/>
              <w:right w:val="single" w:sz="4" w:space="0" w:color="auto"/>
            </w:tcBorders>
            <w:shd w:val="clear" w:color="000000" w:fill="FFFFFF"/>
            <w:noWrap/>
            <w:vAlign w:val="center"/>
            <w:hideMark/>
          </w:tcPr>
          <w:p w14:paraId="0C3803C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0.94</w:t>
            </w:r>
          </w:p>
        </w:tc>
      </w:tr>
      <w:tr w:rsidR="004E69EC" w:rsidRPr="00DA3DE0" w14:paraId="4799B76C" w14:textId="77777777" w:rsidTr="00B24F58">
        <w:trPr>
          <w:trHeight w:val="1380"/>
        </w:trPr>
        <w:tc>
          <w:tcPr>
            <w:tcW w:w="535" w:type="dxa"/>
            <w:vMerge/>
            <w:tcBorders>
              <w:top w:val="nil"/>
              <w:left w:val="single" w:sz="4" w:space="0" w:color="auto"/>
              <w:bottom w:val="nil"/>
              <w:right w:val="single" w:sz="4" w:space="0" w:color="auto"/>
            </w:tcBorders>
            <w:vAlign w:val="center"/>
            <w:hideMark/>
          </w:tcPr>
          <w:p w14:paraId="17A37D23"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76046FCB"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2341B4E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3600" w:type="dxa"/>
            <w:tcBorders>
              <w:top w:val="nil"/>
              <w:left w:val="nil"/>
              <w:bottom w:val="single" w:sz="4" w:space="0" w:color="auto"/>
              <w:right w:val="single" w:sz="4" w:space="0" w:color="auto"/>
            </w:tcBorders>
            <w:shd w:val="clear" w:color="000000" w:fill="FFFFFF"/>
            <w:vAlign w:val="center"/>
            <w:hideMark/>
          </w:tcPr>
          <w:p w14:paraId="2AC6135B"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Կազմակերպությունում շահառուի անձանական գործի ստեղծման/վարման համապատասխանությունը սահմանված կարգին</w:t>
            </w:r>
          </w:p>
        </w:tc>
        <w:tc>
          <w:tcPr>
            <w:tcW w:w="1080" w:type="dxa"/>
            <w:tcBorders>
              <w:top w:val="nil"/>
              <w:left w:val="nil"/>
              <w:bottom w:val="single" w:sz="4" w:space="0" w:color="auto"/>
              <w:right w:val="single" w:sz="4" w:space="0" w:color="auto"/>
            </w:tcBorders>
            <w:shd w:val="clear" w:color="000000" w:fill="FFFFFF"/>
            <w:noWrap/>
            <w:vAlign w:val="center"/>
            <w:hideMark/>
          </w:tcPr>
          <w:p w14:paraId="0BE15331"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5E413D1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07D08CD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w:t>
            </w:r>
          </w:p>
        </w:tc>
        <w:tc>
          <w:tcPr>
            <w:tcW w:w="990" w:type="dxa"/>
            <w:tcBorders>
              <w:top w:val="nil"/>
              <w:left w:val="nil"/>
              <w:bottom w:val="single" w:sz="4" w:space="0" w:color="auto"/>
              <w:right w:val="single" w:sz="4" w:space="0" w:color="auto"/>
            </w:tcBorders>
            <w:shd w:val="clear" w:color="000000" w:fill="FFFFFF"/>
            <w:noWrap/>
            <w:vAlign w:val="center"/>
            <w:hideMark/>
          </w:tcPr>
          <w:p w14:paraId="66B801E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3C2CCC3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w:t>
            </w:r>
          </w:p>
        </w:tc>
        <w:tc>
          <w:tcPr>
            <w:tcW w:w="1350" w:type="dxa"/>
            <w:tcBorders>
              <w:top w:val="nil"/>
              <w:left w:val="nil"/>
              <w:bottom w:val="single" w:sz="4" w:space="0" w:color="auto"/>
              <w:right w:val="single" w:sz="4" w:space="0" w:color="auto"/>
            </w:tcBorders>
            <w:shd w:val="clear" w:color="000000" w:fill="FFFFFF"/>
            <w:noWrap/>
            <w:vAlign w:val="center"/>
            <w:hideMark/>
          </w:tcPr>
          <w:p w14:paraId="1DA210C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0.89</w:t>
            </w:r>
          </w:p>
        </w:tc>
        <w:tc>
          <w:tcPr>
            <w:tcW w:w="1080" w:type="dxa"/>
            <w:tcBorders>
              <w:top w:val="nil"/>
              <w:left w:val="nil"/>
              <w:bottom w:val="single" w:sz="4" w:space="0" w:color="auto"/>
              <w:right w:val="single" w:sz="4" w:space="0" w:color="auto"/>
            </w:tcBorders>
            <w:shd w:val="clear" w:color="000000" w:fill="FFFFFF"/>
            <w:noWrap/>
            <w:vAlign w:val="center"/>
            <w:hideMark/>
          </w:tcPr>
          <w:p w14:paraId="6D6B474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0.89</w:t>
            </w:r>
          </w:p>
        </w:tc>
      </w:tr>
      <w:tr w:rsidR="004E69EC" w:rsidRPr="00DA3DE0" w14:paraId="1BE20D76" w14:textId="77777777" w:rsidTr="00B24F58">
        <w:trPr>
          <w:trHeight w:val="600"/>
        </w:trPr>
        <w:tc>
          <w:tcPr>
            <w:tcW w:w="535" w:type="dxa"/>
            <w:vMerge/>
            <w:tcBorders>
              <w:top w:val="nil"/>
              <w:left w:val="single" w:sz="4" w:space="0" w:color="auto"/>
              <w:bottom w:val="nil"/>
              <w:right w:val="single" w:sz="4" w:space="0" w:color="auto"/>
            </w:tcBorders>
            <w:vAlign w:val="center"/>
            <w:hideMark/>
          </w:tcPr>
          <w:p w14:paraId="6F1E7B3B"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7F6A6DD5"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310477B2" w14:textId="77777777" w:rsidR="00534F0A" w:rsidRPr="00DA3DE0" w:rsidRDefault="00534F0A" w:rsidP="00534F0A">
            <w:pPr>
              <w:spacing w:after="0" w:line="240" w:lineRule="auto"/>
              <w:rPr>
                <w:rFonts w:ascii="GHEA Grapalat" w:eastAsia="Times New Roman" w:hAnsi="GHEA Grapalat" w:cs="Calibri"/>
                <w:color w:val="000000"/>
                <w:lang w:val="en-US"/>
              </w:rPr>
            </w:pPr>
            <w:r w:rsidRPr="00DA3DE0">
              <w:rPr>
                <w:rFonts w:ascii="Calibri" w:eastAsia="Times New Roman" w:hAnsi="Calibri" w:cs="Calibri"/>
                <w:color w:val="000000"/>
                <w:lang w:val="en-US"/>
              </w:rPr>
              <w:t> </w:t>
            </w:r>
          </w:p>
        </w:tc>
        <w:tc>
          <w:tcPr>
            <w:tcW w:w="3600" w:type="dxa"/>
            <w:tcBorders>
              <w:top w:val="nil"/>
              <w:left w:val="nil"/>
              <w:bottom w:val="single" w:sz="4" w:space="0" w:color="auto"/>
              <w:right w:val="single" w:sz="4" w:space="0" w:color="auto"/>
            </w:tcBorders>
            <w:shd w:val="clear" w:color="000000" w:fill="FFFFFF"/>
            <w:vAlign w:val="center"/>
            <w:hideMark/>
          </w:tcPr>
          <w:p w14:paraId="1370B01F"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nil"/>
              <w:left w:val="nil"/>
              <w:bottom w:val="single" w:sz="4" w:space="0" w:color="auto"/>
              <w:right w:val="single" w:sz="4" w:space="0" w:color="auto"/>
            </w:tcBorders>
            <w:shd w:val="clear" w:color="000000" w:fill="FFFFFF"/>
            <w:noWrap/>
            <w:vAlign w:val="center"/>
            <w:hideMark/>
          </w:tcPr>
          <w:p w14:paraId="65216189" w14:textId="6D181DC5" w:rsidR="00534F0A" w:rsidRPr="00DA3DE0" w:rsidRDefault="00534F0A" w:rsidP="00B24F58">
            <w:pPr>
              <w:spacing w:after="0" w:line="240" w:lineRule="auto"/>
              <w:jc w:val="center"/>
              <w:rPr>
                <w:rFonts w:ascii="GHEA Grapalat" w:eastAsia="Times New Roman" w:hAnsi="GHEA Grapalat" w:cs="Calibri"/>
                <w:color w:val="000000"/>
                <w:lang w:val="en-US"/>
              </w:rPr>
            </w:pPr>
          </w:p>
        </w:tc>
        <w:tc>
          <w:tcPr>
            <w:tcW w:w="990" w:type="dxa"/>
            <w:tcBorders>
              <w:top w:val="nil"/>
              <w:left w:val="nil"/>
              <w:bottom w:val="single" w:sz="4" w:space="0" w:color="auto"/>
              <w:right w:val="single" w:sz="4" w:space="0" w:color="auto"/>
            </w:tcBorders>
            <w:shd w:val="clear" w:color="000000" w:fill="FFFFFF"/>
            <w:noWrap/>
            <w:vAlign w:val="bottom"/>
            <w:hideMark/>
          </w:tcPr>
          <w:p w14:paraId="4CA7C186"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080" w:type="dxa"/>
            <w:tcBorders>
              <w:top w:val="nil"/>
              <w:left w:val="nil"/>
              <w:bottom w:val="single" w:sz="4" w:space="0" w:color="auto"/>
              <w:right w:val="single" w:sz="4" w:space="0" w:color="auto"/>
            </w:tcBorders>
            <w:shd w:val="clear" w:color="000000" w:fill="FFFFFF"/>
            <w:noWrap/>
            <w:vAlign w:val="bottom"/>
            <w:hideMark/>
          </w:tcPr>
          <w:p w14:paraId="5AB81C14"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641A0268"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54DB3323"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8459A0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0.97</w:t>
            </w:r>
          </w:p>
        </w:tc>
        <w:tc>
          <w:tcPr>
            <w:tcW w:w="1080" w:type="dxa"/>
            <w:tcBorders>
              <w:top w:val="nil"/>
              <w:left w:val="nil"/>
              <w:bottom w:val="single" w:sz="4" w:space="0" w:color="auto"/>
              <w:right w:val="single" w:sz="4" w:space="0" w:color="auto"/>
            </w:tcBorders>
            <w:shd w:val="clear" w:color="000000" w:fill="FFFFFF"/>
            <w:noWrap/>
            <w:vAlign w:val="center"/>
            <w:hideMark/>
          </w:tcPr>
          <w:p w14:paraId="213225D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0.97</w:t>
            </w:r>
          </w:p>
        </w:tc>
      </w:tr>
      <w:tr w:rsidR="004E69EC" w:rsidRPr="00DA3DE0" w14:paraId="18629CFF" w14:textId="77777777" w:rsidTr="00B24F58">
        <w:trPr>
          <w:trHeight w:val="690"/>
        </w:trPr>
        <w:tc>
          <w:tcPr>
            <w:tcW w:w="53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A2B1A5E"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5</w:t>
            </w:r>
          </w:p>
        </w:tc>
        <w:tc>
          <w:tcPr>
            <w:tcW w:w="22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29F7252"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Միջանկյալ արդյունք 1-ի գործողություն 2՝ Շահառուներին կենցաղային պայմաններով ապահովում</w:t>
            </w:r>
          </w:p>
        </w:tc>
        <w:tc>
          <w:tcPr>
            <w:tcW w:w="1170" w:type="dxa"/>
            <w:tcBorders>
              <w:top w:val="nil"/>
              <w:left w:val="nil"/>
              <w:bottom w:val="single" w:sz="4" w:space="0" w:color="auto"/>
              <w:right w:val="single" w:sz="4" w:space="0" w:color="auto"/>
            </w:tcBorders>
            <w:shd w:val="clear" w:color="000000" w:fill="FFFFFF"/>
            <w:vAlign w:val="center"/>
            <w:hideMark/>
          </w:tcPr>
          <w:p w14:paraId="69F19C6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5.1</w:t>
            </w:r>
          </w:p>
        </w:tc>
        <w:tc>
          <w:tcPr>
            <w:tcW w:w="3600" w:type="dxa"/>
            <w:tcBorders>
              <w:top w:val="nil"/>
              <w:left w:val="nil"/>
              <w:bottom w:val="single" w:sz="4" w:space="0" w:color="auto"/>
              <w:right w:val="single" w:sz="4" w:space="0" w:color="auto"/>
            </w:tcBorders>
            <w:shd w:val="clear" w:color="000000" w:fill="FFFFFF"/>
            <w:vAlign w:val="center"/>
            <w:hideMark/>
          </w:tcPr>
          <w:p w14:paraId="750971AE"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Լվացքի մեքենաների գումարային հզորությունը</w:t>
            </w:r>
          </w:p>
        </w:tc>
        <w:tc>
          <w:tcPr>
            <w:tcW w:w="1080" w:type="dxa"/>
            <w:tcBorders>
              <w:top w:val="nil"/>
              <w:left w:val="nil"/>
              <w:bottom w:val="single" w:sz="4" w:space="0" w:color="auto"/>
              <w:right w:val="single" w:sz="4" w:space="0" w:color="auto"/>
            </w:tcBorders>
            <w:shd w:val="clear" w:color="000000" w:fill="FFFFFF"/>
            <w:noWrap/>
            <w:vAlign w:val="center"/>
            <w:hideMark/>
          </w:tcPr>
          <w:p w14:paraId="065B19C0"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կգ</w:t>
            </w:r>
          </w:p>
        </w:tc>
        <w:tc>
          <w:tcPr>
            <w:tcW w:w="990" w:type="dxa"/>
            <w:tcBorders>
              <w:top w:val="nil"/>
              <w:left w:val="nil"/>
              <w:bottom w:val="single" w:sz="4" w:space="0" w:color="auto"/>
              <w:right w:val="single" w:sz="4" w:space="0" w:color="auto"/>
            </w:tcBorders>
            <w:shd w:val="clear" w:color="000000" w:fill="FFFFFF"/>
            <w:noWrap/>
            <w:vAlign w:val="center"/>
            <w:hideMark/>
          </w:tcPr>
          <w:p w14:paraId="6FF77FD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993</w:t>
            </w:r>
          </w:p>
        </w:tc>
        <w:tc>
          <w:tcPr>
            <w:tcW w:w="1080" w:type="dxa"/>
            <w:tcBorders>
              <w:top w:val="nil"/>
              <w:left w:val="nil"/>
              <w:bottom w:val="single" w:sz="4" w:space="0" w:color="auto"/>
              <w:right w:val="single" w:sz="4" w:space="0" w:color="auto"/>
            </w:tcBorders>
            <w:shd w:val="clear" w:color="000000" w:fill="FFFFFF"/>
            <w:noWrap/>
            <w:vAlign w:val="center"/>
            <w:hideMark/>
          </w:tcPr>
          <w:p w14:paraId="04F0319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382.15</w:t>
            </w:r>
          </w:p>
        </w:tc>
        <w:tc>
          <w:tcPr>
            <w:tcW w:w="990" w:type="dxa"/>
            <w:tcBorders>
              <w:top w:val="nil"/>
              <w:left w:val="nil"/>
              <w:bottom w:val="single" w:sz="4" w:space="0" w:color="auto"/>
              <w:right w:val="single" w:sz="4" w:space="0" w:color="auto"/>
            </w:tcBorders>
            <w:shd w:val="clear" w:color="000000" w:fill="FFFFFF"/>
            <w:noWrap/>
            <w:vAlign w:val="center"/>
            <w:hideMark/>
          </w:tcPr>
          <w:p w14:paraId="0DAA9F8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1117</w:t>
            </w:r>
          </w:p>
        </w:tc>
        <w:tc>
          <w:tcPr>
            <w:tcW w:w="990" w:type="dxa"/>
            <w:tcBorders>
              <w:top w:val="nil"/>
              <w:left w:val="nil"/>
              <w:bottom w:val="single" w:sz="4" w:space="0" w:color="auto"/>
              <w:right w:val="single" w:sz="4" w:space="0" w:color="auto"/>
            </w:tcBorders>
            <w:shd w:val="clear" w:color="000000" w:fill="FFFFFF"/>
            <w:noWrap/>
            <w:vAlign w:val="center"/>
            <w:hideMark/>
          </w:tcPr>
          <w:p w14:paraId="65B7EB8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477.05</w:t>
            </w:r>
          </w:p>
        </w:tc>
        <w:tc>
          <w:tcPr>
            <w:tcW w:w="1350" w:type="dxa"/>
            <w:tcBorders>
              <w:top w:val="nil"/>
              <w:left w:val="nil"/>
              <w:bottom w:val="single" w:sz="4" w:space="0" w:color="auto"/>
              <w:right w:val="single" w:sz="4" w:space="0" w:color="auto"/>
            </w:tcBorders>
            <w:shd w:val="clear" w:color="000000" w:fill="FFFFFF"/>
            <w:noWrap/>
            <w:vAlign w:val="center"/>
            <w:hideMark/>
          </w:tcPr>
          <w:p w14:paraId="5BD40EF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0.38</w:t>
            </w:r>
          </w:p>
        </w:tc>
        <w:tc>
          <w:tcPr>
            <w:tcW w:w="1080" w:type="dxa"/>
            <w:tcBorders>
              <w:top w:val="nil"/>
              <w:left w:val="nil"/>
              <w:bottom w:val="single" w:sz="4" w:space="0" w:color="auto"/>
              <w:right w:val="single" w:sz="4" w:space="0" w:color="auto"/>
            </w:tcBorders>
            <w:shd w:val="clear" w:color="000000" w:fill="FFFFFF"/>
            <w:noWrap/>
            <w:vAlign w:val="center"/>
            <w:hideMark/>
          </w:tcPr>
          <w:p w14:paraId="714FAB1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0.43</w:t>
            </w:r>
          </w:p>
        </w:tc>
      </w:tr>
      <w:tr w:rsidR="004E69EC" w:rsidRPr="00DA3DE0" w14:paraId="43FDA2BD" w14:textId="77777777" w:rsidTr="00B24F58">
        <w:trPr>
          <w:trHeight w:val="450"/>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1A2D92D1"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61662DE5"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noWrap/>
            <w:vAlign w:val="center"/>
            <w:hideMark/>
          </w:tcPr>
          <w:p w14:paraId="27FB9F7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5.2</w:t>
            </w:r>
          </w:p>
        </w:tc>
        <w:tc>
          <w:tcPr>
            <w:tcW w:w="3600" w:type="dxa"/>
            <w:tcBorders>
              <w:top w:val="nil"/>
              <w:left w:val="nil"/>
              <w:bottom w:val="single" w:sz="4" w:space="0" w:color="auto"/>
              <w:right w:val="single" w:sz="4" w:space="0" w:color="auto"/>
            </w:tcBorders>
            <w:shd w:val="clear" w:color="000000" w:fill="FFFFFF"/>
            <w:vAlign w:val="center"/>
            <w:hideMark/>
          </w:tcPr>
          <w:p w14:paraId="7B21093E"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 xml:space="preserve">Լոգասենյակների թիվը </w:t>
            </w:r>
          </w:p>
        </w:tc>
        <w:tc>
          <w:tcPr>
            <w:tcW w:w="1080" w:type="dxa"/>
            <w:tcBorders>
              <w:top w:val="nil"/>
              <w:left w:val="nil"/>
              <w:bottom w:val="single" w:sz="4" w:space="0" w:color="auto"/>
              <w:right w:val="single" w:sz="4" w:space="0" w:color="auto"/>
            </w:tcBorders>
            <w:shd w:val="clear" w:color="000000" w:fill="FFFFFF"/>
            <w:noWrap/>
            <w:vAlign w:val="center"/>
            <w:hideMark/>
          </w:tcPr>
          <w:p w14:paraId="3D6C8323"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հատ</w:t>
            </w:r>
          </w:p>
        </w:tc>
        <w:tc>
          <w:tcPr>
            <w:tcW w:w="990" w:type="dxa"/>
            <w:tcBorders>
              <w:top w:val="nil"/>
              <w:left w:val="nil"/>
              <w:bottom w:val="single" w:sz="4" w:space="0" w:color="auto"/>
              <w:right w:val="single" w:sz="4" w:space="0" w:color="auto"/>
            </w:tcBorders>
            <w:shd w:val="clear" w:color="000000" w:fill="FFFFFF"/>
            <w:noWrap/>
            <w:vAlign w:val="center"/>
            <w:hideMark/>
          </w:tcPr>
          <w:p w14:paraId="06EFBA0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248</w:t>
            </w:r>
          </w:p>
        </w:tc>
        <w:tc>
          <w:tcPr>
            <w:tcW w:w="1080" w:type="dxa"/>
            <w:tcBorders>
              <w:top w:val="nil"/>
              <w:left w:val="nil"/>
              <w:bottom w:val="single" w:sz="4" w:space="0" w:color="auto"/>
              <w:right w:val="single" w:sz="4" w:space="0" w:color="auto"/>
            </w:tcBorders>
            <w:shd w:val="clear" w:color="000000" w:fill="FFFFFF"/>
            <w:noWrap/>
            <w:vAlign w:val="center"/>
            <w:hideMark/>
          </w:tcPr>
          <w:p w14:paraId="35C11A2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165</w:t>
            </w:r>
          </w:p>
        </w:tc>
        <w:tc>
          <w:tcPr>
            <w:tcW w:w="990" w:type="dxa"/>
            <w:tcBorders>
              <w:top w:val="nil"/>
              <w:left w:val="nil"/>
              <w:bottom w:val="single" w:sz="4" w:space="0" w:color="auto"/>
              <w:right w:val="single" w:sz="4" w:space="0" w:color="auto"/>
            </w:tcBorders>
            <w:shd w:val="clear" w:color="000000" w:fill="FFFFFF"/>
            <w:noWrap/>
            <w:vAlign w:val="center"/>
            <w:hideMark/>
          </w:tcPr>
          <w:p w14:paraId="4C15220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280</w:t>
            </w:r>
          </w:p>
        </w:tc>
        <w:tc>
          <w:tcPr>
            <w:tcW w:w="990" w:type="dxa"/>
            <w:tcBorders>
              <w:top w:val="nil"/>
              <w:left w:val="nil"/>
              <w:bottom w:val="single" w:sz="4" w:space="0" w:color="auto"/>
              <w:right w:val="single" w:sz="4" w:space="0" w:color="auto"/>
            </w:tcBorders>
            <w:shd w:val="clear" w:color="000000" w:fill="FFFFFF"/>
            <w:noWrap/>
            <w:vAlign w:val="center"/>
            <w:hideMark/>
          </w:tcPr>
          <w:p w14:paraId="61C875C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177</w:t>
            </w:r>
          </w:p>
        </w:tc>
        <w:tc>
          <w:tcPr>
            <w:tcW w:w="1350" w:type="dxa"/>
            <w:tcBorders>
              <w:top w:val="nil"/>
              <w:left w:val="nil"/>
              <w:bottom w:val="single" w:sz="4" w:space="0" w:color="auto"/>
              <w:right w:val="single" w:sz="4" w:space="0" w:color="auto"/>
            </w:tcBorders>
            <w:shd w:val="clear" w:color="000000" w:fill="FFFFFF"/>
            <w:noWrap/>
            <w:vAlign w:val="center"/>
            <w:hideMark/>
          </w:tcPr>
          <w:p w14:paraId="625A8B4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0.67</w:t>
            </w:r>
          </w:p>
        </w:tc>
        <w:tc>
          <w:tcPr>
            <w:tcW w:w="1080" w:type="dxa"/>
            <w:tcBorders>
              <w:top w:val="nil"/>
              <w:left w:val="nil"/>
              <w:bottom w:val="single" w:sz="4" w:space="0" w:color="auto"/>
              <w:right w:val="single" w:sz="4" w:space="0" w:color="auto"/>
            </w:tcBorders>
            <w:shd w:val="clear" w:color="000000" w:fill="FFFFFF"/>
            <w:noWrap/>
            <w:vAlign w:val="center"/>
            <w:hideMark/>
          </w:tcPr>
          <w:p w14:paraId="469E5A5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0.63</w:t>
            </w:r>
          </w:p>
        </w:tc>
      </w:tr>
      <w:tr w:rsidR="004E69EC" w:rsidRPr="00DA3DE0" w14:paraId="6736AC4A" w14:textId="77777777" w:rsidTr="00B24F58">
        <w:trPr>
          <w:trHeight w:val="435"/>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7458F749"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1413A86E"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51312FA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5.3</w:t>
            </w:r>
          </w:p>
        </w:tc>
        <w:tc>
          <w:tcPr>
            <w:tcW w:w="3600" w:type="dxa"/>
            <w:tcBorders>
              <w:top w:val="nil"/>
              <w:left w:val="nil"/>
              <w:bottom w:val="single" w:sz="4" w:space="0" w:color="auto"/>
              <w:right w:val="single" w:sz="4" w:space="0" w:color="auto"/>
            </w:tcBorders>
            <w:shd w:val="clear" w:color="000000" w:fill="FFFFFF"/>
            <w:vAlign w:val="center"/>
            <w:hideMark/>
          </w:tcPr>
          <w:p w14:paraId="66FDA2CF"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 xml:space="preserve">Սանհանգույցների թիվը </w:t>
            </w:r>
          </w:p>
        </w:tc>
        <w:tc>
          <w:tcPr>
            <w:tcW w:w="1080" w:type="dxa"/>
            <w:tcBorders>
              <w:top w:val="nil"/>
              <w:left w:val="nil"/>
              <w:bottom w:val="single" w:sz="4" w:space="0" w:color="auto"/>
              <w:right w:val="single" w:sz="4" w:space="0" w:color="auto"/>
            </w:tcBorders>
            <w:shd w:val="clear" w:color="000000" w:fill="FFFFFF"/>
            <w:noWrap/>
            <w:vAlign w:val="center"/>
            <w:hideMark/>
          </w:tcPr>
          <w:p w14:paraId="2B5BBF2F"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հատ</w:t>
            </w:r>
          </w:p>
        </w:tc>
        <w:tc>
          <w:tcPr>
            <w:tcW w:w="990" w:type="dxa"/>
            <w:tcBorders>
              <w:top w:val="nil"/>
              <w:left w:val="nil"/>
              <w:bottom w:val="single" w:sz="4" w:space="0" w:color="auto"/>
              <w:right w:val="single" w:sz="4" w:space="0" w:color="auto"/>
            </w:tcBorders>
            <w:shd w:val="clear" w:color="000000" w:fill="FFFFFF"/>
            <w:noWrap/>
            <w:vAlign w:val="center"/>
            <w:hideMark/>
          </w:tcPr>
          <w:p w14:paraId="79C23BB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248</w:t>
            </w:r>
          </w:p>
        </w:tc>
        <w:tc>
          <w:tcPr>
            <w:tcW w:w="1080" w:type="dxa"/>
            <w:tcBorders>
              <w:top w:val="nil"/>
              <w:left w:val="nil"/>
              <w:bottom w:val="single" w:sz="4" w:space="0" w:color="auto"/>
              <w:right w:val="single" w:sz="4" w:space="0" w:color="auto"/>
            </w:tcBorders>
            <w:shd w:val="clear" w:color="000000" w:fill="FFFFFF"/>
            <w:noWrap/>
            <w:vAlign w:val="center"/>
            <w:hideMark/>
          </w:tcPr>
          <w:p w14:paraId="2B7922C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239</w:t>
            </w:r>
          </w:p>
        </w:tc>
        <w:tc>
          <w:tcPr>
            <w:tcW w:w="990" w:type="dxa"/>
            <w:tcBorders>
              <w:top w:val="nil"/>
              <w:left w:val="nil"/>
              <w:bottom w:val="single" w:sz="4" w:space="0" w:color="auto"/>
              <w:right w:val="single" w:sz="4" w:space="0" w:color="auto"/>
            </w:tcBorders>
            <w:shd w:val="clear" w:color="000000" w:fill="FFFFFF"/>
            <w:noWrap/>
            <w:vAlign w:val="center"/>
            <w:hideMark/>
          </w:tcPr>
          <w:p w14:paraId="6137597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280</w:t>
            </w:r>
          </w:p>
        </w:tc>
        <w:tc>
          <w:tcPr>
            <w:tcW w:w="990" w:type="dxa"/>
            <w:tcBorders>
              <w:top w:val="nil"/>
              <w:left w:val="nil"/>
              <w:bottom w:val="single" w:sz="4" w:space="0" w:color="auto"/>
              <w:right w:val="single" w:sz="4" w:space="0" w:color="auto"/>
            </w:tcBorders>
            <w:shd w:val="clear" w:color="000000" w:fill="FFFFFF"/>
            <w:noWrap/>
            <w:vAlign w:val="center"/>
            <w:hideMark/>
          </w:tcPr>
          <w:p w14:paraId="237141F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253</w:t>
            </w:r>
          </w:p>
        </w:tc>
        <w:tc>
          <w:tcPr>
            <w:tcW w:w="1350" w:type="dxa"/>
            <w:tcBorders>
              <w:top w:val="nil"/>
              <w:left w:val="nil"/>
              <w:bottom w:val="single" w:sz="4" w:space="0" w:color="auto"/>
              <w:right w:val="single" w:sz="4" w:space="0" w:color="auto"/>
            </w:tcBorders>
            <w:shd w:val="clear" w:color="000000" w:fill="FFFFFF"/>
            <w:noWrap/>
            <w:vAlign w:val="center"/>
            <w:hideMark/>
          </w:tcPr>
          <w:p w14:paraId="4AFD737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0.96</w:t>
            </w:r>
          </w:p>
        </w:tc>
        <w:tc>
          <w:tcPr>
            <w:tcW w:w="1080" w:type="dxa"/>
            <w:tcBorders>
              <w:top w:val="nil"/>
              <w:left w:val="nil"/>
              <w:bottom w:val="single" w:sz="4" w:space="0" w:color="auto"/>
              <w:right w:val="single" w:sz="4" w:space="0" w:color="auto"/>
            </w:tcBorders>
            <w:shd w:val="clear" w:color="000000" w:fill="FFFFFF"/>
            <w:noWrap/>
            <w:vAlign w:val="center"/>
            <w:hideMark/>
          </w:tcPr>
          <w:p w14:paraId="7844171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0.90</w:t>
            </w:r>
          </w:p>
        </w:tc>
      </w:tr>
      <w:tr w:rsidR="004E69EC" w:rsidRPr="00DA3DE0" w14:paraId="76166B90" w14:textId="77777777" w:rsidTr="00B24F58">
        <w:trPr>
          <w:trHeight w:val="855"/>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377C721E"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3C32BD91"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019F474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5.4.</w:t>
            </w:r>
          </w:p>
        </w:tc>
        <w:tc>
          <w:tcPr>
            <w:tcW w:w="3600" w:type="dxa"/>
            <w:tcBorders>
              <w:top w:val="nil"/>
              <w:left w:val="nil"/>
              <w:bottom w:val="single" w:sz="4" w:space="0" w:color="auto"/>
              <w:right w:val="single" w:sz="4" w:space="0" w:color="auto"/>
            </w:tcBorders>
            <w:shd w:val="clear" w:color="000000" w:fill="FFFFFF"/>
            <w:vAlign w:val="center"/>
            <w:hideMark/>
          </w:tcPr>
          <w:p w14:paraId="567D71D0"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Հաշմանդամություն ունեցող անձան համար հարմարեցված սանհանգույցների թիվը</w:t>
            </w:r>
          </w:p>
        </w:tc>
        <w:tc>
          <w:tcPr>
            <w:tcW w:w="1080" w:type="dxa"/>
            <w:tcBorders>
              <w:top w:val="nil"/>
              <w:left w:val="nil"/>
              <w:bottom w:val="single" w:sz="4" w:space="0" w:color="auto"/>
              <w:right w:val="single" w:sz="4" w:space="0" w:color="auto"/>
            </w:tcBorders>
            <w:shd w:val="clear" w:color="000000" w:fill="FFFFFF"/>
            <w:noWrap/>
            <w:vAlign w:val="center"/>
            <w:hideMark/>
          </w:tcPr>
          <w:p w14:paraId="2584134E"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հատ</w:t>
            </w:r>
          </w:p>
        </w:tc>
        <w:tc>
          <w:tcPr>
            <w:tcW w:w="990" w:type="dxa"/>
            <w:tcBorders>
              <w:top w:val="nil"/>
              <w:left w:val="nil"/>
              <w:bottom w:val="single" w:sz="4" w:space="0" w:color="auto"/>
              <w:right w:val="single" w:sz="4" w:space="0" w:color="auto"/>
            </w:tcBorders>
            <w:shd w:val="clear" w:color="000000" w:fill="FFFFFF"/>
            <w:noWrap/>
            <w:vAlign w:val="center"/>
            <w:hideMark/>
          </w:tcPr>
          <w:p w14:paraId="56E5550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92</w:t>
            </w:r>
          </w:p>
        </w:tc>
        <w:tc>
          <w:tcPr>
            <w:tcW w:w="1080" w:type="dxa"/>
            <w:tcBorders>
              <w:top w:val="nil"/>
              <w:left w:val="nil"/>
              <w:bottom w:val="single" w:sz="4" w:space="0" w:color="auto"/>
              <w:right w:val="single" w:sz="4" w:space="0" w:color="auto"/>
            </w:tcBorders>
            <w:shd w:val="clear" w:color="000000" w:fill="FFFFFF"/>
            <w:noWrap/>
            <w:vAlign w:val="center"/>
            <w:hideMark/>
          </w:tcPr>
          <w:p w14:paraId="36FACDA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29</w:t>
            </w:r>
          </w:p>
        </w:tc>
        <w:tc>
          <w:tcPr>
            <w:tcW w:w="990" w:type="dxa"/>
            <w:tcBorders>
              <w:top w:val="nil"/>
              <w:left w:val="nil"/>
              <w:bottom w:val="single" w:sz="4" w:space="0" w:color="auto"/>
              <w:right w:val="single" w:sz="4" w:space="0" w:color="auto"/>
            </w:tcBorders>
            <w:shd w:val="clear" w:color="000000" w:fill="FFFFFF"/>
            <w:noWrap/>
            <w:vAlign w:val="center"/>
            <w:hideMark/>
          </w:tcPr>
          <w:p w14:paraId="4EB01B5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98</w:t>
            </w:r>
          </w:p>
        </w:tc>
        <w:tc>
          <w:tcPr>
            <w:tcW w:w="990" w:type="dxa"/>
            <w:tcBorders>
              <w:top w:val="nil"/>
              <w:left w:val="nil"/>
              <w:bottom w:val="single" w:sz="4" w:space="0" w:color="auto"/>
              <w:right w:val="single" w:sz="4" w:space="0" w:color="auto"/>
            </w:tcBorders>
            <w:shd w:val="clear" w:color="000000" w:fill="FFFFFF"/>
            <w:noWrap/>
            <w:vAlign w:val="center"/>
            <w:hideMark/>
          </w:tcPr>
          <w:p w14:paraId="5514CD3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56</w:t>
            </w:r>
          </w:p>
        </w:tc>
        <w:tc>
          <w:tcPr>
            <w:tcW w:w="1350" w:type="dxa"/>
            <w:tcBorders>
              <w:top w:val="nil"/>
              <w:left w:val="nil"/>
              <w:bottom w:val="single" w:sz="4" w:space="0" w:color="auto"/>
              <w:right w:val="single" w:sz="4" w:space="0" w:color="auto"/>
            </w:tcBorders>
            <w:shd w:val="clear" w:color="000000" w:fill="FFFFFF"/>
            <w:noWrap/>
            <w:vAlign w:val="center"/>
            <w:hideMark/>
          </w:tcPr>
          <w:p w14:paraId="1A127CB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0.32</w:t>
            </w:r>
          </w:p>
        </w:tc>
        <w:tc>
          <w:tcPr>
            <w:tcW w:w="1080" w:type="dxa"/>
            <w:tcBorders>
              <w:top w:val="nil"/>
              <w:left w:val="nil"/>
              <w:bottom w:val="single" w:sz="4" w:space="0" w:color="auto"/>
              <w:right w:val="single" w:sz="4" w:space="0" w:color="auto"/>
            </w:tcBorders>
            <w:shd w:val="clear" w:color="000000" w:fill="FFFFFF"/>
            <w:noWrap/>
            <w:vAlign w:val="center"/>
            <w:hideMark/>
          </w:tcPr>
          <w:p w14:paraId="524682D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0.57</w:t>
            </w:r>
          </w:p>
        </w:tc>
      </w:tr>
      <w:tr w:rsidR="004E69EC" w:rsidRPr="00DA3DE0" w14:paraId="57C902B2" w14:textId="77777777" w:rsidTr="00B24F58">
        <w:trPr>
          <w:trHeight w:val="735"/>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55295E02"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2F0865BE"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7033FCE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5.5.</w:t>
            </w:r>
          </w:p>
        </w:tc>
        <w:tc>
          <w:tcPr>
            <w:tcW w:w="3600" w:type="dxa"/>
            <w:tcBorders>
              <w:top w:val="nil"/>
              <w:left w:val="nil"/>
              <w:bottom w:val="single" w:sz="4" w:space="0" w:color="auto"/>
              <w:right w:val="single" w:sz="4" w:space="0" w:color="auto"/>
            </w:tcBorders>
            <w:shd w:val="clear" w:color="000000" w:fill="FFFFFF"/>
            <w:vAlign w:val="center"/>
            <w:hideMark/>
          </w:tcPr>
          <w:p w14:paraId="1579B2FD"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կողմից օգտագործվող հանդերձապահարանների թիվը</w:t>
            </w:r>
          </w:p>
        </w:tc>
        <w:tc>
          <w:tcPr>
            <w:tcW w:w="1080" w:type="dxa"/>
            <w:tcBorders>
              <w:top w:val="nil"/>
              <w:left w:val="nil"/>
              <w:bottom w:val="single" w:sz="4" w:space="0" w:color="auto"/>
              <w:right w:val="single" w:sz="4" w:space="0" w:color="auto"/>
            </w:tcBorders>
            <w:shd w:val="clear" w:color="000000" w:fill="FFFFFF"/>
            <w:noWrap/>
            <w:vAlign w:val="center"/>
            <w:hideMark/>
          </w:tcPr>
          <w:p w14:paraId="78D446A2"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հատ</w:t>
            </w:r>
          </w:p>
        </w:tc>
        <w:tc>
          <w:tcPr>
            <w:tcW w:w="990" w:type="dxa"/>
            <w:tcBorders>
              <w:top w:val="nil"/>
              <w:left w:val="nil"/>
              <w:bottom w:val="single" w:sz="4" w:space="0" w:color="auto"/>
              <w:right w:val="single" w:sz="4" w:space="0" w:color="auto"/>
            </w:tcBorders>
            <w:shd w:val="clear" w:color="000000" w:fill="FFFFFF"/>
            <w:noWrap/>
            <w:vAlign w:val="center"/>
            <w:hideMark/>
          </w:tcPr>
          <w:p w14:paraId="02A6B3E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497</w:t>
            </w:r>
          </w:p>
        </w:tc>
        <w:tc>
          <w:tcPr>
            <w:tcW w:w="1080" w:type="dxa"/>
            <w:tcBorders>
              <w:top w:val="nil"/>
              <w:left w:val="nil"/>
              <w:bottom w:val="single" w:sz="4" w:space="0" w:color="auto"/>
              <w:right w:val="single" w:sz="4" w:space="0" w:color="auto"/>
            </w:tcBorders>
            <w:shd w:val="clear" w:color="000000" w:fill="FFFFFF"/>
            <w:noWrap/>
            <w:vAlign w:val="center"/>
            <w:hideMark/>
          </w:tcPr>
          <w:p w14:paraId="50518DB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537</w:t>
            </w:r>
          </w:p>
        </w:tc>
        <w:tc>
          <w:tcPr>
            <w:tcW w:w="990" w:type="dxa"/>
            <w:tcBorders>
              <w:top w:val="nil"/>
              <w:left w:val="nil"/>
              <w:bottom w:val="single" w:sz="4" w:space="0" w:color="auto"/>
              <w:right w:val="single" w:sz="4" w:space="0" w:color="auto"/>
            </w:tcBorders>
            <w:shd w:val="clear" w:color="000000" w:fill="FFFFFF"/>
            <w:noWrap/>
            <w:vAlign w:val="center"/>
            <w:hideMark/>
          </w:tcPr>
          <w:p w14:paraId="63B5D68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559</w:t>
            </w:r>
          </w:p>
        </w:tc>
        <w:tc>
          <w:tcPr>
            <w:tcW w:w="990" w:type="dxa"/>
            <w:tcBorders>
              <w:top w:val="nil"/>
              <w:left w:val="nil"/>
              <w:bottom w:val="single" w:sz="4" w:space="0" w:color="auto"/>
              <w:right w:val="single" w:sz="4" w:space="0" w:color="auto"/>
            </w:tcBorders>
            <w:shd w:val="clear" w:color="000000" w:fill="FFFFFF"/>
            <w:noWrap/>
            <w:vAlign w:val="center"/>
            <w:hideMark/>
          </w:tcPr>
          <w:p w14:paraId="51F318D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547</w:t>
            </w:r>
          </w:p>
        </w:tc>
        <w:tc>
          <w:tcPr>
            <w:tcW w:w="1350" w:type="dxa"/>
            <w:tcBorders>
              <w:top w:val="nil"/>
              <w:left w:val="nil"/>
              <w:bottom w:val="single" w:sz="4" w:space="0" w:color="auto"/>
              <w:right w:val="single" w:sz="4" w:space="0" w:color="auto"/>
            </w:tcBorders>
            <w:shd w:val="clear" w:color="000000" w:fill="FFFFFF"/>
            <w:noWrap/>
            <w:vAlign w:val="center"/>
            <w:hideMark/>
          </w:tcPr>
          <w:p w14:paraId="760C9AE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1.08</w:t>
            </w:r>
          </w:p>
        </w:tc>
        <w:tc>
          <w:tcPr>
            <w:tcW w:w="1080" w:type="dxa"/>
            <w:tcBorders>
              <w:top w:val="nil"/>
              <w:left w:val="nil"/>
              <w:bottom w:val="single" w:sz="4" w:space="0" w:color="auto"/>
              <w:right w:val="single" w:sz="4" w:space="0" w:color="auto"/>
            </w:tcBorders>
            <w:shd w:val="clear" w:color="000000" w:fill="FFFFFF"/>
            <w:noWrap/>
            <w:vAlign w:val="center"/>
            <w:hideMark/>
          </w:tcPr>
          <w:p w14:paraId="5C9EEBC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r>
      <w:tr w:rsidR="004E69EC" w:rsidRPr="00DA3DE0" w14:paraId="0F982892" w14:textId="77777777" w:rsidTr="00B24F58">
        <w:trPr>
          <w:trHeight w:val="900"/>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55793DBB"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27420B52"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2BB9213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5.6.</w:t>
            </w:r>
          </w:p>
        </w:tc>
        <w:tc>
          <w:tcPr>
            <w:tcW w:w="3600" w:type="dxa"/>
            <w:tcBorders>
              <w:top w:val="nil"/>
              <w:left w:val="nil"/>
              <w:bottom w:val="single" w:sz="4" w:space="0" w:color="auto"/>
              <w:right w:val="single" w:sz="4" w:space="0" w:color="auto"/>
            </w:tcBorders>
            <w:shd w:val="clear" w:color="000000" w:fill="FFFFFF"/>
            <w:vAlign w:val="center"/>
            <w:hideMark/>
          </w:tcPr>
          <w:p w14:paraId="783BAE9D"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կողմից օգտագործվող սեղանների թիվը</w:t>
            </w:r>
          </w:p>
        </w:tc>
        <w:tc>
          <w:tcPr>
            <w:tcW w:w="1080" w:type="dxa"/>
            <w:tcBorders>
              <w:top w:val="nil"/>
              <w:left w:val="nil"/>
              <w:bottom w:val="single" w:sz="4" w:space="0" w:color="auto"/>
              <w:right w:val="single" w:sz="4" w:space="0" w:color="auto"/>
            </w:tcBorders>
            <w:shd w:val="clear" w:color="000000" w:fill="FFFFFF"/>
            <w:noWrap/>
            <w:vAlign w:val="center"/>
            <w:hideMark/>
          </w:tcPr>
          <w:p w14:paraId="24A6BE5D"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հատ</w:t>
            </w:r>
          </w:p>
        </w:tc>
        <w:tc>
          <w:tcPr>
            <w:tcW w:w="990" w:type="dxa"/>
            <w:tcBorders>
              <w:top w:val="nil"/>
              <w:left w:val="nil"/>
              <w:bottom w:val="single" w:sz="4" w:space="0" w:color="auto"/>
              <w:right w:val="single" w:sz="4" w:space="0" w:color="auto"/>
            </w:tcBorders>
            <w:shd w:val="clear" w:color="000000" w:fill="FFFFFF"/>
            <w:noWrap/>
            <w:vAlign w:val="center"/>
            <w:hideMark/>
          </w:tcPr>
          <w:p w14:paraId="2BE1BD0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497</w:t>
            </w:r>
          </w:p>
        </w:tc>
        <w:tc>
          <w:tcPr>
            <w:tcW w:w="1080" w:type="dxa"/>
            <w:tcBorders>
              <w:top w:val="nil"/>
              <w:left w:val="nil"/>
              <w:bottom w:val="single" w:sz="4" w:space="0" w:color="auto"/>
              <w:right w:val="single" w:sz="4" w:space="0" w:color="auto"/>
            </w:tcBorders>
            <w:shd w:val="clear" w:color="000000" w:fill="FFFFFF"/>
            <w:noWrap/>
            <w:vAlign w:val="center"/>
            <w:hideMark/>
          </w:tcPr>
          <w:p w14:paraId="0E1E1ED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387</w:t>
            </w:r>
          </w:p>
        </w:tc>
        <w:tc>
          <w:tcPr>
            <w:tcW w:w="990" w:type="dxa"/>
            <w:tcBorders>
              <w:top w:val="nil"/>
              <w:left w:val="nil"/>
              <w:bottom w:val="single" w:sz="4" w:space="0" w:color="auto"/>
              <w:right w:val="single" w:sz="4" w:space="0" w:color="auto"/>
            </w:tcBorders>
            <w:shd w:val="clear" w:color="000000" w:fill="FFFFFF"/>
            <w:noWrap/>
            <w:vAlign w:val="center"/>
            <w:hideMark/>
          </w:tcPr>
          <w:p w14:paraId="34931C9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497</w:t>
            </w:r>
          </w:p>
        </w:tc>
        <w:tc>
          <w:tcPr>
            <w:tcW w:w="990" w:type="dxa"/>
            <w:tcBorders>
              <w:top w:val="nil"/>
              <w:left w:val="nil"/>
              <w:bottom w:val="single" w:sz="4" w:space="0" w:color="auto"/>
              <w:right w:val="single" w:sz="4" w:space="0" w:color="auto"/>
            </w:tcBorders>
            <w:shd w:val="clear" w:color="000000" w:fill="FFFFFF"/>
            <w:noWrap/>
            <w:vAlign w:val="center"/>
            <w:hideMark/>
          </w:tcPr>
          <w:p w14:paraId="0ABD977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394</w:t>
            </w:r>
          </w:p>
        </w:tc>
        <w:tc>
          <w:tcPr>
            <w:tcW w:w="1350" w:type="dxa"/>
            <w:tcBorders>
              <w:top w:val="nil"/>
              <w:left w:val="nil"/>
              <w:bottom w:val="single" w:sz="4" w:space="0" w:color="auto"/>
              <w:right w:val="single" w:sz="4" w:space="0" w:color="auto"/>
            </w:tcBorders>
            <w:shd w:val="clear" w:color="000000" w:fill="FFFFFF"/>
            <w:noWrap/>
            <w:vAlign w:val="center"/>
            <w:hideMark/>
          </w:tcPr>
          <w:p w14:paraId="26678CD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0.78</w:t>
            </w:r>
          </w:p>
        </w:tc>
        <w:tc>
          <w:tcPr>
            <w:tcW w:w="1080" w:type="dxa"/>
            <w:tcBorders>
              <w:top w:val="nil"/>
              <w:left w:val="nil"/>
              <w:bottom w:val="single" w:sz="4" w:space="0" w:color="auto"/>
              <w:right w:val="single" w:sz="4" w:space="0" w:color="auto"/>
            </w:tcBorders>
            <w:shd w:val="clear" w:color="000000" w:fill="FFFFFF"/>
            <w:noWrap/>
            <w:vAlign w:val="center"/>
            <w:hideMark/>
          </w:tcPr>
          <w:p w14:paraId="6D91DB5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0.79</w:t>
            </w:r>
          </w:p>
        </w:tc>
      </w:tr>
      <w:tr w:rsidR="004E69EC" w:rsidRPr="00DA3DE0" w14:paraId="5D862DB1" w14:textId="77777777" w:rsidTr="00B24F58">
        <w:trPr>
          <w:trHeight w:val="780"/>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5B5910AD"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02E19A10"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23E009C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5.7.</w:t>
            </w:r>
          </w:p>
        </w:tc>
        <w:tc>
          <w:tcPr>
            <w:tcW w:w="3600" w:type="dxa"/>
            <w:tcBorders>
              <w:top w:val="nil"/>
              <w:left w:val="nil"/>
              <w:bottom w:val="single" w:sz="4" w:space="0" w:color="auto"/>
              <w:right w:val="single" w:sz="4" w:space="0" w:color="auto"/>
            </w:tcBorders>
            <w:shd w:val="clear" w:color="000000" w:fill="FFFFFF"/>
            <w:vAlign w:val="center"/>
            <w:hideMark/>
          </w:tcPr>
          <w:p w14:paraId="64E46A24"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կողմից օգտագործվող սառնարանների թիվը</w:t>
            </w:r>
          </w:p>
        </w:tc>
        <w:tc>
          <w:tcPr>
            <w:tcW w:w="1080" w:type="dxa"/>
            <w:tcBorders>
              <w:top w:val="nil"/>
              <w:left w:val="nil"/>
              <w:bottom w:val="single" w:sz="4" w:space="0" w:color="auto"/>
              <w:right w:val="single" w:sz="4" w:space="0" w:color="auto"/>
            </w:tcBorders>
            <w:shd w:val="clear" w:color="000000" w:fill="FFFFFF"/>
            <w:noWrap/>
            <w:vAlign w:val="center"/>
            <w:hideMark/>
          </w:tcPr>
          <w:p w14:paraId="29C8DD2B"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հատ</w:t>
            </w:r>
          </w:p>
        </w:tc>
        <w:tc>
          <w:tcPr>
            <w:tcW w:w="990" w:type="dxa"/>
            <w:tcBorders>
              <w:top w:val="nil"/>
              <w:left w:val="nil"/>
              <w:bottom w:val="single" w:sz="4" w:space="0" w:color="auto"/>
              <w:right w:val="single" w:sz="4" w:space="0" w:color="auto"/>
            </w:tcBorders>
            <w:shd w:val="clear" w:color="000000" w:fill="FFFFFF"/>
            <w:noWrap/>
            <w:vAlign w:val="center"/>
            <w:hideMark/>
          </w:tcPr>
          <w:p w14:paraId="19D9784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497</w:t>
            </w:r>
          </w:p>
        </w:tc>
        <w:tc>
          <w:tcPr>
            <w:tcW w:w="1080" w:type="dxa"/>
            <w:tcBorders>
              <w:top w:val="nil"/>
              <w:left w:val="nil"/>
              <w:bottom w:val="single" w:sz="4" w:space="0" w:color="auto"/>
              <w:right w:val="single" w:sz="4" w:space="0" w:color="auto"/>
            </w:tcBorders>
            <w:shd w:val="clear" w:color="000000" w:fill="FFFFFF"/>
            <w:noWrap/>
            <w:vAlign w:val="center"/>
            <w:hideMark/>
          </w:tcPr>
          <w:p w14:paraId="46E8752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117</w:t>
            </w:r>
          </w:p>
        </w:tc>
        <w:tc>
          <w:tcPr>
            <w:tcW w:w="990" w:type="dxa"/>
            <w:tcBorders>
              <w:top w:val="nil"/>
              <w:left w:val="nil"/>
              <w:bottom w:val="single" w:sz="4" w:space="0" w:color="auto"/>
              <w:right w:val="single" w:sz="4" w:space="0" w:color="auto"/>
            </w:tcBorders>
            <w:shd w:val="clear" w:color="000000" w:fill="FFFFFF"/>
            <w:noWrap/>
            <w:vAlign w:val="center"/>
            <w:hideMark/>
          </w:tcPr>
          <w:p w14:paraId="5EE3B4A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497</w:t>
            </w:r>
          </w:p>
        </w:tc>
        <w:tc>
          <w:tcPr>
            <w:tcW w:w="990" w:type="dxa"/>
            <w:tcBorders>
              <w:top w:val="nil"/>
              <w:left w:val="nil"/>
              <w:bottom w:val="single" w:sz="4" w:space="0" w:color="auto"/>
              <w:right w:val="single" w:sz="4" w:space="0" w:color="auto"/>
            </w:tcBorders>
            <w:shd w:val="clear" w:color="000000" w:fill="FFFFFF"/>
            <w:noWrap/>
            <w:vAlign w:val="center"/>
            <w:hideMark/>
          </w:tcPr>
          <w:p w14:paraId="609585A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162</w:t>
            </w:r>
          </w:p>
        </w:tc>
        <w:tc>
          <w:tcPr>
            <w:tcW w:w="1350" w:type="dxa"/>
            <w:tcBorders>
              <w:top w:val="nil"/>
              <w:left w:val="nil"/>
              <w:bottom w:val="single" w:sz="4" w:space="0" w:color="auto"/>
              <w:right w:val="single" w:sz="4" w:space="0" w:color="auto"/>
            </w:tcBorders>
            <w:shd w:val="clear" w:color="000000" w:fill="FFFFFF"/>
            <w:noWrap/>
            <w:vAlign w:val="center"/>
            <w:hideMark/>
          </w:tcPr>
          <w:p w14:paraId="6335AA4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0.24</w:t>
            </w:r>
          </w:p>
        </w:tc>
        <w:tc>
          <w:tcPr>
            <w:tcW w:w="1080" w:type="dxa"/>
            <w:tcBorders>
              <w:top w:val="nil"/>
              <w:left w:val="nil"/>
              <w:bottom w:val="single" w:sz="4" w:space="0" w:color="auto"/>
              <w:right w:val="single" w:sz="4" w:space="0" w:color="auto"/>
            </w:tcBorders>
            <w:shd w:val="clear" w:color="000000" w:fill="FFFFFF"/>
            <w:noWrap/>
            <w:vAlign w:val="center"/>
            <w:hideMark/>
          </w:tcPr>
          <w:p w14:paraId="1CD2C96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0.33</w:t>
            </w:r>
          </w:p>
        </w:tc>
      </w:tr>
      <w:tr w:rsidR="004E69EC" w:rsidRPr="00DA3DE0" w14:paraId="5844FA38" w14:textId="77777777" w:rsidTr="00B24F58">
        <w:trPr>
          <w:trHeight w:val="885"/>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7F93C9FF"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63B92EA6"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523F8F9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5.8.</w:t>
            </w:r>
          </w:p>
        </w:tc>
        <w:tc>
          <w:tcPr>
            <w:tcW w:w="3600" w:type="dxa"/>
            <w:tcBorders>
              <w:top w:val="nil"/>
              <w:left w:val="nil"/>
              <w:bottom w:val="single" w:sz="4" w:space="0" w:color="auto"/>
              <w:right w:val="single" w:sz="4" w:space="0" w:color="auto"/>
            </w:tcBorders>
            <w:shd w:val="clear" w:color="000000" w:fill="FFFFFF"/>
            <w:vAlign w:val="center"/>
            <w:hideMark/>
          </w:tcPr>
          <w:p w14:paraId="6B7556CB"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կողմից օգտագործվող հեռուստացույց</w:t>
            </w:r>
          </w:p>
        </w:tc>
        <w:tc>
          <w:tcPr>
            <w:tcW w:w="1080" w:type="dxa"/>
            <w:tcBorders>
              <w:top w:val="nil"/>
              <w:left w:val="nil"/>
              <w:bottom w:val="single" w:sz="4" w:space="0" w:color="auto"/>
              <w:right w:val="single" w:sz="4" w:space="0" w:color="auto"/>
            </w:tcBorders>
            <w:shd w:val="clear" w:color="000000" w:fill="FFFFFF"/>
            <w:noWrap/>
            <w:vAlign w:val="center"/>
            <w:hideMark/>
          </w:tcPr>
          <w:p w14:paraId="0F8FA502"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հատ</w:t>
            </w:r>
          </w:p>
        </w:tc>
        <w:tc>
          <w:tcPr>
            <w:tcW w:w="990" w:type="dxa"/>
            <w:tcBorders>
              <w:top w:val="nil"/>
              <w:left w:val="nil"/>
              <w:bottom w:val="single" w:sz="4" w:space="0" w:color="auto"/>
              <w:right w:val="single" w:sz="4" w:space="0" w:color="auto"/>
            </w:tcBorders>
            <w:shd w:val="clear" w:color="000000" w:fill="FFFFFF"/>
            <w:noWrap/>
            <w:vAlign w:val="center"/>
            <w:hideMark/>
          </w:tcPr>
          <w:p w14:paraId="14B9E99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497</w:t>
            </w:r>
          </w:p>
        </w:tc>
        <w:tc>
          <w:tcPr>
            <w:tcW w:w="1080" w:type="dxa"/>
            <w:tcBorders>
              <w:top w:val="nil"/>
              <w:left w:val="nil"/>
              <w:bottom w:val="single" w:sz="4" w:space="0" w:color="auto"/>
              <w:right w:val="single" w:sz="4" w:space="0" w:color="auto"/>
            </w:tcBorders>
            <w:shd w:val="clear" w:color="000000" w:fill="FFFFFF"/>
            <w:noWrap/>
            <w:vAlign w:val="center"/>
            <w:hideMark/>
          </w:tcPr>
          <w:p w14:paraId="3B41F6C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127</w:t>
            </w:r>
          </w:p>
        </w:tc>
        <w:tc>
          <w:tcPr>
            <w:tcW w:w="990" w:type="dxa"/>
            <w:tcBorders>
              <w:top w:val="nil"/>
              <w:left w:val="nil"/>
              <w:bottom w:val="single" w:sz="4" w:space="0" w:color="auto"/>
              <w:right w:val="single" w:sz="4" w:space="0" w:color="auto"/>
            </w:tcBorders>
            <w:shd w:val="clear" w:color="000000" w:fill="FFFFFF"/>
            <w:noWrap/>
            <w:vAlign w:val="center"/>
            <w:hideMark/>
          </w:tcPr>
          <w:p w14:paraId="6CA421D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497</w:t>
            </w:r>
          </w:p>
        </w:tc>
        <w:tc>
          <w:tcPr>
            <w:tcW w:w="990" w:type="dxa"/>
            <w:tcBorders>
              <w:top w:val="nil"/>
              <w:left w:val="nil"/>
              <w:bottom w:val="single" w:sz="4" w:space="0" w:color="auto"/>
              <w:right w:val="single" w:sz="4" w:space="0" w:color="auto"/>
            </w:tcBorders>
            <w:shd w:val="clear" w:color="000000" w:fill="FFFFFF"/>
            <w:noWrap/>
            <w:vAlign w:val="center"/>
            <w:hideMark/>
          </w:tcPr>
          <w:p w14:paraId="6FB39CE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173</w:t>
            </w:r>
          </w:p>
        </w:tc>
        <w:tc>
          <w:tcPr>
            <w:tcW w:w="1350" w:type="dxa"/>
            <w:tcBorders>
              <w:top w:val="nil"/>
              <w:left w:val="nil"/>
              <w:bottom w:val="single" w:sz="4" w:space="0" w:color="auto"/>
              <w:right w:val="single" w:sz="4" w:space="0" w:color="auto"/>
            </w:tcBorders>
            <w:shd w:val="clear" w:color="000000" w:fill="FFFFFF"/>
            <w:noWrap/>
            <w:vAlign w:val="center"/>
            <w:hideMark/>
          </w:tcPr>
          <w:p w14:paraId="589856A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0.26</w:t>
            </w:r>
          </w:p>
        </w:tc>
        <w:tc>
          <w:tcPr>
            <w:tcW w:w="1080" w:type="dxa"/>
            <w:tcBorders>
              <w:top w:val="nil"/>
              <w:left w:val="nil"/>
              <w:bottom w:val="single" w:sz="4" w:space="0" w:color="auto"/>
              <w:right w:val="single" w:sz="4" w:space="0" w:color="auto"/>
            </w:tcBorders>
            <w:shd w:val="clear" w:color="000000" w:fill="FFFFFF"/>
            <w:noWrap/>
            <w:vAlign w:val="center"/>
            <w:hideMark/>
          </w:tcPr>
          <w:p w14:paraId="6741898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0.35</w:t>
            </w:r>
          </w:p>
        </w:tc>
      </w:tr>
      <w:tr w:rsidR="004E69EC" w:rsidRPr="00DA3DE0" w14:paraId="6C438ED9" w14:textId="77777777" w:rsidTr="00B24F58">
        <w:trPr>
          <w:trHeight w:val="930"/>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694026CF"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5D1DC5B0"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5A35DFC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5.9.</w:t>
            </w:r>
          </w:p>
        </w:tc>
        <w:tc>
          <w:tcPr>
            <w:tcW w:w="3600" w:type="dxa"/>
            <w:tcBorders>
              <w:top w:val="nil"/>
              <w:left w:val="nil"/>
              <w:bottom w:val="single" w:sz="4" w:space="0" w:color="auto"/>
              <w:right w:val="single" w:sz="4" w:space="0" w:color="auto"/>
            </w:tcBorders>
            <w:shd w:val="clear" w:color="000000" w:fill="FFFFFF"/>
            <w:vAlign w:val="bottom"/>
            <w:hideMark/>
          </w:tcPr>
          <w:p w14:paraId="5FD5E1C0"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կողմից օգտագործվող մահճակալների թիվը</w:t>
            </w:r>
          </w:p>
        </w:tc>
        <w:tc>
          <w:tcPr>
            <w:tcW w:w="1080" w:type="dxa"/>
            <w:tcBorders>
              <w:top w:val="nil"/>
              <w:left w:val="nil"/>
              <w:bottom w:val="single" w:sz="4" w:space="0" w:color="auto"/>
              <w:right w:val="single" w:sz="4" w:space="0" w:color="auto"/>
            </w:tcBorders>
            <w:shd w:val="clear" w:color="000000" w:fill="FFFFFF"/>
            <w:noWrap/>
            <w:vAlign w:val="center"/>
            <w:hideMark/>
          </w:tcPr>
          <w:p w14:paraId="2B427F82"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հատ</w:t>
            </w:r>
          </w:p>
        </w:tc>
        <w:tc>
          <w:tcPr>
            <w:tcW w:w="990" w:type="dxa"/>
            <w:tcBorders>
              <w:top w:val="nil"/>
              <w:left w:val="nil"/>
              <w:bottom w:val="single" w:sz="4" w:space="0" w:color="auto"/>
              <w:right w:val="single" w:sz="4" w:space="0" w:color="auto"/>
            </w:tcBorders>
            <w:shd w:val="clear" w:color="000000" w:fill="FFFFFF"/>
            <w:noWrap/>
            <w:vAlign w:val="center"/>
            <w:hideMark/>
          </w:tcPr>
          <w:p w14:paraId="3122624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1183</w:t>
            </w:r>
          </w:p>
        </w:tc>
        <w:tc>
          <w:tcPr>
            <w:tcW w:w="1080" w:type="dxa"/>
            <w:tcBorders>
              <w:top w:val="nil"/>
              <w:left w:val="nil"/>
              <w:bottom w:val="single" w:sz="4" w:space="0" w:color="auto"/>
              <w:right w:val="single" w:sz="4" w:space="0" w:color="auto"/>
            </w:tcBorders>
            <w:shd w:val="clear" w:color="000000" w:fill="FFFFFF"/>
            <w:noWrap/>
            <w:vAlign w:val="center"/>
            <w:hideMark/>
          </w:tcPr>
          <w:p w14:paraId="0F207B7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1295</w:t>
            </w:r>
          </w:p>
        </w:tc>
        <w:tc>
          <w:tcPr>
            <w:tcW w:w="990" w:type="dxa"/>
            <w:tcBorders>
              <w:top w:val="nil"/>
              <w:left w:val="nil"/>
              <w:bottom w:val="single" w:sz="4" w:space="0" w:color="auto"/>
              <w:right w:val="single" w:sz="4" w:space="0" w:color="auto"/>
            </w:tcBorders>
            <w:shd w:val="clear" w:color="000000" w:fill="FFFFFF"/>
            <w:noWrap/>
            <w:vAlign w:val="center"/>
            <w:hideMark/>
          </w:tcPr>
          <w:p w14:paraId="6C2E010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1257</w:t>
            </w:r>
          </w:p>
        </w:tc>
        <w:tc>
          <w:tcPr>
            <w:tcW w:w="990" w:type="dxa"/>
            <w:tcBorders>
              <w:top w:val="nil"/>
              <w:left w:val="nil"/>
              <w:bottom w:val="single" w:sz="4" w:space="0" w:color="auto"/>
              <w:right w:val="single" w:sz="4" w:space="0" w:color="auto"/>
            </w:tcBorders>
            <w:shd w:val="clear" w:color="000000" w:fill="FFFFFF"/>
            <w:noWrap/>
            <w:vAlign w:val="center"/>
            <w:hideMark/>
          </w:tcPr>
          <w:p w14:paraId="3BEAB0E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1314</w:t>
            </w:r>
          </w:p>
        </w:tc>
        <w:tc>
          <w:tcPr>
            <w:tcW w:w="1350" w:type="dxa"/>
            <w:tcBorders>
              <w:top w:val="nil"/>
              <w:left w:val="nil"/>
              <w:bottom w:val="single" w:sz="4" w:space="0" w:color="auto"/>
              <w:right w:val="single" w:sz="4" w:space="0" w:color="auto"/>
            </w:tcBorders>
            <w:shd w:val="clear" w:color="000000" w:fill="FFFFFF"/>
            <w:noWrap/>
            <w:vAlign w:val="center"/>
            <w:hideMark/>
          </w:tcPr>
          <w:p w14:paraId="35925B4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1.09</w:t>
            </w:r>
          </w:p>
        </w:tc>
        <w:tc>
          <w:tcPr>
            <w:tcW w:w="1080" w:type="dxa"/>
            <w:tcBorders>
              <w:top w:val="nil"/>
              <w:left w:val="nil"/>
              <w:bottom w:val="single" w:sz="4" w:space="0" w:color="auto"/>
              <w:right w:val="single" w:sz="4" w:space="0" w:color="auto"/>
            </w:tcBorders>
            <w:shd w:val="clear" w:color="000000" w:fill="FFFFFF"/>
            <w:noWrap/>
            <w:vAlign w:val="center"/>
            <w:hideMark/>
          </w:tcPr>
          <w:p w14:paraId="4AC46AD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1.05</w:t>
            </w:r>
          </w:p>
        </w:tc>
      </w:tr>
      <w:tr w:rsidR="004E69EC" w:rsidRPr="00DA3DE0" w14:paraId="3F70B567" w14:textId="77777777" w:rsidTr="00B24F58">
        <w:trPr>
          <w:trHeight w:val="825"/>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76CC0561"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0BF73F78"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274AA15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5.10.</w:t>
            </w:r>
          </w:p>
        </w:tc>
        <w:tc>
          <w:tcPr>
            <w:tcW w:w="3600" w:type="dxa"/>
            <w:tcBorders>
              <w:top w:val="nil"/>
              <w:left w:val="nil"/>
              <w:bottom w:val="single" w:sz="4" w:space="0" w:color="auto"/>
              <w:right w:val="single" w:sz="4" w:space="0" w:color="auto"/>
            </w:tcBorders>
            <w:shd w:val="clear" w:color="000000" w:fill="FFFFFF"/>
            <w:vAlign w:val="bottom"/>
            <w:hideMark/>
          </w:tcPr>
          <w:p w14:paraId="751CF3D3"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կողմից օգտագործվող փոքր պահարանների թիվը</w:t>
            </w:r>
          </w:p>
        </w:tc>
        <w:tc>
          <w:tcPr>
            <w:tcW w:w="1080" w:type="dxa"/>
            <w:tcBorders>
              <w:top w:val="nil"/>
              <w:left w:val="nil"/>
              <w:bottom w:val="single" w:sz="4" w:space="0" w:color="auto"/>
              <w:right w:val="single" w:sz="4" w:space="0" w:color="auto"/>
            </w:tcBorders>
            <w:shd w:val="clear" w:color="000000" w:fill="FFFFFF"/>
            <w:noWrap/>
            <w:vAlign w:val="center"/>
            <w:hideMark/>
          </w:tcPr>
          <w:p w14:paraId="72C2E8B3"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հատ</w:t>
            </w:r>
          </w:p>
        </w:tc>
        <w:tc>
          <w:tcPr>
            <w:tcW w:w="990" w:type="dxa"/>
            <w:tcBorders>
              <w:top w:val="nil"/>
              <w:left w:val="nil"/>
              <w:bottom w:val="single" w:sz="4" w:space="0" w:color="auto"/>
              <w:right w:val="single" w:sz="4" w:space="0" w:color="auto"/>
            </w:tcBorders>
            <w:shd w:val="clear" w:color="000000" w:fill="FFFFFF"/>
            <w:noWrap/>
            <w:vAlign w:val="center"/>
            <w:hideMark/>
          </w:tcPr>
          <w:p w14:paraId="3A660F6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1183</w:t>
            </w:r>
          </w:p>
        </w:tc>
        <w:tc>
          <w:tcPr>
            <w:tcW w:w="1080" w:type="dxa"/>
            <w:tcBorders>
              <w:top w:val="nil"/>
              <w:left w:val="nil"/>
              <w:bottom w:val="single" w:sz="4" w:space="0" w:color="auto"/>
              <w:right w:val="single" w:sz="4" w:space="0" w:color="auto"/>
            </w:tcBorders>
            <w:shd w:val="clear" w:color="000000" w:fill="FFFFFF"/>
            <w:noWrap/>
            <w:vAlign w:val="center"/>
            <w:hideMark/>
          </w:tcPr>
          <w:p w14:paraId="78694C9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1034</w:t>
            </w:r>
          </w:p>
        </w:tc>
        <w:tc>
          <w:tcPr>
            <w:tcW w:w="990" w:type="dxa"/>
            <w:tcBorders>
              <w:top w:val="nil"/>
              <w:left w:val="nil"/>
              <w:bottom w:val="single" w:sz="4" w:space="0" w:color="auto"/>
              <w:right w:val="single" w:sz="4" w:space="0" w:color="auto"/>
            </w:tcBorders>
            <w:shd w:val="clear" w:color="000000" w:fill="FFFFFF"/>
            <w:noWrap/>
            <w:vAlign w:val="center"/>
            <w:hideMark/>
          </w:tcPr>
          <w:p w14:paraId="7AAD025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1257</w:t>
            </w:r>
          </w:p>
        </w:tc>
        <w:tc>
          <w:tcPr>
            <w:tcW w:w="990" w:type="dxa"/>
            <w:tcBorders>
              <w:top w:val="nil"/>
              <w:left w:val="nil"/>
              <w:bottom w:val="single" w:sz="4" w:space="0" w:color="auto"/>
              <w:right w:val="single" w:sz="4" w:space="0" w:color="auto"/>
            </w:tcBorders>
            <w:shd w:val="clear" w:color="000000" w:fill="FFFFFF"/>
            <w:noWrap/>
            <w:vAlign w:val="center"/>
            <w:hideMark/>
          </w:tcPr>
          <w:p w14:paraId="5A3FC59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1006</w:t>
            </w:r>
          </w:p>
        </w:tc>
        <w:tc>
          <w:tcPr>
            <w:tcW w:w="1350" w:type="dxa"/>
            <w:tcBorders>
              <w:top w:val="nil"/>
              <w:left w:val="nil"/>
              <w:bottom w:val="single" w:sz="4" w:space="0" w:color="auto"/>
              <w:right w:val="single" w:sz="4" w:space="0" w:color="auto"/>
            </w:tcBorders>
            <w:shd w:val="clear" w:color="000000" w:fill="FFFFFF"/>
            <w:noWrap/>
            <w:vAlign w:val="center"/>
            <w:hideMark/>
          </w:tcPr>
          <w:p w14:paraId="5B8CAAD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0.87</w:t>
            </w:r>
          </w:p>
        </w:tc>
        <w:tc>
          <w:tcPr>
            <w:tcW w:w="1080" w:type="dxa"/>
            <w:tcBorders>
              <w:top w:val="nil"/>
              <w:left w:val="nil"/>
              <w:bottom w:val="single" w:sz="4" w:space="0" w:color="auto"/>
              <w:right w:val="single" w:sz="4" w:space="0" w:color="auto"/>
            </w:tcBorders>
            <w:shd w:val="clear" w:color="000000" w:fill="FFFFFF"/>
            <w:noWrap/>
            <w:vAlign w:val="center"/>
            <w:hideMark/>
          </w:tcPr>
          <w:p w14:paraId="3E82EAA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0.80</w:t>
            </w:r>
          </w:p>
        </w:tc>
      </w:tr>
      <w:tr w:rsidR="004E69EC" w:rsidRPr="00DA3DE0" w14:paraId="2C2304DC" w14:textId="77777777" w:rsidTr="00B24F58">
        <w:trPr>
          <w:trHeight w:val="750"/>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61EBF4C0"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34195CC4"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4C089E1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5.11.</w:t>
            </w:r>
          </w:p>
        </w:tc>
        <w:tc>
          <w:tcPr>
            <w:tcW w:w="3600" w:type="dxa"/>
            <w:tcBorders>
              <w:top w:val="nil"/>
              <w:left w:val="nil"/>
              <w:bottom w:val="single" w:sz="4" w:space="0" w:color="auto"/>
              <w:right w:val="single" w:sz="4" w:space="0" w:color="auto"/>
            </w:tcBorders>
            <w:shd w:val="clear" w:color="000000" w:fill="FFFFFF"/>
            <w:vAlign w:val="bottom"/>
            <w:hideMark/>
          </w:tcPr>
          <w:p w14:paraId="01A514B3"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կողմից օգտագործվող աթոռների թիվը</w:t>
            </w:r>
          </w:p>
        </w:tc>
        <w:tc>
          <w:tcPr>
            <w:tcW w:w="1080" w:type="dxa"/>
            <w:tcBorders>
              <w:top w:val="nil"/>
              <w:left w:val="nil"/>
              <w:bottom w:val="single" w:sz="4" w:space="0" w:color="auto"/>
              <w:right w:val="single" w:sz="4" w:space="0" w:color="auto"/>
            </w:tcBorders>
            <w:shd w:val="clear" w:color="000000" w:fill="FFFFFF"/>
            <w:noWrap/>
            <w:vAlign w:val="center"/>
            <w:hideMark/>
          </w:tcPr>
          <w:p w14:paraId="3517C9AE"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հատ</w:t>
            </w:r>
          </w:p>
        </w:tc>
        <w:tc>
          <w:tcPr>
            <w:tcW w:w="990" w:type="dxa"/>
            <w:tcBorders>
              <w:top w:val="nil"/>
              <w:left w:val="nil"/>
              <w:bottom w:val="single" w:sz="4" w:space="0" w:color="auto"/>
              <w:right w:val="single" w:sz="4" w:space="0" w:color="auto"/>
            </w:tcBorders>
            <w:shd w:val="clear" w:color="000000" w:fill="FFFFFF"/>
            <w:noWrap/>
            <w:vAlign w:val="center"/>
            <w:hideMark/>
          </w:tcPr>
          <w:p w14:paraId="6CA0E9F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1183</w:t>
            </w:r>
          </w:p>
        </w:tc>
        <w:tc>
          <w:tcPr>
            <w:tcW w:w="1080" w:type="dxa"/>
            <w:tcBorders>
              <w:top w:val="nil"/>
              <w:left w:val="nil"/>
              <w:bottom w:val="single" w:sz="4" w:space="0" w:color="auto"/>
              <w:right w:val="single" w:sz="4" w:space="0" w:color="auto"/>
            </w:tcBorders>
            <w:shd w:val="clear" w:color="000000" w:fill="FFFFFF"/>
            <w:noWrap/>
            <w:vAlign w:val="center"/>
            <w:hideMark/>
          </w:tcPr>
          <w:p w14:paraId="743C47D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1534</w:t>
            </w:r>
          </w:p>
        </w:tc>
        <w:tc>
          <w:tcPr>
            <w:tcW w:w="990" w:type="dxa"/>
            <w:tcBorders>
              <w:top w:val="nil"/>
              <w:left w:val="nil"/>
              <w:bottom w:val="single" w:sz="4" w:space="0" w:color="auto"/>
              <w:right w:val="single" w:sz="4" w:space="0" w:color="auto"/>
            </w:tcBorders>
            <w:shd w:val="clear" w:color="000000" w:fill="FFFFFF"/>
            <w:noWrap/>
            <w:vAlign w:val="center"/>
            <w:hideMark/>
          </w:tcPr>
          <w:p w14:paraId="479DC21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1257</w:t>
            </w:r>
          </w:p>
        </w:tc>
        <w:tc>
          <w:tcPr>
            <w:tcW w:w="990" w:type="dxa"/>
            <w:tcBorders>
              <w:top w:val="nil"/>
              <w:left w:val="nil"/>
              <w:bottom w:val="single" w:sz="4" w:space="0" w:color="auto"/>
              <w:right w:val="single" w:sz="4" w:space="0" w:color="auto"/>
            </w:tcBorders>
            <w:shd w:val="clear" w:color="000000" w:fill="FFFFFF"/>
            <w:noWrap/>
            <w:vAlign w:val="center"/>
            <w:hideMark/>
          </w:tcPr>
          <w:p w14:paraId="0A2B363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1431</w:t>
            </w:r>
          </w:p>
        </w:tc>
        <w:tc>
          <w:tcPr>
            <w:tcW w:w="1350" w:type="dxa"/>
            <w:tcBorders>
              <w:top w:val="nil"/>
              <w:left w:val="nil"/>
              <w:bottom w:val="single" w:sz="4" w:space="0" w:color="auto"/>
              <w:right w:val="single" w:sz="4" w:space="0" w:color="auto"/>
            </w:tcBorders>
            <w:shd w:val="clear" w:color="000000" w:fill="FFFFFF"/>
            <w:noWrap/>
            <w:vAlign w:val="center"/>
            <w:hideMark/>
          </w:tcPr>
          <w:p w14:paraId="36CA766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1.30</w:t>
            </w:r>
          </w:p>
        </w:tc>
        <w:tc>
          <w:tcPr>
            <w:tcW w:w="1080" w:type="dxa"/>
            <w:tcBorders>
              <w:top w:val="nil"/>
              <w:left w:val="nil"/>
              <w:bottom w:val="single" w:sz="4" w:space="0" w:color="auto"/>
              <w:right w:val="single" w:sz="4" w:space="0" w:color="auto"/>
            </w:tcBorders>
            <w:shd w:val="clear" w:color="000000" w:fill="FFFFFF"/>
            <w:noWrap/>
            <w:vAlign w:val="center"/>
            <w:hideMark/>
          </w:tcPr>
          <w:p w14:paraId="102D124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1.14</w:t>
            </w:r>
          </w:p>
        </w:tc>
      </w:tr>
      <w:tr w:rsidR="004E69EC" w:rsidRPr="00DA3DE0" w14:paraId="19AED83F" w14:textId="77777777" w:rsidTr="00B24F58">
        <w:trPr>
          <w:trHeight w:val="840"/>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567E484F"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45A8D71D"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nil"/>
              <w:right w:val="single" w:sz="4" w:space="0" w:color="auto"/>
            </w:tcBorders>
            <w:shd w:val="clear" w:color="000000" w:fill="FFFFFF"/>
            <w:vAlign w:val="center"/>
            <w:hideMark/>
          </w:tcPr>
          <w:p w14:paraId="79515A4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5.12.</w:t>
            </w:r>
          </w:p>
        </w:tc>
        <w:tc>
          <w:tcPr>
            <w:tcW w:w="3600" w:type="dxa"/>
            <w:tcBorders>
              <w:top w:val="nil"/>
              <w:left w:val="nil"/>
              <w:bottom w:val="single" w:sz="4" w:space="0" w:color="auto"/>
              <w:right w:val="single" w:sz="4" w:space="0" w:color="auto"/>
            </w:tcBorders>
            <w:shd w:val="clear" w:color="000000" w:fill="FFFFFF"/>
            <w:vAlign w:val="center"/>
            <w:hideMark/>
          </w:tcPr>
          <w:p w14:paraId="4100974E"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 xml:space="preserve">Կենցաղային պայմանների ապահովման համար նախատեսված ծախսերի չափը </w:t>
            </w:r>
          </w:p>
        </w:tc>
        <w:tc>
          <w:tcPr>
            <w:tcW w:w="1080" w:type="dxa"/>
            <w:tcBorders>
              <w:top w:val="nil"/>
              <w:left w:val="nil"/>
              <w:bottom w:val="single" w:sz="4" w:space="0" w:color="auto"/>
              <w:right w:val="single" w:sz="4" w:space="0" w:color="auto"/>
            </w:tcBorders>
            <w:shd w:val="clear" w:color="000000" w:fill="FFFFFF"/>
            <w:noWrap/>
            <w:vAlign w:val="center"/>
            <w:hideMark/>
          </w:tcPr>
          <w:p w14:paraId="4EB95298"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ՀՀ դրամ</w:t>
            </w:r>
          </w:p>
        </w:tc>
        <w:tc>
          <w:tcPr>
            <w:tcW w:w="990" w:type="dxa"/>
            <w:tcBorders>
              <w:top w:val="nil"/>
              <w:left w:val="nil"/>
              <w:bottom w:val="single" w:sz="4" w:space="0" w:color="auto"/>
              <w:right w:val="single" w:sz="4" w:space="0" w:color="auto"/>
            </w:tcBorders>
            <w:shd w:val="clear" w:color="000000" w:fill="FFFFFF"/>
            <w:noWrap/>
            <w:vAlign w:val="center"/>
            <w:hideMark/>
          </w:tcPr>
          <w:p w14:paraId="36A2611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29191600</w:t>
            </w:r>
          </w:p>
        </w:tc>
        <w:tc>
          <w:tcPr>
            <w:tcW w:w="1080" w:type="dxa"/>
            <w:tcBorders>
              <w:top w:val="nil"/>
              <w:left w:val="nil"/>
              <w:bottom w:val="single" w:sz="4" w:space="0" w:color="auto"/>
              <w:right w:val="single" w:sz="4" w:space="0" w:color="auto"/>
            </w:tcBorders>
            <w:shd w:val="clear" w:color="000000" w:fill="FFFFFF"/>
            <w:noWrap/>
            <w:vAlign w:val="center"/>
            <w:hideMark/>
          </w:tcPr>
          <w:p w14:paraId="0E73A15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29229487.5</w:t>
            </w:r>
          </w:p>
        </w:tc>
        <w:tc>
          <w:tcPr>
            <w:tcW w:w="990" w:type="dxa"/>
            <w:tcBorders>
              <w:top w:val="nil"/>
              <w:left w:val="nil"/>
              <w:bottom w:val="single" w:sz="4" w:space="0" w:color="auto"/>
              <w:right w:val="single" w:sz="4" w:space="0" w:color="auto"/>
            </w:tcBorders>
            <w:shd w:val="clear" w:color="000000" w:fill="FFFFFF"/>
            <w:noWrap/>
            <w:vAlign w:val="center"/>
            <w:hideMark/>
          </w:tcPr>
          <w:p w14:paraId="0500AB3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31768711</w:t>
            </w:r>
          </w:p>
        </w:tc>
        <w:tc>
          <w:tcPr>
            <w:tcW w:w="990" w:type="dxa"/>
            <w:tcBorders>
              <w:top w:val="nil"/>
              <w:left w:val="nil"/>
              <w:bottom w:val="single" w:sz="4" w:space="0" w:color="auto"/>
              <w:right w:val="single" w:sz="4" w:space="0" w:color="auto"/>
            </w:tcBorders>
            <w:shd w:val="clear" w:color="000000" w:fill="FFFFFF"/>
            <w:noWrap/>
            <w:vAlign w:val="center"/>
            <w:hideMark/>
          </w:tcPr>
          <w:p w14:paraId="05B45FE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27071535.7</w:t>
            </w:r>
          </w:p>
        </w:tc>
        <w:tc>
          <w:tcPr>
            <w:tcW w:w="1350" w:type="dxa"/>
            <w:tcBorders>
              <w:top w:val="nil"/>
              <w:left w:val="nil"/>
              <w:bottom w:val="single" w:sz="4" w:space="0" w:color="auto"/>
              <w:right w:val="single" w:sz="4" w:space="0" w:color="auto"/>
            </w:tcBorders>
            <w:shd w:val="clear" w:color="000000" w:fill="FFFFFF"/>
            <w:noWrap/>
            <w:vAlign w:val="center"/>
            <w:hideMark/>
          </w:tcPr>
          <w:p w14:paraId="73D0DAD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2E69535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0.85</w:t>
            </w:r>
          </w:p>
        </w:tc>
      </w:tr>
      <w:tr w:rsidR="004E69EC" w:rsidRPr="00DA3DE0" w14:paraId="56F3A21A" w14:textId="77777777" w:rsidTr="00B24F58">
        <w:trPr>
          <w:trHeight w:val="870"/>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63AA9FBB"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23BEC7A4"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68FD97F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5.13.</w:t>
            </w:r>
          </w:p>
        </w:tc>
        <w:tc>
          <w:tcPr>
            <w:tcW w:w="3600" w:type="dxa"/>
            <w:tcBorders>
              <w:top w:val="nil"/>
              <w:left w:val="nil"/>
              <w:bottom w:val="single" w:sz="4" w:space="0" w:color="auto"/>
              <w:right w:val="single" w:sz="4" w:space="0" w:color="auto"/>
            </w:tcBorders>
            <w:shd w:val="clear" w:color="000000" w:fill="FFFFFF"/>
            <w:vAlign w:val="center"/>
            <w:hideMark/>
          </w:tcPr>
          <w:p w14:paraId="63BC0A8A"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սանհանգույցների պայմաններից</w:t>
            </w:r>
          </w:p>
        </w:tc>
        <w:tc>
          <w:tcPr>
            <w:tcW w:w="1080" w:type="dxa"/>
            <w:tcBorders>
              <w:top w:val="nil"/>
              <w:left w:val="nil"/>
              <w:bottom w:val="single" w:sz="4" w:space="0" w:color="auto"/>
              <w:right w:val="single" w:sz="4" w:space="0" w:color="auto"/>
            </w:tcBorders>
            <w:shd w:val="clear" w:color="000000" w:fill="FFFFFF"/>
            <w:noWrap/>
            <w:vAlign w:val="center"/>
            <w:hideMark/>
          </w:tcPr>
          <w:p w14:paraId="3FED3D3B"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0B52C5E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017EA44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4.19</w:t>
            </w:r>
          </w:p>
        </w:tc>
        <w:tc>
          <w:tcPr>
            <w:tcW w:w="990" w:type="dxa"/>
            <w:tcBorders>
              <w:top w:val="nil"/>
              <w:left w:val="nil"/>
              <w:bottom w:val="single" w:sz="4" w:space="0" w:color="auto"/>
              <w:right w:val="single" w:sz="4" w:space="0" w:color="auto"/>
            </w:tcBorders>
            <w:shd w:val="clear" w:color="000000" w:fill="FFFFFF"/>
            <w:noWrap/>
            <w:vAlign w:val="center"/>
            <w:hideMark/>
          </w:tcPr>
          <w:p w14:paraId="7271199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77EEF7D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4.21</w:t>
            </w:r>
          </w:p>
        </w:tc>
        <w:tc>
          <w:tcPr>
            <w:tcW w:w="1350" w:type="dxa"/>
            <w:tcBorders>
              <w:top w:val="nil"/>
              <w:left w:val="nil"/>
              <w:bottom w:val="single" w:sz="4" w:space="0" w:color="auto"/>
              <w:right w:val="single" w:sz="4" w:space="0" w:color="auto"/>
            </w:tcBorders>
            <w:shd w:val="clear" w:color="000000" w:fill="FFFFFF"/>
            <w:noWrap/>
            <w:vAlign w:val="center"/>
            <w:hideMark/>
          </w:tcPr>
          <w:p w14:paraId="25A5E30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0.93</w:t>
            </w:r>
          </w:p>
        </w:tc>
        <w:tc>
          <w:tcPr>
            <w:tcW w:w="1080" w:type="dxa"/>
            <w:tcBorders>
              <w:top w:val="nil"/>
              <w:left w:val="nil"/>
              <w:bottom w:val="single" w:sz="4" w:space="0" w:color="auto"/>
              <w:right w:val="single" w:sz="4" w:space="0" w:color="auto"/>
            </w:tcBorders>
            <w:shd w:val="clear" w:color="000000" w:fill="FFFFFF"/>
            <w:noWrap/>
            <w:vAlign w:val="center"/>
            <w:hideMark/>
          </w:tcPr>
          <w:p w14:paraId="6803056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0.94</w:t>
            </w:r>
          </w:p>
        </w:tc>
      </w:tr>
      <w:tr w:rsidR="004E69EC" w:rsidRPr="00DA3DE0" w14:paraId="39534033" w14:textId="77777777" w:rsidTr="00B24F58">
        <w:trPr>
          <w:trHeight w:val="795"/>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5B9E9D2E"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6F00D077"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nil"/>
              <w:right w:val="single" w:sz="4" w:space="0" w:color="auto"/>
            </w:tcBorders>
            <w:shd w:val="clear" w:color="000000" w:fill="FFFFFF"/>
            <w:vAlign w:val="center"/>
            <w:hideMark/>
          </w:tcPr>
          <w:p w14:paraId="0D4A4E8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5.14.</w:t>
            </w:r>
          </w:p>
        </w:tc>
        <w:tc>
          <w:tcPr>
            <w:tcW w:w="3600" w:type="dxa"/>
            <w:tcBorders>
              <w:top w:val="nil"/>
              <w:left w:val="nil"/>
              <w:bottom w:val="nil"/>
              <w:right w:val="single" w:sz="4" w:space="0" w:color="auto"/>
            </w:tcBorders>
            <w:shd w:val="clear" w:color="000000" w:fill="FFFFFF"/>
            <w:vAlign w:val="bottom"/>
            <w:hideMark/>
          </w:tcPr>
          <w:p w14:paraId="76B28CA4"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 xml:space="preserve">Շահառուների գոհունակության աստիճանը լոգասենյակների պայմաններից </w:t>
            </w:r>
          </w:p>
        </w:tc>
        <w:tc>
          <w:tcPr>
            <w:tcW w:w="1080" w:type="dxa"/>
            <w:tcBorders>
              <w:top w:val="nil"/>
              <w:left w:val="nil"/>
              <w:bottom w:val="nil"/>
              <w:right w:val="single" w:sz="4" w:space="0" w:color="auto"/>
            </w:tcBorders>
            <w:shd w:val="clear" w:color="000000" w:fill="FFFFFF"/>
            <w:noWrap/>
            <w:vAlign w:val="center"/>
            <w:hideMark/>
          </w:tcPr>
          <w:p w14:paraId="3ACA715B"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036B7A9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nil"/>
              <w:right w:val="single" w:sz="4" w:space="0" w:color="auto"/>
            </w:tcBorders>
            <w:shd w:val="clear" w:color="000000" w:fill="FFFFFF"/>
            <w:noWrap/>
            <w:vAlign w:val="center"/>
            <w:hideMark/>
          </w:tcPr>
          <w:p w14:paraId="4D4BA89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4.11</w:t>
            </w:r>
          </w:p>
        </w:tc>
        <w:tc>
          <w:tcPr>
            <w:tcW w:w="990" w:type="dxa"/>
            <w:tcBorders>
              <w:top w:val="nil"/>
              <w:left w:val="nil"/>
              <w:bottom w:val="single" w:sz="4" w:space="0" w:color="auto"/>
              <w:right w:val="single" w:sz="4" w:space="0" w:color="auto"/>
            </w:tcBorders>
            <w:shd w:val="clear" w:color="000000" w:fill="FFFFFF"/>
            <w:noWrap/>
            <w:vAlign w:val="center"/>
            <w:hideMark/>
          </w:tcPr>
          <w:p w14:paraId="6A903EC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nil"/>
              <w:right w:val="single" w:sz="4" w:space="0" w:color="auto"/>
            </w:tcBorders>
            <w:shd w:val="clear" w:color="000000" w:fill="FFFFFF"/>
            <w:noWrap/>
            <w:vAlign w:val="center"/>
            <w:hideMark/>
          </w:tcPr>
          <w:p w14:paraId="3AC4B3B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4.14</w:t>
            </w:r>
          </w:p>
        </w:tc>
        <w:tc>
          <w:tcPr>
            <w:tcW w:w="1350" w:type="dxa"/>
            <w:tcBorders>
              <w:top w:val="nil"/>
              <w:left w:val="nil"/>
              <w:bottom w:val="single" w:sz="4" w:space="0" w:color="auto"/>
              <w:right w:val="single" w:sz="4" w:space="0" w:color="auto"/>
            </w:tcBorders>
            <w:shd w:val="clear" w:color="000000" w:fill="FFFFFF"/>
            <w:noWrap/>
            <w:vAlign w:val="center"/>
            <w:hideMark/>
          </w:tcPr>
          <w:p w14:paraId="272FCE3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0.91</w:t>
            </w:r>
          </w:p>
        </w:tc>
        <w:tc>
          <w:tcPr>
            <w:tcW w:w="1080" w:type="dxa"/>
            <w:tcBorders>
              <w:top w:val="nil"/>
              <w:left w:val="nil"/>
              <w:bottom w:val="single" w:sz="4" w:space="0" w:color="auto"/>
              <w:right w:val="single" w:sz="4" w:space="0" w:color="auto"/>
            </w:tcBorders>
            <w:shd w:val="clear" w:color="000000" w:fill="FFFFFF"/>
            <w:noWrap/>
            <w:vAlign w:val="center"/>
            <w:hideMark/>
          </w:tcPr>
          <w:p w14:paraId="7006360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0.92</w:t>
            </w:r>
          </w:p>
        </w:tc>
      </w:tr>
      <w:tr w:rsidR="004E69EC" w:rsidRPr="00DA3DE0" w14:paraId="5D3AFD14" w14:textId="77777777" w:rsidTr="00B24F58">
        <w:trPr>
          <w:trHeight w:val="885"/>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49D2AB09"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31F84F30"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1E02B2E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5.15.</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14:paraId="68958F1F"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շենքի մաքրությունից</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CA07E3D"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4417CC2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6000579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4.48</w:t>
            </w:r>
          </w:p>
        </w:tc>
        <w:tc>
          <w:tcPr>
            <w:tcW w:w="990" w:type="dxa"/>
            <w:tcBorders>
              <w:top w:val="nil"/>
              <w:left w:val="nil"/>
              <w:bottom w:val="single" w:sz="4" w:space="0" w:color="auto"/>
              <w:right w:val="single" w:sz="4" w:space="0" w:color="auto"/>
            </w:tcBorders>
            <w:shd w:val="clear" w:color="000000" w:fill="FFFFFF"/>
            <w:noWrap/>
            <w:vAlign w:val="center"/>
            <w:hideMark/>
          </w:tcPr>
          <w:p w14:paraId="082C86F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14:paraId="2F4235B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4.52</w:t>
            </w:r>
          </w:p>
        </w:tc>
        <w:tc>
          <w:tcPr>
            <w:tcW w:w="1350" w:type="dxa"/>
            <w:tcBorders>
              <w:top w:val="nil"/>
              <w:left w:val="nil"/>
              <w:bottom w:val="single" w:sz="4" w:space="0" w:color="auto"/>
              <w:right w:val="single" w:sz="4" w:space="0" w:color="auto"/>
            </w:tcBorders>
            <w:shd w:val="clear" w:color="000000" w:fill="FFFFFF"/>
            <w:noWrap/>
            <w:vAlign w:val="center"/>
            <w:hideMark/>
          </w:tcPr>
          <w:p w14:paraId="1A1305E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66D6E5C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738EDAC7" w14:textId="77777777" w:rsidTr="00B24F58">
        <w:trPr>
          <w:trHeight w:val="915"/>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3B0BE206"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51EAE063"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3AAF187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5.16.</w:t>
            </w:r>
          </w:p>
        </w:tc>
        <w:tc>
          <w:tcPr>
            <w:tcW w:w="3600" w:type="dxa"/>
            <w:tcBorders>
              <w:top w:val="nil"/>
              <w:left w:val="nil"/>
              <w:bottom w:val="single" w:sz="4" w:space="0" w:color="auto"/>
              <w:right w:val="single" w:sz="4" w:space="0" w:color="auto"/>
            </w:tcBorders>
            <w:shd w:val="clear" w:color="000000" w:fill="FFFFFF"/>
            <w:vAlign w:val="center"/>
            <w:hideMark/>
          </w:tcPr>
          <w:p w14:paraId="6A4B9481"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շենքի լուսավորությունից</w:t>
            </w:r>
          </w:p>
        </w:tc>
        <w:tc>
          <w:tcPr>
            <w:tcW w:w="1080" w:type="dxa"/>
            <w:tcBorders>
              <w:top w:val="nil"/>
              <w:left w:val="nil"/>
              <w:bottom w:val="single" w:sz="4" w:space="0" w:color="auto"/>
              <w:right w:val="single" w:sz="4" w:space="0" w:color="auto"/>
            </w:tcBorders>
            <w:shd w:val="clear" w:color="000000" w:fill="FFFFFF"/>
            <w:noWrap/>
            <w:vAlign w:val="center"/>
            <w:hideMark/>
          </w:tcPr>
          <w:p w14:paraId="708D06EE"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6D4FD22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2A3DAEA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4.62</w:t>
            </w:r>
          </w:p>
        </w:tc>
        <w:tc>
          <w:tcPr>
            <w:tcW w:w="990" w:type="dxa"/>
            <w:tcBorders>
              <w:top w:val="nil"/>
              <w:left w:val="nil"/>
              <w:bottom w:val="single" w:sz="4" w:space="0" w:color="auto"/>
              <w:right w:val="single" w:sz="4" w:space="0" w:color="auto"/>
            </w:tcBorders>
            <w:shd w:val="clear" w:color="000000" w:fill="FFFFFF"/>
            <w:noWrap/>
            <w:vAlign w:val="center"/>
            <w:hideMark/>
          </w:tcPr>
          <w:p w14:paraId="1B632FF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4732E52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4.74</w:t>
            </w:r>
          </w:p>
        </w:tc>
        <w:tc>
          <w:tcPr>
            <w:tcW w:w="1350" w:type="dxa"/>
            <w:tcBorders>
              <w:top w:val="nil"/>
              <w:left w:val="nil"/>
              <w:bottom w:val="single" w:sz="4" w:space="0" w:color="auto"/>
              <w:right w:val="single" w:sz="4" w:space="0" w:color="auto"/>
            </w:tcBorders>
            <w:shd w:val="clear" w:color="000000" w:fill="FFFFFF"/>
            <w:noWrap/>
            <w:vAlign w:val="center"/>
            <w:hideMark/>
          </w:tcPr>
          <w:p w14:paraId="068DD04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1.03</w:t>
            </w:r>
          </w:p>
        </w:tc>
        <w:tc>
          <w:tcPr>
            <w:tcW w:w="1080" w:type="dxa"/>
            <w:tcBorders>
              <w:top w:val="nil"/>
              <w:left w:val="nil"/>
              <w:bottom w:val="single" w:sz="4" w:space="0" w:color="auto"/>
              <w:right w:val="single" w:sz="4" w:space="0" w:color="auto"/>
            </w:tcBorders>
            <w:shd w:val="clear" w:color="000000" w:fill="FFFFFF"/>
            <w:noWrap/>
            <w:vAlign w:val="center"/>
            <w:hideMark/>
          </w:tcPr>
          <w:p w14:paraId="097BF5B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1.05</w:t>
            </w:r>
          </w:p>
        </w:tc>
      </w:tr>
      <w:tr w:rsidR="004E69EC" w:rsidRPr="00DA3DE0" w14:paraId="581862D7" w14:textId="77777777" w:rsidTr="00B24F58">
        <w:trPr>
          <w:trHeight w:val="900"/>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4A6BE7F3"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28AE1F3C"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3AF0FEF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5.17.</w:t>
            </w:r>
          </w:p>
        </w:tc>
        <w:tc>
          <w:tcPr>
            <w:tcW w:w="3600" w:type="dxa"/>
            <w:tcBorders>
              <w:top w:val="nil"/>
              <w:left w:val="nil"/>
              <w:bottom w:val="single" w:sz="4" w:space="0" w:color="auto"/>
              <w:right w:val="single" w:sz="4" w:space="0" w:color="auto"/>
            </w:tcBorders>
            <w:shd w:val="clear" w:color="000000" w:fill="FFFFFF"/>
            <w:vAlign w:val="center"/>
            <w:hideMark/>
          </w:tcPr>
          <w:p w14:paraId="4A73009C"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սենյակի պայմաններից</w:t>
            </w:r>
          </w:p>
        </w:tc>
        <w:tc>
          <w:tcPr>
            <w:tcW w:w="1080" w:type="dxa"/>
            <w:tcBorders>
              <w:top w:val="nil"/>
              <w:left w:val="nil"/>
              <w:bottom w:val="single" w:sz="4" w:space="0" w:color="auto"/>
              <w:right w:val="single" w:sz="4" w:space="0" w:color="auto"/>
            </w:tcBorders>
            <w:shd w:val="clear" w:color="000000" w:fill="FFFFFF"/>
            <w:noWrap/>
            <w:vAlign w:val="center"/>
            <w:hideMark/>
          </w:tcPr>
          <w:p w14:paraId="38EB2C33"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310B7DF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20EC339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4.44</w:t>
            </w:r>
          </w:p>
        </w:tc>
        <w:tc>
          <w:tcPr>
            <w:tcW w:w="990" w:type="dxa"/>
            <w:tcBorders>
              <w:top w:val="nil"/>
              <w:left w:val="nil"/>
              <w:bottom w:val="single" w:sz="4" w:space="0" w:color="auto"/>
              <w:right w:val="single" w:sz="4" w:space="0" w:color="auto"/>
            </w:tcBorders>
            <w:shd w:val="clear" w:color="000000" w:fill="FFFFFF"/>
            <w:noWrap/>
            <w:vAlign w:val="center"/>
            <w:hideMark/>
          </w:tcPr>
          <w:p w14:paraId="2084E16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24C9192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4.34</w:t>
            </w:r>
          </w:p>
        </w:tc>
        <w:tc>
          <w:tcPr>
            <w:tcW w:w="1350" w:type="dxa"/>
            <w:tcBorders>
              <w:top w:val="nil"/>
              <w:left w:val="nil"/>
              <w:bottom w:val="single" w:sz="4" w:space="0" w:color="auto"/>
              <w:right w:val="single" w:sz="4" w:space="0" w:color="auto"/>
            </w:tcBorders>
            <w:shd w:val="clear" w:color="000000" w:fill="FFFFFF"/>
            <w:noWrap/>
            <w:vAlign w:val="center"/>
            <w:hideMark/>
          </w:tcPr>
          <w:p w14:paraId="51D7692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0.99</w:t>
            </w:r>
          </w:p>
        </w:tc>
        <w:tc>
          <w:tcPr>
            <w:tcW w:w="1080" w:type="dxa"/>
            <w:tcBorders>
              <w:top w:val="nil"/>
              <w:left w:val="nil"/>
              <w:bottom w:val="single" w:sz="4" w:space="0" w:color="auto"/>
              <w:right w:val="single" w:sz="4" w:space="0" w:color="auto"/>
            </w:tcBorders>
            <w:shd w:val="clear" w:color="000000" w:fill="FFFFFF"/>
            <w:noWrap/>
            <w:vAlign w:val="center"/>
            <w:hideMark/>
          </w:tcPr>
          <w:p w14:paraId="4FE9D18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0.96</w:t>
            </w:r>
          </w:p>
        </w:tc>
      </w:tr>
      <w:tr w:rsidR="004E69EC" w:rsidRPr="00DA3DE0" w14:paraId="50ACEC52" w14:textId="77777777" w:rsidTr="00B24F58">
        <w:trPr>
          <w:trHeight w:val="780"/>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3A94A56D"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739B1FD6"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21213B6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5.18.</w:t>
            </w:r>
          </w:p>
        </w:tc>
        <w:tc>
          <w:tcPr>
            <w:tcW w:w="3600" w:type="dxa"/>
            <w:tcBorders>
              <w:top w:val="nil"/>
              <w:left w:val="nil"/>
              <w:bottom w:val="single" w:sz="4" w:space="0" w:color="auto"/>
              <w:right w:val="single" w:sz="4" w:space="0" w:color="auto"/>
            </w:tcBorders>
            <w:shd w:val="clear" w:color="000000" w:fill="FFFFFF"/>
            <w:vAlign w:val="center"/>
            <w:hideMark/>
          </w:tcPr>
          <w:p w14:paraId="12F065D7"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շենքում անվտանգության պայմաններից</w:t>
            </w:r>
          </w:p>
        </w:tc>
        <w:tc>
          <w:tcPr>
            <w:tcW w:w="1080" w:type="dxa"/>
            <w:tcBorders>
              <w:top w:val="nil"/>
              <w:left w:val="nil"/>
              <w:bottom w:val="single" w:sz="4" w:space="0" w:color="auto"/>
              <w:right w:val="single" w:sz="4" w:space="0" w:color="auto"/>
            </w:tcBorders>
            <w:shd w:val="clear" w:color="000000" w:fill="FFFFFF"/>
            <w:noWrap/>
            <w:vAlign w:val="center"/>
            <w:hideMark/>
          </w:tcPr>
          <w:p w14:paraId="2B7F9BE9"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598CF2F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0F51C5D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4.38</w:t>
            </w:r>
          </w:p>
        </w:tc>
        <w:tc>
          <w:tcPr>
            <w:tcW w:w="990" w:type="dxa"/>
            <w:tcBorders>
              <w:top w:val="nil"/>
              <w:left w:val="nil"/>
              <w:bottom w:val="single" w:sz="4" w:space="0" w:color="auto"/>
              <w:right w:val="single" w:sz="4" w:space="0" w:color="auto"/>
            </w:tcBorders>
            <w:shd w:val="clear" w:color="000000" w:fill="FFFFFF"/>
            <w:noWrap/>
            <w:vAlign w:val="center"/>
            <w:hideMark/>
          </w:tcPr>
          <w:p w14:paraId="4F1FE0A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14FB850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4.43</w:t>
            </w:r>
          </w:p>
        </w:tc>
        <w:tc>
          <w:tcPr>
            <w:tcW w:w="1350" w:type="dxa"/>
            <w:tcBorders>
              <w:top w:val="nil"/>
              <w:left w:val="nil"/>
              <w:bottom w:val="single" w:sz="4" w:space="0" w:color="auto"/>
              <w:right w:val="single" w:sz="4" w:space="0" w:color="auto"/>
            </w:tcBorders>
            <w:shd w:val="clear" w:color="000000" w:fill="FFFFFF"/>
            <w:noWrap/>
            <w:vAlign w:val="center"/>
            <w:hideMark/>
          </w:tcPr>
          <w:p w14:paraId="102AFCC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0.97</w:t>
            </w:r>
          </w:p>
        </w:tc>
        <w:tc>
          <w:tcPr>
            <w:tcW w:w="1080" w:type="dxa"/>
            <w:tcBorders>
              <w:top w:val="nil"/>
              <w:left w:val="nil"/>
              <w:bottom w:val="single" w:sz="4" w:space="0" w:color="auto"/>
              <w:right w:val="single" w:sz="4" w:space="0" w:color="auto"/>
            </w:tcBorders>
            <w:shd w:val="clear" w:color="000000" w:fill="FFFFFF"/>
            <w:noWrap/>
            <w:vAlign w:val="center"/>
            <w:hideMark/>
          </w:tcPr>
          <w:p w14:paraId="5C30A16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r>
      <w:tr w:rsidR="004E69EC" w:rsidRPr="00DA3DE0" w14:paraId="0D0A4E75" w14:textId="77777777" w:rsidTr="00B24F58">
        <w:trPr>
          <w:trHeight w:val="1725"/>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14F2E1F4"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44D31127"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7045D1E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5.19.</w:t>
            </w:r>
          </w:p>
        </w:tc>
        <w:tc>
          <w:tcPr>
            <w:tcW w:w="3600" w:type="dxa"/>
            <w:tcBorders>
              <w:top w:val="nil"/>
              <w:left w:val="nil"/>
              <w:bottom w:val="single" w:sz="4" w:space="0" w:color="auto"/>
              <w:right w:val="single" w:sz="4" w:space="0" w:color="auto"/>
            </w:tcBorders>
            <w:shd w:val="clear" w:color="000000" w:fill="FFFFFF"/>
            <w:vAlign w:val="center"/>
            <w:hideMark/>
          </w:tcPr>
          <w:p w14:paraId="41921808"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 xml:space="preserve">Հաստատությունների գործունեության համար անհրաժեշտ ընդհանուր և բնակելի տարածքի համապատասխանությունը նվազագույն չափորոշիչներին </w:t>
            </w:r>
          </w:p>
        </w:tc>
        <w:tc>
          <w:tcPr>
            <w:tcW w:w="1080" w:type="dxa"/>
            <w:tcBorders>
              <w:top w:val="nil"/>
              <w:left w:val="nil"/>
              <w:bottom w:val="single" w:sz="4" w:space="0" w:color="auto"/>
              <w:right w:val="single" w:sz="4" w:space="0" w:color="auto"/>
            </w:tcBorders>
            <w:shd w:val="clear" w:color="000000" w:fill="FFFFFF"/>
            <w:noWrap/>
            <w:vAlign w:val="center"/>
            <w:hideMark/>
          </w:tcPr>
          <w:p w14:paraId="1CB0BCA8"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4342330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5DAC5DA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w:t>
            </w:r>
          </w:p>
        </w:tc>
        <w:tc>
          <w:tcPr>
            <w:tcW w:w="990" w:type="dxa"/>
            <w:tcBorders>
              <w:top w:val="nil"/>
              <w:left w:val="nil"/>
              <w:bottom w:val="single" w:sz="4" w:space="0" w:color="auto"/>
              <w:right w:val="single" w:sz="4" w:space="0" w:color="auto"/>
            </w:tcBorders>
            <w:shd w:val="clear" w:color="000000" w:fill="FFFFFF"/>
            <w:noWrap/>
            <w:vAlign w:val="center"/>
            <w:hideMark/>
          </w:tcPr>
          <w:p w14:paraId="3891756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3F52EBC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3.00</w:t>
            </w:r>
          </w:p>
        </w:tc>
        <w:tc>
          <w:tcPr>
            <w:tcW w:w="1350" w:type="dxa"/>
            <w:tcBorders>
              <w:top w:val="nil"/>
              <w:left w:val="nil"/>
              <w:bottom w:val="single" w:sz="4" w:space="0" w:color="auto"/>
              <w:right w:val="single" w:sz="4" w:space="0" w:color="auto"/>
            </w:tcBorders>
            <w:shd w:val="clear" w:color="000000" w:fill="FFFFFF"/>
            <w:noWrap/>
            <w:vAlign w:val="center"/>
            <w:hideMark/>
          </w:tcPr>
          <w:p w14:paraId="6B2C23E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0.67</w:t>
            </w:r>
          </w:p>
        </w:tc>
        <w:tc>
          <w:tcPr>
            <w:tcW w:w="1080" w:type="dxa"/>
            <w:tcBorders>
              <w:top w:val="nil"/>
              <w:left w:val="nil"/>
              <w:bottom w:val="single" w:sz="4" w:space="0" w:color="auto"/>
              <w:right w:val="single" w:sz="4" w:space="0" w:color="auto"/>
            </w:tcBorders>
            <w:shd w:val="clear" w:color="000000" w:fill="FFFFFF"/>
            <w:noWrap/>
            <w:vAlign w:val="center"/>
            <w:hideMark/>
          </w:tcPr>
          <w:p w14:paraId="176B5E3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0.67</w:t>
            </w:r>
          </w:p>
        </w:tc>
      </w:tr>
      <w:tr w:rsidR="004E69EC" w:rsidRPr="00DA3DE0" w14:paraId="7334849D" w14:textId="77777777" w:rsidTr="00B24F58">
        <w:trPr>
          <w:trHeight w:val="345"/>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5F709640"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7D40F47B"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noWrap/>
            <w:vAlign w:val="bottom"/>
            <w:hideMark/>
          </w:tcPr>
          <w:p w14:paraId="3FF00DB7"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3600" w:type="dxa"/>
            <w:tcBorders>
              <w:top w:val="nil"/>
              <w:left w:val="nil"/>
              <w:bottom w:val="single" w:sz="4" w:space="0" w:color="auto"/>
              <w:right w:val="single" w:sz="4" w:space="0" w:color="auto"/>
            </w:tcBorders>
            <w:shd w:val="clear" w:color="000000" w:fill="FFFFFF"/>
            <w:vAlign w:val="center"/>
            <w:hideMark/>
          </w:tcPr>
          <w:p w14:paraId="774B0935"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nil"/>
              <w:left w:val="nil"/>
              <w:bottom w:val="single" w:sz="4" w:space="0" w:color="auto"/>
              <w:right w:val="single" w:sz="4" w:space="0" w:color="auto"/>
            </w:tcBorders>
            <w:shd w:val="clear" w:color="000000" w:fill="FFFFFF"/>
            <w:noWrap/>
            <w:vAlign w:val="center"/>
            <w:hideMark/>
          </w:tcPr>
          <w:p w14:paraId="14AD2D65" w14:textId="513AFC7C" w:rsidR="00534F0A" w:rsidRPr="00DA3DE0" w:rsidRDefault="00534F0A" w:rsidP="00B24F58">
            <w:pPr>
              <w:spacing w:after="0" w:line="240" w:lineRule="auto"/>
              <w:jc w:val="center"/>
              <w:rPr>
                <w:rFonts w:ascii="GHEA Grapalat" w:eastAsia="Times New Roman" w:hAnsi="GHEA Grapalat" w:cs="Calibri"/>
                <w:b/>
                <w:bCs/>
                <w:color w:val="000000"/>
                <w:lang w:val="en-US"/>
              </w:rPr>
            </w:pPr>
          </w:p>
        </w:tc>
        <w:tc>
          <w:tcPr>
            <w:tcW w:w="990" w:type="dxa"/>
            <w:tcBorders>
              <w:top w:val="nil"/>
              <w:left w:val="nil"/>
              <w:bottom w:val="single" w:sz="4" w:space="0" w:color="auto"/>
              <w:right w:val="single" w:sz="4" w:space="0" w:color="auto"/>
            </w:tcBorders>
            <w:shd w:val="clear" w:color="000000" w:fill="FFFFFF"/>
            <w:noWrap/>
            <w:vAlign w:val="bottom"/>
            <w:hideMark/>
          </w:tcPr>
          <w:p w14:paraId="52B327F9"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080" w:type="dxa"/>
            <w:tcBorders>
              <w:top w:val="nil"/>
              <w:left w:val="nil"/>
              <w:bottom w:val="single" w:sz="4" w:space="0" w:color="auto"/>
              <w:right w:val="single" w:sz="4" w:space="0" w:color="auto"/>
            </w:tcBorders>
            <w:shd w:val="clear" w:color="000000" w:fill="FFFFFF"/>
            <w:noWrap/>
            <w:vAlign w:val="bottom"/>
            <w:hideMark/>
          </w:tcPr>
          <w:p w14:paraId="3E1162B5"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3C049F22"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1859ABFA"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3275A6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0.81</w:t>
            </w:r>
          </w:p>
        </w:tc>
        <w:tc>
          <w:tcPr>
            <w:tcW w:w="1080" w:type="dxa"/>
            <w:tcBorders>
              <w:top w:val="nil"/>
              <w:left w:val="nil"/>
              <w:bottom w:val="single" w:sz="4" w:space="0" w:color="auto"/>
              <w:right w:val="single" w:sz="4" w:space="0" w:color="auto"/>
            </w:tcBorders>
            <w:shd w:val="clear" w:color="000000" w:fill="FFFFFF"/>
            <w:noWrap/>
            <w:vAlign w:val="center"/>
            <w:hideMark/>
          </w:tcPr>
          <w:p w14:paraId="57C31CC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0.81</w:t>
            </w:r>
          </w:p>
        </w:tc>
      </w:tr>
      <w:tr w:rsidR="004E69EC" w:rsidRPr="00DA3DE0" w14:paraId="610D4D9B" w14:textId="77777777" w:rsidTr="00B24F58">
        <w:trPr>
          <w:trHeight w:val="690"/>
        </w:trPr>
        <w:tc>
          <w:tcPr>
            <w:tcW w:w="535" w:type="dxa"/>
            <w:vMerge w:val="restart"/>
            <w:tcBorders>
              <w:top w:val="nil"/>
              <w:left w:val="single" w:sz="4" w:space="0" w:color="auto"/>
              <w:bottom w:val="nil"/>
              <w:right w:val="single" w:sz="4" w:space="0" w:color="auto"/>
            </w:tcBorders>
            <w:shd w:val="clear" w:color="000000" w:fill="FFFFFF"/>
            <w:vAlign w:val="center"/>
            <w:hideMark/>
          </w:tcPr>
          <w:p w14:paraId="40D07851"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6</w:t>
            </w:r>
          </w:p>
        </w:tc>
        <w:tc>
          <w:tcPr>
            <w:tcW w:w="2250" w:type="dxa"/>
            <w:vMerge w:val="restart"/>
            <w:tcBorders>
              <w:top w:val="nil"/>
              <w:left w:val="single" w:sz="4" w:space="0" w:color="auto"/>
              <w:bottom w:val="nil"/>
              <w:right w:val="single" w:sz="4" w:space="0" w:color="auto"/>
            </w:tcBorders>
            <w:shd w:val="clear" w:color="000000" w:fill="FFFFFF"/>
            <w:vAlign w:val="center"/>
            <w:hideMark/>
          </w:tcPr>
          <w:p w14:paraId="18A489E1"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Միջանկյալ արդյունք 1-ի գործողություն 3՝ Շահառուներին սննդով ապահովում</w:t>
            </w:r>
          </w:p>
        </w:tc>
        <w:tc>
          <w:tcPr>
            <w:tcW w:w="1170" w:type="dxa"/>
            <w:tcBorders>
              <w:top w:val="nil"/>
              <w:left w:val="nil"/>
              <w:bottom w:val="nil"/>
              <w:right w:val="single" w:sz="4" w:space="0" w:color="auto"/>
            </w:tcBorders>
            <w:shd w:val="clear" w:color="000000" w:fill="FFFFFF"/>
            <w:vAlign w:val="center"/>
            <w:hideMark/>
          </w:tcPr>
          <w:p w14:paraId="7B4A370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6.1</w:t>
            </w:r>
          </w:p>
        </w:tc>
        <w:tc>
          <w:tcPr>
            <w:tcW w:w="3600" w:type="dxa"/>
            <w:tcBorders>
              <w:top w:val="nil"/>
              <w:left w:val="nil"/>
              <w:bottom w:val="single" w:sz="4" w:space="0" w:color="auto"/>
              <w:right w:val="single" w:sz="4" w:space="0" w:color="auto"/>
            </w:tcBorders>
            <w:shd w:val="clear" w:color="000000" w:fill="FFFFFF"/>
            <w:vAlign w:val="center"/>
            <w:hideMark/>
          </w:tcPr>
          <w:p w14:paraId="692E13E2"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 xml:space="preserve">Խնամվողներին  տրամադրվող սննդի տեսականու թվաքանակը </w:t>
            </w:r>
          </w:p>
        </w:tc>
        <w:tc>
          <w:tcPr>
            <w:tcW w:w="1080" w:type="dxa"/>
            <w:tcBorders>
              <w:top w:val="nil"/>
              <w:left w:val="nil"/>
              <w:bottom w:val="single" w:sz="4" w:space="0" w:color="auto"/>
              <w:right w:val="single" w:sz="4" w:space="0" w:color="auto"/>
            </w:tcBorders>
            <w:shd w:val="clear" w:color="000000" w:fill="FFFFFF"/>
            <w:vAlign w:val="center"/>
            <w:hideMark/>
          </w:tcPr>
          <w:p w14:paraId="27BDA72F"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հատ</w:t>
            </w:r>
          </w:p>
        </w:tc>
        <w:tc>
          <w:tcPr>
            <w:tcW w:w="990" w:type="dxa"/>
            <w:tcBorders>
              <w:top w:val="nil"/>
              <w:left w:val="nil"/>
              <w:bottom w:val="single" w:sz="4" w:space="0" w:color="auto"/>
              <w:right w:val="single" w:sz="4" w:space="0" w:color="auto"/>
            </w:tcBorders>
            <w:shd w:val="clear" w:color="000000" w:fill="FFFFFF"/>
            <w:noWrap/>
            <w:vAlign w:val="center"/>
            <w:hideMark/>
          </w:tcPr>
          <w:p w14:paraId="31C386F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92</w:t>
            </w:r>
          </w:p>
        </w:tc>
        <w:tc>
          <w:tcPr>
            <w:tcW w:w="1080" w:type="dxa"/>
            <w:tcBorders>
              <w:top w:val="nil"/>
              <w:left w:val="nil"/>
              <w:bottom w:val="single" w:sz="4" w:space="0" w:color="auto"/>
              <w:right w:val="single" w:sz="4" w:space="0" w:color="auto"/>
            </w:tcBorders>
            <w:shd w:val="clear" w:color="000000" w:fill="FFFFFF"/>
            <w:noWrap/>
            <w:vAlign w:val="center"/>
            <w:hideMark/>
          </w:tcPr>
          <w:p w14:paraId="351EC51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135</w:t>
            </w:r>
          </w:p>
        </w:tc>
        <w:tc>
          <w:tcPr>
            <w:tcW w:w="990" w:type="dxa"/>
            <w:tcBorders>
              <w:top w:val="nil"/>
              <w:left w:val="nil"/>
              <w:bottom w:val="single" w:sz="4" w:space="0" w:color="auto"/>
              <w:right w:val="single" w:sz="4" w:space="0" w:color="auto"/>
            </w:tcBorders>
            <w:shd w:val="clear" w:color="000000" w:fill="FFFFFF"/>
            <w:noWrap/>
            <w:vAlign w:val="center"/>
            <w:hideMark/>
          </w:tcPr>
          <w:p w14:paraId="787B149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92</w:t>
            </w:r>
          </w:p>
        </w:tc>
        <w:tc>
          <w:tcPr>
            <w:tcW w:w="990" w:type="dxa"/>
            <w:tcBorders>
              <w:top w:val="nil"/>
              <w:left w:val="nil"/>
              <w:bottom w:val="single" w:sz="4" w:space="0" w:color="auto"/>
              <w:right w:val="single" w:sz="4" w:space="0" w:color="auto"/>
            </w:tcBorders>
            <w:shd w:val="clear" w:color="000000" w:fill="FFFFFF"/>
            <w:noWrap/>
            <w:vAlign w:val="center"/>
            <w:hideMark/>
          </w:tcPr>
          <w:p w14:paraId="24D2930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135</w:t>
            </w:r>
          </w:p>
        </w:tc>
        <w:tc>
          <w:tcPr>
            <w:tcW w:w="1350" w:type="dxa"/>
            <w:tcBorders>
              <w:top w:val="nil"/>
              <w:left w:val="nil"/>
              <w:bottom w:val="single" w:sz="4" w:space="0" w:color="auto"/>
              <w:right w:val="single" w:sz="4" w:space="0" w:color="auto"/>
            </w:tcBorders>
            <w:shd w:val="clear" w:color="000000" w:fill="FFFFFF"/>
            <w:noWrap/>
            <w:vAlign w:val="center"/>
            <w:hideMark/>
          </w:tcPr>
          <w:p w14:paraId="3D5FD5E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1.47</w:t>
            </w:r>
          </w:p>
        </w:tc>
        <w:tc>
          <w:tcPr>
            <w:tcW w:w="1080" w:type="dxa"/>
            <w:tcBorders>
              <w:top w:val="nil"/>
              <w:left w:val="nil"/>
              <w:bottom w:val="single" w:sz="4" w:space="0" w:color="auto"/>
              <w:right w:val="single" w:sz="4" w:space="0" w:color="auto"/>
            </w:tcBorders>
            <w:shd w:val="clear" w:color="000000" w:fill="FFFFFF"/>
            <w:noWrap/>
            <w:vAlign w:val="center"/>
            <w:hideMark/>
          </w:tcPr>
          <w:p w14:paraId="209DCEA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1.47</w:t>
            </w:r>
          </w:p>
        </w:tc>
      </w:tr>
      <w:tr w:rsidR="004E69EC" w:rsidRPr="00DA3DE0" w14:paraId="55B2CBB2" w14:textId="77777777" w:rsidTr="00B24F58">
        <w:trPr>
          <w:trHeight w:val="570"/>
        </w:trPr>
        <w:tc>
          <w:tcPr>
            <w:tcW w:w="535" w:type="dxa"/>
            <w:vMerge/>
            <w:tcBorders>
              <w:top w:val="nil"/>
              <w:left w:val="single" w:sz="4" w:space="0" w:color="auto"/>
              <w:bottom w:val="nil"/>
              <w:right w:val="single" w:sz="4" w:space="0" w:color="auto"/>
            </w:tcBorders>
            <w:vAlign w:val="center"/>
            <w:hideMark/>
          </w:tcPr>
          <w:p w14:paraId="56671FF4"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4D41BC04"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6DD6C04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6.2.</w:t>
            </w:r>
          </w:p>
        </w:tc>
        <w:tc>
          <w:tcPr>
            <w:tcW w:w="3600" w:type="dxa"/>
            <w:tcBorders>
              <w:top w:val="nil"/>
              <w:left w:val="nil"/>
              <w:bottom w:val="single" w:sz="4" w:space="0" w:color="auto"/>
              <w:right w:val="single" w:sz="4" w:space="0" w:color="auto"/>
            </w:tcBorders>
            <w:shd w:val="clear" w:color="000000" w:fill="FFFFFF"/>
            <w:vAlign w:val="center"/>
            <w:hideMark/>
          </w:tcPr>
          <w:p w14:paraId="629AD03C"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Դիետիկ սնունդ ստացողների թիվ</w:t>
            </w:r>
          </w:p>
        </w:tc>
        <w:tc>
          <w:tcPr>
            <w:tcW w:w="1080" w:type="dxa"/>
            <w:tcBorders>
              <w:top w:val="nil"/>
              <w:left w:val="nil"/>
              <w:bottom w:val="single" w:sz="4" w:space="0" w:color="auto"/>
              <w:right w:val="single" w:sz="4" w:space="0" w:color="auto"/>
            </w:tcBorders>
            <w:shd w:val="clear" w:color="000000" w:fill="FFFFFF"/>
            <w:vAlign w:val="center"/>
            <w:hideMark/>
          </w:tcPr>
          <w:p w14:paraId="68337E69"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1A85829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430</w:t>
            </w:r>
          </w:p>
        </w:tc>
        <w:tc>
          <w:tcPr>
            <w:tcW w:w="1080" w:type="dxa"/>
            <w:tcBorders>
              <w:top w:val="nil"/>
              <w:left w:val="nil"/>
              <w:bottom w:val="single" w:sz="4" w:space="0" w:color="auto"/>
              <w:right w:val="single" w:sz="4" w:space="0" w:color="auto"/>
            </w:tcBorders>
            <w:shd w:val="clear" w:color="000000" w:fill="FFFFFF"/>
            <w:noWrap/>
            <w:vAlign w:val="center"/>
            <w:hideMark/>
          </w:tcPr>
          <w:p w14:paraId="0EEF019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430</w:t>
            </w:r>
          </w:p>
        </w:tc>
        <w:tc>
          <w:tcPr>
            <w:tcW w:w="990" w:type="dxa"/>
            <w:tcBorders>
              <w:top w:val="nil"/>
              <w:left w:val="nil"/>
              <w:bottom w:val="single" w:sz="4" w:space="0" w:color="auto"/>
              <w:right w:val="single" w:sz="4" w:space="0" w:color="auto"/>
            </w:tcBorders>
            <w:shd w:val="clear" w:color="000000" w:fill="FFFFFF"/>
            <w:noWrap/>
            <w:vAlign w:val="center"/>
            <w:hideMark/>
          </w:tcPr>
          <w:p w14:paraId="021DD76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460</w:t>
            </w:r>
          </w:p>
        </w:tc>
        <w:tc>
          <w:tcPr>
            <w:tcW w:w="990" w:type="dxa"/>
            <w:tcBorders>
              <w:top w:val="nil"/>
              <w:left w:val="nil"/>
              <w:bottom w:val="single" w:sz="4" w:space="0" w:color="auto"/>
              <w:right w:val="single" w:sz="4" w:space="0" w:color="auto"/>
            </w:tcBorders>
            <w:shd w:val="clear" w:color="000000" w:fill="FFFFFF"/>
            <w:noWrap/>
            <w:vAlign w:val="center"/>
            <w:hideMark/>
          </w:tcPr>
          <w:p w14:paraId="4DDE3FF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460</w:t>
            </w:r>
          </w:p>
        </w:tc>
        <w:tc>
          <w:tcPr>
            <w:tcW w:w="1350" w:type="dxa"/>
            <w:tcBorders>
              <w:top w:val="nil"/>
              <w:left w:val="nil"/>
              <w:bottom w:val="single" w:sz="4" w:space="0" w:color="auto"/>
              <w:right w:val="single" w:sz="4" w:space="0" w:color="auto"/>
            </w:tcBorders>
            <w:shd w:val="clear" w:color="000000" w:fill="FFFFFF"/>
            <w:noWrap/>
            <w:vAlign w:val="center"/>
            <w:hideMark/>
          </w:tcPr>
          <w:p w14:paraId="62480E7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015FDD2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1EB2991C" w14:textId="77777777" w:rsidTr="00B24F58">
        <w:trPr>
          <w:trHeight w:val="345"/>
        </w:trPr>
        <w:tc>
          <w:tcPr>
            <w:tcW w:w="535" w:type="dxa"/>
            <w:vMerge/>
            <w:tcBorders>
              <w:top w:val="nil"/>
              <w:left w:val="single" w:sz="4" w:space="0" w:color="auto"/>
              <w:bottom w:val="nil"/>
              <w:right w:val="single" w:sz="4" w:space="0" w:color="auto"/>
            </w:tcBorders>
            <w:vAlign w:val="center"/>
            <w:hideMark/>
          </w:tcPr>
          <w:p w14:paraId="473D58E9"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1788C182"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74744A0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6.3.</w:t>
            </w:r>
          </w:p>
        </w:tc>
        <w:tc>
          <w:tcPr>
            <w:tcW w:w="3600" w:type="dxa"/>
            <w:tcBorders>
              <w:top w:val="nil"/>
              <w:left w:val="nil"/>
              <w:bottom w:val="single" w:sz="4" w:space="0" w:color="auto"/>
              <w:right w:val="single" w:sz="4" w:space="0" w:color="auto"/>
            </w:tcBorders>
            <w:shd w:val="clear" w:color="000000" w:fill="FFFFFF"/>
            <w:vAlign w:val="center"/>
            <w:hideMark/>
          </w:tcPr>
          <w:p w14:paraId="2C49CCE9"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Սենյակում սնունդ ստացողների թիվը</w:t>
            </w:r>
          </w:p>
        </w:tc>
        <w:tc>
          <w:tcPr>
            <w:tcW w:w="1080" w:type="dxa"/>
            <w:tcBorders>
              <w:top w:val="nil"/>
              <w:left w:val="nil"/>
              <w:bottom w:val="single" w:sz="4" w:space="0" w:color="auto"/>
              <w:right w:val="single" w:sz="4" w:space="0" w:color="auto"/>
            </w:tcBorders>
            <w:shd w:val="clear" w:color="000000" w:fill="FFFFFF"/>
            <w:vAlign w:val="center"/>
            <w:hideMark/>
          </w:tcPr>
          <w:p w14:paraId="2646C79C"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046471A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430</w:t>
            </w:r>
          </w:p>
        </w:tc>
        <w:tc>
          <w:tcPr>
            <w:tcW w:w="1080" w:type="dxa"/>
            <w:tcBorders>
              <w:top w:val="nil"/>
              <w:left w:val="nil"/>
              <w:bottom w:val="single" w:sz="4" w:space="0" w:color="auto"/>
              <w:right w:val="single" w:sz="4" w:space="0" w:color="auto"/>
            </w:tcBorders>
            <w:shd w:val="clear" w:color="000000" w:fill="FFFFFF"/>
            <w:noWrap/>
            <w:vAlign w:val="center"/>
            <w:hideMark/>
          </w:tcPr>
          <w:p w14:paraId="1C69068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239</w:t>
            </w:r>
          </w:p>
        </w:tc>
        <w:tc>
          <w:tcPr>
            <w:tcW w:w="990" w:type="dxa"/>
            <w:tcBorders>
              <w:top w:val="nil"/>
              <w:left w:val="nil"/>
              <w:bottom w:val="single" w:sz="4" w:space="0" w:color="auto"/>
              <w:right w:val="single" w:sz="4" w:space="0" w:color="auto"/>
            </w:tcBorders>
            <w:shd w:val="clear" w:color="000000" w:fill="FFFFFF"/>
            <w:noWrap/>
            <w:vAlign w:val="center"/>
            <w:hideMark/>
          </w:tcPr>
          <w:p w14:paraId="042C7AB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460</w:t>
            </w:r>
          </w:p>
        </w:tc>
        <w:tc>
          <w:tcPr>
            <w:tcW w:w="990" w:type="dxa"/>
            <w:tcBorders>
              <w:top w:val="nil"/>
              <w:left w:val="nil"/>
              <w:bottom w:val="single" w:sz="4" w:space="0" w:color="auto"/>
              <w:right w:val="single" w:sz="4" w:space="0" w:color="auto"/>
            </w:tcBorders>
            <w:shd w:val="clear" w:color="000000" w:fill="FFFFFF"/>
            <w:noWrap/>
            <w:vAlign w:val="center"/>
            <w:hideMark/>
          </w:tcPr>
          <w:p w14:paraId="396C296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292</w:t>
            </w:r>
          </w:p>
        </w:tc>
        <w:tc>
          <w:tcPr>
            <w:tcW w:w="1350" w:type="dxa"/>
            <w:tcBorders>
              <w:top w:val="nil"/>
              <w:left w:val="nil"/>
              <w:bottom w:val="single" w:sz="4" w:space="0" w:color="auto"/>
              <w:right w:val="single" w:sz="4" w:space="0" w:color="auto"/>
            </w:tcBorders>
            <w:shd w:val="clear" w:color="000000" w:fill="FFFFFF"/>
            <w:noWrap/>
            <w:vAlign w:val="center"/>
            <w:hideMark/>
          </w:tcPr>
          <w:p w14:paraId="057E12D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0.56</w:t>
            </w:r>
          </w:p>
        </w:tc>
        <w:tc>
          <w:tcPr>
            <w:tcW w:w="1080" w:type="dxa"/>
            <w:tcBorders>
              <w:top w:val="nil"/>
              <w:left w:val="nil"/>
              <w:bottom w:val="single" w:sz="4" w:space="0" w:color="auto"/>
              <w:right w:val="single" w:sz="4" w:space="0" w:color="auto"/>
            </w:tcBorders>
            <w:shd w:val="clear" w:color="000000" w:fill="FFFFFF"/>
            <w:noWrap/>
            <w:vAlign w:val="center"/>
            <w:hideMark/>
          </w:tcPr>
          <w:p w14:paraId="50A6811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0.63</w:t>
            </w:r>
          </w:p>
        </w:tc>
      </w:tr>
      <w:tr w:rsidR="004E69EC" w:rsidRPr="00DA3DE0" w14:paraId="46740A22" w14:textId="77777777" w:rsidTr="00B24F58">
        <w:trPr>
          <w:trHeight w:val="690"/>
        </w:trPr>
        <w:tc>
          <w:tcPr>
            <w:tcW w:w="535" w:type="dxa"/>
            <w:vMerge/>
            <w:tcBorders>
              <w:top w:val="nil"/>
              <w:left w:val="single" w:sz="4" w:space="0" w:color="auto"/>
              <w:bottom w:val="nil"/>
              <w:right w:val="single" w:sz="4" w:space="0" w:color="auto"/>
            </w:tcBorders>
            <w:vAlign w:val="center"/>
            <w:hideMark/>
          </w:tcPr>
          <w:p w14:paraId="44A88D88"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114A6364"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6DD3A3A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6.4.</w:t>
            </w:r>
          </w:p>
        </w:tc>
        <w:tc>
          <w:tcPr>
            <w:tcW w:w="3600" w:type="dxa"/>
            <w:tcBorders>
              <w:top w:val="nil"/>
              <w:left w:val="nil"/>
              <w:bottom w:val="single" w:sz="4" w:space="0" w:color="auto"/>
              <w:right w:val="single" w:sz="4" w:space="0" w:color="auto"/>
            </w:tcBorders>
            <w:shd w:val="clear" w:color="000000" w:fill="FFFFFF"/>
            <w:vAlign w:val="center"/>
            <w:hideMark/>
          </w:tcPr>
          <w:p w14:paraId="6B3A43F0"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Սննդի ձեռքբերմանն համար նախատեսված ծախսերի չափը</w:t>
            </w:r>
          </w:p>
        </w:tc>
        <w:tc>
          <w:tcPr>
            <w:tcW w:w="1080" w:type="dxa"/>
            <w:tcBorders>
              <w:top w:val="nil"/>
              <w:left w:val="nil"/>
              <w:bottom w:val="single" w:sz="4" w:space="0" w:color="auto"/>
              <w:right w:val="single" w:sz="4" w:space="0" w:color="auto"/>
            </w:tcBorders>
            <w:shd w:val="clear" w:color="000000" w:fill="FFFFFF"/>
            <w:vAlign w:val="center"/>
            <w:hideMark/>
          </w:tcPr>
          <w:p w14:paraId="354D3B36"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ՀՀ դրամ</w:t>
            </w:r>
          </w:p>
        </w:tc>
        <w:tc>
          <w:tcPr>
            <w:tcW w:w="990" w:type="dxa"/>
            <w:tcBorders>
              <w:top w:val="nil"/>
              <w:left w:val="nil"/>
              <w:bottom w:val="single" w:sz="4" w:space="0" w:color="auto"/>
              <w:right w:val="single" w:sz="4" w:space="0" w:color="auto"/>
            </w:tcBorders>
            <w:shd w:val="clear" w:color="000000" w:fill="FFFFFF"/>
            <w:noWrap/>
            <w:vAlign w:val="center"/>
            <w:hideMark/>
          </w:tcPr>
          <w:p w14:paraId="6EE5452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188983700</w:t>
            </w:r>
          </w:p>
        </w:tc>
        <w:tc>
          <w:tcPr>
            <w:tcW w:w="1080" w:type="dxa"/>
            <w:tcBorders>
              <w:top w:val="nil"/>
              <w:left w:val="nil"/>
              <w:bottom w:val="single" w:sz="4" w:space="0" w:color="auto"/>
              <w:right w:val="single" w:sz="4" w:space="0" w:color="auto"/>
            </w:tcBorders>
            <w:shd w:val="clear" w:color="000000" w:fill="FFFFFF"/>
            <w:noWrap/>
            <w:vAlign w:val="center"/>
            <w:hideMark/>
          </w:tcPr>
          <w:p w14:paraId="6C9BE93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168398378.1</w:t>
            </w:r>
          </w:p>
        </w:tc>
        <w:tc>
          <w:tcPr>
            <w:tcW w:w="990" w:type="dxa"/>
            <w:tcBorders>
              <w:top w:val="nil"/>
              <w:left w:val="nil"/>
              <w:bottom w:val="single" w:sz="4" w:space="0" w:color="auto"/>
              <w:right w:val="single" w:sz="4" w:space="0" w:color="auto"/>
            </w:tcBorders>
            <w:shd w:val="clear" w:color="000000" w:fill="FFFFFF"/>
            <w:noWrap/>
            <w:vAlign w:val="center"/>
            <w:hideMark/>
          </w:tcPr>
          <w:p w14:paraId="345019B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205394880</w:t>
            </w:r>
          </w:p>
        </w:tc>
        <w:tc>
          <w:tcPr>
            <w:tcW w:w="990" w:type="dxa"/>
            <w:tcBorders>
              <w:top w:val="nil"/>
              <w:left w:val="nil"/>
              <w:bottom w:val="single" w:sz="4" w:space="0" w:color="auto"/>
              <w:right w:val="single" w:sz="4" w:space="0" w:color="auto"/>
            </w:tcBorders>
            <w:shd w:val="clear" w:color="000000" w:fill="FFFFFF"/>
            <w:noWrap/>
            <w:vAlign w:val="center"/>
            <w:hideMark/>
          </w:tcPr>
          <w:p w14:paraId="7FF63BE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177967346</w:t>
            </w:r>
          </w:p>
        </w:tc>
        <w:tc>
          <w:tcPr>
            <w:tcW w:w="1350" w:type="dxa"/>
            <w:tcBorders>
              <w:top w:val="nil"/>
              <w:left w:val="nil"/>
              <w:bottom w:val="single" w:sz="4" w:space="0" w:color="auto"/>
              <w:right w:val="single" w:sz="4" w:space="0" w:color="auto"/>
            </w:tcBorders>
            <w:shd w:val="clear" w:color="000000" w:fill="FFFFFF"/>
            <w:noWrap/>
            <w:vAlign w:val="center"/>
            <w:hideMark/>
          </w:tcPr>
          <w:p w14:paraId="24649A8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0.89</w:t>
            </w:r>
          </w:p>
        </w:tc>
        <w:tc>
          <w:tcPr>
            <w:tcW w:w="1080" w:type="dxa"/>
            <w:tcBorders>
              <w:top w:val="nil"/>
              <w:left w:val="nil"/>
              <w:bottom w:val="single" w:sz="4" w:space="0" w:color="auto"/>
              <w:right w:val="single" w:sz="4" w:space="0" w:color="auto"/>
            </w:tcBorders>
            <w:shd w:val="clear" w:color="000000" w:fill="FFFFFF"/>
            <w:noWrap/>
            <w:vAlign w:val="center"/>
            <w:hideMark/>
          </w:tcPr>
          <w:p w14:paraId="428A15D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0.87</w:t>
            </w:r>
          </w:p>
        </w:tc>
      </w:tr>
      <w:tr w:rsidR="004E69EC" w:rsidRPr="00DA3DE0" w14:paraId="7E1819D4" w14:textId="77777777" w:rsidTr="00B24F58">
        <w:trPr>
          <w:trHeight w:val="690"/>
        </w:trPr>
        <w:tc>
          <w:tcPr>
            <w:tcW w:w="535" w:type="dxa"/>
            <w:vMerge/>
            <w:tcBorders>
              <w:top w:val="nil"/>
              <w:left w:val="single" w:sz="4" w:space="0" w:color="auto"/>
              <w:bottom w:val="nil"/>
              <w:right w:val="single" w:sz="4" w:space="0" w:color="auto"/>
            </w:tcBorders>
            <w:vAlign w:val="center"/>
            <w:hideMark/>
          </w:tcPr>
          <w:p w14:paraId="6CB582F4"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0A6DCB39"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3119F17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6.5.</w:t>
            </w:r>
          </w:p>
        </w:tc>
        <w:tc>
          <w:tcPr>
            <w:tcW w:w="3600" w:type="dxa"/>
            <w:tcBorders>
              <w:top w:val="nil"/>
              <w:left w:val="nil"/>
              <w:bottom w:val="single" w:sz="4" w:space="0" w:color="auto"/>
              <w:right w:val="single" w:sz="4" w:space="0" w:color="auto"/>
            </w:tcBorders>
            <w:shd w:val="clear" w:color="000000" w:fill="FFFFFF"/>
            <w:vAlign w:val="center"/>
            <w:hideMark/>
          </w:tcPr>
          <w:p w14:paraId="4B5259EC"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Ճաշարանի համապատասխանությունը  սահմանված չափորոշիչներին</w:t>
            </w:r>
          </w:p>
        </w:tc>
        <w:tc>
          <w:tcPr>
            <w:tcW w:w="1080" w:type="dxa"/>
            <w:tcBorders>
              <w:top w:val="nil"/>
              <w:left w:val="nil"/>
              <w:bottom w:val="single" w:sz="4" w:space="0" w:color="auto"/>
              <w:right w:val="single" w:sz="4" w:space="0" w:color="auto"/>
            </w:tcBorders>
            <w:shd w:val="clear" w:color="000000" w:fill="FFFFFF"/>
            <w:vAlign w:val="center"/>
            <w:hideMark/>
          </w:tcPr>
          <w:p w14:paraId="315082D5"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78B805E2"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GHEA Grapalat" w:eastAsia="Times New Roman" w:hAnsi="GHEA Grapalat" w:cs="Calibri"/>
                <w:b/>
                <w:bCs/>
                <w:color w:val="000000"/>
                <w:lang w:val="en-US"/>
              </w:rPr>
              <w:t>5</w:t>
            </w:r>
          </w:p>
        </w:tc>
        <w:tc>
          <w:tcPr>
            <w:tcW w:w="1080" w:type="dxa"/>
            <w:tcBorders>
              <w:top w:val="nil"/>
              <w:left w:val="nil"/>
              <w:bottom w:val="single" w:sz="4" w:space="0" w:color="auto"/>
              <w:right w:val="single" w:sz="4" w:space="0" w:color="auto"/>
            </w:tcBorders>
            <w:shd w:val="clear" w:color="000000" w:fill="FFFFFF"/>
            <w:noWrap/>
            <w:vAlign w:val="center"/>
            <w:hideMark/>
          </w:tcPr>
          <w:p w14:paraId="46C6AD81"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GHEA Grapalat" w:eastAsia="Times New Roman" w:hAnsi="GHEA Grapalat" w:cs="Calibri"/>
                <w:b/>
                <w:bCs/>
                <w:color w:val="000000"/>
                <w:lang w:val="en-US"/>
              </w:rPr>
              <w:t>5</w:t>
            </w:r>
          </w:p>
        </w:tc>
        <w:tc>
          <w:tcPr>
            <w:tcW w:w="990" w:type="dxa"/>
            <w:tcBorders>
              <w:top w:val="nil"/>
              <w:left w:val="nil"/>
              <w:bottom w:val="single" w:sz="4" w:space="0" w:color="auto"/>
              <w:right w:val="single" w:sz="4" w:space="0" w:color="auto"/>
            </w:tcBorders>
            <w:shd w:val="clear" w:color="000000" w:fill="FFFFFF"/>
            <w:noWrap/>
            <w:vAlign w:val="center"/>
            <w:hideMark/>
          </w:tcPr>
          <w:p w14:paraId="4EFB1830"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GHEA Grapalat" w:eastAsia="Times New Roman" w:hAnsi="GHEA Grapalat" w:cs="Calibri"/>
                <w:b/>
                <w:bCs/>
                <w:color w:val="000000"/>
                <w:lang w:val="en-US"/>
              </w:rPr>
              <w:t>5</w:t>
            </w:r>
          </w:p>
        </w:tc>
        <w:tc>
          <w:tcPr>
            <w:tcW w:w="990" w:type="dxa"/>
            <w:tcBorders>
              <w:top w:val="nil"/>
              <w:left w:val="nil"/>
              <w:bottom w:val="single" w:sz="4" w:space="0" w:color="auto"/>
              <w:right w:val="single" w:sz="4" w:space="0" w:color="auto"/>
            </w:tcBorders>
            <w:shd w:val="clear" w:color="000000" w:fill="FFFFFF"/>
            <w:noWrap/>
            <w:vAlign w:val="center"/>
            <w:hideMark/>
          </w:tcPr>
          <w:p w14:paraId="11DBB99D"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GHEA Grapalat" w:eastAsia="Times New Roman" w:hAnsi="GHEA Grapalat" w:cs="Calibri"/>
                <w:b/>
                <w:bCs/>
                <w:color w:val="000000"/>
                <w:lang w:val="en-US"/>
              </w:rPr>
              <w:t>5</w:t>
            </w:r>
          </w:p>
        </w:tc>
        <w:tc>
          <w:tcPr>
            <w:tcW w:w="1350" w:type="dxa"/>
            <w:tcBorders>
              <w:top w:val="nil"/>
              <w:left w:val="nil"/>
              <w:bottom w:val="single" w:sz="4" w:space="0" w:color="auto"/>
              <w:right w:val="single" w:sz="4" w:space="0" w:color="auto"/>
            </w:tcBorders>
            <w:shd w:val="clear" w:color="000000" w:fill="FFFFFF"/>
            <w:noWrap/>
            <w:vAlign w:val="center"/>
            <w:hideMark/>
          </w:tcPr>
          <w:p w14:paraId="356C7D2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1E09EEB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12382B70" w14:textId="77777777" w:rsidTr="00B24F58">
        <w:trPr>
          <w:trHeight w:val="690"/>
        </w:trPr>
        <w:tc>
          <w:tcPr>
            <w:tcW w:w="535" w:type="dxa"/>
            <w:vMerge/>
            <w:tcBorders>
              <w:top w:val="nil"/>
              <w:left w:val="single" w:sz="4" w:space="0" w:color="auto"/>
              <w:bottom w:val="nil"/>
              <w:right w:val="single" w:sz="4" w:space="0" w:color="auto"/>
            </w:tcBorders>
            <w:vAlign w:val="center"/>
            <w:hideMark/>
          </w:tcPr>
          <w:p w14:paraId="7DA3C60F"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0EF22AF5"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nil"/>
            </w:tcBorders>
            <w:shd w:val="clear" w:color="000000" w:fill="FFFFFF"/>
            <w:vAlign w:val="center"/>
            <w:hideMark/>
          </w:tcPr>
          <w:p w14:paraId="7B66B61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6.6.</w:t>
            </w:r>
          </w:p>
        </w:tc>
        <w:tc>
          <w:tcPr>
            <w:tcW w:w="3600" w:type="dxa"/>
            <w:tcBorders>
              <w:top w:val="nil"/>
              <w:left w:val="single" w:sz="4" w:space="0" w:color="auto"/>
              <w:bottom w:val="single" w:sz="4" w:space="0" w:color="auto"/>
              <w:right w:val="single" w:sz="4" w:space="0" w:color="auto"/>
            </w:tcBorders>
            <w:shd w:val="clear" w:color="000000" w:fill="FFFFFF"/>
            <w:vAlign w:val="center"/>
            <w:hideMark/>
          </w:tcPr>
          <w:p w14:paraId="2E63ABCE"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Սննդի համապատասխանությունը սահմանված չափորոշիչներին</w:t>
            </w:r>
          </w:p>
        </w:tc>
        <w:tc>
          <w:tcPr>
            <w:tcW w:w="1080" w:type="dxa"/>
            <w:tcBorders>
              <w:top w:val="nil"/>
              <w:left w:val="nil"/>
              <w:bottom w:val="single" w:sz="4" w:space="0" w:color="auto"/>
              <w:right w:val="single" w:sz="4" w:space="0" w:color="auto"/>
            </w:tcBorders>
            <w:shd w:val="clear" w:color="000000" w:fill="FFFFFF"/>
            <w:vAlign w:val="center"/>
            <w:hideMark/>
          </w:tcPr>
          <w:p w14:paraId="40C2BA9A"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097D8BB4"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GHEA Grapalat" w:eastAsia="Times New Roman" w:hAnsi="GHEA Grapalat" w:cs="Calibri"/>
                <w:b/>
                <w:bCs/>
                <w:color w:val="000000"/>
                <w:lang w:val="en-US"/>
              </w:rPr>
              <w:t>5</w:t>
            </w:r>
          </w:p>
        </w:tc>
        <w:tc>
          <w:tcPr>
            <w:tcW w:w="1080" w:type="dxa"/>
            <w:tcBorders>
              <w:top w:val="nil"/>
              <w:left w:val="nil"/>
              <w:bottom w:val="single" w:sz="4" w:space="0" w:color="auto"/>
              <w:right w:val="single" w:sz="4" w:space="0" w:color="auto"/>
            </w:tcBorders>
            <w:shd w:val="clear" w:color="000000" w:fill="FFFFFF"/>
            <w:noWrap/>
            <w:vAlign w:val="center"/>
            <w:hideMark/>
          </w:tcPr>
          <w:p w14:paraId="30651F21"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GHEA Grapalat" w:eastAsia="Times New Roman" w:hAnsi="GHEA Grapalat" w:cs="Calibri"/>
                <w:b/>
                <w:bCs/>
                <w:color w:val="000000"/>
                <w:lang w:val="en-US"/>
              </w:rPr>
              <w:t>5</w:t>
            </w:r>
          </w:p>
        </w:tc>
        <w:tc>
          <w:tcPr>
            <w:tcW w:w="990" w:type="dxa"/>
            <w:tcBorders>
              <w:top w:val="nil"/>
              <w:left w:val="nil"/>
              <w:bottom w:val="single" w:sz="4" w:space="0" w:color="auto"/>
              <w:right w:val="single" w:sz="4" w:space="0" w:color="auto"/>
            </w:tcBorders>
            <w:shd w:val="clear" w:color="000000" w:fill="FFFFFF"/>
            <w:noWrap/>
            <w:vAlign w:val="center"/>
            <w:hideMark/>
          </w:tcPr>
          <w:p w14:paraId="32680B4F"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GHEA Grapalat" w:eastAsia="Times New Roman" w:hAnsi="GHEA Grapalat" w:cs="Calibri"/>
                <w:b/>
                <w:bCs/>
                <w:color w:val="000000"/>
                <w:lang w:val="en-US"/>
              </w:rPr>
              <w:t>5</w:t>
            </w:r>
          </w:p>
        </w:tc>
        <w:tc>
          <w:tcPr>
            <w:tcW w:w="990" w:type="dxa"/>
            <w:tcBorders>
              <w:top w:val="nil"/>
              <w:left w:val="nil"/>
              <w:bottom w:val="single" w:sz="4" w:space="0" w:color="auto"/>
              <w:right w:val="single" w:sz="4" w:space="0" w:color="auto"/>
            </w:tcBorders>
            <w:shd w:val="clear" w:color="000000" w:fill="FFFFFF"/>
            <w:noWrap/>
            <w:vAlign w:val="center"/>
            <w:hideMark/>
          </w:tcPr>
          <w:p w14:paraId="5C8692C4"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GHEA Grapalat" w:eastAsia="Times New Roman" w:hAnsi="GHEA Grapalat" w:cs="Calibri"/>
                <w:b/>
                <w:bCs/>
                <w:color w:val="000000"/>
                <w:lang w:val="en-US"/>
              </w:rPr>
              <w:t>5</w:t>
            </w:r>
          </w:p>
        </w:tc>
        <w:tc>
          <w:tcPr>
            <w:tcW w:w="1350" w:type="dxa"/>
            <w:tcBorders>
              <w:top w:val="nil"/>
              <w:left w:val="nil"/>
              <w:bottom w:val="single" w:sz="4" w:space="0" w:color="auto"/>
              <w:right w:val="single" w:sz="4" w:space="0" w:color="auto"/>
            </w:tcBorders>
            <w:shd w:val="clear" w:color="000000" w:fill="FFFFFF"/>
            <w:noWrap/>
            <w:vAlign w:val="center"/>
            <w:hideMark/>
          </w:tcPr>
          <w:p w14:paraId="31B9447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2B846C3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73E68C90" w14:textId="77777777" w:rsidTr="00B24F58">
        <w:trPr>
          <w:trHeight w:val="765"/>
        </w:trPr>
        <w:tc>
          <w:tcPr>
            <w:tcW w:w="535" w:type="dxa"/>
            <w:vMerge/>
            <w:tcBorders>
              <w:top w:val="nil"/>
              <w:left w:val="single" w:sz="4" w:space="0" w:color="auto"/>
              <w:bottom w:val="nil"/>
              <w:right w:val="single" w:sz="4" w:space="0" w:color="auto"/>
            </w:tcBorders>
            <w:vAlign w:val="center"/>
            <w:hideMark/>
          </w:tcPr>
          <w:p w14:paraId="0FE716AC"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2F5D73B1"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nil"/>
              <w:right w:val="single" w:sz="4" w:space="0" w:color="auto"/>
            </w:tcBorders>
            <w:shd w:val="clear" w:color="000000" w:fill="FFFFFF"/>
            <w:vAlign w:val="center"/>
            <w:hideMark/>
          </w:tcPr>
          <w:p w14:paraId="2F2C116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6.7.</w:t>
            </w:r>
          </w:p>
        </w:tc>
        <w:tc>
          <w:tcPr>
            <w:tcW w:w="3600" w:type="dxa"/>
            <w:tcBorders>
              <w:top w:val="nil"/>
              <w:left w:val="nil"/>
              <w:bottom w:val="single" w:sz="4" w:space="0" w:color="auto"/>
              <w:right w:val="single" w:sz="4" w:space="0" w:color="auto"/>
            </w:tcBorders>
            <w:shd w:val="clear" w:color="000000" w:fill="FFFFFF"/>
            <w:vAlign w:val="center"/>
            <w:hideMark/>
          </w:tcPr>
          <w:p w14:paraId="48A4C741"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տրամադրվող սննդի քանակից</w:t>
            </w:r>
          </w:p>
        </w:tc>
        <w:tc>
          <w:tcPr>
            <w:tcW w:w="1080" w:type="dxa"/>
            <w:tcBorders>
              <w:top w:val="nil"/>
              <w:left w:val="nil"/>
              <w:bottom w:val="single" w:sz="4" w:space="0" w:color="auto"/>
              <w:right w:val="single" w:sz="4" w:space="0" w:color="auto"/>
            </w:tcBorders>
            <w:shd w:val="clear" w:color="000000" w:fill="FFFFFF"/>
            <w:vAlign w:val="center"/>
            <w:hideMark/>
          </w:tcPr>
          <w:p w14:paraId="747CE7D8"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76D7447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3B6BC63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4.38</w:t>
            </w:r>
          </w:p>
        </w:tc>
        <w:tc>
          <w:tcPr>
            <w:tcW w:w="990" w:type="dxa"/>
            <w:tcBorders>
              <w:top w:val="nil"/>
              <w:left w:val="nil"/>
              <w:bottom w:val="single" w:sz="4" w:space="0" w:color="auto"/>
              <w:right w:val="single" w:sz="4" w:space="0" w:color="auto"/>
            </w:tcBorders>
            <w:shd w:val="clear" w:color="000000" w:fill="FFFFFF"/>
            <w:noWrap/>
            <w:vAlign w:val="center"/>
            <w:hideMark/>
          </w:tcPr>
          <w:p w14:paraId="30A0964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1BB221A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4.42</w:t>
            </w:r>
          </w:p>
        </w:tc>
        <w:tc>
          <w:tcPr>
            <w:tcW w:w="1350" w:type="dxa"/>
            <w:tcBorders>
              <w:top w:val="nil"/>
              <w:left w:val="nil"/>
              <w:bottom w:val="single" w:sz="4" w:space="0" w:color="auto"/>
              <w:right w:val="single" w:sz="4" w:space="0" w:color="auto"/>
            </w:tcBorders>
            <w:shd w:val="clear" w:color="000000" w:fill="FFFFFF"/>
            <w:noWrap/>
            <w:vAlign w:val="center"/>
            <w:hideMark/>
          </w:tcPr>
          <w:p w14:paraId="1BC0A5F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0.97</w:t>
            </w:r>
          </w:p>
        </w:tc>
        <w:tc>
          <w:tcPr>
            <w:tcW w:w="1080" w:type="dxa"/>
            <w:tcBorders>
              <w:top w:val="nil"/>
              <w:left w:val="nil"/>
              <w:bottom w:val="single" w:sz="4" w:space="0" w:color="auto"/>
              <w:right w:val="single" w:sz="4" w:space="0" w:color="auto"/>
            </w:tcBorders>
            <w:shd w:val="clear" w:color="000000" w:fill="FFFFFF"/>
            <w:noWrap/>
            <w:vAlign w:val="center"/>
            <w:hideMark/>
          </w:tcPr>
          <w:p w14:paraId="48AB6FA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r>
      <w:tr w:rsidR="004E69EC" w:rsidRPr="00DA3DE0" w14:paraId="534BCED4" w14:textId="77777777" w:rsidTr="00B24F58">
        <w:trPr>
          <w:trHeight w:val="690"/>
        </w:trPr>
        <w:tc>
          <w:tcPr>
            <w:tcW w:w="535" w:type="dxa"/>
            <w:vMerge/>
            <w:tcBorders>
              <w:top w:val="nil"/>
              <w:left w:val="single" w:sz="4" w:space="0" w:color="auto"/>
              <w:bottom w:val="nil"/>
              <w:right w:val="single" w:sz="4" w:space="0" w:color="auto"/>
            </w:tcBorders>
            <w:vAlign w:val="center"/>
            <w:hideMark/>
          </w:tcPr>
          <w:p w14:paraId="6EAB7409"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428F63B2"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11F0893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6.8.</w:t>
            </w:r>
          </w:p>
        </w:tc>
        <w:tc>
          <w:tcPr>
            <w:tcW w:w="3600" w:type="dxa"/>
            <w:tcBorders>
              <w:top w:val="nil"/>
              <w:left w:val="nil"/>
              <w:bottom w:val="single" w:sz="4" w:space="0" w:color="auto"/>
              <w:right w:val="single" w:sz="4" w:space="0" w:color="auto"/>
            </w:tcBorders>
            <w:shd w:val="clear" w:color="000000" w:fill="FFFFFF"/>
            <w:vAlign w:val="center"/>
            <w:hideMark/>
          </w:tcPr>
          <w:p w14:paraId="53CBFB5C"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տրամադրվող սննդի որակից</w:t>
            </w:r>
          </w:p>
        </w:tc>
        <w:tc>
          <w:tcPr>
            <w:tcW w:w="1080" w:type="dxa"/>
            <w:tcBorders>
              <w:top w:val="nil"/>
              <w:left w:val="nil"/>
              <w:bottom w:val="single" w:sz="4" w:space="0" w:color="auto"/>
              <w:right w:val="single" w:sz="4" w:space="0" w:color="auto"/>
            </w:tcBorders>
            <w:shd w:val="clear" w:color="000000" w:fill="FFFFFF"/>
            <w:vAlign w:val="center"/>
            <w:hideMark/>
          </w:tcPr>
          <w:p w14:paraId="5376DB1A"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11C056C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1ACCE99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4.21</w:t>
            </w:r>
          </w:p>
        </w:tc>
        <w:tc>
          <w:tcPr>
            <w:tcW w:w="990" w:type="dxa"/>
            <w:tcBorders>
              <w:top w:val="nil"/>
              <w:left w:val="nil"/>
              <w:bottom w:val="single" w:sz="4" w:space="0" w:color="auto"/>
              <w:right w:val="single" w:sz="4" w:space="0" w:color="auto"/>
            </w:tcBorders>
            <w:shd w:val="clear" w:color="000000" w:fill="FFFFFF"/>
            <w:noWrap/>
            <w:vAlign w:val="center"/>
            <w:hideMark/>
          </w:tcPr>
          <w:p w14:paraId="4229A6D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52F231F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4.24</w:t>
            </w:r>
          </w:p>
        </w:tc>
        <w:tc>
          <w:tcPr>
            <w:tcW w:w="1350" w:type="dxa"/>
            <w:tcBorders>
              <w:top w:val="nil"/>
              <w:left w:val="nil"/>
              <w:bottom w:val="single" w:sz="4" w:space="0" w:color="auto"/>
              <w:right w:val="single" w:sz="4" w:space="0" w:color="auto"/>
            </w:tcBorders>
            <w:shd w:val="clear" w:color="000000" w:fill="FFFFFF"/>
            <w:noWrap/>
            <w:vAlign w:val="center"/>
            <w:hideMark/>
          </w:tcPr>
          <w:p w14:paraId="3072A7F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0.94</w:t>
            </w:r>
          </w:p>
        </w:tc>
        <w:tc>
          <w:tcPr>
            <w:tcW w:w="1080" w:type="dxa"/>
            <w:tcBorders>
              <w:top w:val="nil"/>
              <w:left w:val="nil"/>
              <w:bottom w:val="single" w:sz="4" w:space="0" w:color="auto"/>
              <w:right w:val="single" w:sz="4" w:space="0" w:color="auto"/>
            </w:tcBorders>
            <w:shd w:val="clear" w:color="000000" w:fill="FFFFFF"/>
            <w:noWrap/>
            <w:vAlign w:val="center"/>
            <w:hideMark/>
          </w:tcPr>
          <w:p w14:paraId="39A3930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0.94</w:t>
            </w:r>
          </w:p>
        </w:tc>
      </w:tr>
      <w:tr w:rsidR="004E69EC" w:rsidRPr="00DA3DE0" w14:paraId="0827255F" w14:textId="77777777" w:rsidTr="00B24F58">
        <w:trPr>
          <w:trHeight w:val="345"/>
        </w:trPr>
        <w:tc>
          <w:tcPr>
            <w:tcW w:w="535" w:type="dxa"/>
            <w:vMerge/>
            <w:tcBorders>
              <w:top w:val="nil"/>
              <w:left w:val="single" w:sz="4" w:space="0" w:color="auto"/>
              <w:bottom w:val="nil"/>
              <w:right w:val="single" w:sz="4" w:space="0" w:color="auto"/>
            </w:tcBorders>
            <w:vAlign w:val="center"/>
            <w:hideMark/>
          </w:tcPr>
          <w:p w14:paraId="1E4A74B5"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296C077E"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3068280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6.9.</w:t>
            </w:r>
          </w:p>
        </w:tc>
        <w:tc>
          <w:tcPr>
            <w:tcW w:w="3600" w:type="dxa"/>
            <w:tcBorders>
              <w:top w:val="nil"/>
              <w:left w:val="nil"/>
              <w:bottom w:val="single" w:sz="4" w:space="0" w:color="auto"/>
              <w:right w:val="single" w:sz="4" w:space="0" w:color="auto"/>
            </w:tcBorders>
            <w:shd w:val="clear" w:color="000000" w:fill="FFFFFF"/>
            <w:vAlign w:val="center"/>
            <w:hideMark/>
          </w:tcPr>
          <w:p w14:paraId="26D4FB79" w14:textId="77777777" w:rsidR="00534F0A" w:rsidRPr="00DA3DE0" w:rsidRDefault="00534F0A" w:rsidP="00534F0A">
            <w:pPr>
              <w:spacing w:after="0" w:line="240" w:lineRule="auto"/>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 xml:space="preserve">Մեկ շահառուի հաշվարկով սննդի ծախսը </w:t>
            </w:r>
          </w:p>
        </w:tc>
        <w:tc>
          <w:tcPr>
            <w:tcW w:w="1080" w:type="dxa"/>
            <w:tcBorders>
              <w:top w:val="nil"/>
              <w:left w:val="nil"/>
              <w:bottom w:val="single" w:sz="4" w:space="0" w:color="auto"/>
              <w:right w:val="single" w:sz="4" w:space="0" w:color="auto"/>
            </w:tcBorders>
            <w:shd w:val="clear" w:color="000000" w:fill="FFFFFF"/>
            <w:vAlign w:val="center"/>
            <w:hideMark/>
          </w:tcPr>
          <w:p w14:paraId="53C023C0"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դրամ/մարդ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0D2871F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162917</w:t>
            </w:r>
          </w:p>
        </w:tc>
        <w:tc>
          <w:tcPr>
            <w:tcW w:w="1080" w:type="dxa"/>
            <w:tcBorders>
              <w:top w:val="nil"/>
              <w:left w:val="nil"/>
              <w:bottom w:val="single" w:sz="4" w:space="0" w:color="auto"/>
              <w:right w:val="single" w:sz="4" w:space="0" w:color="auto"/>
            </w:tcBorders>
            <w:shd w:val="clear" w:color="000000" w:fill="FFFFFF"/>
            <w:noWrap/>
            <w:vAlign w:val="center"/>
            <w:hideMark/>
          </w:tcPr>
          <w:p w14:paraId="63A7E15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149157</w:t>
            </w:r>
          </w:p>
        </w:tc>
        <w:tc>
          <w:tcPr>
            <w:tcW w:w="990" w:type="dxa"/>
            <w:tcBorders>
              <w:top w:val="nil"/>
              <w:left w:val="nil"/>
              <w:bottom w:val="single" w:sz="4" w:space="0" w:color="auto"/>
              <w:right w:val="single" w:sz="4" w:space="0" w:color="auto"/>
            </w:tcBorders>
            <w:shd w:val="clear" w:color="000000" w:fill="FFFFFF"/>
            <w:noWrap/>
            <w:vAlign w:val="center"/>
            <w:hideMark/>
          </w:tcPr>
          <w:p w14:paraId="3A7BFE8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153739</w:t>
            </w:r>
          </w:p>
        </w:tc>
        <w:tc>
          <w:tcPr>
            <w:tcW w:w="990" w:type="dxa"/>
            <w:tcBorders>
              <w:top w:val="nil"/>
              <w:left w:val="nil"/>
              <w:bottom w:val="single" w:sz="4" w:space="0" w:color="auto"/>
              <w:right w:val="single" w:sz="4" w:space="0" w:color="auto"/>
            </w:tcBorders>
            <w:shd w:val="clear" w:color="000000" w:fill="FFFFFF"/>
            <w:noWrap/>
            <w:vAlign w:val="center"/>
            <w:hideMark/>
          </w:tcPr>
          <w:p w14:paraId="41E03E8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148059</w:t>
            </w:r>
          </w:p>
        </w:tc>
        <w:tc>
          <w:tcPr>
            <w:tcW w:w="1350" w:type="dxa"/>
            <w:tcBorders>
              <w:top w:val="nil"/>
              <w:left w:val="nil"/>
              <w:bottom w:val="single" w:sz="4" w:space="0" w:color="auto"/>
              <w:right w:val="single" w:sz="4" w:space="0" w:color="auto"/>
            </w:tcBorders>
            <w:shd w:val="clear" w:color="000000" w:fill="FFFFFF"/>
            <w:noWrap/>
            <w:vAlign w:val="center"/>
            <w:hideMark/>
          </w:tcPr>
          <w:p w14:paraId="52CCD2A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0.92</w:t>
            </w:r>
          </w:p>
        </w:tc>
        <w:tc>
          <w:tcPr>
            <w:tcW w:w="1080" w:type="dxa"/>
            <w:tcBorders>
              <w:top w:val="nil"/>
              <w:left w:val="nil"/>
              <w:bottom w:val="single" w:sz="4" w:space="0" w:color="auto"/>
              <w:right w:val="single" w:sz="4" w:space="0" w:color="auto"/>
            </w:tcBorders>
            <w:shd w:val="clear" w:color="000000" w:fill="FFFFFF"/>
            <w:noWrap/>
            <w:vAlign w:val="center"/>
            <w:hideMark/>
          </w:tcPr>
          <w:p w14:paraId="16BA67A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0.96</w:t>
            </w:r>
          </w:p>
        </w:tc>
      </w:tr>
      <w:tr w:rsidR="004E69EC" w:rsidRPr="00DA3DE0" w14:paraId="77AD8011" w14:textId="77777777" w:rsidTr="00B24F58">
        <w:trPr>
          <w:trHeight w:val="660"/>
        </w:trPr>
        <w:tc>
          <w:tcPr>
            <w:tcW w:w="535" w:type="dxa"/>
            <w:vMerge/>
            <w:tcBorders>
              <w:top w:val="nil"/>
              <w:left w:val="single" w:sz="4" w:space="0" w:color="auto"/>
              <w:bottom w:val="nil"/>
              <w:right w:val="single" w:sz="4" w:space="0" w:color="auto"/>
            </w:tcBorders>
            <w:vAlign w:val="center"/>
            <w:hideMark/>
          </w:tcPr>
          <w:p w14:paraId="60D16DB9"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5D6B4598"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7759CDE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6.10.</w:t>
            </w:r>
          </w:p>
        </w:tc>
        <w:tc>
          <w:tcPr>
            <w:tcW w:w="3600" w:type="dxa"/>
            <w:tcBorders>
              <w:top w:val="nil"/>
              <w:left w:val="nil"/>
              <w:bottom w:val="single" w:sz="4" w:space="0" w:color="auto"/>
              <w:right w:val="single" w:sz="4" w:space="0" w:color="auto"/>
            </w:tcBorders>
            <w:shd w:val="clear" w:color="000000" w:fill="FFFFFF"/>
            <w:vAlign w:val="center"/>
            <w:hideMark/>
          </w:tcPr>
          <w:p w14:paraId="4B3E0B03" w14:textId="77777777" w:rsidR="00534F0A" w:rsidRPr="00DA3DE0" w:rsidRDefault="00534F0A" w:rsidP="00534F0A">
            <w:pPr>
              <w:spacing w:after="0" w:line="240" w:lineRule="auto"/>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Սննդի ձեռքբերման, պահպանման և տրամադրման պահանջների  ապահովում</w:t>
            </w:r>
          </w:p>
        </w:tc>
        <w:tc>
          <w:tcPr>
            <w:tcW w:w="1080" w:type="dxa"/>
            <w:tcBorders>
              <w:top w:val="nil"/>
              <w:left w:val="nil"/>
              <w:bottom w:val="single" w:sz="4" w:space="0" w:color="auto"/>
              <w:right w:val="single" w:sz="4" w:space="0" w:color="auto"/>
            </w:tcBorders>
            <w:shd w:val="clear" w:color="000000" w:fill="FFFFFF"/>
            <w:vAlign w:val="center"/>
            <w:hideMark/>
          </w:tcPr>
          <w:p w14:paraId="26394D21"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7F50B90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w:t>
            </w:r>
          </w:p>
        </w:tc>
        <w:tc>
          <w:tcPr>
            <w:tcW w:w="1080" w:type="dxa"/>
            <w:tcBorders>
              <w:top w:val="nil"/>
              <w:left w:val="nil"/>
              <w:bottom w:val="single" w:sz="4" w:space="0" w:color="auto"/>
              <w:right w:val="single" w:sz="4" w:space="0" w:color="auto"/>
            </w:tcBorders>
            <w:shd w:val="clear" w:color="000000" w:fill="FFFFFF"/>
            <w:noWrap/>
            <w:vAlign w:val="center"/>
            <w:hideMark/>
          </w:tcPr>
          <w:p w14:paraId="56D87EF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w:t>
            </w:r>
          </w:p>
        </w:tc>
        <w:tc>
          <w:tcPr>
            <w:tcW w:w="990" w:type="dxa"/>
            <w:tcBorders>
              <w:top w:val="nil"/>
              <w:left w:val="nil"/>
              <w:bottom w:val="single" w:sz="4" w:space="0" w:color="auto"/>
              <w:right w:val="single" w:sz="4" w:space="0" w:color="auto"/>
            </w:tcBorders>
            <w:shd w:val="clear" w:color="000000" w:fill="FFFFFF"/>
            <w:noWrap/>
            <w:vAlign w:val="center"/>
            <w:hideMark/>
          </w:tcPr>
          <w:p w14:paraId="4A8CAA9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w:t>
            </w:r>
          </w:p>
        </w:tc>
        <w:tc>
          <w:tcPr>
            <w:tcW w:w="990" w:type="dxa"/>
            <w:tcBorders>
              <w:top w:val="nil"/>
              <w:left w:val="nil"/>
              <w:bottom w:val="single" w:sz="4" w:space="0" w:color="auto"/>
              <w:right w:val="single" w:sz="4" w:space="0" w:color="auto"/>
            </w:tcBorders>
            <w:shd w:val="clear" w:color="000000" w:fill="FFFFFF"/>
            <w:noWrap/>
            <w:vAlign w:val="center"/>
            <w:hideMark/>
          </w:tcPr>
          <w:p w14:paraId="117863C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w:t>
            </w:r>
          </w:p>
        </w:tc>
        <w:tc>
          <w:tcPr>
            <w:tcW w:w="1350" w:type="dxa"/>
            <w:tcBorders>
              <w:top w:val="nil"/>
              <w:left w:val="nil"/>
              <w:bottom w:val="single" w:sz="4" w:space="0" w:color="auto"/>
              <w:right w:val="single" w:sz="4" w:space="0" w:color="auto"/>
            </w:tcBorders>
            <w:shd w:val="clear" w:color="000000" w:fill="FFFFFF"/>
            <w:noWrap/>
            <w:vAlign w:val="center"/>
            <w:hideMark/>
          </w:tcPr>
          <w:p w14:paraId="5298A0B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445B252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4006A02B" w14:textId="77777777" w:rsidTr="00B24F58">
        <w:trPr>
          <w:trHeight w:val="1320"/>
        </w:trPr>
        <w:tc>
          <w:tcPr>
            <w:tcW w:w="535" w:type="dxa"/>
            <w:vMerge/>
            <w:tcBorders>
              <w:top w:val="nil"/>
              <w:left w:val="single" w:sz="4" w:space="0" w:color="auto"/>
              <w:bottom w:val="nil"/>
              <w:right w:val="single" w:sz="4" w:space="0" w:color="auto"/>
            </w:tcBorders>
            <w:vAlign w:val="center"/>
            <w:hideMark/>
          </w:tcPr>
          <w:p w14:paraId="5616F4C6"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49B93FA6"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62CB967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6.11.</w:t>
            </w:r>
          </w:p>
        </w:tc>
        <w:tc>
          <w:tcPr>
            <w:tcW w:w="3600" w:type="dxa"/>
            <w:tcBorders>
              <w:top w:val="nil"/>
              <w:left w:val="nil"/>
              <w:bottom w:val="single" w:sz="4" w:space="0" w:color="auto"/>
              <w:right w:val="single" w:sz="4" w:space="0" w:color="auto"/>
            </w:tcBorders>
            <w:shd w:val="clear" w:color="000000" w:fill="FFFFFF"/>
            <w:vAlign w:val="center"/>
            <w:hideMark/>
          </w:tcPr>
          <w:p w14:paraId="375891A0" w14:textId="77777777" w:rsidR="00534F0A" w:rsidRPr="00DA3DE0" w:rsidRDefault="00534F0A" w:rsidP="00534F0A">
            <w:pPr>
              <w:spacing w:after="0" w:line="240" w:lineRule="auto"/>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Շահառուներին  տրամադրվող սննդի համապատասխանությունը չափորոշիչների պահանջին (սննդի քանակ, էներգետիկ արժեք և այլն)</w:t>
            </w:r>
          </w:p>
        </w:tc>
        <w:tc>
          <w:tcPr>
            <w:tcW w:w="1080" w:type="dxa"/>
            <w:tcBorders>
              <w:top w:val="nil"/>
              <w:left w:val="nil"/>
              <w:bottom w:val="single" w:sz="4" w:space="0" w:color="auto"/>
              <w:right w:val="single" w:sz="4" w:space="0" w:color="auto"/>
            </w:tcBorders>
            <w:shd w:val="clear" w:color="000000" w:fill="FFFFFF"/>
            <w:vAlign w:val="center"/>
            <w:hideMark/>
          </w:tcPr>
          <w:p w14:paraId="5BD76FA7"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72E3534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w:t>
            </w:r>
          </w:p>
        </w:tc>
        <w:tc>
          <w:tcPr>
            <w:tcW w:w="1080" w:type="dxa"/>
            <w:tcBorders>
              <w:top w:val="nil"/>
              <w:left w:val="nil"/>
              <w:bottom w:val="single" w:sz="4" w:space="0" w:color="auto"/>
              <w:right w:val="single" w:sz="4" w:space="0" w:color="auto"/>
            </w:tcBorders>
            <w:shd w:val="clear" w:color="000000" w:fill="FFFFFF"/>
            <w:noWrap/>
            <w:vAlign w:val="center"/>
            <w:hideMark/>
          </w:tcPr>
          <w:p w14:paraId="15FE9D1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w:t>
            </w:r>
          </w:p>
        </w:tc>
        <w:tc>
          <w:tcPr>
            <w:tcW w:w="990" w:type="dxa"/>
            <w:tcBorders>
              <w:top w:val="nil"/>
              <w:left w:val="nil"/>
              <w:bottom w:val="single" w:sz="4" w:space="0" w:color="auto"/>
              <w:right w:val="single" w:sz="4" w:space="0" w:color="auto"/>
            </w:tcBorders>
            <w:shd w:val="clear" w:color="000000" w:fill="FFFFFF"/>
            <w:noWrap/>
            <w:vAlign w:val="center"/>
            <w:hideMark/>
          </w:tcPr>
          <w:p w14:paraId="63DC59B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w:t>
            </w:r>
          </w:p>
        </w:tc>
        <w:tc>
          <w:tcPr>
            <w:tcW w:w="990" w:type="dxa"/>
            <w:tcBorders>
              <w:top w:val="nil"/>
              <w:left w:val="nil"/>
              <w:bottom w:val="single" w:sz="4" w:space="0" w:color="auto"/>
              <w:right w:val="single" w:sz="4" w:space="0" w:color="auto"/>
            </w:tcBorders>
            <w:shd w:val="clear" w:color="000000" w:fill="FFFFFF"/>
            <w:noWrap/>
            <w:vAlign w:val="center"/>
            <w:hideMark/>
          </w:tcPr>
          <w:p w14:paraId="176B62D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w:t>
            </w:r>
          </w:p>
        </w:tc>
        <w:tc>
          <w:tcPr>
            <w:tcW w:w="1350" w:type="dxa"/>
            <w:tcBorders>
              <w:top w:val="nil"/>
              <w:left w:val="nil"/>
              <w:bottom w:val="single" w:sz="4" w:space="0" w:color="auto"/>
              <w:right w:val="single" w:sz="4" w:space="0" w:color="auto"/>
            </w:tcBorders>
            <w:shd w:val="clear" w:color="000000" w:fill="FFFFFF"/>
            <w:noWrap/>
            <w:vAlign w:val="center"/>
            <w:hideMark/>
          </w:tcPr>
          <w:p w14:paraId="0DBC321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07D98D1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31FE9804" w14:textId="77777777" w:rsidTr="00B24F58">
        <w:trPr>
          <w:trHeight w:val="345"/>
        </w:trPr>
        <w:tc>
          <w:tcPr>
            <w:tcW w:w="535" w:type="dxa"/>
            <w:vMerge/>
            <w:tcBorders>
              <w:top w:val="nil"/>
              <w:left w:val="single" w:sz="4" w:space="0" w:color="auto"/>
              <w:bottom w:val="nil"/>
              <w:right w:val="single" w:sz="4" w:space="0" w:color="auto"/>
            </w:tcBorders>
            <w:vAlign w:val="center"/>
            <w:hideMark/>
          </w:tcPr>
          <w:p w14:paraId="593B7247"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589BF3C5"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noWrap/>
            <w:vAlign w:val="bottom"/>
            <w:hideMark/>
          </w:tcPr>
          <w:p w14:paraId="71E3AE92"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3600" w:type="dxa"/>
            <w:tcBorders>
              <w:top w:val="nil"/>
              <w:left w:val="nil"/>
              <w:bottom w:val="single" w:sz="4" w:space="0" w:color="auto"/>
              <w:right w:val="single" w:sz="4" w:space="0" w:color="auto"/>
            </w:tcBorders>
            <w:shd w:val="clear" w:color="000000" w:fill="FFFFFF"/>
            <w:vAlign w:val="center"/>
            <w:hideMark/>
          </w:tcPr>
          <w:p w14:paraId="46AD075B"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nil"/>
              <w:left w:val="nil"/>
              <w:bottom w:val="single" w:sz="4" w:space="0" w:color="auto"/>
              <w:right w:val="single" w:sz="4" w:space="0" w:color="auto"/>
            </w:tcBorders>
            <w:shd w:val="clear" w:color="000000" w:fill="FFFFFF"/>
            <w:noWrap/>
            <w:vAlign w:val="center"/>
            <w:hideMark/>
          </w:tcPr>
          <w:p w14:paraId="770012AF" w14:textId="5EF50CDE" w:rsidR="00534F0A" w:rsidRPr="00DA3DE0" w:rsidRDefault="00534F0A" w:rsidP="00B24F58">
            <w:pPr>
              <w:spacing w:after="0" w:line="240" w:lineRule="auto"/>
              <w:jc w:val="center"/>
              <w:rPr>
                <w:rFonts w:ascii="GHEA Grapalat" w:eastAsia="Times New Roman" w:hAnsi="GHEA Grapalat" w:cs="Calibri"/>
                <w:b/>
                <w:bCs/>
                <w:color w:val="000000"/>
                <w:lang w:val="en-US"/>
              </w:rPr>
            </w:pPr>
          </w:p>
        </w:tc>
        <w:tc>
          <w:tcPr>
            <w:tcW w:w="990" w:type="dxa"/>
            <w:tcBorders>
              <w:top w:val="nil"/>
              <w:left w:val="nil"/>
              <w:bottom w:val="single" w:sz="4" w:space="0" w:color="auto"/>
              <w:right w:val="single" w:sz="4" w:space="0" w:color="auto"/>
            </w:tcBorders>
            <w:shd w:val="clear" w:color="000000" w:fill="FFFFFF"/>
            <w:noWrap/>
            <w:vAlign w:val="bottom"/>
            <w:hideMark/>
          </w:tcPr>
          <w:p w14:paraId="58D9C19A"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080" w:type="dxa"/>
            <w:tcBorders>
              <w:top w:val="nil"/>
              <w:left w:val="nil"/>
              <w:bottom w:val="single" w:sz="4" w:space="0" w:color="auto"/>
              <w:right w:val="single" w:sz="4" w:space="0" w:color="auto"/>
            </w:tcBorders>
            <w:shd w:val="clear" w:color="000000" w:fill="FFFFFF"/>
            <w:noWrap/>
            <w:vAlign w:val="bottom"/>
            <w:hideMark/>
          </w:tcPr>
          <w:p w14:paraId="34E51EDE"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54DDF008"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614E4463"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2A26FD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c>
          <w:tcPr>
            <w:tcW w:w="1080" w:type="dxa"/>
            <w:tcBorders>
              <w:top w:val="nil"/>
              <w:left w:val="nil"/>
              <w:bottom w:val="single" w:sz="4" w:space="0" w:color="auto"/>
              <w:right w:val="single" w:sz="4" w:space="0" w:color="auto"/>
            </w:tcBorders>
            <w:shd w:val="clear" w:color="000000" w:fill="FFFFFF"/>
            <w:noWrap/>
            <w:vAlign w:val="center"/>
            <w:hideMark/>
          </w:tcPr>
          <w:p w14:paraId="7CAA72A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0.99</w:t>
            </w:r>
          </w:p>
        </w:tc>
      </w:tr>
      <w:tr w:rsidR="004E69EC" w:rsidRPr="00DA3DE0" w14:paraId="08864C2C" w14:textId="77777777" w:rsidTr="00B24F58">
        <w:trPr>
          <w:trHeight w:val="660"/>
        </w:trPr>
        <w:tc>
          <w:tcPr>
            <w:tcW w:w="535" w:type="dxa"/>
            <w:vMerge w:val="restart"/>
            <w:tcBorders>
              <w:top w:val="nil"/>
              <w:left w:val="single" w:sz="4" w:space="0" w:color="auto"/>
              <w:bottom w:val="nil"/>
              <w:right w:val="single" w:sz="4" w:space="0" w:color="auto"/>
            </w:tcBorders>
            <w:shd w:val="clear" w:color="000000" w:fill="FFFFFF"/>
            <w:vAlign w:val="center"/>
            <w:hideMark/>
          </w:tcPr>
          <w:p w14:paraId="0F1A8F6C"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7</w:t>
            </w:r>
          </w:p>
        </w:tc>
        <w:tc>
          <w:tcPr>
            <w:tcW w:w="2250" w:type="dxa"/>
            <w:vMerge w:val="restart"/>
            <w:tcBorders>
              <w:top w:val="nil"/>
              <w:left w:val="single" w:sz="4" w:space="0" w:color="auto"/>
              <w:bottom w:val="nil"/>
              <w:right w:val="single" w:sz="4" w:space="0" w:color="auto"/>
            </w:tcBorders>
            <w:shd w:val="clear" w:color="000000" w:fill="FFFFFF"/>
            <w:vAlign w:val="center"/>
            <w:hideMark/>
          </w:tcPr>
          <w:p w14:paraId="08FCDE08"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Միջանկյալ արդյունք 1-ի գործողություն 4՝ Շահառուներին հագուստով և կոշիկով ապահովում</w:t>
            </w:r>
          </w:p>
        </w:tc>
        <w:tc>
          <w:tcPr>
            <w:tcW w:w="1170" w:type="dxa"/>
            <w:tcBorders>
              <w:top w:val="nil"/>
              <w:left w:val="nil"/>
              <w:bottom w:val="single" w:sz="4" w:space="0" w:color="auto"/>
              <w:right w:val="single" w:sz="4" w:space="0" w:color="auto"/>
            </w:tcBorders>
            <w:shd w:val="clear" w:color="000000" w:fill="FFFFFF"/>
            <w:vAlign w:val="center"/>
            <w:hideMark/>
          </w:tcPr>
          <w:p w14:paraId="67DE8A6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7.1</w:t>
            </w:r>
          </w:p>
        </w:tc>
        <w:tc>
          <w:tcPr>
            <w:tcW w:w="3600" w:type="dxa"/>
            <w:tcBorders>
              <w:top w:val="nil"/>
              <w:left w:val="nil"/>
              <w:bottom w:val="single" w:sz="4" w:space="0" w:color="auto"/>
              <w:right w:val="single" w:sz="4" w:space="0" w:color="auto"/>
            </w:tcBorders>
            <w:shd w:val="clear" w:color="000000" w:fill="FFFFFF"/>
            <w:hideMark/>
          </w:tcPr>
          <w:p w14:paraId="5F71A0A2"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Հագուստ և կոշիկ ստացած շահառուների թիվը</w:t>
            </w:r>
          </w:p>
        </w:tc>
        <w:tc>
          <w:tcPr>
            <w:tcW w:w="1080" w:type="dxa"/>
            <w:tcBorders>
              <w:top w:val="nil"/>
              <w:left w:val="nil"/>
              <w:bottom w:val="single" w:sz="4" w:space="0" w:color="auto"/>
              <w:right w:val="single" w:sz="4" w:space="0" w:color="auto"/>
            </w:tcBorders>
            <w:shd w:val="clear" w:color="000000" w:fill="FFFFFF"/>
            <w:vAlign w:val="center"/>
            <w:hideMark/>
          </w:tcPr>
          <w:p w14:paraId="252C5EAA"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3238643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505</w:t>
            </w:r>
          </w:p>
        </w:tc>
        <w:tc>
          <w:tcPr>
            <w:tcW w:w="1080" w:type="dxa"/>
            <w:tcBorders>
              <w:top w:val="nil"/>
              <w:left w:val="nil"/>
              <w:bottom w:val="single" w:sz="4" w:space="0" w:color="auto"/>
              <w:right w:val="single" w:sz="4" w:space="0" w:color="auto"/>
            </w:tcBorders>
            <w:shd w:val="clear" w:color="000000" w:fill="FFFFFF"/>
            <w:noWrap/>
            <w:vAlign w:val="center"/>
            <w:hideMark/>
          </w:tcPr>
          <w:p w14:paraId="386A791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434</w:t>
            </w:r>
          </w:p>
        </w:tc>
        <w:tc>
          <w:tcPr>
            <w:tcW w:w="990" w:type="dxa"/>
            <w:tcBorders>
              <w:top w:val="nil"/>
              <w:left w:val="nil"/>
              <w:bottom w:val="single" w:sz="4" w:space="0" w:color="auto"/>
              <w:right w:val="single" w:sz="4" w:space="0" w:color="auto"/>
            </w:tcBorders>
            <w:shd w:val="clear" w:color="000000" w:fill="FFFFFF"/>
            <w:noWrap/>
            <w:vAlign w:val="center"/>
            <w:hideMark/>
          </w:tcPr>
          <w:p w14:paraId="67B5182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908</w:t>
            </w:r>
          </w:p>
        </w:tc>
        <w:tc>
          <w:tcPr>
            <w:tcW w:w="990" w:type="dxa"/>
            <w:tcBorders>
              <w:top w:val="nil"/>
              <w:left w:val="nil"/>
              <w:bottom w:val="single" w:sz="4" w:space="0" w:color="auto"/>
              <w:right w:val="single" w:sz="4" w:space="0" w:color="auto"/>
            </w:tcBorders>
            <w:shd w:val="clear" w:color="000000" w:fill="FFFFFF"/>
            <w:noWrap/>
            <w:vAlign w:val="center"/>
            <w:hideMark/>
          </w:tcPr>
          <w:p w14:paraId="296CD9C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908</w:t>
            </w:r>
          </w:p>
        </w:tc>
        <w:tc>
          <w:tcPr>
            <w:tcW w:w="1350" w:type="dxa"/>
            <w:tcBorders>
              <w:top w:val="nil"/>
              <w:left w:val="nil"/>
              <w:bottom w:val="single" w:sz="4" w:space="0" w:color="auto"/>
              <w:right w:val="single" w:sz="4" w:space="0" w:color="auto"/>
            </w:tcBorders>
            <w:shd w:val="clear" w:color="000000" w:fill="FFFFFF"/>
            <w:noWrap/>
            <w:vAlign w:val="center"/>
            <w:hideMark/>
          </w:tcPr>
          <w:p w14:paraId="4FEC5F7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0.86</w:t>
            </w:r>
          </w:p>
        </w:tc>
        <w:tc>
          <w:tcPr>
            <w:tcW w:w="1080" w:type="dxa"/>
            <w:tcBorders>
              <w:top w:val="nil"/>
              <w:left w:val="nil"/>
              <w:bottom w:val="single" w:sz="4" w:space="0" w:color="auto"/>
              <w:right w:val="single" w:sz="4" w:space="0" w:color="auto"/>
            </w:tcBorders>
            <w:shd w:val="clear" w:color="000000" w:fill="FFFFFF"/>
            <w:noWrap/>
            <w:vAlign w:val="center"/>
            <w:hideMark/>
          </w:tcPr>
          <w:p w14:paraId="3A16675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0042EC22" w14:textId="77777777" w:rsidTr="00B24F58">
        <w:trPr>
          <w:trHeight w:val="690"/>
        </w:trPr>
        <w:tc>
          <w:tcPr>
            <w:tcW w:w="535" w:type="dxa"/>
            <w:vMerge/>
            <w:tcBorders>
              <w:top w:val="nil"/>
              <w:left w:val="single" w:sz="4" w:space="0" w:color="auto"/>
              <w:bottom w:val="nil"/>
              <w:right w:val="single" w:sz="4" w:space="0" w:color="auto"/>
            </w:tcBorders>
            <w:vAlign w:val="center"/>
            <w:hideMark/>
          </w:tcPr>
          <w:p w14:paraId="2324DAE0"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57ED8144"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4D84E8E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7.2</w:t>
            </w:r>
          </w:p>
        </w:tc>
        <w:tc>
          <w:tcPr>
            <w:tcW w:w="3600" w:type="dxa"/>
            <w:tcBorders>
              <w:top w:val="nil"/>
              <w:left w:val="nil"/>
              <w:bottom w:val="single" w:sz="4" w:space="0" w:color="auto"/>
              <w:right w:val="single" w:sz="4" w:space="0" w:color="auto"/>
            </w:tcBorders>
            <w:shd w:val="clear" w:color="000000" w:fill="FFFFFF"/>
            <w:vAlign w:val="center"/>
            <w:hideMark/>
          </w:tcPr>
          <w:p w14:paraId="7EE74ED6"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Հագուստի և կոշիկի ձեռքբերմանն  ուղղված  ծախսերի չափը</w:t>
            </w:r>
          </w:p>
        </w:tc>
        <w:tc>
          <w:tcPr>
            <w:tcW w:w="1080" w:type="dxa"/>
            <w:tcBorders>
              <w:top w:val="nil"/>
              <w:left w:val="nil"/>
              <w:bottom w:val="single" w:sz="4" w:space="0" w:color="auto"/>
              <w:right w:val="single" w:sz="4" w:space="0" w:color="auto"/>
            </w:tcBorders>
            <w:shd w:val="clear" w:color="000000" w:fill="FFFFFF"/>
            <w:vAlign w:val="center"/>
            <w:hideMark/>
          </w:tcPr>
          <w:p w14:paraId="0AC86A0C"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ՀՀ դրամ</w:t>
            </w:r>
          </w:p>
        </w:tc>
        <w:tc>
          <w:tcPr>
            <w:tcW w:w="990" w:type="dxa"/>
            <w:tcBorders>
              <w:top w:val="nil"/>
              <w:left w:val="nil"/>
              <w:bottom w:val="single" w:sz="4" w:space="0" w:color="auto"/>
              <w:right w:val="single" w:sz="4" w:space="0" w:color="auto"/>
            </w:tcBorders>
            <w:shd w:val="clear" w:color="000000" w:fill="FFFFFF"/>
            <w:noWrap/>
            <w:vAlign w:val="center"/>
            <w:hideMark/>
          </w:tcPr>
          <w:p w14:paraId="4598FD0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7032500</w:t>
            </w:r>
          </w:p>
        </w:tc>
        <w:tc>
          <w:tcPr>
            <w:tcW w:w="1080" w:type="dxa"/>
            <w:tcBorders>
              <w:top w:val="nil"/>
              <w:left w:val="nil"/>
              <w:bottom w:val="single" w:sz="4" w:space="0" w:color="auto"/>
              <w:right w:val="single" w:sz="4" w:space="0" w:color="auto"/>
            </w:tcBorders>
            <w:shd w:val="clear" w:color="000000" w:fill="FFFFFF"/>
            <w:noWrap/>
            <w:vAlign w:val="center"/>
            <w:hideMark/>
          </w:tcPr>
          <w:p w14:paraId="193048B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4994906</w:t>
            </w:r>
          </w:p>
        </w:tc>
        <w:tc>
          <w:tcPr>
            <w:tcW w:w="990" w:type="dxa"/>
            <w:tcBorders>
              <w:top w:val="nil"/>
              <w:left w:val="nil"/>
              <w:bottom w:val="single" w:sz="4" w:space="0" w:color="auto"/>
              <w:right w:val="single" w:sz="4" w:space="0" w:color="auto"/>
            </w:tcBorders>
            <w:shd w:val="clear" w:color="000000" w:fill="FFFFFF"/>
            <w:noWrap/>
            <w:vAlign w:val="center"/>
            <w:hideMark/>
          </w:tcPr>
          <w:p w14:paraId="6C6182E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6566307</w:t>
            </w:r>
          </w:p>
        </w:tc>
        <w:tc>
          <w:tcPr>
            <w:tcW w:w="990" w:type="dxa"/>
            <w:tcBorders>
              <w:top w:val="nil"/>
              <w:left w:val="nil"/>
              <w:bottom w:val="single" w:sz="4" w:space="0" w:color="auto"/>
              <w:right w:val="single" w:sz="4" w:space="0" w:color="auto"/>
            </w:tcBorders>
            <w:shd w:val="clear" w:color="000000" w:fill="FFFFFF"/>
            <w:noWrap/>
            <w:vAlign w:val="center"/>
            <w:hideMark/>
          </w:tcPr>
          <w:p w14:paraId="73E767C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9632064</w:t>
            </w:r>
          </w:p>
        </w:tc>
        <w:tc>
          <w:tcPr>
            <w:tcW w:w="1350" w:type="dxa"/>
            <w:tcBorders>
              <w:top w:val="nil"/>
              <w:left w:val="nil"/>
              <w:bottom w:val="single" w:sz="4" w:space="0" w:color="auto"/>
              <w:right w:val="single" w:sz="4" w:space="0" w:color="auto"/>
            </w:tcBorders>
            <w:shd w:val="clear" w:color="000000" w:fill="FFFFFF"/>
            <w:noWrap/>
            <w:vAlign w:val="center"/>
            <w:hideMark/>
          </w:tcPr>
          <w:p w14:paraId="0F8610C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0.71</w:t>
            </w:r>
          </w:p>
        </w:tc>
        <w:tc>
          <w:tcPr>
            <w:tcW w:w="1080" w:type="dxa"/>
            <w:tcBorders>
              <w:top w:val="nil"/>
              <w:left w:val="nil"/>
              <w:bottom w:val="single" w:sz="4" w:space="0" w:color="auto"/>
              <w:right w:val="single" w:sz="4" w:space="0" w:color="auto"/>
            </w:tcBorders>
            <w:shd w:val="clear" w:color="000000" w:fill="FFFFFF"/>
            <w:noWrap/>
            <w:vAlign w:val="center"/>
            <w:hideMark/>
          </w:tcPr>
          <w:p w14:paraId="253F163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1.47</w:t>
            </w:r>
          </w:p>
        </w:tc>
      </w:tr>
      <w:tr w:rsidR="004E69EC" w:rsidRPr="00DA3DE0" w14:paraId="6C8441A9" w14:textId="77777777" w:rsidTr="00B24F58">
        <w:trPr>
          <w:trHeight w:val="1035"/>
        </w:trPr>
        <w:tc>
          <w:tcPr>
            <w:tcW w:w="535" w:type="dxa"/>
            <w:vMerge/>
            <w:tcBorders>
              <w:top w:val="nil"/>
              <w:left w:val="single" w:sz="4" w:space="0" w:color="auto"/>
              <w:bottom w:val="nil"/>
              <w:right w:val="single" w:sz="4" w:space="0" w:color="auto"/>
            </w:tcBorders>
            <w:vAlign w:val="center"/>
            <w:hideMark/>
          </w:tcPr>
          <w:p w14:paraId="22698CC6"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464A5927"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2D4B118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7.3</w:t>
            </w:r>
          </w:p>
        </w:tc>
        <w:tc>
          <w:tcPr>
            <w:tcW w:w="3600" w:type="dxa"/>
            <w:tcBorders>
              <w:top w:val="nil"/>
              <w:left w:val="nil"/>
              <w:bottom w:val="single" w:sz="4" w:space="0" w:color="auto"/>
              <w:right w:val="single" w:sz="4" w:space="0" w:color="auto"/>
            </w:tcBorders>
            <w:shd w:val="clear" w:color="000000" w:fill="FFFFFF"/>
            <w:vAlign w:val="center"/>
            <w:hideMark/>
          </w:tcPr>
          <w:p w14:paraId="33EB174B"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 xml:space="preserve">Տրամդրադրված հագուստի համապատասխանությունը սահմանված չափորոշիչներին </w:t>
            </w:r>
          </w:p>
        </w:tc>
        <w:tc>
          <w:tcPr>
            <w:tcW w:w="1080" w:type="dxa"/>
            <w:tcBorders>
              <w:top w:val="nil"/>
              <w:left w:val="nil"/>
              <w:bottom w:val="single" w:sz="4" w:space="0" w:color="auto"/>
              <w:right w:val="single" w:sz="4" w:space="0" w:color="auto"/>
            </w:tcBorders>
            <w:shd w:val="clear" w:color="000000" w:fill="FFFFFF"/>
            <w:vAlign w:val="center"/>
            <w:hideMark/>
          </w:tcPr>
          <w:p w14:paraId="5CE97023"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027FCB0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w:t>
            </w:r>
          </w:p>
        </w:tc>
        <w:tc>
          <w:tcPr>
            <w:tcW w:w="1080" w:type="dxa"/>
            <w:tcBorders>
              <w:top w:val="nil"/>
              <w:left w:val="nil"/>
              <w:bottom w:val="single" w:sz="4" w:space="0" w:color="auto"/>
              <w:right w:val="single" w:sz="4" w:space="0" w:color="auto"/>
            </w:tcBorders>
            <w:shd w:val="clear" w:color="000000" w:fill="FFFFFF"/>
            <w:noWrap/>
            <w:vAlign w:val="center"/>
            <w:hideMark/>
          </w:tcPr>
          <w:p w14:paraId="7B9C9CF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w:t>
            </w:r>
          </w:p>
        </w:tc>
        <w:tc>
          <w:tcPr>
            <w:tcW w:w="990" w:type="dxa"/>
            <w:tcBorders>
              <w:top w:val="nil"/>
              <w:left w:val="nil"/>
              <w:bottom w:val="single" w:sz="4" w:space="0" w:color="auto"/>
              <w:right w:val="single" w:sz="4" w:space="0" w:color="auto"/>
            </w:tcBorders>
            <w:shd w:val="clear" w:color="000000" w:fill="FFFFFF"/>
            <w:noWrap/>
            <w:vAlign w:val="center"/>
            <w:hideMark/>
          </w:tcPr>
          <w:p w14:paraId="423F80C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w:t>
            </w:r>
          </w:p>
        </w:tc>
        <w:tc>
          <w:tcPr>
            <w:tcW w:w="990" w:type="dxa"/>
            <w:tcBorders>
              <w:top w:val="nil"/>
              <w:left w:val="nil"/>
              <w:bottom w:val="single" w:sz="4" w:space="0" w:color="auto"/>
              <w:right w:val="single" w:sz="4" w:space="0" w:color="auto"/>
            </w:tcBorders>
            <w:shd w:val="clear" w:color="000000" w:fill="FFFFFF"/>
            <w:noWrap/>
            <w:vAlign w:val="center"/>
            <w:hideMark/>
          </w:tcPr>
          <w:p w14:paraId="193B842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w:t>
            </w:r>
          </w:p>
        </w:tc>
        <w:tc>
          <w:tcPr>
            <w:tcW w:w="1350" w:type="dxa"/>
            <w:tcBorders>
              <w:top w:val="nil"/>
              <w:left w:val="nil"/>
              <w:bottom w:val="single" w:sz="4" w:space="0" w:color="auto"/>
              <w:right w:val="single" w:sz="4" w:space="0" w:color="auto"/>
            </w:tcBorders>
            <w:shd w:val="clear" w:color="000000" w:fill="FFFFFF"/>
            <w:noWrap/>
            <w:vAlign w:val="center"/>
            <w:hideMark/>
          </w:tcPr>
          <w:p w14:paraId="1B4947F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655AEEB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168F64BC" w14:textId="77777777" w:rsidTr="00B24F58">
        <w:trPr>
          <w:trHeight w:val="1035"/>
        </w:trPr>
        <w:tc>
          <w:tcPr>
            <w:tcW w:w="535" w:type="dxa"/>
            <w:vMerge/>
            <w:tcBorders>
              <w:top w:val="nil"/>
              <w:left w:val="single" w:sz="4" w:space="0" w:color="auto"/>
              <w:bottom w:val="nil"/>
              <w:right w:val="single" w:sz="4" w:space="0" w:color="auto"/>
            </w:tcBorders>
            <w:vAlign w:val="center"/>
            <w:hideMark/>
          </w:tcPr>
          <w:p w14:paraId="28D7DB2B"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7BFFD450"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2080FD2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7.4</w:t>
            </w:r>
          </w:p>
        </w:tc>
        <w:tc>
          <w:tcPr>
            <w:tcW w:w="3600" w:type="dxa"/>
            <w:tcBorders>
              <w:top w:val="nil"/>
              <w:left w:val="nil"/>
              <w:bottom w:val="single" w:sz="4" w:space="0" w:color="auto"/>
              <w:right w:val="single" w:sz="4" w:space="0" w:color="auto"/>
            </w:tcBorders>
            <w:shd w:val="clear" w:color="000000" w:fill="FFFFFF"/>
            <w:vAlign w:val="center"/>
            <w:hideMark/>
          </w:tcPr>
          <w:p w14:paraId="0F7C467E"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Տրամդրադրված կոշիկների համապատասխանությունը չափորոշիչներին</w:t>
            </w:r>
          </w:p>
        </w:tc>
        <w:tc>
          <w:tcPr>
            <w:tcW w:w="1080" w:type="dxa"/>
            <w:tcBorders>
              <w:top w:val="nil"/>
              <w:left w:val="nil"/>
              <w:bottom w:val="single" w:sz="4" w:space="0" w:color="auto"/>
              <w:right w:val="single" w:sz="4" w:space="0" w:color="auto"/>
            </w:tcBorders>
            <w:shd w:val="clear" w:color="000000" w:fill="FFFFFF"/>
            <w:vAlign w:val="center"/>
            <w:hideMark/>
          </w:tcPr>
          <w:p w14:paraId="2DA8FF48"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475626C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w:t>
            </w:r>
          </w:p>
        </w:tc>
        <w:tc>
          <w:tcPr>
            <w:tcW w:w="1080" w:type="dxa"/>
            <w:tcBorders>
              <w:top w:val="nil"/>
              <w:left w:val="nil"/>
              <w:bottom w:val="single" w:sz="4" w:space="0" w:color="auto"/>
              <w:right w:val="single" w:sz="4" w:space="0" w:color="auto"/>
            </w:tcBorders>
            <w:shd w:val="clear" w:color="000000" w:fill="FFFFFF"/>
            <w:noWrap/>
            <w:vAlign w:val="center"/>
            <w:hideMark/>
          </w:tcPr>
          <w:p w14:paraId="4F1A6DE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w:t>
            </w:r>
          </w:p>
        </w:tc>
        <w:tc>
          <w:tcPr>
            <w:tcW w:w="990" w:type="dxa"/>
            <w:tcBorders>
              <w:top w:val="nil"/>
              <w:left w:val="nil"/>
              <w:bottom w:val="single" w:sz="4" w:space="0" w:color="auto"/>
              <w:right w:val="single" w:sz="4" w:space="0" w:color="auto"/>
            </w:tcBorders>
            <w:shd w:val="clear" w:color="000000" w:fill="FFFFFF"/>
            <w:noWrap/>
            <w:vAlign w:val="center"/>
            <w:hideMark/>
          </w:tcPr>
          <w:p w14:paraId="43F7B11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w:t>
            </w:r>
          </w:p>
        </w:tc>
        <w:tc>
          <w:tcPr>
            <w:tcW w:w="990" w:type="dxa"/>
            <w:tcBorders>
              <w:top w:val="nil"/>
              <w:left w:val="nil"/>
              <w:bottom w:val="single" w:sz="4" w:space="0" w:color="auto"/>
              <w:right w:val="single" w:sz="4" w:space="0" w:color="auto"/>
            </w:tcBorders>
            <w:shd w:val="clear" w:color="000000" w:fill="FFFFFF"/>
            <w:noWrap/>
            <w:vAlign w:val="center"/>
            <w:hideMark/>
          </w:tcPr>
          <w:p w14:paraId="10521F6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w:t>
            </w:r>
          </w:p>
        </w:tc>
        <w:tc>
          <w:tcPr>
            <w:tcW w:w="1350" w:type="dxa"/>
            <w:tcBorders>
              <w:top w:val="nil"/>
              <w:left w:val="nil"/>
              <w:bottom w:val="single" w:sz="4" w:space="0" w:color="auto"/>
              <w:right w:val="single" w:sz="4" w:space="0" w:color="auto"/>
            </w:tcBorders>
            <w:shd w:val="clear" w:color="000000" w:fill="FFFFFF"/>
            <w:noWrap/>
            <w:vAlign w:val="center"/>
            <w:hideMark/>
          </w:tcPr>
          <w:p w14:paraId="398B1D3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28EC915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065CA28D" w14:textId="77777777" w:rsidTr="00B24F58">
        <w:trPr>
          <w:trHeight w:val="1035"/>
        </w:trPr>
        <w:tc>
          <w:tcPr>
            <w:tcW w:w="535" w:type="dxa"/>
            <w:vMerge/>
            <w:tcBorders>
              <w:top w:val="nil"/>
              <w:left w:val="single" w:sz="4" w:space="0" w:color="auto"/>
              <w:bottom w:val="nil"/>
              <w:right w:val="single" w:sz="4" w:space="0" w:color="auto"/>
            </w:tcBorders>
            <w:vAlign w:val="center"/>
            <w:hideMark/>
          </w:tcPr>
          <w:p w14:paraId="16183C64"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3AD195BB"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1569F2C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7.5</w:t>
            </w:r>
          </w:p>
        </w:tc>
        <w:tc>
          <w:tcPr>
            <w:tcW w:w="3600" w:type="dxa"/>
            <w:tcBorders>
              <w:top w:val="nil"/>
              <w:left w:val="nil"/>
              <w:bottom w:val="single" w:sz="4" w:space="0" w:color="auto"/>
              <w:right w:val="single" w:sz="4" w:space="0" w:color="auto"/>
            </w:tcBorders>
            <w:shd w:val="clear" w:color="000000" w:fill="FFFFFF"/>
            <w:vAlign w:val="center"/>
            <w:hideMark/>
          </w:tcPr>
          <w:p w14:paraId="1C92F5CA"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տրամադրվող հագուստի քանակից</w:t>
            </w:r>
          </w:p>
        </w:tc>
        <w:tc>
          <w:tcPr>
            <w:tcW w:w="1080" w:type="dxa"/>
            <w:tcBorders>
              <w:top w:val="nil"/>
              <w:left w:val="nil"/>
              <w:bottom w:val="single" w:sz="4" w:space="0" w:color="auto"/>
              <w:right w:val="single" w:sz="4" w:space="0" w:color="auto"/>
            </w:tcBorders>
            <w:shd w:val="clear" w:color="000000" w:fill="FFFFFF"/>
            <w:vAlign w:val="center"/>
            <w:hideMark/>
          </w:tcPr>
          <w:p w14:paraId="4CEBFCC8"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144D598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7671485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4.12</w:t>
            </w:r>
          </w:p>
        </w:tc>
        <w:tc>
          <w:tcPr>
            <w:tcW w:w="990" w:type="dxa"/>
            <w:tcBorders>
              <w:top w:val="nil"/>
              <w:left w:val="nil"/>
              <w:bottom w:val="single" w:sz="4" w:space="0" w:color="auto"/>
              <w:right w:val="single" w:sz="4" w:space="0" w:color="auto"/>
            </w:tcBorders>
            <w:shd w:val="clear" w:color="000000" w:fill="FFFFFF"/>
            <w:noWrap/>
            <w:vAlign w:val="center"/>
            <w:hideMark/>
          </w:tcPr>
          <w:p w14:paraId="72F134C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2A839EC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4.12</w:t>
            </w:r>
          </w:p>
        </w:tc>
        <w:tc>
          <w:tcPr>
            <w:tcW w:w="1350" w:type="dxa"/>
            <w:tcBorders>
              <w:top w:val="nil"/>
              <w:left w:val="nil"/>
              <w:bottom w:val="single" w:sz="4" w:space="0" w:color="auto"/>
              <w:right w:val="single" w:sz="4" w:space="0" w:color="auto"/>
            </w:tcBorders>
            <w:shd w:val="clear" w:color="000000" w:fill="FFFFFF"/>
            <w:noWrap/>
            <w:vAlign w:val="center"/>
            <w:hideMark/>
          </w:tcPr>
          <w:p w14:paraId="166EE6F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0.92</w:t>
            </w:r>
          </w:p>
        </w:tc>
        <w:tc>
          <w:tcPr>
            <w:tcW w:w="1080" w:type="dxa"/>
            <w:tcBorders>
              <w:top w:val="nil"/>
              <w:left w:val="nil"/>
              <w:bottom w:val="single" w:sz="4" w:space="0" w:color="auto"/>
              <w:right w:val="single" w:sz="4" w:space="0" w:color="auto"/>
            </w:tcBorders>
            <w:shd w:val="clear" w:color="000000" w:fill="FFFFFF"/>
            <w:noWrap/>
            <w:vAlign w:val="center"/>
            <w:hideMark/>
          </w:tcPr>
          <w:p w14:paraId="379FBE8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0.92</w:t>
            </w:r>
          </w:p>
        </w:tc>
      </w:tr>
      <w:tr w:rsidR="004E69EC" w:rsidRPr="00DA3DE0" w14:paraId="64C02D1C" w14:textId="77777777" w:rsidTr="00B24F58">
        <w:trPr>
          <w:trHeight w:val="1035"/>
        </w:trPr>
        <w:tc>
          <w:tcPr>
            <w:tcW w:w="535" w:type="dxa"/>
            <w:vMerge/>
            <w:tcBorders>
              <w:top w:val="nil"/>
              <w:left w:val="single" w:sz="4" w:space="0" w:color="auto"/>
              <w:bottom w:val="nil"/>
              <w:right w:val="single" w:sz="4" w:space="0" w:color="auto"/>
            </w:tcBorders>
            <w:vAlign w:val="center"/>
            <w:hideMark/>
          </w:tcPr>
          <w:p w14:paraId="2AD4B179"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3CA935EA"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42862C5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7.6.</w:t>
            </w:r>
          </w:p>
        </w:tc>
        <w:tc>
          <w:tcPr>
            <w:tcW w:w="3600" w:type="dxa"/>
            <w:tcBorders>
              <w:top w:val="nil"/>
              <w:left w:val="nil"/>
              <w:bottom w:val="single" w:sz="4" w:space="0" w:color="auto"/>
              <w:right w:val="single" w:sz="4" w:space="0" w:color="auto"/>
            </w:tcBorders>
            <w:shd w:val="clear" w:color="000000" w:fill="FFFFFF"/>
            <w:vAlign w:val="center"/>
            <w:hideMark/>
          </w:tcPr>
          <w:p w14:paraId="3061149A"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 xml:space="preserve">Շահառուների գոհունակության աստիճանը տրամադրվող հագուստի որակից </w:t>
            </w:r>
          </w:p>
        </w:tc>
        <w:tc>
          <w:tcPr>
            <w:tcW w:w="1080" w:type="dxa"/>
            <w:tcBorders>
              <w:top w:val="nil"/>
              <w:left w:val="nil"/>
              <w:bottom w:val="single" w:sz="4" w:space="0" w:color="auto"/>
              <w:right w:val="single" w:sz="4" w:space="0" w:color="auto"/>
            </w:tcBorders>
            <w:shd w:val="clear" w:color="000000" w:fill="FFFFFF"/>
            <w:vAlign w:val="center"/>
            <w:hideMark/>
          </w:tcPr>
          <w:p w14:paraId="1760147D"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5BFED04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59884D7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4.29</w:t>
            </w:r>
          </w:p>
        </w:tc>
        <w:tc>
          <w:tcPr>
            <w:tcW w:w="990" w:type="dxa"/>
            <w:tcBorders>
              <w:top w:val="nil"/>
              <w:left w:val="nil"/>
              <w:bottom w:val="single" w:sz="4" w:space="0" w:color="auto"/>
              <w:right w:val="single" w:sz="4" w:space="0" w:color="auto"/>
            </w:tcBorders>
            <w:shd w:val="clear" w:color="000000" w:fill="FFFFFF"/>
            <w:noWrap/>
            <w:vAlign w:val="center"/>
            <w:hideMark/>
          </w:tcPr>
          <w:p w14:paraId="5D0FBD3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3FDBE18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4.32</w:t>
            </w:r>
          </w:p>
        </w:tc>
        <w:tc>
          <w:tcPr>
            <w:tcW w:w="1350" w:type="dxa"/>
            <w:tcBorders>
              <w:top w:val="nil"/>
              <w:left w:val="nil"/>
              <w:bottom w:val="single" w:sz="4" w:space="0" w:color="auto"/>
              <w:right w:val="single" w:sz="4" w:space="0" w:color="auto"/>
            </w:tcBorders>
            <w:shd w:val="clear" w:color="000000" w:fill="FFFFFF"/>
            <w:noWrap/>
            <w:vAlign w:val="center"/>
            <w:hideMark/>
          </w:tcPr>
          <w:p w14:paraId="716777A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0.95</w:t>
            </w:r>
          </w:p>
        </w:tc>
        <w:tc>
          <w:tcPr>
            <w:tcW w:w="1080" w:type="dxa"/>
            <w:tcBorders>
              <w:top w:val="nil"/>
              <w:left w:val="nil"/>
              <w:bottom w:val="single" w:sz="4" w:space="0" w:color="auto"/>
              <w:right w:val="single" w:sz="4" w:space="0" w:color="auto"/>
            </w:tcBorders>
            <w:shd w:val="clear" w:color="000000" w:fill="FFFFFF"/>
            <w:noWrap/>
            <w:vAlign w:val="center"/>
            <w:hideMark/>
          </w:tcPr>
          <w:p w14:paraId="2966B87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0.96</w:t>
            </w:r>
          </w:p>
        </w:tc>
      </w:tr>
      <w:tr w:rsidR="004E69EC" w:rsidRPr="00DA3DE0" w14:paraId="67C9F26B" w14:textId="77777777" w:rsidTr="00B24F58">
        <w:trPr>
          <w:trHeight w:val="660"/>
        </w:trPr>
        <w:tc>
          <w:tcPr>
            <w:tcW w:w="535" w:type="dxa"/>
            <w:vMerge/>
            <w:tcBorders>
              <w:top w:val="nil"/>
              <w:left w:val="single" w:sz="4" w:space="0" w:color="auto"/>
              <w:bottom w:val="nil"/>
              <w:right w:val="single" w:sz="4" w:space="0" w:color="auto"/>
            </w:tcBorders>
            <w:vAlign w:val="center"/>
            <w:hideMark/>
          </w:tcPr>
          <w:p w14:paraId="3B8F70A0"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08E081B8"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27DD304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7.7.</w:t>
            </w:r>
          </w:p>
        </w:tc>
        <w:tc>
          <w:tcPr>
            <w:tcW w:w="3600" w:type="dxa"/>
            <w:tcBorders>
              <w:top w:val="nil"/>
              <w:left w:val="nil"/>
              <w:bottom w:val="single" w:sz="4" w:space="0" w:color="auto"/>
              <w:right w:val="single" w:sz="4" w:space="0" w:color="auto"/>
            </w:tcBorders>
            <w:shd w:val="clear" w:color="000000" w:fill="FFFFFF"/>
            <w:vAlign w:val="center"/>
            <w:hideMark/>
          </w:tcPr>
          <w:p w14:paraId="6B921C16" w14:textId="77777777" w:rsidR="00534F0A" w:rsidRPr="00DA3DE0" w:rsidRDefault="00534F0A" w:rsidP="00534F0A">
            <w:pPr>
              <w:spacing w:after="0" w:line="240" w:lineRule="auto"/>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Մեկ շահառուի հաշվարկով կոշիկի և հագուստի ծախսը</w:t>
            </w:r>
          </w:p>
        </w:tc>
        <w:tc>
          <w:tcPr>
            <w:tcW w:w="1080" w:type="dxa"/>
            <w:tcBorders>
              <w:top w:val="nil"/>
              <w:left w:val="nil"/>
              <w:bottom w:val="single" w:sz="4" w:space="0" w:color="auto"/>
              <w:right w:val="single" w:sz="4" w:space="0" w:color="auto"/>
            </w:tcBorders>
            <w:shd w:val="clear" w:color="000000" w:fill="FFFFFF"/>
            <w:vAlign w:val="center"/>
            <w:hideMark/>
          </w:tcPr>
          <w:p w14:paraId="5F4C6157"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դրամ/մարդ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103F2F6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13926</w:t>
            </w:r>
          </w:p>
        </w:tc>
        <w:tc>
          <w:tcPr>
            <w:tcW w:w="1080" w:type="dxa"/>
            <w:tcBorders>
              <w:top w:val="nil"/>
              <w:left w:val="nil"/>
              <w:bottom w:val="single" w:sz="4" w:space="0" w:color="auto"/>
              <w:right w:val="single" w:sz="4" w:space="0" w:color="auto"/>
            </w:tcBorders>
            <w:shd w:val="clear" w:color="000000" w:fill="FFFFFF"/>
            <w:noWrap/>
            <w:vAlign w:val="center"/>
            <w:hideMark/>
          </w:tcPr>
          <w:p w14:paraId="630B6D3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11509</w:t>
            </w:r>
          </w:p>
        </w:tc>
        <w:tc>
          <w:tcPr>
            <w:tcW w:w="990" w:type="dxa"/>
            <w:tcBorders>
              <w:top w:val="nil"/>
              <w:left w:val="nil"/>
              <w:bottom w:val="single" w:sz="4" w:space="0" w:color="auto"/>
              <w:right w:val="single" w:sz="4" w:space="0" w:color="auto"/>
            </w:tcBorders>
            <w:shd w:val="clear" w:color="000000" w:fill="FFFFFF"/>
            <w:noWrap/>
            <w:vAlign w:val="center"/>
            <w:hideMark/>
          </w:tcPr>
          <w:p w14:paraId="4869EA8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7232</w:t>
            </w:r>
          </w:p>
        </w:tc>
        <w:tc>
          <w:tcPr>
            <w:tcW w:w="990" w:type="dxa"/>
            <w:tcBorders>
              <w:top w:val="nil"/>
              <w:left w:val="nil"/>
              <w:bottom w:val="single" w:sz="4" w:space="0" w:color="auto"/>
              <w:right w:val="single" w:sz="4" w:space="0" w:color="auto"/>
            </w:tcBorders>
            <w:shd w:val="clear" w:color="000000" w:fill="FFFFFF"/>
            <w:noWrap/>
            <w:vAlign w:val="center"/>
            <w:hideMark/>
          </w:tcPr>
          <w:p w14:paraId="2256966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10608</w:t>
            </w:r>
          </w:p>
        </w:tc>
        <w:tc>
          <w:tcPr>
            <w:tcW w:w="1350" w:type="dxa"/>
            <w:tcBorders>
              <w:top w:val="nil"/>
              <w:left w:val="nil"/>
              <w:bottom w:val="single" w:sz="4" w:space="0" w:color="auto"/>
              <w:right w:val="single" w:sz="4" w:space="0" w:color="auto"/>
            </w:tcBorders>
            <w:shd w:val="clear" w:color="000000" w:fill="FFFFFF"/>
            <w:noWrap/>
            <w:vAlign w:val="center"/>
            <w:hideMark/>
          </w:tcPr>
          <w:p w14:paraId="6ED3EB9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0.83</w:t>
            </w:r>
          </w:p>
        </w:tc>
        <w:tc>
          <w:tcPr>
            <w:tcW w:w="1080" w:type="dxa"/>
            <w:tcBorders>
              <w:top w:val="nil"/>
              <w:left w:val="nil"/>
              <w:bottom w:val="single" w:sz="4" w:space="0" w:color="auto"/>
              <w:right w:val="single" w:sz="4" w:space="0" w:color="auto"/>
            </w:tcBorders>
            <w:shd w:val="clear" w:color="000000" w:fill="FFFFFF"/>
            <w:noWrap/>
            <w:vAlign w:val="center"/>
            <w:hideMark/>
          </w:tcPr>
          <w:p w14:paraId="5300FBD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1.47</w:t>
            </w:r>
          </w:p>
        </w:tc>
      </w:tr>
      <w:tr w:rsidR="004E69EC" w:rsidRPr="00DA3DE0" w14:paraId="1A681853" w14:textId="77777777" w:rsidTr="00B24F58">
        <w:trPr>
          <w:trHeight w:val="1035"/>
        </w:trPr>
        <w:tc>
          <w:tcPr>
            <w:tcW w:w="535" w:type="dxa"/>
            <w:vMerge/>
            <w:tcBorders>
              <w:top w:val="nil"/>
              <w:left w:val="single" w:sz="4" w:space="0" w:color="auto"/>
              <w:bottom w:val="nil"/>
              <w:right w:val="single" w:sz="4" w:space="0" w:color="auto"/>
            </w:tcBorders>
            <w:vAlign w:val="center"/>
            <w:hideMark/>
          </w:tcPr>
          <w:p w14:paraId="4965DD1F"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63E0B777"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3EEB3BD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7.8.</w:t>
            </w:r>
          </w:p>
        </w:tc>
        <w:tc>
          <w:tcPr>
            <w:tcW w:w="3600" w:type="dxa"/>
            <w:tcBorders>
              <w:top w:val="nil"/>
              <w:left w:val="nil"/>
              <w:bottom w:val="single" w:sz="4" w:space="0" w:color="auto"/>
              <w:right w:val="single" w:sz="4" w:space="0" w:color="auto"/>
            </w:tcBorders>
            <w:shd w:val="clear" w:color="000000" w:fill="FFFFFF"/>
            <w:vAlign w:val="center"/>
            <w:hideMark/>
          </w:tcPr>
          <w:p w14:paraId="6163078F"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 xml:space="preserve">Շահառուների գոհունակության աստիճանը տրամադրվող կոշիկների քանակից </w:t>
            </w:r>
          </w:p>
        </w:tc>
        <w:tc>
          <w:tcPr>
            <w:tcW w:w="1080" w:type="dxa"/>
            <w:tcBorders>
              <w:top w:val="nil"/>
              <w:left w:val="nil"/>
              <w:bottom w:val="single" w:sz="4" w:space="0" w:color="auto"/>
              <w:right w:val="single" w:sz="4" w:space="0" w:color="auto"/>
            </w:tcBorders>
            <w:shd w:val="clear" w:color="000000" w:fill="FFFFFF"/>
            <w:vAlign w:val="center"/>
            <w:hideMark/>
          </w:tcPr>
          <w:p w14:paraId="2F25E718"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5C1F5E0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3A6647D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1.12</w:t>
            </w:r>
          </w:p>
        </w:tc>
        <w:tc>
          <w:tcPr>
            <w:tcW w:w="990" w:type="dxa"/>
            <w:tcBorders>
              <w:top w:val="nil"/>
              <w:left w:val="nil"/>
              <w:bottom w:val="single" w:sz="4" w:space="0" w:color="auto"/>
              <w:right w:val="single" w:sz="4" w:space="0" w:color="auto"/>
            </w:tcBorders>
            <w:shd w:val="clear" w:color="000000" w:fill="FFFFFF"/>
            <w:noWrap/>
            <w:vAlign w:val="center"/>
            <w:hideMark/>
          </w:tcPr>
          <w:p w14:paraId="00DF108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0888A89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4.12</w:t>
            </w:r>
          </w:p>
        </w:tc>
        <w:tc>
          <w:tcPr>
            <w:tcW w:w="1350" w:type="dxa"/>
            <w:tcBorders>
              <w:top w:val="nil"/>
              <w:left w:val="nil"/>
              <w:bottom w:val="single" w:sz="4" w:space="0" w:color="auto"/>
              <w:right w:val="single" w:sz="4" w:space="0" w:color="auto"/>
            </w:tcBorders>
            <w:shd w:val="clear" w:color="000000" w:fill="FFFFFF"/>
            <w:noWrap/>
            <w:vAlign w:val="center"/>
            <w:hideMark/>
          </w:tcPr>
          <w:p w14:paraId="7DB945A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0.25</w:t>
            </w:r>
          </w:p>
        </w:tc>
        <w:tc>
          <w:tcPr>
            <w:tcW w:w="1080" w:type="dxa"/>
            <w:tcBorders>
              <w:top w:val="nil"/>
              <w:left w:val="nil"/>
              <w:bottom w:val="single" w:sz="4" w:space="0" w:color="auto"/>
              <w:right w:val="single" w:sz="4" w:space="0" w:color="auto"/>
            </w:tcBorders>
            <w:shd w:val="clear" w:color="000000" w:fill="FFFFFF"/>
            <w:noWrap/>
            <w:vAlign w:val="center"/>
            <w:hideMark/>
          </w:tcPr>
          <w:p w14:paraId="47B2335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0.92</w:t>
            </w:r>
          </w:p>
        </w:tc>
      </w:tr>
      <w:tr w:rsidR="004E69EC" w:rsidRPr="00DA3DE0" w14:paraId="06C982CB" w14:textId="77777777" w:rsidTr="00B24F58">
        <w:trPr>
          <w:trHeight w:val="1035"/>
        </w:trPr>
        <w:tc>
          <w:tcPr>
            <w:tcW w:w="535" w:type="dxa"/>
            <w:vMerge/>
            <w:tcBorders>
              <w:top w:val="nil"/>
              <w:left w:val="single" w:sz="4" w:space="0" w:color="auto"/>
              <w:bottom w:val="nil"/>
              <w:right w:val="single" w:sz="4" w:space="0" w:color="auto"/>
            </w:tcBorders>
            <w:vAlign w:val="center"/>
            <w:hideMark/>
          </w:tcPr>
          <w:p w14:paraId="2679F6D4"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2FFEF237"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629F019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7.9.</w:t>
            </w:r>
          </w:p>
        </w:tc>
        <w:tc>
          <w:tcPr>
            <w:tcW w:w="3600" w:type="dxa"/>
            <w:tcBorders>
              <w:top w:val="nil"/>
              <w:left w:val="nil"/>
              <w:bottom w:val="single" w:sz="4" w:space="0" w:color="auto"/>
              <w:right w:val="single" w:sz="4" w:space="0" w:color="auto"/>
            </w:tcBorders>
            <w:shd w:val="clear" w:color="000000" w:fill="FFFFFF"/>
            <w:vAlign w:val="center"/>
            <w:hideMark/>
          </w:tcPr>
          <w:p w14:paraId="090D075A"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 xml:space="preserve">Շահառուների գոհունակության աստիճանը տրամադրվող կոշիկների որակից </w:t>
            </w:r>
          </w:p>
        </w:tc>
        <w:tc>
          <w:tcPr>
            <w:tcW w:w="1080" w:type="dxa"/>
            <w:tcBorders>
              <w:top w:val="nil"/>
              <w:left w:val="nil"/>
              <w:bottom w:val="single" w:sz="4" w:space="0" w:color="auto"/>
              <w:right w:val="single" w:sz="4" w:space="0" w:color="auto"/>
            </w:tcBorders>
            <w:shd w:val="clear" w:color="000000" w:fill="FFFFFF"/>
            <w:vAlign w:val="center"/>
            <w:hideMark/>
          </w:tcPr>
          <w:p w14:paraId="53DFC715"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4AE5641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5D3DC30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4.28</w:t>
            </w:r>
          </w:p>
        </w:tc>
        <w:tc>
          <w:tcPr>
            <w:tcW w:w="990" w:type="dxa"/>
            <w:tcBorders>
              <w:top w:val="nil"/>
              <w:left w:val="nil"/>
              <w:bottom w:val="single" w:sz="4" w:space="0" w:color="auto"/>
              <w:right w:val="single" w:sz="4" w:space="0" w:color="auto"/>
            </w:tcBorders>
            <w:shd w:val="clear" w:color="000000" w:fill="FFFFFF"/>
            <w:noWrap/>
            <w:vAlign w:val="center"/>
            <w:hideMark/>
          </w:tcPr>
          <w:p w14:paraId="257013B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57B0954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4.34</w:t>
            </w:r>
          </w:p>
        </w:tc>
        <w:tc>
          <w:tcPr>
            <w:tcW w:w="1350" w:type="dxa"/>
            <w:tcBorders>
              <w:top w:val="nil"/>
              <w:left w:val="nil"/>
              <w:bottom w:val="single" w:sz="4" w:space="0" w:color="auto"/>
              <w:right w:val="single" w:sz="4" w:space="0" w:color="auto"/>
            </w:tcBorders>
            <w:shd w:val="clear" w:color="000000" w:fill="FFFFFF"/>
            <w:noWrap/>
            <w:vAlign w:val="center"/>
            <w:hideMark/>
          </w:tcPr>
          <w:p w14:paraId="2C5C1AD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0.95</w:t>
            </w:r>
          </w:p>
        </w:tc>
        <w:tc>
          <w:tcPr>
            <w:tcW w:w="1080" w:type="dxa"/>
            <w:tcBorders>
              <w:top w:val="nil"/>
              <w:left w:val="nil"/>
              <w:bottom w:val="single" w:sz="4" w:space="0" w:color="auto"/>
              <w:right w:val="single" w:sz="4" w:space="0" w:color="auto"/>
            </w:tcBorders>
            <w:shd w:val="clear" w:color="000000" w:fill="FFFFFF"/>
            <w:noWrap/>
            <w:vAlign w:val="center"/>
            <w:hideMark/>
          </w:tcPr>
          <w:p w14:paraId="647F681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0.96</w:t>
            </w:r>
          </w:p>
        </w:tc>
      </w:tr>
      <w:tr w:rsidR="004E69EC" w:rsidRPr="00DA3DE0" w14:paraId="2FCFBAC7" w14:textId="77777777" w:rsidTr="00B24F58">
        <w:trPr>
          <w:trHeight w:val="1035"/>
        </w:trPr>
        <w:tc>
          <w:tcPr>
            <w:tcW w:w="535" w:type="dxa"/>
            <w:vMerge/>
            <w:tcBorders>
              <w:top w:val="nil"/>
              <w:left w:val="single" w:sz="4" w:space="0" w:color="auto"/>
              <w:bottom w:val="nil"/>
              <w:right w:val="single" w:sz="4" w:space="0" w:color="auto"/>
            </w:tcBorders>
            <w:vAlign w:val="center"/>
            <w:hideMark/>
          </w:tcPr>
          <w:p w14:paraId="7BAB54F3"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76E6D8BF"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11161BF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7.10.</w:t>
            </w:r>
          </w:p>
        </w:tc>
        <w:tc>
          <w:tcPr>
            <w:tcW w:w="3600" w:type="dxa"/>
            <w:tcBorders>
              <w:top w:val="nil"/>
              <w:left w:val="nil"/>
              <w:bottom w:val="single" w:sz="4" w:space="0" w:color="auto"/>
              <w:right w:val="single" w:sz="4" w:space="0" w:color="auto"/>
            </w:tcBorders>
            <w:shd w:val="clear" w:color="000000" w:fill="FFFFFF"/>
            <w:vAlign w:val="center"/>
            <w:hideMark/>
          </w:tcPr>
          <w:p w14:paraId="183A861B"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Շահառուներին տրամադրվող հագուստի, կոշիկի համապատասխանությունը չափորոշիչների պահանջներին</w:t>
            </w:r>
          </w:p>
        </w:tc>
        <w:tc>
          <w:tcPr>
            <w:tcW w:w="1080" w:type="dxa"/>
            <w:tcBorders>
              <w:top w:val="nil"/>
              <w:left w:val="nil"/>
              <w:bottom w:val="single" w:sz="4" w:space="0" w:color="auto"/>
              <w:right w:val="single" w:sz="4" w:space="0" w:color="auto"/>
            </w:tcBorders>
            <w:shd w:val="clear" w:color="000000" w:fill="FFFFFF"/>
            <w:vAlign w:val="center"/>
            <w:hideMark/>
          </w:tcPr>
          <w:p w14:paraId="18376AF7"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210F3F3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60F86D9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w:t>
            </w:r>
          </w:p>
        </w:tc>
        <w:tc>
          <w:tcPr>
            <w:tcW w:w="990" w:type="dxa"/>
            <w:tcBorders>
              <w:top w:val="nil"/>
              <w:left w:val="nil"/>
              <w:bottom w:val="single" w:sz="4" w:space="0" w:color="auto"/>
              <w:right w:val="single" w:sz="4" w:space="0" w:color="auto"/>
            </w:tcBorders>
            <w:shd w:val="clear" w:color="000000" w:fill="FFFFFF"/>
            <w:noWrap/>
            <w:vAlign w:val="center"/>
            <w:hideMark/>
          </w:tcPr>
          <w:p w14:paraId="3590AFB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0AB2D1D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w:t>
            </w:r>
          </w:p>
        </w:tc>
        <w:tc>
          <w:tcPr>
            <w:tcW w:w="1350" w:type="dxa"/>
            <w:tcBorders>
              <w:top w:val="nil"/>
              <w:left w:val="nil"/>
              <w:bottom w:val="single" w:sz="4" w:space="0" w:color="auto"/>
              <w:right w:val="single" w:sz="4" w:space="0" w:color="auto"/>
            </w:tcBorders>
            <w:shd w:val="clear" w:color="000000" w:fill="FFFFFF"/>
            <w:noWrap/>
            <w:vAlign w:val="center"/>
            <w:hideMark/>
          </w:tcPr>
          <w:p w14:paraId="0929A37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0.89</w:t>
            </w:r>
          </w:p>
        </w:tc>
        <w:tc>
          <w:tcPr>
            <w:tcW w:w="1080" w:type="dxa"/>
            <w:tcBorders>
              <w:top w:val="nil"/>
              <w:left w:val="nil"/>
              <w:bottom w:val="single" w:sz="4" w:space="0" w:color="auto"/>
              <w:right w:val="single" w:sz="4" w:space="0" w:color="auto"/>
            </w:tcBorders>
            <w:shd w:val="clear" w:color="000000" w:fill="FFFFFF"/>
            <w:noWrap/>
            <w:vAlign w:val="center"/>
            <w:hideMark/>
          </w:tcPr>
          <w:p w14:paraId="1D71BF9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0.89</w:t>
            </w:r>
          </w:p>
        </w:tc>
      </w:tr>
      <w:tr w:rsidR="004E69EC" w:rsidRPr="00DA3DE0" w14:paraId="0CC4F055" w14:textId="77777777" w:rsidTr="00B24F58">
        <w:trPr>
          <w:trHeight w:val="690"/>
        </w:trPr>
        <w:tc>
          <w:tcPr>
            <w:tcW w:w="535" w:type="dxa"/>
            <w:vMerge/>
            <w:tcBorders>
              <w:top w:val="nil"/>
              <w:left w:val="single" w:sz="4" w:space="0" w:color="auto"/>
              <w:bottom w:val="nil"/>
              <w:right w:val="single" w:sz="4" w:space="0" w:color="auto"/>
            </w:tcBorders>
            <w:vAlign w:val="center"/>
            <w:hideMark/>
          </w:tcPr>
          <w:p w14:paraId="4F3D439A"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7C574694"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3B3BA19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7.11.</w:t>
            </w:r>
          </w:p>
        </w:tc>
        <w:tc>
          <w:tcPr>
            <w:tcW w:w="3600" w:type="dxa"/>
            <w:tcBorders>
              <w:top w:val="nil"/>
              <w:left w:val="nil"/>
              <w:bottom w:val="single" w:sz="4" w:space="0" w:color="auto"/>
              <w:right w:val="single" w:sz="4" w:space="0" w:color="auto"/>
            </w:tcBorders>
            <w:shd w:val="clear" w:color="000000" w:fill="FFFFFF"/>
            <w:vAlign w:val="center"/>
            <w:hideMark/>
          </w:tcPr>
          <w:p w14:paraId="79B2E136"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Հագուստի, կոշիկի  ձեռքբերման և տրամադրման  պահանջների ապահովում</w:t>
            </w:r>
          </w:p>
        </w:tc>
        <w:tc>
          <w:tcPr>
            <w:tcW w:w="1080" w:type="dxa"/>
            <w:tcBorders>
              <w:top w:val="nil"/>
              <w:left w:val="nil"/>
              <w:bottom w:val="single" w:sz="4" w:space="0" w:color="auto"/>
              <w:right w:val="single" w:sz="4" w:space="0" w:color="auto"/>
            </w:tcBorders>
            <w:shd w:val="clear" w:color="000000" w:fill="FFFFFF"/>
            <w:vAlign w:val="center"/>
            <w:hideMark/>
          </w:tcPr>
          <w:p w14:paraId="5E76E022"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11815A9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2A7CE4F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4.33</w:t>
            </w:r>
          </w:p>
        </w:tc>
        <w:tc>
          <w:tcPr>
            <w:tcW w:w="990" w:type="dxa"/>
            <w:tcBorders>
              <w:top w:val="nil"/>
              <w:left w:val="nil"/>
              <w:bottom w:val="single" w:sz="4" w:space="0" w:color="auto"/>
              <w:right w:val="single" w:sz="4" w:space="0" w:color="auto"/>
            </w:tcBorders>
            <w:shd w:val="clear" w:color="000000" w:fill="FFFFFF"/>
            <w:noWrap/>
            <w:vAlign w:val="center"/>
            <w:hideMark/>
          </w:tcPr>
          <w:p w14:paraId="1469961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31B0354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4.33</w:t>
            </w:r>
          </w:p>
        </w:tc>
        <w:tc>
          <w:tcPr>
            <w:tcW w:w="1350" w:type="dxa"/>
            <w:tcBorders>
              <w:top w:val="nil"/>
              <w:left w:val="nil"/>
              <w:bottom w:val="single" w:sz="4" w:space="0" w:color="auto"/>
              <w:right w:val="single" w:sz="4" w:space="0" w:color="auto"/>
            </w:tcBorders>
            <w:shd w:val="clear" w:color="000000" w:fill="FFFFFF"/>
            <w:noWrap/>
            <w:vAlign w:val="center"/>
            <w:hideMark/>
          </w:tcPr>
          <w:p w14:paraId="4FF8590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0.96</w:t>
            </w:r>
          </w:p>
        </w:tc>
        <w:tc>
          <w:tcPr>
            <w:tcW w:w="1080" w:type="dxa"/>
            <w:tcBorders>
              <w:top w:val="nil"/>
              <w:left w:val="nil"/>
              <w:bottom w:val="single" w:sz="4" w:space="0" w:color="auto"/>
              <w:right w:val="single" w:sz="4" w:space="0" w:color="auto"/>
            </w:tcBorders>
            <w:shd w:val="clear" w:color="000000" w:fill="FFFFFF"/>
            <w:noWrap/>
            <w:vAlign w:val="center"/>
            <w:hideMark/>
          </w:tcPr>
          <w:p w14:paraId="057C4DE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0.96</w:t>
            </w:r>
          </w:p>
        </w:tc>
      </w:tr>
      <w:tr w:rsidR="004E69EC" w:rsidRPr="00DA3DE0" w14:paraId="6AB2F845" w14:textId="77777777" w:rsidTr="00B24F58">
        <w:trPr>
          <w:trHeight w:val="345"/>
        </w:trPr>
        <w:tc>
          <w:tcPr>
            <w:tcW w:w="535" w:type="dxa"/>
            <w:vMerge/>
            <w:tcBorders>
              <w:top w:val="nil"/>
              <w:left w:val="single" w:sz="4" w:space="0" w:color="auto"/>
              <w:bottom w:val="nil"/>
              <w:right w:val="single" w:sz="4" w:space="0" w:color="auto"/>
            </w:tcBorders>
            <w:vAlign w:val="center"/>
            <w:hideMark/>
          </w:tcPr>
          <w:p w14:paraId="7A44B1CF"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38665699"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noWrap/>
            <w:vAlign w:val="bottom"/>
            <w:hideMark/>
          </w:tcPr>
          <w:p w14:paraId="491503EC"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3600" w:type="dxa"/>
            <w:tcBorders>
              <w:top w:val="nil"/>
              <w:left w:val="nil"/>
              <w:bottom w:val="single" w:sz="4" w:space="0" w:color="auto"/>
              <w:right w:val="single" w:sz="4" w:space="0" w:color="auto"/>
            </w:tcBorders>
            <w:shd w:val="clear" w:color="000000" w:fill="FFFFFF"/>
            <w:vAlign w:val="center"/>
            <w:hideMark/>
          </w:tcPr>
          <w:p w14:paraId="4644547E"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nil"/>
              <w:left w:val="nil"/>
              <w:bottom w:val="single" w:sz="4" w:space="0" w:color="auto"/>
              <w:right w:val="single" w:sz="4" w:space="0" w:color="auto"/>
            </w:tcBorders>
            <w:shd w:val="clear" w:color="000000" w:fill="FFFFFF"/>
            <w:noWrap/>
            <w:vAlign w:val="center"/>
            <w:hideMark/>
          </w:tcPr>
          <w:p w14:paraId="466A44DB" w14:textId="79FB8918" w:rsidR="00534F0A" w:rsidRPr="00DA3DE0" w:rsidRDefault="00534F0A" w:rsidP="00B24F58">
            <w:pPr>
              <w:spacing w:after="0" w:line="240" w:lineRule="auto"/>
              <w:jc w:val="center"/>
              <w:rPr>
                <w:rFonts w:ascii="GHEA Grapalat" w:eastAsia="Times New Roman" w:hAnsi="GHEA Grapalat" w:cs="Calibri"/>
                <w:b/>
                <w:bCs/>
                <w:color w:val="000000"/>
                <w:lang w:val="en-US"/>
              </w:rPr>
            </w:pPr>
          </w:p>
        </w:tc>
        <w:tc>
          <w:tcPr>
            <w:tcW w:w="990" w:type="dxa"/>
            <w:tcBorders>
              <w:top w:val="nil"/>
              <w:left w:val="nil"/>
              <w:bottom w:val="single" w:sz="4" w:space="0" w:color="auto"/>
              <w:right w:val="single" w:sz="4" w:space="0" w:color="auto"/>
            </w:tcBorders>
            <w:shd w:val="clear" w:color="000000" w:fill="FFFFFF"/>
            <w:noWrap/>
            <w:vAlign w:val="bottom"/>
            <w:hideMark/>
          </w:tcPr>
          <w:p w14:paraId="75E072A7"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080" w:type="dxa"/>
            <w:tcBorders>
              <w:top w:val="nil"/>
              <w:left w:val="nil"/>
              <w:bottom w:val="single" w:sz="4" w:space="0" w:color="auto"/>
              <w:right w:val="single" w:sz="4" w:space="0" w:color="auto"/>
            </w:tcBorders>
            <w:shd w:val="clear" w:color="000000" w:fill="FFFFFF"/>
            <w:noWrap/>
            <w:vAlign w:val="bottom"/>
            <w:hideMark/>
          </w:tcPr>
          <w:p w14:paraId="3E9B5C7D"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69380FEF"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26C82C93"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862DAB1" w14:textId="79A5B62D" w:rsidR="00534F0A" w:rsidRPr="00DA3DE0" w:rsidRDefault="007E158C" w:rsidP="007E158C">
            <w:pPr>
              <w:spacing w:after="0" w:line="240" w:lineRule="auto"/>
              <w:jc w:val="center"/>
              <w:rPr>
                <w:rFonts w:ascii="GHEA Grapalat" w:eastAsia="Times New Roman" w:hAnsi="GHEA Grapalat" w:cs="Calibri"/>
                <w:color w:val="000000"/>
                <w:lang w:val="hy-AM"/>
              </w:rPr>
            </w:pPr>
            <w:r w:rsidRPr="00DA3DE0">
              <w:rPr>
                <w:rFonts w:ascii="GHEA Grapalat" w:eastAsia="Times New Roman" w:hAnsi="GHEA Grapalat" w:cs="Calibri"/>
                <w:color w:val="000000"/>
                <w:lang w:val="en-US"/>
              </w:rPr>
              <w:t>0.</w:t>
            </w:r>
            <w:r w:rsidRPr="00DA3DE0">
              <w:rPr>
                <w:rFonts w:ascii="GHEA Grapalat" w:eastAsia="Times New Roman" w:hAnsi="GHEA Grapalat" w:cs="Calibri"/>
                <w:color w:val="000000"/>
                <w:lang w:val="hy-AM"/>
              </w:rPr>
              <w:t>91</w:t>
            </w:r>
          </w:p>
        </w:tc>
        <w:tc>
          <w:tcPr>
            <w:tcW w:w="1080" w:type="dxa"/>
            <w:tcBorders>
              <w:top w:val="nil"/>
              <w:left w:val="nil"/>
              <w:bottom w:val="single" w:sz="4" w:space="0" w:color="auto"/>
              <w:right w:val="single" w:sz="4" w:space="0" w:color="auto"/>
            </w:tcBorders>
            <w:shd w:val="clear" w:color="000000" w:fill="FFFFFF"/>
            <w:noWrap/>
            <w:vAlign w:val="center"/>
            <w:hideMark/>
          </w:tcPr>
          <w:p w14:paraId="336CA99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1.05</w:t>
            </w:r>
          </w:p>
        </w:tc>
      </w:tr>
      <w:tr w:rsidR="004E69EC" w:rsidRPr="00DA3DE0" w14:paraId="75288D7F" w14:textId="77777777" w:rsidTr="00B24F58">
        <w:trPr>
          <w:trHeight w:val="690"/>
        </w:trPr>
        <w:tc>
          <w:tcPr>
            <w:tcW w:w="53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EEB56EA"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8</w:t>
            </w:r>
          </w:p>
        </w:tc>
        <w:tc>
          <w:tcPr>
            <w:tcW w:w="22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57245C5"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Միջանկյալ արդյունք 1-ի գործողություն 5՝ Շահառուներին հիգիենայի և անկողնային պարագաներով ապահովում</w:t>
            </w:r>
          </w:p>
        </w:tc>
        <w:tc>
          <w:tcPr>
            <w:tcW w:w="1170" w:type="dxa"/>
            <w:tcBorders>
              <w:top w:val="nil"/>
              <w:left w:val="nil"/>
              <w:bottom w:val="single" w:sz="4" w:space="0" w:color="auto"/>
              <w:right w:val="single" w:sz="4" w:space="0" w:color="auto"/>
            </w:tcBorders>
            <w:shd w:val="clear" w:color="000000" w:fill="FFFFFF"/>
            <w:vAlign w:val="center"/>
            <w:hideMark/>
          </w:tcPr>
          <w:p w14:paraId="1BEB6CA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8.1</w:t>
            </w:r>
          </w:p>
        </w:tc>
        <w:tc>
          <w:tcPr>
            <w:tcW w:w="3600" w:type="dxa"/>
            <w:tcBorders>
              <w:top w:val="nil"/>
              <w:left w:val="nil"/>
              <w:bottom w:val="single" w:sz="4" w:space="0" w:color="auto"/>
              <w:right w:val="single" w:sz="4" w:space="0" w:color="auto"/>
            </w:tcBorders>
            <w:shd w:val="clear" w:color="000000" w:fill="FFFFFF"/>
            <w:vAlign w:val="center"/>
            <w:hideMark/>
          </w:tcPr>
          <w:p w14:paraId="31B45DEC"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Անկողնային պարագաներ ստացած շահառուների թիվը</w:t>
            </w:r>
          </w:p>
        </w:tc>
        <w:tc>
          <w:tcPr>
            <w:tcW w:w="1080" w:type="dxa"/>
            <w:tcBorders>
              <w:top w:val="nil"/>
              <w:left w:val="nil"/>
              <w:bottom w:val="single" w:sz="4" w:space="0" w:color="auto"/>
              <w:right w:val="single" w:sz="4" w:space="0" w:color="auto"/>
            </w:tcBorders>
            <w:shd w:val="clear" w:color="000000" w:fill="FFFFFF"/>
            <w:vAlign w:val="center"/>
            <w:hideMark/>
          </w:tcPr>
          <w:p w14:paraId="6F83E7FF"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3268037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830</w:t>
            </w:r>
          </w:p>
        </w:tc>
        <w:tc>
          <w:tcPr>
            <w:tcW w:w="1080" w:type="dxa"/>
            <w:tcBorders>
              <w:top w:val="nil"/>
              <w:left w:val="nil"/>
              <w:bottom w:val="single" w:sz="4" w:space="0" w:color="auto"/>
              <w:right w:val="single" w:sz="4" w:space="0" w:color="auto"/>
            </w:tcBorders>
            <w:shd w:val="clear" w:color="000000" w:fill="FFFFFF"/>
            <w:noWrap/>
            <w:vAlign w:val="center"/>
            <w:hideMark/>
          </w:tcPr>
          <w:p w14:paraId="5B5ADB4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830</w:t>
            </w:r>
          </w:p>
        </w:tc>
        <w:tc>
          <w:tcPr>
            <w:tcW w:w="990" w:type="dxa"/>
            <w:tcBorders>
              <w:top w:val="nil"/>
              <w:left w:val="nil"/>
              <w:bottom w:val="single" w:sz="4" w:space="0" w:color="auto"/>
              <w:right w:val="single" w:sz="4" w:space="0" w:color="auto"/>
            </w:tcBorders>
            <w:shd w:val="clear" w:color="000000" w:fill="FFFFFF"/>
            <w:noWrap/>
            <w:vAlign w:val="center"/>
            <w:hideMark/>
          </w:tcPr>
          <w:p w14:paraId="479C13B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869</w:t>
            </w:r>
          </w:p>
        </w:tc>
        <w:tc>
          <w:tcPr>
            <w:tcW w:w="990" w:type="dxa"/>
            <w:tcBorders>
              <w:top w:val="nil"/>
              <w:left w:val="nil"/>
              <w:bottom w:val="single" w:sz="4" w:space="0" w:color="auto"/>
              <w:right w:val="single" w:sz="4" w:space="0" w:color="auto"/>
            </w:tcBorders>
            <w:shd w:val="clear" w:color="000000" w:fill="FFFFFF"/>
            <w:noWrap/>
            <w:vAlign w:val="center"/>
            <w:hideMark/>
          </w:tcPr>
          <w:p w14:paraId="49ACCE7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869</w:t>
            </w:r>
          </w:p>
        </w:tc>
        <w:tc>
          <w:tcPr>
            <w:tcW w:w="1350" w:type="dxa"/>
            <w:tcBorders>
              <w:top w:val="nil"/>
              <w:left w:val="nil"/>
              <w:bottom w:val="single" w:sz="4" w:space="0" w:color="auto"/>
              <w:right w:val="single" w:sz="4" w:space="0" w:color="auto"/>
            </w:tcBorders>
            <w:shd w:val="clear" w:color="000000" w:fill="FFFFFF"/>
            <w:noWrap/>
            <w:vAlign w:val="center"/>
            <w:hideMark/>
          </w:tcPr>
          <w:p w14:paraId="0579583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1B3902A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37845C2F" w14:textId="77777777" w:rsidTr="00B24F58">
        <w:trPr>
          <w:trHeight w:val="690"/>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2FC93B7F"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55FC4270"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498DB19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8.2</w:t>
            </w:r>
          </w:p>
        </w:tc>
        <w:tc>
          <w:tcPr>
            <w:tcW w:w="3600" w:type="dxa"/>
            <w:tcBorders>
              <w:top w:val="nil"/>
              <w:left w:val="nil"/>
              <w:bottom w:val="single" w:sz="4" w:space="0" w:color="auto"/>
              <w:right w:val="single" w:sz="4" w:space="0" w:color="auto"/>
            </w:tcBorders>
            <w:shd w:val="clear" w:color="000000" w:fill="FFFFFF"/>
            <w:vAlign w:val="center"/>
            <w:hideMark/>
          </w:tcPr>
          <w:p w14:paraId="5BE2745F"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Հիգիենայի պարագաներ ստացած շահառուների թիվը</w:t>
            </w:r>
          </w:p>
        </w:tc>
        <w:tc>
          <w:tcPr>
            <w:tcW w:w="1080" w:type="dxa"/>
            <w:tcBorders>
              <w:top w:val="nil"/>
              <w:left w:val="nil"/>
              <w:bottom w:val="single" w:sz="4" w:space="0" w:color="auto"/>
              <w:right w:val="single" w:sz="4" w:space="0" w:color="auto"/>
            </w:tcBorders>
            <w:shd w:val="clear" w:color="000000" w:fill="FFFFFF"/>
            <w:vAlign w:val="center"/>
            <w:hideMark/>
          </w:tcPr>
          <w:p w14:paraId="19975926"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5E43CB3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1215</w:t>
            </w:r>
          </w:p>
        </w:tc>
        <w:tc>
          <w:tcPr>
            <w:tcW w:w="1080" w:type="dxa"/>
            <w:tcBorders>
              <w:top w:val="nil"/>
              <w:left w:val="nil"/>
              <w:bottom w:val="single" w:sz="4" w:space="0" w:color="auto"/>
              <w:right w:val="single" w:sz="4" w:space="0" w:color="auto"/>
            </w:tcBorders>
            <w:shd w:val="clear" w:color="000000" w:fill="FFFFFF"/>
            <w:noWrap/>
            <w:vAlign w:val="center"/>
            <w:hideMark/>
          </w:tcPr>
          <w:p w14:paraId="69D7D09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881</w:t>
            </w:r>
          </w:p>
        </w:tc>
        <w:tc>
          <w:tcPr>
            <w:tcW w:w="990" w:type="dxa"/>
            <w:tcBorders>
              <w:top w:val="nil"/>
              <w:left w:val="nil"/>
              <w:bottom w:val="single" w:sz="4" w:space="0" w:color="auto"/>
              <w:right w:val="single" w:sz="4" w:space="0" w:color="auto"/>
            </w:tcBorders>
            <w:shd w:val="clear" w:color="000000" w:fill="FFFFFF"/>
            <w:noWrap/>
            <w:vAlign w:val="center"/>
            <w:hideMark/>
          </w:tcPr>
          <w:p w14:paraId="176A72B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1391</w:t>
            </w:r>
          </w:p>
        </w:tc>
        <w:tc>
          <w:tcPr>
            <w:tcW w:w="990" w:type="dxa"/>
            <w:tcBorders>
              <w:top w:val="nil"/>
              <w:left w:val="nil"/>
              <w:bottom w:val="single" w:sz="4" w:space="0" w:color="auto"/>
              <w:right w:val="single" w:sz="4" w:space="0" w:color="auto"/>
            </w:tcBorders>
            <w:shd w:val="clear" w:color="000000" w:fill="FFFFFF"/>
            <w:noWrap/>
            <w:vAlign w:val="center"/>
            <w:hideMark/>
          </w:tcPr>
          <w:p w14:paraId="69BEECD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908</w:t>
            </w:r>
          </w:p>
        </w:tc>
        <w:tc>
          <w:tcPr>
            <w:tcW w:w="1350" w:type="dxa"/>
            <w:tcBorders>
              <w:top w:val="nil"/>
              <w:left w:val="nil"/>
              <w:bottom w:val="single" w:sz="4" w:space="0" w:color="auto"/>
              <w:right w:val="single" w:sz="4" w:space="0" w:color="auto"/>
            </w:tcBorders>
            <w:shd w:val="clear" w:color="000000" w:fill="FFFFFF"/>
            <w:noWrap/>
            <w:vAlign w:val="center"/>
            <w:hideMark/>
          </w:tcPr>
          <w:p w14:paraId="5C907CD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0.73</w:t>
            </w:r>
          </w:p>
        </w:tc>
        <w:tc>
          <w:tcPr>
            <w:tcW w:w="1080" w:type="dxa"/>
            <w:tcBorders>
              <w:top w:val="nil"/>
              <w:left w:val="nil"/>
              <w:bottom w:val="single" w:sz="4" w:space="0" w:color="auto"/>
              <w:right w:val="single" w:sz="4" w:space="0" w:color="auto"/>
            </w:tcBorders>
            <w:shd w:val="clear" w:color="000000" w:fill="FFFFFF"/>
            <w:noWrap/>
            <w:vAlign w:val="center"/>
            <w:hideMark/>
          </w:tcPr>
          <w:p w14:paraId="2E135A8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0.65</w:t>
            </w:r>
          </w:p>
        </w:tc>
      </w:tr>
      <w:tr w:rsidR="004E69EC" w:rsidRPr="00DA3DE0" w14:paraId="744FD80E" w14:textId="77777777" w:rsidTr="00B24F58">
        <w:trPr>
          <w:trHeight w:val="690"/>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6BD155EE"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58DA8A03"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52ED8D5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8.3</w:t>
            </w:r>
          </w:p>
        </w:tc>
        <w:tc>
          <w:tcPr>
            <w:tcW w:w="3600" w:type="dxa"/>
            <w:tcBorders>
              <w:top w:val="nil"/>
              <w:left w:val="nil"/>
              <w:bottom w:val="single" w:sz="4" w:space="0" w:color="auto"/>
              <w:right w:val="single" w:sz="4" w:space="0" w:color="auto"/>
            </w:tcBorders>
            <w:shd w:val="clear" w:color="000000" w:fill="FFFFFF"/>
            <w:vAlign w:val="center"/>
            <w:hideMark/>
          </w:tcPr>
          <w:p w14:paraId="7E547D9F"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Ձեռքբերված անկողնային պագաների թվաքանակը</w:t>
            </w:r>
          </w:p>
        </w:tc>
        <w:tc>
          <w:tcPr>
            <w:tcW w:w="1080" w:type="dxa"/>
            <w:tcBorders>
              <w:top w:val="nil"/>
              <w:left w:val="nil"/>
              <w:bottom w:val="single" w:sz="4" w:space="0" w:color="auto"/>
              <w:right w:val="single" w:sz="4" w:space="0" w:color="auto"/>
            </w:tcBorders>
            <w:shd w:val="clear" w:color="000000" w:fill="FFFFFF"/>
            <w:vAlign w:val="center"/>
            <w:hideMark/>
          </w:tcPr>
          <w:p w14:paraId="0A644B5B"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հատ</w:t>
            </w:r>
          </w:p>
        </w:tc>
        <w:tc>
          <w:tcPr>
            <w:tcW w:w="990" w:type="dxa"/>
            <w:tcBorders>
              <w:top w:val="nil"/>
              <w:left w:val="nil"/>
              <w:bottom w:val="single" w:sz="4" w:space="0" w:color="auto"/>
              <w:right w:val="single" w:sz="4" w:space="0" w:color="auto"/>
            </w:tcBorders>
            <w:shd w:val="clear" w:color="000000" w:fill="FFFFFF"/>
            <w:noWrap/>
            <w:vAlign w:val="center"/>
            <w:hideMark/>
          </w:tcPr>
          <w:p w14:paraId="44AB88A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1700</w:t>
            </w:r>
          </w:p>
        </w:tc>
        <w:tc>
          <w:tcPr>
            <w:tcW w:w="1080" w:type="dxa"/>
            <w:tcBorders>
              <w:top w:val="nil"/>
              <w:left w:val="nil"/>
              <w:bottom w:val="single" w:sz="4" w:space="0" w:color="auto"/>
              <w:right w:val="single" w:sz="4" w:space="0" w:color="auto"/>
            </w:tcBorders>
            <w:shd w:val="clear" w:color="000000" w:fill="FFFFFF"/>
            <w:noWrap/>
            <w:vAlign w:val="center"/>
            <w:hideMark/>
          </w:tcPr>
          <w:p w14:paraId="03A610B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1910</w:t>
            </w:r>
          </w:p>
        </w:tc>
        <w:tc>
          <w:tcPr>
            <w:tcW w:w="990" w:type="dxa"/>
            <w:tcBorders>
              <w:top w:val="nil"/>
              <w:left w:val="nil"/>
              <w:bottom w:val="single" w:sz="4" w:space="0" w:color="auto"/>
              <w:right w:val="single" w:sz="4" w:space="0" w:color="auto"/>
            </w:tcBorders>
            <w:shd w:val="clear" w:color="000000" w:fill="FFFFFF"/>
            <w:noWrap/>
            <w:vAlign w:val="center"/>
            <w:hideMark/>
          </w:tcPr>
          <w:p w14:paraId="14DAF54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1700</w:t>
            </w:r>
          </w:p>
        </w:tc>
        <w:tc>
          <w:tcPr>
            <w:tcW w:w="990" w:type="dxa"/>
            <w:tcBorders>
              <w:top w:val="nil"/>
              <w:left w:val="nil"/>
              <w:bottom w:val="single" w:sz="4" w:space="0" w:color="auto"/>
              <w:right w:val="single" w:sz="4" w:space="0" w:color="auto"/>
            </w:tcBorders>
            <w:shd w:val="clear" w:color="000000" w:fill="FFFFFF"/>
            <w:noWrap/>
            <w:vAlign w:val="center"/>
            <w:hideMark/>
          </w:tcPr>
          <w:p w14:paraId="2EFF4C6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1410</w:t>
            </w:r>
          </w:p>
        </w:tc>
        <w:tc>
          <w:tcPr>
            <w:tcW w:w="1350" w:type="dxa"/>
            <w:tcBorders>
              <w:top w:val="nil"/>
              <w:left w:val="nil"/>
              <w:bottom w:val="single" w:sz="4" w:space="0" w:color="auto"/>
              <w:right w:val="single" w:sz="4" w:space="0" w:color="auto"/>
            </w:tcBorders>
            <w:shd w:val="clear" w:color="000000" w:fill="FFFFFF"/>
            <w:noWrap/>
            <w:vAlign w:val="center"/>
            <w:hideMark/>
          </w:tcPr>
          <w:p w14:paraId="1322CF1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1.12</w:t>
            </w:r>
          </w:p>
        </w:tc>
        <w:tc>
          <w:tcPr>
            <w:tcW w:w="1080" w:type="dxa"/>
            <w:tcBorders>
              <w:top w:val="nil"/>
              <w:left w:val="nil"/>
              <w:bottom w:val="single" w:sz="4" w:space="0" w:color="auto"/>
              <w:right w:val="single" w:sz="4" w:space="0" w:color="auto"/>
            </w:tcBorders>
            <w:shd w:val="clear" w:color="000000" w:fill="FFFFFF"/>
            <w:noWrap/>
            <w:vAlign w:val="center"/>
            <w:hideMark/>
          </w:tcPr>
          <w:p w14:paraId="396F0CE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0.83</w:t>
            </w:r>
          </w:p>
        </w:tc>
      </w:tr>
      <w:tr w:rsidR="004E69EC" w:rsidRPr="00DA3DE0" w14:paraId="58ED0D3E" w14:textId="77777777" w:rsidTr="00B24F58">
        <w:trPr>
          <w:trHeight w:val="690"/>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362089DF"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1956025C"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13A54EC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8.4.</w:t>
            </w:r>
          </w:p>
        </w:tc>
        <w:tc>
          <w:tcPr>
            <w:tcW w:w="3600" w:type="dxa"/>
            <w:tcBorders>
              <w:top w:val="nil"/>
              <w:left w:val="nil"/>
              <w:bottom w:val="single" w:sz="4" w:space="0" w:color="auto"/>
              <w:right w:val="single" w:sz="4" w:space="0" w:color="auto"/>
            </w:tcBorders>
            <w:shd w:val="clear" w:color="000000" w:fill="FFFFFF"/>
            <w:vAlign w:val="center"/>
            <w:hideMark/>
          </w:tcPr>
          <w:p w14:paraId="47CCDDF9"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Հիգիենայի և անկողնային պարագաների  ձեռքբերմանն  ուղղված ծախսերի չափը</w:t>
            </w:r>
          </w:p>
        </w:tc>
        <w:tc>
          <w:tcPr>
            <w:tcW w:w="1080" w:type="dxa"/>
            <w:tcBorders>
              <w:top w:val="nil"/>
              <w:left w:val="nil"/>
              <w:bottom w:val="single" w:sz="4" w:space="0" w:color="auto"/>
              <w:right w:val="single" w:sz="4" w:space="0" w:color="auto"/>
            </w:tcBorders>
            <w:shd w:val="clear" w:color="000000" w:fill="FFFFFF"/>
            <w:vAlign w:val="center"/>
            <w:hideMark/>
          </w:tcPr>
          <w:p w14:paraId="196C6896"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ՀՀ դրամ</w:t>
            </w:r>
          </w:p>
        </w:tc>
        <w:tc>
          <w:tcPr>
            <w:tcW w:w="990" w:type="dxa"/>
            <w:tcBorders>
              <w:top w:val="nil"/>
              <w:left w:val="nil"/>
              <w:bottom w:val="single" w:sz="4" w:space="0" w:color="auto"/>
              <w:right w:val="single" w:sz="4" w:space="0" w:color="auto"/>
            </w:tcBorders>
            <w:shd w:val="clear" w:color="000000" w:fill="FFFFFF"/>
            <w:noWrap/>
            <w:vAlign w:val="center"/>
            <w:hideMark/>
          </w:tcPr>
          <w:p w14:paraId="6EF4EEC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23800000</w:t>
            </w:r>
          </w:p>
        </w:tc>
        <w:tc>
          <w:tcPr>
            <w:tcW w:w="1080" w:type="dxa"/>
            <w:tcBorders>
              <w:top w:val="nil"/>
              <w:left w:val="nil"/>
              <w:bottom w:val="single" w:sz="4" w:space="0" w:color="auto"/>
              <w:right w:val="single" w:sz="4" w:space="0" w:color="auto"/>
            </w:tcBorders>
            <w:shd w:val="clear" w:color="000000" w:fill="FFFFFF"/>
            <w:noWrap/>
            <w:vAlign w:val="center"/>
            <w:hideMark/>
          </w:tcPr>
          <w:p w14:paraId="4579092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26738200.7</w:t>
            </w:r>
          </w:p>
        </w:tc>
        <w:tc>
          <w:tcPr>
            <w:tcW w:w="990" w:type="dxa"/>
            <w:tcBorders>
              <w:top w:val="nil"/>
              <w:left w:val="nil"/>
              <w:bottom w:val="single" w:sz="4" w:space="0" w:color="auto"/>
              <w:right w:val="single" w:sz="4" w:space="0" w:color="auto"/>
            </w:tcBorders>
            <w:shd w:val="clear" w:color="000000" w:fill="FFFFFF"/>
            <w:noWrap/>
            <w:vAlign w:val="center"/>
            <w:hideMark/>
          </w:tcPr>
          <w:p w14:paraId="4F620F3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30600000</w:t>
            </w:r>
          </w:p>
        </w:tc>
        <w:tc>
          <w:tcPr>
            <w:tcW w:w="990" w:type="dxa"/>
            <w:tcBorders>
              <w:top w:val="nil"/>
              <w:left w:val="nil"/>
              <w:bottom w:val="single" w:sz="4" w:space="0" w:color="auto"/>
              <w:right w:val="single" w:sz="4" w:space="0" w:color="auto"/>
            </w:tcBorders>
            <w:shd w:val="clear" w:color="000000" w:fill="FFFFFF"/>
            <w:noWrap/>
            <w:vAlign w:val="center"/>
            <w:hideMark/>
          </w:tcPr>
          <w:p w14:paraId="7FEF75B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25681665</w:t>
            </w:r>
          </w:p>
        </w:tc>
        <w:tc>
          <w:tcPr>
            <w:tcW w:w="1350" w:type="dxa"/>
            <w:tcBorders>
              <w:top w:val="nil"/>
              <w:left w:val="nil"/>
              <w:bottom w:val="single" w:sz="4" w:space="0" w:color="auto"/>
              <w:right w:val="single" w:sz="4" w:space="0" w:color="auto"/>
            </w:tcBorders>
            <w:shd w:val="clear" w:color="000000" w:fill="FFFFFF"/>
            <w:noWrap/>
            <w:vAlign w:val="center"/>
            <w:hideMark/>
          </w:tcPr>
          <w:p w14:paraId="2083F68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1.12</w:t>
            </w:r>
          </w:p>
        </w:tc>
        <w:tc>
          <w:tcPr>
            <w:tcW w:w="1080" w:type="dxa"/>
            <w:tcBorders>
              <w:top w:val="nil"/>
              <w:left w:val="nil"/>
              <w:bottom w:val="single" w:sz="4" w:space="0" w:color="auto"/>
              <w:right w:val="single" w:sz="4" w:space="0" w:color="auto"/>
            </w:tcBorders>
            <w:shd w:val="clear" w:color="000000" w:fill="FFFFFF"/>
            <w:noWrap/>
            <w:vAlign w:val="center"/>
            <w:hideMark/>
          </w:tcPr>
          <w:p w14:paraId="0195551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0.84</w:t>
            </w:r>
          </w:p>
        </w:tc>
      </w:tr>
      <w:tr w:rsidR="004E69EC" w:rsidRPr="00DA3DE0" w14:paraId="3F71F63A" w14:textId="77777777" w:rsidTr="00B24F58">
        <w:trPr>
          <w:trHeight w:val="1035"/>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1921F9D7"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477A64C7"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3D78FE8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8.5.</w:t>
            </w:r>
          </w:p>
        </w:tc>
        <w:tc>
          <w:tcPr>
            <w:tcW w:w="3600" w:type="dxa"/>
            <w:tcBorders>
              <w:top w:val="nil"/>
              <w:left w:val="nil"/>
              <w:bottom w:val="single" w:sz="4" w:space="0" w:color="auto"/>
              <w:right w:val="single" w:sz="4" w:space="0" w:color="auto"/>
            </w:tcBorders>
            <w:shd w:val="clear" w:color="000000" w:fill="FFFFFF"/>
            <w:vAlign w:val="center"/>
            <w:hideMark/>
          </w:tcPr>
          <w:p w14:paraId="65CA8CBD"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տրամադրվող հիգիենայի պարագաների քանակից</w:t>
            </w:r>
          </w:p>
        </w:tc>
        <w:tc>
          <w:tcPr>
            <w:tcW w:w="1080" w:type="dxa"/>
            <w:tcBorders>
              <w:top w:val="nil"/>
              <w:left w:val="nil"/>
              <w:bottom w:val="single" w:sz="4" w:space="0" w:color="auto"/>
              <w:right w:val="single" w:sz="4" w:space="0" w:color="auto"/>
            </w:tcBorders>
            <w:shd w:val="clear" w:color="000000" w:fill="FFFFFF"/>
            <w:vAlign w:val="center"/>
            <w:hideMark/>
          </w:tcPr>
          <w:p w14:paraId="268611DE"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0068380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39396DB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4.08</w:t>
            </w:r>
          </w:p>
        </w:tc>
        <w:tc>
          <w:tcPr>
            <w:tcW w:w="990" w:type="dxa"/>
            <w:tcBorders>
              <w:top w:val="nil"/>
              <w:left w:val="nil"/>
              <w:bottom w:val="single" w:sz="4" w:space="0" w:color="auto"/>
              <w:right w:val="single" w:sz="4" w:space="0" w:color="auto"/>
            </w:tcBorders>
            <w:shd w:val="clear" w:color="000000" w:fill="FFFFFF"/>
            <w:noWrap/>
            <w:vAlign w:val="center"/>
            <w:hideMark/>
          </w:tcPr>
          <w:p w14:paraId="6B328F7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0DB5F6B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4.12</w:t>
            </w:r>
          </w:p>
        </w:tc>
        <w:tc>
          <w:tcPr>
            <w:tcW w:w="1350" w:type="dxa"/>
            <w:tcBorders>
              <w:top w:val="nil"/>
              <w:left w:val="nil"/>
              <w:bottom w:val="single" w:sz="4" w:space="0" w:color="auto"/>
              <w:right w:val="single" w:sz="4" w:space="0" w:color="auto"/>
            </w:tcBorders>
            <w:shd w:val="clear" w:color="000000" w:fill="FFFFFF"/>
            <w:noWrap/>
            <w:vAlign w:val="center"/>
            <w:hideMark/>
          </w:tcPr>
          <w:p w14:paraId="18C665F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0.91</w:t>
            </w:r>
          </w:p>
        </w:tc>
        <w:tc>
          <w:tcPr>
            <w:tcW w:w="1080" w:type="dxa"/>
            <w:tcBorders>
              <w:top w:val="nil"/>
              <w:left w:val="nil"/>
              <w:bottom w:val="single" w:sz="4" w:space="0" w:color="auto"/>
              <w:right w:val="single" w:sz="4" w:space="0" w:color="auto"/>
            </w:tcBorders>
            <w:shd w:val="clear" w:color="000000" w:fill="FFFFFF"/>
            <w:noWrap/>
            <w:vAlign w:val="center"/>
            <w:hideMark/>
          </w:tcPr>
          <w:p w14:paraId="0E431B1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0.92</w:t>
            </w:r>
          </w:p>
        </w:tc>
      </w:tr>
      <w:tr w:rsidR="004E69EC" w:rsidRPr="00DA3DE0" w14:paraId="7CEA9648" w14:textId="77777777" w:rsidTr="00B24F58">
        <w:trPr>
          <w:trHeight w:val="1035"/>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11FFD881"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1F2180A4"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6350DAC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8.6.</w:t>
            </w:r>
          </w:p>
        </w:tc>
        <w:tc>
          <w:tcPr>
            <w:tcW w:w="3600" w:type="dxa"/>
            <w:tcBorders>
              <w:top w:val="nil"/>
              <w:left w:val="nil"/>
              <w:bottom w:val="single" w:sz="4" w:space="0" w:color="auto"/>
              <w:right w:val="single" w:sz="4" w:space="0" w:color="auto"/>
            </w:tcBorders>
            <w:shd w:val="clear" w:color="000000" w:fill="FFFFFF"/>
            <w:vAlign w:val="center"/>
            <w:hideMark/>
          </w:tcPr>
          <w:p w14:paraId="2FE533BF"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տրամադրվող հիգիենայի պարագաների որակից</w:t>
            </w:r>
          </w:p>
        </w:tc>
        <w:tc>
          <w:tcPr>
            <w:tcW w:w="1080" w:type="dxa"/>
            <w:tcBorders>
              <w:top w:val="nil"/>
              <w:left w:val="nil"/>
              <w:bottom w:val="single" w:sz="4" w:space="0" w:color="auto"/>
              <w:right w:val="single" w:sz="4" w:space="0" w:color="auto"/>
            </w:tcBorders>
            <w:shd w:val="clear" w:color="000000" w:fill="FFFFFF"/>
            <w:vAlign w:val="center"/>
            <w:hideMark/>
          </w:tcPr>
          <w:p w14:paraId="06FEF61D"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7E34743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3D5AB52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4.41</w:t>
            </w:r>
          </w:p>
        </w:tc>
        <w:tc>
          <w:tcPr>
            <w:tcW w:w="990" w:type="dxa"/>
            <w:tcBorders>
              <w:top w:val="nil"/>
              <w:left w:val="nil"/>
              <w:bottom w:val="single" w:sz="4" w:space="0" w:color="auto"/>
              <w:right w:val="single" w:sz="4" w:space="0" w:color="auto"/>
            </w:tcBorders>
            <w:shd w:val="clear" w:color="000000" w:fill="FFFFFF"/>
            <w:noWrap/>
            <w:vAlign w:val="center"/>
            <w:hideMark/>
          </w:tcPr>
          <w:p w14:paraId="5BE5418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050F00F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4.43</w:t>
            </w:r>
          </w:p>
        </w:tc>
        <w:tc>
          <w:tcPr>
            <w:tcW w:w="1350" w:type="dxa"/>
            <w:tcBorders>
              <w:top w:val="nil"/>
              <w:left w:val="nil"/>
              <w:bottom w:val="single" w:sz="4" w:space="0" w:color="auto"/>
              <w:right w:val="single" w:sz="4" w:space="0" w:color="auto"/>
            </w:tcBorders>
            <w:shd w:val="clear" w:color="000000" w:fill="FFFFFF"/>
            <w:noWrap/>
            <w:vAlign w:val="center"/>
            <w:hideMark/>
          </w:tcPr>
          <w:p w14:paraId="2BA54E1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c>
          <w:tcPr>
            <w:tcW w:w="1080" w:type="dxa"/>
            <w:tcBorders>
              <w:top w:val="nil"/>
              <w:left w:val="nil"/>
              <w:bottom w:val="single" w:sz="4" w:space="0" w:color="auto"/>
              <w:right w:val="single" w:sz="4" w:space="0" w:color="auto"/>
            </w:tcBorders>
            <w:shd w:val="clear" w:color="000000" w:fill="FFFFFF"/>
            <w:noWrap/>
            <w:vAlign w:val="center"/>
            <w:hideMark/>
          </w:tcPr>
          <w:p w14:paraId="7FB2797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r>
      <w:tr w:rsidR="004E69EC" w:rsidRPr="00DA3DE0" w14:paraId="18504D61" w14:textId="77777777" w:rsidTr="00B24F58">
        <w:trPr>
          <w:trHeight w:val="1035"/>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4E943015"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26056D12"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3936246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8.7.</w:t>
            </w:r>
          </w:p>
        </w:tc>
        <w:tc>
          <w:tcPr>
            <w:tcW w:w="3600" w:type="dxa"/>
            <w:tcBorders>
              <w:top w:val="nil"/>
              <w:left w:val="nil"/>
              <w:bottom w:val="single" w:sz="4" w:space="0" w:color="auto"/>
              <w:right w:val="single" w:sz="4" w:space="0" w:color="auto"/>
            </w:tcBorders>
            <w:shd w:val="clear" w:color="000000" w:fill="FFFFFF"/>
            <w:vAlign w:val="center"/>
            <w:hideMark/>
          </w:tcPr>
          <w:p w14:paraId="6D1F6D97"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 xml:space="preserve"> Տրամադրված հիգիենայի պարագաների համապատասխանությունը չափորոշիչներին</w:t>
            </w:r>
          </w:p>
        </w:tc>
        <w:tc>
          <w:tcPr>
            <w:tcW w:w="1080" w:type="dxa"/>
            <w:tcBorders>
              <w:top w:val="nil"/>
              <w:left w:val="nil"/>
              <w:bottom w:val="single" w:sz="4" w:space="0" w:color="auto"/>
              <w:right w:val="single" w:sz="4" w:space="0" w:color="auto"/>
            </w:tcBorders>
            <w:shd w:val="clear" w:color="000000" w:fill="FFFFFF"/>
            <w:vAlign w:val="center"/>
            <w:hideMark/>
          </w:tcPr>
          <w:p w14:paraId="69BC2274"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7182ABD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w:t>
            </w:r>
          </w:p>
        </w:tc>
        <w:tc>
          <w:tcPr>
            <w:tcW w:w="1080" w:type="dxa"/>
            <w:tcBorders>
              <w:top w:val="nil"/>
              <w:left w:val="nil"/>
              <w:bottom w:val="single" w:sz="4" w:space="0" w:color="auto"/>
              <w:right w:val="single" w:sz="4" w:space="0" w:color="auto"/>
            </w:tcBorders>
            <w:shd w:val="clear" w:color="000000" w:fill="FFFFFF"/>
            <w:noWrap/>
            <w:vAlign w:val="center"/>
            <w:hideMark/>
          </w:tcPr>
          <w:p w14:paraId="3D07EA1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w:t>
            </w:r>
          </w:p>
        </w:tc>
        <w:tc>
          <w:tcPr>
            <w:tcW w:w="990" w:type="dxa"/>
            <w:tcBorders>
              <w:top w:val="nil"/>
              <w:left w:val="nil"/>
              <w:bottom w:val="single" w:sz="4" w:space="0" w:color="auto"/>
              <w:right w:val="single" w:sz="4" w:space="0" w:color="auto"/>
            </w:tcBorders>
            <w:shd w:val="clear" w:color="000000" w:fill="FFFFFF"/>
            <w:noWrap/>
            <w:vAlign w:val="center"/>
            <w:hideMark/>
          </w:tcPr>
          <w:p w14:paraId="73AC662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w:t>
            </w:r>
          </w:p>
        </w:tc>
        <w:tc>
          <w:tcPr>
            <w:tcW w:w="990" w:type="dxa"/>
            <w:tcBorders>
              <w:top w:val="nil"/>
              <w:left w:val="nil"/>
              <w:bottom w:val="single" w:sz="4" w:space="0" w:color="auto"/>
              <w:right w:val="single" w:sz="4" w:space="0" w:color="auto"/>
            </w:tcBorders>
            <w:shd w:val="clear" w:color="000000" w:fill="FFFFFF"/>
            <w:noWrap/>
            <w:vAlign w:val="center"/>
            <w:hideMark/>
          </w:tcPr>
          <w:p w14:paraId="37D87C7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w:t>
            </w:r>
          </w:p>
        </w:tc>
        <w:tc>
          <w:tcPr>
            <w:tcW w:w="1350" w:type="dxa"/>
            <w:tcBorders>
              <w:top w:val="nil"/>
              <w:left w:val="nil"/>
              <w:bottom w:val="single" w:sz="4" w:space="0" w:color="auto"/>
              <w:right w:val="single" w:sz="4" w:space="0" w:color="auto"/>
            </w:tcBorders>
            <w:shd w:val="clear" w:color="000000" w:fill="FFFFFF"/>
            <w:noWrap/>
            <w:vAlign w:val="center"/>
            <w:hideMark/>
          </w:tcPr>
          <w:p w14:paraId="072B394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2041D33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34838B30" w14:textId="77777777" w:rsidTr="00B24F58">
        <w:trPr>
          <w:trHeight w:val="660"/>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5BB553C2"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565B2B4B"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0298B2B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8.8.</w:t>
            </w:r>
          </w:p>
        </w:tc>
        <w:tc>
          <w:tcPr>
            <w:tcW w:w="3600" w:type="dxa"/>
            <w:tcBorders>
              <w:top w:val="nil"/>
              <w:left w:val="nil"/>
              <w:bottom w:val="single" w:sz="4" w:space="0" w:color="auto"/>
              <w:right w:val="single" w:sz="4" w:space="0" w:color="auto"/>
            </w:tcBorders>
            <w:shd w:val="clear" w:color="000000" w:fill="FFFFFF"/>
            <w:vAlign w:val="center"/>
            <w:hideMark/>
          </w:tcPr>
          <w:p w14:paraId="370CE17C" w14:textId="77777777" w:rsidR="00534F0A" w:rsidRPr="00DA3DE0" w:rsidRDefault="00534F0A" w:rsidP="00534F0A">
            <w:pPr>
              <w:spacing w:after="0" w:line="240" w:lineRule="auto"/>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 xml:space="preserve">Մեկ շահառուի հաշվարկով հիգիենայի և անկողնային պարագաների ծախսը </w:t>
            </w:r>
          </w:p>
        </w:tc>
        <w:tc>
          <w:tcPr>
            <w:tcW w:w="1080" w:type="dxa"/>
            <w:tcBorders>
              <w:top w:val="nil"/>
              <w:left w:val="nil"/>
              <w:bottom w:val="single" w:sz="4" w:space="0" w:color="auto"/>
              <w:right w:val="single" w:sz="4" w:space="0" w:color="auto"/>
            </w:tcBorders>
            <w:shd w:val="clear" w:color="000000" w:fill="FFFFFF"/>
            <w:vAlign w:val="center"/>
            <w:hideMark/>
          </w:tcPr>
          <w:p w14:paraId="04332513"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դրամ</w:t>
            </w:r>
          </w:p>
        </w:tc>
        <w:tc>
          <w:tcPr>
            <w:tcW w:w="990" w:type="dxa"/>
            <w:tcBorders>
              <w:top w:val="nil"/>
              <w:left w:val="nil"/>
              <w:bottom w:val="single" w:sz="4" w:space="0" w:color="auto"/>
              <w:right w:val="single" w:sz="4" w:space="0" w:color="auto"/>
            </w:tcBorders>
            <w:shd w:val="clear" w:color="000000" w:fill="FFFFFF"/>
            <w:noWrap/>
            <w:vAlign w:val="center"/>
            <w:hideMark/>
          </w:tcPr>
          <w:p w14:paraId="3921F7E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20517</w:t>
            </w:r>
          </w:p>
        </w:tc>
        <w:tc>
          <w:tcPr>
            <w:tcW w:w="1080" w:type="dxa"/>
            <w:tcBorders>
              <w:top w:val="nil"/>
              <w:left w:val="nil"/>
              <w:bottom w:val="single" w:sz="4" w:space="0" w:color="auto"/>
              <w:right w:val="single" w:sz="4" w:space="0" w:color="auto"/>
            </w:tcBorders>
            <w:shd w:val="clear" w:color="000000" w:fill="FFFFFF"/>
            <w:noWrap/>
            <w:vAlign w:val="center"/>
            <w:hideMark/>
          </w:tcPr>
          <w:p w14:paraId="67306D5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23683</w:t>
            </w:r>
          </w:p>
        </w:tc>
        <w:tc>
          <w:tcPr>
            <w:tcW w:w="990" w:type="dxa"/>
            <w:tcBorders>
              <w:top w:val="nil"/>
              <w:left w:val="nil"/>
              <w:bottom w:val="single" w:sz="4" w:space="0" w:color="auto"/>
              <w:right w:val="single" w:sz="4" w:space="0" w:color="auto"/>
            </w:tcBorders>
            <w:shd w:val="clear" w:color="000000" w:fill="FFFFFF"/>
            <w:noWrap/>
            <w:vAlign w:val="center"/>
            <w:hideMark/>
          </w:tcPr>
          <w:p w14:paraId="47DFE90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22904</w:t>
            </w:r>
          </w:p>
        </w:tc>
        <w:tc>
          <w:tcPr>
            <w:tcW w:w="990" w:type="dxa"/>
            <w:tcBorders>
              <w:top w:val="nil"/>
              <w:left w:val="nil"/>
              <w:bottom w:val="single" w:sz="4" w:space="0" w:color="auto"/>
              <w:right w:val="single" w:sz="4" w:space="0" w:color="auto"/>
            </w:tcBorders>
            <w:shd w:val="clear" w:color="000000" w:fill="FFFFFF"/>
            <w:noWrap/>
            <w:vAlign w:val="center"/>
            <w:hideMark/>
          </w:tcPr>
          <w:p w14:paraId="73FB17B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21366</w:t>
            </w:r>
          </w:p>
        </w:tc>
        <w:tc>
          <w:tcPr>
            <w:tcW w:w="1350" w:type="dxa"/>
            <w:tcBorders>
              <w:top w:val="nil"/>
              <w:left w:val="nil"/>
              <w:bottom w:val="single" w:sz="4" w:space="0" w:color="auto"/>
              <w:right w:val="single" w:sz="4" w:space="0" w:color="auto"/>
            </w:tcBorders>
            <w:shd w:val="clear" w:color="000000" w:fill="FFFFFF"/>
            <w:noWrap/>
            <w:vAlign w:val="center"/>
            <w:hideMark/>
          </w:tcPr>
          <w:p w14:paraId="02C8C7F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1.15</w:t>
            </w:r>
          </w:p>
        </w:tc>
        <w:tc>
          <w:tcPr>
            <w:tcW w:w="1080" w:type="dxa"/>
            <w:tcBorders>
              <w:top w:val="nil"/>
              <w:left w:val="nil"/>
              <w:bottom w:val="single" w:sz="4" w:space="0" w:color="auto"/>
              <w:right w:val="single" w:sz="4" w:space="0" w:color="auto"/>
            </w:tcBorders>
            <w:shd w:val="clear" w:color="000000" w:fill="FFFFFF"/>
            <w:noWrap/>
            <w:vAlign w:val="center"/>
            <w:hideMark/>
          </w:tcPr>
          <w:p w14:paraId="6BABAFC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0.93</w:t>
            </w:r>
          </w:p>
        </w:tc>
      </w:tr>
      <w:tr w:rsidR="004E69EC" w:rsidRPr="00DA3DE0" w14:paraId="549C4757" w14:textId="77777777" w:rsidTr="00B24F58">
        <w:trPr>
          <w:trHeight w:val="1035"/>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357F80D6"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777E67C2"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475F6B6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8.9.</w:t>
            </w:r>
          </w:p>
        </w:tc>
        <w:tc>
          <w:tcPr>
            <w:tcW w:w="3600" w:type="dxa"/>
            <w:tcBorders>
              <w:top w:val="nil"/>
              <w:left w:val="nil"/>
              <w:bottom w:val="single" w:sz="4" w:space="0" w:color="auto"/>
              <w:right w:val="single" w:sz="4" w:space="0" w:color="auto"/>
            </w:tcBorders>
            <w:shd w:val="clear" w:color="000000" w:fill="FFFFFF"/>
            <w:vAlign w:val="center"/>
            <w:hideMark/>
          </w:tcPr>
          <w:p w14:paraId="32A7ED84"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անկողնային պարագաների փոփոխման հաճախականությունից</w:t>
            </w:r>
          </w:p>
        </w:tc>
        <w:tc>
          <w:tcPr>
            <w:tcW w:w="1080" w:type="dxa"/>
            <w:tcBorders>
              <w:top w:val="nil"/>
              <w:left w:val="nil"/>
              <w:bottom w:val="single" w:sz="4" w:space="0" w:color="auto"/>
              <w:right w:val="single" w:sz="4" w:space="0" w:color="auto"/>
            </w:tcBorders>
            <w:shd w:val="clear" w:color="000000" w:fill="FFFFFF"/>
            <w:vAlign w:val="center"/>
            <w:hideMark/>
          </w:tcPr>
          <w:p w14:paraId="6F4FA30A"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5D2E986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5F99F5F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4.41</w:t>
            </w:r>
          </w:p>
        </w:tc>
        <w:tc>
          <w:tcPr>
            <w:tcW w:w="990" w:type="dxa"/>
            <w:tcBorders>
              <w:top w:val="nil"/>
              <w:left w:val="nil"/>
              <w:bottom w:val="single" w:sz="4" w:space="0" w:color="auto"/>
              <w:right w:val="single" w:sz="4" w:space="0" w:color="auto"/>
            </w:tcBorders>
            <w:shd w:val="clear" w:color="000000" w:fill="FFFFFF"/>
            <w:noWrap/>
            <w:vAlign w:val="center"/>
            <w:hideMark/>
          </w:tcPr>
          <w:p w14:paraId="307F092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148F355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4.43</w:t>
            </w:r>
          </w:p>
        </w:tc>
        <w:tc>
          <w:tcPr>
            <w:tcW w:w="1350" w:type="dxa"/>
            <w:tcBorders>
              <w:top w:val="nil"/>
              <w:left w:val="nil"/>
              <w:bottom w:val="single" w:sz="4" w:space="0" w:color="auto"/>
              <w:right w:val="single" w:sz="4" w:space="0" w:color="auto"/>
            </w:tcBorders>
            <w:shd w:val="clear" w:color="000000" w:fill="FFFFFF"/>
            <w:noWrap/>
            <w:vAlign w:val="center"/>
            <w:hideMark/>
          </w:tcPr>
          <w:p w14:paraId="54FE6DC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c>
          <w:tcPr>
            <w:tcW w:w="1080" w:type="dxa"/>
            <w:tcBorders>
              <w:top w:val="nil"/>
              <w:left w:val="nil"/>
              <w:bottom w:val="single" w:sz="4" w:space="0" w:color="auto"/>
              <w:right w:val="single" w:sz="4" w:space="0" w:color="auto"/>
            </w:tcBorders>
            <w:shd w:val="clear" w:color="000000" w:fill="FFFFFF"/>
            <w:noWrap/>
            <w:vAlign w:val="center"/>
            <w:hideMark/>
          </w:tcPr>
          <w:p w14:paraId="3FC71C7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r>
      <w:tr w:rsidR="004E69EC" w:rsidRPr="00DA3DE0" w14:paraId="513876B1" w14:textId="77777777" w:rsidTr="00B24F58">
        <w:trPr>
          <w:trHeight w:val="1035"/>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0A69B857"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14D18C05"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45F547F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8.10.</w:t>
            </w:r>
          </w:p>
        </w:tc>
        <w:tc>
          <w:tcPr>
            <w:tcW w:w="3600" w:type="dxa"/>
            <w:tcBorders>
              <w:top w:val="nil"/>
              <w:left w:val="nil"/>
              <w:bottom w:val="single" w:sz="4" w:space="0" w:color="auto"/>
              <w:right w:val="single" w:sz="4" w:space="0" w:color="auto"/>
            </w:tcBorders>
            <w:shd w:val="clear" w:color="000000" w:fill="FFFFFF"/>
            <w:vAlign w:val="center"/>
            <w:hideMark/>
          </w:tcPr>
          <w:p w14:paraId="6DD60E97"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տրամադրվող անկողնային պարագաների որակից</w:t>
            </w:r>
          </w:p>
        </w:tc>
        <w:tc>
          <w:tcPr>
            <w:tcW w:w="1080" w:type="dxa"/>
            <w:tcBorders>
              <w:top w:val="nil"/>
              <w:left w:val="nil"/>
              <w:bottom w:val="single" w:sz="4" w:space="0" w:color="auto"/>
              <w:right w:val="single" w:sz="4" w:space="0" w:color="auto"/>
            </w:tcBorders>
            <w:shd w:val="clear" w:color="000000" w:fill="FFFFFF"/>
            <w:vAlign w:val="center"/>
            <w:hideMark/>
          </w:tcPr>
          <w:p w14:paraId="47FAA47A"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7584AC4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7DD1A5A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4.52</w:t>
            </w:r>
          </w:p>
        </w:tc>
        <w:tc>
          <w:tcPr>
            <w:tcW w:w="990" w:type="dxa"/>
            <w:tcBorders>
              <w:top w:val="nil"/>
              <w:left w:val="nil"/>
              <w:bottom w:val="single" w:sz="4" w:space="0" w:color="auto"/>
              <w:right w:val="single" w:sz="4" w:space="0" w:color="auto"/>
            </w:tcBorders>
            <w:shd w:val="clear" w:color="000000" w:fill="FFFFFF"/>
            <w:noWrap/>
            <w:vAlign w:val="center"/>
            <w:hideMark/>
          </w:tcPr>
          <w:p w14:paraId="6ECC3EA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2C8C377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4.54</w:t>
            </w:r>
          </w:p>
        </w:tc>
        <w:tc>
          <w:tcPr>
            <w:tcW w:w="1350" w:type="dxa"/>
            <w:tcBorders>
              <w:top w:val="nil"/>
              <w:left w:val="nil"/>
              <w:bottom w:val="single" w:sz="4" w:space="0" w:color="auto"/>
              <w:right w:val="single" w:sz="4" w:space="0" w:color="auto"/>
            </w:tcBorders>
            <w:shd w:val="clear" w:color="000000" w:fill="FFFFFF"/>
            <w:noWrap/>
            <w:vAlign w:val="center"/>
            <w:hideMark/>
          </w:tcPr>
          <w:p w14:paraId="1A382C3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78041F7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1.01</w:t>
            </w:r>
          </w:p>
        </w:tc>
      </w:tr>
      <w:tr w:rsidR="004E69EC" w:rsidRPr="00DA3DE0" w14:paraId="44603783" w14:textId="77777777" w:rsidTr="00B24F58">
        <w:trPr>
          <w:trHeight w:val="1035"/>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7E2E4960"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50C1E95A"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3A21F6B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8.11.</w:t>
            </w:r>
          </w:p>
        </w:tc>
        <w:tc>
          <w:tcPr>
            <w:tcW w:w="3600" w:type="dxa"/>
            <w:tcBorders>
              <w:top w:val="nil"/>
              <w:left w:val="nil"/>
              <w:bottom w:val="single" w:sz="4" w:space="0" w:color="auto"/>
              <w:right w:val="single" w:sz="4" w:space="0" w:color="auto"/>
            </w:tcBorders>
            <w:shd w:val="clear" w:color="000000" w:fill="FFFFFF"/>
            <w:vAlign w:val="center"/>
            <w:hideMark/>
          </w:tcPr>
          <w:p w14:paraId="440390B8"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 xml:space="preserve"> Տրամադրված անկողնային պարագաների համապատասխանությունը չափորոշիչներին</w:t>
            </w:r>
          </w:p>
        </w:tc>
        <w:tc>
          <w:tcPr>
            <w:tcW w:w="1080" w:type="dxa"/>
            <w:tcBorders>
              <w:top w:val="nil"/>
              <w:left w:val="nil"/>
              <w:bottom w:val="single" w:sz="4" w:space="0" w:color="auto"/>
              <w:right w:val="single" w:sz="4" w:space="0" w:color="auto"/>
            </w:tcBorders>
            <w:shd w:val="clear" w:color="000000" w:fill="FFFFFF"/>
            <w:vAlign w:val="center"/>
            <w:hideMark/>
          </w:tcPr>
          <w:p w14:paraId="57D3B770"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7031204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w:t>
            </w:r>
          </w:p>
        </w:tc>
        <w:tc>
          <w:tcPr>
            <w:tcW w:w="1080" w:type="dxa"/>
            <w:tcBorders>
              <w:top w:val="nil"/>
              <w:left w:val="nil"/>
              <w:bottom w:val="single" w:sz="4" w:space="0" w:color="auto"/>
              <w:right w:val="single" w:sz="4" w:space="0" w:color="auto"/>
            </w:tcBorders>
            <w:shd w:val="clear" w:color="000000" w:fill="FFFFFF"/>
            <w:noWrap/>
            <w:vAlign w:val="center"/>
            <w:hideMark/>
          </w:tcPr>
          <w:p w14:paraId="27B0F0E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w:t>
            </w:r>
          </w:p>
        </w:tc>
        <w:tc>
          <w:tcPr>
            <w:tcW w:w="990" w:type="dxa"/>
            <w:tcBorders>
              <w:top w:val="nil"/>
              <w:left w:val="nil"/>
              <w:bottom w:val="single" w:sz="4" w:space="0" w:color="auto"/>
              <w:right w:val="single" w:sz="4" w:space="0" w:color="auto"/>
            </w:tcBorders>
            <w:shd w:val="clear" w:color="000000" w:fill="FFFFFF"/>
            <w:noWrap/>
            <w:vAlign w:val="center"/>
            <w:hideMark/>
          </w:tcPr>
          <w:p w14:paraId="4A17B4E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w:t>
            </w:r>
          </w:p>
        </w:tc>
        <w:tc>
          <w:tcPr>
            <w:tcW w:w="990" w:type="dxa"/>
            <w:tcBorders>
              <w:top w:val="nil"/>
              <w:left w:val="nil"/>
              <w:bottom w:val="single" w:sz="4" w:space="0" w:color="auto"/>
              <w:right w:val="single" w:sz="4" w:space="0" w:color="auto"/>
            </w:tcBorders>
            <w:shd w:val="clear" w:color="000000" w:fill="FFFFFF"/>
            <w:noWrap/>
            <w:vAlign w:val="center"/>
            <w:hideMark/>
          </w:tcPr>
          <w:p w14:paraId="0A83BE9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w:t>
            </w:r>
          </w:p>
        </w:tc>
        <w:tc>
          <w:tcPr>
            <w:tcW w:w="1350" w:type="dxa"/>
            <w:tcBorders>
              <w:top w:val="nil"/>
              <w:left w:val="nil"/>
              <w:bottom w:val="single" w:sz="4" w:space="0" w:color="auto"/>
              <w:right w:val="single" w:sz="4" w:space="0" w:color="auto"/>
            </w:tcBorders>
            <w:shd w:val="clear" w:color="000000" w:fill="FFFFFF"/>
            <w:noWrap/>
            <w:vAlign w:val="center"/>
            <w:hideMark/>
          </w:tcPr>
          <w:p w14:paraId="7B34457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1F596AB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5123E1F9" w14:textId="77777777" w:rsidTr="00B24F58">
        <w:trPr>
          <w:trHeight w:val="1725"/>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3A3E838B"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0B493501"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1283221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8.12.</w:t>
            </w:r>
          </w:p>
        </w:tc>
        <w:tc>
          <w:tcPr>
            <w:tcW w:w="3600" w:type="dxa"/>
            <w:tcBorders>
              <w:top w:val="nil"/>
              <w:left w:val="nil"/>
              <w:bottom w:val="single" w:sz="4" w:space="0" w:color="auto"/>
              <w:right w:val="single" w:sz="4" w:space="0" w:color="auto"/>
            </w:tcBorders>
            <w:shd w:val="clear" w:color="000000" w:fill="FFFFFF"/>
            <w:vAlign w:val="center"/>
            <w:hideMark/>
          </w:tcPr>
          <w:p w14:paraId="4BC04F3B"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Շահառուներին տրամադրվող  սանիտարահիգիենիկ  և անկողնային պարագաների  համապատասխանությունը չափորոշիչների պահանջներին</w:t>
            </w:r>
          </w:p>
        </w:tc>
        <w:tc>
          <w:tcPr>
            <w:tcW w:w="1080" w:type="dxa"/>
            <w:tcBorders>
              <w:top w:val="nil"/>
              <w:left w:val="nil"/>
              <w:bottom w:val="single" w:sz="4" w:space="0" w:color="auto"/>
              <w:right w:val="single" w:sz="4" w:space="0" w:color="auto"/>
            </w:tcBorders>
            <w:shd w:val="clear" w:color="000000" w:fill="FFFFFF"/>
            <w:vAlign w:val="center"/>
            <w:hideMark/>
          </w:tcPr>
          <w:p w14:paraId="2BAC7A14"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12D41D7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6E7B540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w:t>
            </w:r>
          </w:p>
        </w:tc>
        <w:tc>
          <w:tcPr>
            <w:tcW w:w="990" w:type="dxa"/>
            <w:tcBorders>
              <w:top w:val="nil"/>
              <w:left w:val="nil"/>
              <w:bottom w:val="single" w:sz="4" w:space="0" w:color="auto"/>
              <w:right w:val="single" w:sz="4" w:space="0" w:color="auto"/>
            </w:tcBorders>
            <w:shd w:val="clear" w:color="000000" w:fill="FFFFFF"/>
            <w:noWrap/>
            <w:vAlign w:val="center"/>
            <w:hideMark/>
          </w:tcPr>
          <w:p w14:paraId="0C530BF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68FF264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w:t>
            </w:r>
          </w:p>
        </w:tc>
        <w:tc>
          <w:tcPr>
            <w:tcW w:w="1350" w:type="dxa"/>
            <w:tcBorders>
              <w:top w:val="nil"/>
              <w:left w:val="nil"/>
              <w:bottom w:val="single" w:sz="4" w:space="0" w:color="auto"/>
              <w:right w:val="single" w:sz="4" w:space="0" w:color="auto"/>
            </w:tcBorders>
            <w:shd w:val="clear" w:color="000000" w:fill="FFFFFF"/>
            <w:noWrap/>
            <w:vAlign w:val="center"/>
            <w:hideMark/>
          </w:tcPr>
          <w:p w14:paraId="1F6D1F7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0.89</w:t>
            </w:r>
          </w:p>
        </w:tc>
        <w:tc>
          <w:tcPr>
            <w:tcW w:w="1080" w:type="dxa"/>
            <w:tcBorders>
              <w:top w:val="nil"/>
              <w:left w:val="nil"/>
              <w:bottom w:val="single" w:sz="4" w:space="0" w:color="auto"/>
              <w:right w:val="single" w:sz="4" w:space="0" w:color="auto"/>
            </w:tcBorders>
            <w:shd w:val="clear" w:color="000000" w:fill="FFFFFF"/>
            <w:noWrap/>
            <w:vAlign w:val="center"/>
            <w:hideMark/>
          </w:tcPr>
          <w:p w14:paraId="385C89E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0.89</w:t>
            </w:r>
          </w:p>
        </w:tc>
      </w:tr>
      <w:tr w:rsidR="004E69EC" w:rsidRPr="00DA3DE0" w14:paraId="56DD2017" w14:textId="77777777" w:rsidTr="00B24F58">
        <w:trPr>
          <w:trHeight w:val="1035"/>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68A0F2FC"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01968C1C"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0789CA7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8.13.</w:t>
            </w:r>
          </w:p>
        </w:tc>
        <w:tc>
          <w:tcPr>
            <w:tcW w:w="3600" w:type="dxa"/>
            <w:tcBorders>
              <w:top w:val="nil"/>
              <w:left w:val="nil"/>
              <w:bottom w:val="single" w:sz="4" w:space="0" w:color="auto"/>
              <w:right w:val="single" w:sz="4" w:space="0" w:color="auto"/>
            </w:tcBorders>
            <w:shd w:val="clear" w:color="000000" w:fill="FFFFFF"/>
            <w:vAlign w:val="center"/>
            <w:hideMark/>
          </w:tcPr>
          <w:p w14:paraId="4C29FFB8"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Սանիտարահիգիենիկ  և անկողնային պարագաների  ձեռքբերման և տրամադրման  պահանջների ապահովում</w:t>
            </w:r>
          </w:p>
        </w:tc>
        <w:tc>
          <w:tcPr>
            <w:tcW w:w="1080" w:type="dxa"/>
            <w:tcBorders>
              <w:top w:val="nil"/>
              <w:left w:val="nil"/>
              <w:bottom w:val="single" w:sz="4" w:space="0" w:color="auto"/>
              <w:right w:val="single" w:sz="4" w:space="0" w:color="auto"/>
            </w:tcBorders>
            <w:shd w:val="clear" w:color="000000" w:fill="FFFFFF"/>
            <w:vAlign w:val="center"/>
            <w:hideMark/>
          </w:tcPr>
          <w:p w14:paraId="024400D0"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05DFE7F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79D264E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4.33</w:t>
            </w:r>
          </w:p>
        </w:tc>
        <w:tc>
          <w:tcPr>
            <w:tcW w:w="990" w:type="dxa"/>
            <w:tcBorders>
              <w:top w:val="nil"/>
              <w:left w:val="nil"/>
              <w:bottom w:val="single" w:sz="4" w:space="0" w:color="auto"/>
              <w:right w:val="single" w:sz="4" w:space="0" w:color="auto"/>
            </w:tcBorders>
            <w:shd w:val="clear" w:color="000000" w:fill="FFFFFF"/>
            <w:noWrap/>
            <w:vAlign w:val="center"/>
            <w:hideMark/>
          </w:tcPr>
          <w:p w14:paraId="17765DB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32F5CB4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4.33</w:t>
            </w:r>
          </w:p>
        </w:tc>
        <w:tc>
          <w:tcPr>
            <w:tcW w:w="1350" w:type="dxa"/>
            <w:tcBorders>
              <w:top w:val="nil"/>
              <w:left w:val="nil"/>
              <w:bottom w:val="single" w:sz="4" w:space="0" w:color="auto"/>
              <w:right w:val="single" w:sz="4" w:space="0" w:color="auto"/>
            </w:tcBorders>
            <w:shd w:val="clear" w:color="000000" w:fill="FFFFFF"/>
            <w:noWrap/>
            <w:vAlign w:val="center"/>
            <w:hideMark/>
          </w:tcPr>
          <w:p w14:paraId="1A8483E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0.96</w:t>
            </w:r>
          </w:p>
        </w:tc>
        <w:tc>
          <w:tcPr>
            <w:tcW w:w="1080" w:type="dxa"/>
            <w:tcBorders>
              <w:top w:val="nil"/>
              <w:left w:val="nil"/>
              <w:bottom w:val="single" w:sz="4" w:space="0" w:color="auto"/>
              <w:right w:val="single" w:sz="4" w:space="0" w:color="auto"/>
            </w:tcBorders>
            <w:shd w:val="clear" w:color="000000" w:fill="FFFFFF"/>
            <w:noWrap/>
            <w:vAlign w:val="center"/>
            <w:hideMark/>
          </w:tcPr>
          <w:p w14:paraId="68C4898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0.96</w:t>
            </w:r>
          </w:p>
        </w:tc>
      </w:tr>
      <w:tr w:rsidR="004E69EC" w:rsidRPr="00DA3DE0" w14:paraId="67249AFD" w14:textId="77777777" w:rsidTr="00B24F58">
        <w:trPr>
          <w:trHeight w:val="345"/>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7C24EB97"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2F6F0CDF"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noWrap/>
            <w:vAlign w:val="bottom"/>
            <w:hideMark/>
          </w:tcPr>
          <w:p w14:paraId="524D9B28"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3600" w:type="dxa"/>
            <w:tcBorders>
              <w:top w:val="nil"/>
              <w:left w:val="nil"/>
              <w:bottom w:val="single" w:sz="4" w:space="0" w:color="auto"/>
              <w:right w:val="single" w:sz="4" w:space="0" w:color="auto"/>
            </w:tcBorders>
            <w:shd w:val="clear" w:color="000000" w:fill="FFFFFF"/>
            <w:vAlign w:val="center"/>
            <w:hideMark/>
          </w:tcPr>
          <w:p w14:paraId="064626B3"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nil"/>
              <w:left w:val="nil"/>
              <w:bottom w:val="single" w:sz="4" w:space="0" w:color="auto"/>
              <w:right w:val="single" w:sz="4" w:space="0" w:color="auto"/>
            </w:tcBorders>
            <w:shd w:val="clear" w:color="000000" w:fill="FFFFFF"/>
            <w:noWrap/>
            <w:vAlign w:val="center"/>
            <w:hideMark/>
          </w:tcPr>
          <w:p w14:paraId="4C475A59" w14:textId="41C765DD" w:rsidR="00534F0A" w:rsidRPr="00DA3DE0" w:rsidRDefault="00534F0A" w:rsidP="00B24F58">
            <w:pPr>
              <w:spacing w:after="0" w:line="240" w:lineRule="auto"/>
              <w:jc w:val="center"/>
              <w:rPr>
                <w:rFonts w:ascii="GHEA Grapalat" w:eastAsia="Times New Roman" w:hAnsi="GHEA Grapalat" w:cs="Calibri"/>
                <w:b/>
                <w:bCs/>
                <w:color w:val="000000"/>
                <w:lang w:val="en-US"/>
              </w:rPr>
            </w:pPr>
          </w:p>
        </w:tc>
        <w:tc>
          <w:tcPr>
            <w:tcW w:w="990" w:type="dxa"/>
            <w:tcBorders>
              <w:top w:val="nil"/>
              <w:left w:val="nil"/>
              <w:bottom w:val="single" w:sz="4" w:space="0" w:color="auto"/>
              <w:right w:val="single" w:sz="4" w:space="0" w:color="auto"/>
            </w:tcBorders>
            <w:shd w:val="clear" w:color="000000" w:fill="FFFFFF"/>
            <w:noWrap/>
            <w:vAlign w:val="bottom"/>
            <w:hideMark/>
          </w:tcPr>
          <w:p w14:paraId="6861E072"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080" w:type="dxa"/>
            <w:tcBorders>
              <w:top w:val="nil"/>
              <w:left w:val="nil"/>
              <w:bottom w:val="single" w:sz="4" w:space="0" w:color="auto"/>
              <w:right w:val="single" w:sz="4" w:space="0" w:color="auto"/>
            </w:tcBorders>
            <w:shd w:val="clear" w:color="000000" w:fill="FFFFFF"/>
            <w:noWrap/>
            <w:vAlign w:val="bottom"/>
            <w:hideMark/>
          </w:tcPr>
          <w:p w14:paraId="0DEC66A2"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412A19F0"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0731D1CD"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D4A4F2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0.99</w:t>
            </w:r>
          </w:p>
        </w:tc>
        <w:tc>
          <w:tcPr>
            <w:tcW w:w="1080" w:type="dxa"/>
            <w:tcBorders>
              <w:top w:val="nil"/>
              <w:left w:val="nil"/>
              <w:bottom w:val="single" w:sz="4" w:space="0" w:color="auto"/>
              <w:right w:val="single" w:sz="4" w:space="0" w:color="auto"/>
            </w:tcBorders>
            <w:shd w:val="clear" w:color="000000" w:fill="FFFFFF"/>
            <w:noWrap/>
            <w:vAlign w:val="center"/>
            <w:hideMark/>
          </w:tcPr>
          <w:p w14:paraId="46CAA4E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0.92</w:t>
            </w:r>
          </w:p>
        </w:tc>
      </w:tr>
      <w:tr w:rsidR="004E69EC" w:rsidRPr="00DA3DE0" w14:paraId="1ED765EF" w14:textId="77777777" w:rsidTr="00B24F58">
        <w:trPr>
          <w:trHeight w:val="690"/>
        </w:trPr>
        <w:tc>
          <w:tcPr>
            <w:tcW w:w="535" w:type="dxa"/>
            <w:vMerge w:val="restart"/>
            <w:tcBorders>
              <w:top w:val="nil"/>
              <w:left w:val="single" w:sz="4" w:space="0" w:color="auto"/>
              <w:bottom w:val="nil"/>
              <w:right w:val="single" w:sz="4" w:space="0" w:color="auto"/>
            </w:tcBorders>
            <w:shd w:val="clear" w:color="000000" w:fill="FFFFFF"/>
            <w:vAlign w:val="center"/>
            <w:hideMark/>
          </w:tcPr>
          <w:p w14:paraId="025AC5CA"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9</w:t>
            </w:r>
          </w:p>
        </w:tc>
        <w:tc>
          <w:tcPr>
            <w:tcW w:w="2250" w:type="dxa"/>
            <w:vMerge w:val="restart"/>
            <w:tcBorders>
              <w:top w:val="nil"/>
              <w:left w:val="single" w:sz="4" w:space="0" w:color="auto"/>
              <w:bottom w:val="nil"/>
              <w:right w:val="single" w:sz="4" w:space="0" w:color="auto"/>
            </w:tcBorders>
            <w:shd w:val="clear" w:color="000000" w:fill="FFFFFF"/>
            <w:vAlign w:val="center"/>
            <w:hideMark/>
          </w:tcPr>
          <w:p w14:paraId="6F627CBE"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Միջանկյալ արդյունք 1-ի գործողություն 6՝ Շահառուների ազատ ժամանցի կազմակերպում</w:t>
            </w:r>
          </w:p>
        </w:tc>
        <w:tc>
          <w:tcPr>
            <w:tcW w:w="1170" w:type="dxa"/>
            <w:tcBorders>
              <w:top w:val="nil"/>
              <w:left w:val="nil"/>
              <w:bottom w:val="single" w:sz="4" w:space="0" w:color="auto"/>
              <w:right w:val="single" w:sz="4" w:space="0" w:color="auto"/>
            </w:tcBorders>
            <w:shd w:val="clear" w:color="000000" w:fill="FFFFFF"/>
            <w:vAlign w:val="center"/>
            <w:hideMark/>
          </w:tcPr>
          <w:p w14:paraId="3058853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9.1</w:t>
            </w:r>
          </w:p>
        </w:tc>
        <w:tc>
          <w:tcPr>
            <w:tcW w:w="3600" w:type="dxa"/>
            <w:tcBorders>
              <w:top w:val="nil"/>
              <w:left w:val="nil"/>
              <w:bottom w:val="single" w:sz="4" w:space="0" w:color="auto"/>
              <w:right w:val="single" w:sz="4" w:space="0" w:color="auto"/>
            </w:tcBorders>
            <w:shd w:val="clear" w:color="000000" w:fill="FFFFFF"/>
            <w:vAlign w:val="center"/>
            <w:hideMark/>
          </w:tcPr>
          <w:p w14:paraId="4EFBEABF"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Միջոցառումների միջին թիվը ամսվա կտրվածքով</w:t>
            </w:r>
          </w:p>
        </w:tc>
        <w:tc>
          <w:tcPr>
            <w:tcW w:w="1080" w:type="dxa"/>
            <w:tcBorders>
              <w:top w:val="nil"/>
              <w:left w:val="nil"/>
              <w:bottom w:val="single" w:sz="4" w:space="0" w:color="auto"/>
              <w:right w:val="single" w:sz="4" w:space="0" w:color="auto"/>
            </w:tcBorders>
            <w:shd w:val="clear" w:color="000000" w:fill="FFFFFF"/>
            <w:vAlign w:val="center"/>
            <w:hideMark/>
          </w:tcPr>
          <w:p w14:paraId="316971B6"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հատ</w:t>
            </w:r>
          </w:p>
        </w:tc>
        <w:tc>
          <w:tcPr>
            <w:tcW w:w="990" w:type="dxa"/>
            <w:tcBorders>
              <w:top w:val="nil"/>
              <w:left w:val="nil"/>
              <w:bottom w:val="single" w:sz="4" w:space="0" w:color="auto"/>
              <w:right w:val="single" w:sz="4" w:space="0" w:color="auto"/>
            </w:tcBorders>
            <w:shd w:val="clear" w:color="000000" w:fill="FFFFFF"/>
            <w:noWrap/>
            <w:vAlign w:val="center"/>
            <w:hideMark/>
          </w:tcPr>
          <w:p w14:paraId="353C222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12</w:t>
            </w:r>
          </w:p>
        </w:tc>
        <w:tc>
          <w:tcPr>
            <w:tcW w:w="1080" w:type="dxa"/>
            <w:tcBorders>
              <w:top w:val="nil"/>
              <w:left w:val="nil"/>
              <w:bottom w:val="single" w:sz="4" w:space="0" w:color="auto"/>
              <w:right w:val="single" w:sz="4" w:space="0" w:color="auto"/>
            </w:tcBorders>
            <w:shd w:val="clear" w:color="000000" w:fill="FFFFFF"/>
            <w:noWrap/>
            <w:vAlign w:val="center"/>
            <w:hideMark/>
          </w:tcPr>
          <w:p w14:paraId="5EF7974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11</w:t>
            </w:r>
          </w:p>
        </w:tc>
        <w:tc>
          <w:tcPr>
            <w:tcW w:w="990" w:type="dxa"/>
            <w:tcBorders>
              <w:top w:val="nil"/>
              <w:left w:val="nil"/>
              <w:bottom w:val="single" w:sz="4" w:space="0" w:color="auto"/>
              <w:right w:val="single" w:sz="4" w:space="0" w:color="auto"/>
            </w:tcBorders>
            <w:shd w:val="clear" w:color="000000" w:fill="FFFFFF"/>
            <w:noWrap/>
            <w:vAlign w:val="center"/>
            <w:hideMark/>
          </w:tcPr>
          <w:p w14:paraId="5B7429F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12</w:t>
            </w:r>
          </w:p>
        </w:tc>
        <w:tc>
          <w:tcPr>
            <w:tcW w:w="990" w:type="dxa"/>
            <w:tcBorders>
              <w:top w:val="nil"/>
              <w:left w:val="nil"/>
              <w:bottom w:val="single" w:sz="4" w:space="0" w:color="auto"/>
              <w:right w:val="single" w:sz="4" w:space="0" w:color="auto"/>
            </w:tcBorders>
            <w:shd w:val="clear" w:color="000000" w:fill="FFFFFF"/>
            <w:noWrap/>
            <w:vAlign w:val="center"/>
            <w:hideMark/>
          </w:tcPr>
          <w:p w14:paraId="127B673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14</w:t>
            </w:r>
          </w:p>
        </w:tc>
        <w:tc>
          <w:tcPr>
            <w:tcW w:w="1350" w:type="dxa"/>
            <w:tcBorders>
              <w:top w:val="nil"/>
              <w:left w:val="nil"/>
              <w:bottom w:val="single" w:sz="4" w:space="0" w:color="auto"/>
              <w:right w:val="single" w:sz="4" w:space="0" w:color="auto"/>
            </w:tcBorders>
            <w:shd w:val="clear" w:color="000000" w:fill="FFFFFF"/>
            <w:noWrap/>
            <w:vAlign w:val="center"/>
            <w:hideMark/>
          </w:tcPr>
          <w:p w14:paraId="2332709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0.92</w:t>
            </w:r>
          </w:p>
        </w:tc>
        <w:tc>
          <w:tcPr>
            <w:tcW w:w="1080" w:type="dxa"/>
            <w:tcBorders>
              <w:top w:val="nil"/>
              <w:left w:val="nil"/>
              <w:bottom w:val="single" w:sz="4" w:space="0" w:color="auto"/>
              <w:right w:val="single" w:sz="4" w:space="0" w:color="auto"/>
            </w:tcBorders>
            <w:shd w:val="clear" w:color="000000" w:fill="FFFFFF"/>
            <w:noWrap/>
            <w:vAlign w:val="center"/>
            <w:hideMark/>
          </w:tcPr>
          <w:p w14:paraId="6115DD4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1.17</w:t>
            </w:r>
          </w:p>
        </w:tc>
      </w:tr>
      <w:tr w:rsidR="004E69EC" w:rsidRPr="00DA3DE0" w14:paraId="72BA0D2D" w14:textId="77777777" w:rsidTr="00B24F58">
        <w:trPr>
          <w:trHeight w:val="690"/>
        </w:trPr>
        <w:tc>
          <w:tcPr>
            <w:tcW w:w="535" w:type="dxa"/>
            <w:vMerge/>
            <w:tcBorders>
              <w:top w:val="nil"/>
              <w:left w:val="single" w:sz="4" w:space="0" w:color="auto"/>
              <w:bottom w:val="nil"/>
              <w:right w:val="single" w:sz="4" w:space="0" w:color="auto"/>
            </w:tcBorders>
            <w:vAlign w:val="center"/>
            <w:hideMark/>
          </w:tcPr>
          <w:p w14:paraId="486E3394"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46BD7F9E"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6ED5BBD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9.2.</w:t>
            </w:r>
          </w:p>
        </w:tc>
        <w:tc>
          <w:tcPr>
            <w:tcW w:w="3600" w:type="dxa"/>
            <w:tcBorders>
              <w:top w:val="nil"/>
              <w:left w:val="nil"/>
              <w:bottom w:val="single" w:sz="4" w:space="0" w:color="auto"/>
              <w:right w:val="single" w:sz="4" w:space="0" w:color="auto"/>
            </w:tcBorders>
            <w:shd w:val="clear" w:color="000000" w:fill="FFFFFF"/>
            <w:vAlign w:val="center"/>
            <w:hideMark/>
          </w:tcPr>
          <w:p w14:paraId="18943971"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Հաստատության ներսում կազմակերպված միջոցառումների թիվը</w:t>
            </w:r>
          </w:p>
        </w:tc>
        <w:tc>
          <w:tcPr>
            <w:tcW w:w="1080" w:type="dxa"/>
            <w:tcBorders>
              <w:top w:val="nil"/>
              <w:left w:val="nil"/>
              <w:bottom w:val="single" w:sz="4" w:space="0" w:color="auto"/>
              <w:right w:val="single" w:sz="4" w:space="0" w:color="auto"/>
            </w:tcBorders>
            <w:shd w:val="clear" w:color="000000" w:fill="FFFFFF"/>
            <w:vAlign w:val="center"/>
            <w:hideMark/>
          </w:tcPr>
          <w:p w14:paraId="096C7427"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հատ</w:t>
            </w:r>
          </w:p>
        </w:tc>
        <w:tc>
          <w:tcPr>
            <w:tcW w:w="990" w:type="dxa"/>
            <w:tcBorders>
              <w:top w:val="nil"/>
              <w:left w:val="nil"/>
              <w:bottom w:val="single" w:sz="4" w:space="0" w:color="auto"/>
              <w:right w:val="single" w:sz="4" w:space="0" w:color="auto"/>
            </w:tcBorders>
            <w:shd w:val="clear" w:color="000000" w:fill="FFFFFF"/>
            <w:noWrap/>
            <w:vAlign w:val="center"/>
            <w:hideMark/>
          </w:tcPr>
          <w:p w14:paraId="20B0B65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w:t>
            </w:r>
          </w:p>
        </w:tc>
        <w:tc>
          <w:tcPr>
            <w:tcW w:w="1080" w:type="dxa"/>
            <w:tcBorders>
              <w:top w:val="nil"/>
              <w:left w:val="nil"/>
              <w:bottom w:val="single" w:sz="4" w:space="0" w:color="auto"/>
              <w:right w:val="single" w:sz="4" w:space="0" w:color="auto"/>
            </w:tcBorders>
            <w:shd w:val="clear" w:color="000000" w:fill="FFFFFF"/>
            <w:noWrap/>
            <w:vAlign w:val="center"/>
            <w:hideMark/>
          </w:tcPr>
          <w:p w14:paraId="364EF31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9</w:t>
            </w:r>
          </w:p>
        </w:tc>
        <w:tc>
          <w:tcPr>
            <w:tcW w:w="990" w:type="dxa"/>
            <w:tcBorders>
              <w:top w:val="nil"/>
              <w:left w:val="nil"/>
              <w:bottom w:val="single" w:sz="4" w:space="0" w:color="auto"/>
              <w:right w:val="single" w:sz="4" w:space="0" w:color="auto"/>
            </w:tcBorders>
            <w:shd w:val="clear" w:color="000000" w:fill="FFFFFF"/>
            <w:noWrap/>
            <w:vAlign w:val="center"/>
            <w:hideMark/>
          </w:tcPr>
          <w:p w14:paraId="0DD116B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w:t>
            </w:r>
          </w:p>
        </w:tc>
        <w:tc>
          <w:tcPr>
            <w:tcW w:w="990" w:type="dxa"/>
            <w:tcBorders>
              <w:top w:val="nil"/>
              <w:left w:val="nil"/>
              <w:bottom w:val="single" w:sz="4" w:space="0" w:color="auto"/>
              <w:right w:val="single" w:sz="4" w:space="0" w:color="auto"/>
            </w:tcBorders>
            <w:shd w:val="clear" w:color="000000" w:fill="FFFFFF"/>
            <w:noWrap/>
            <w:vAlign w:val="center"/>
            <w:hideMark/>
          </w:tcPr>
          <w:p w14:paraId="296073D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12</w:t>
            </w:r>
          </w:p>
        </w:tc>
        <w:tc>
          <w:tcPr>
            <w:tcW w:w="1350" w:type="dxa"/>
            <w:tcBorders>
              <w:top w:val="nil"/>
              <w:left w:val="nil"/>
              <w:bottom w:val="single" w:sz="4" w:space="0" w:color="auto"/>
              <w:right w:val="single" w:sz="4" w:space="0" w:color="auto"/>
            </w:tcBorders>
            <w:shd w:val="clear" w:color="000000" w:fill="FFFFFF"/>
            <w:noWrap/>
            <w:vAlign w:val="center"/>
            <w:hideMark/>
          </w:tcPr>
          <w:p w14:paraId="7449F73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0.90</w:t>
            </w:r>
          </w:p>
        </w:tc>
        <w:tc>
          <w:tcPr>
            <w:tcW w:w="1080" w:type="dxa"/>
            <w:tcBorders>
              <w:top w:val="nil"/>
              <w:left w:val="nil"/>
              <w:bottom w:val="single" w:sz="4" w:space="0" w:color="auto"/>
              <w:right w:val="single" w:sz="4" w:space="0" w:color="auto"/>
            </w:tcBorders>
            <w:shd w:val="clear" w:color="000000" w:fill="FFFFFF"/>
            <w:noWrap/>
            <w:vAlign w:val="center"/>
            <w:hideMark/>
          </w:tcPr>
          <w:p w14:paraId="549EFF6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1.20</w:t>
            </w:r>
          </w:p>
        </w:tc>
      </w:tr>
      <w:tr w:rsidR="004E69EC" w:rsidRPr="00DA3DE0" w14:paraId="45EE1F3D" w14:textId="77777777" w:rsidTr="00B24F58">
        <w:trPr>
          <w:trHeight w:val="690"/>
        </w:trPr>
        <w:tc>
          <w:tcPr>
            <w:tcW w:w="535" w:type="dxa"/>
            <w:vMerge/>
            <w:tcBorders>
              <w:top w:val="nil"/>
              <w:left w:val="single" w:sz="4" w:space="0" w:color="auto"/>
              <w:bottom w:val="nil"/>
              <w:right w:val="single" w:sz="4" w:space="0" w:color="auto"/>
            </w:tcBorders>
            <w:vAlign w:val="center"/>
            <w:hideMark/>
          </w:tcPr>
          <w:p w14:paraId="66987EF7"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034BC13F"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0C41368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9.3.</w:t>
            </w:r>
          </w:p>
        </w:tc>
        <w:tc>
          <w:tcPr>
            <w:tcW w:w="3600" w:type="dxa"/>
            <w:tcBorders>
              <w:top w:val="nil"/>
              <w:left w:val="nil"/>
              <w:bottom w:val="single" w:sz="4" w:space="0" w:color="auto"/>
              <w:right w:val="single" w:sz="4" w:space="0" w:color="auto"/>
            </w:tcBorders>
            <w:shd w:val="clear" w:color="000000" w:fill="FFFFFF"/>
            <w:vAlign w:val="center"/>
            <w:hideMark/>
          </w:tcPr>
          <w:p w14:paraId="3CD49136"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 xml:space="preserve">Հաստատությունից դուրս կազմակերպված միջոցառումների թիվը </w:t>
            </w:r>
          </w:p>
        </w:tc>
        <w:tc>
          <w:tcPr>
            <w:tcW w:w="1080" w:type="dxa"/>
            <w:tcBorders>
              <w:top w:val="nil"/>
              <w:left w:val="nil"/>
              <w:bottom w:val="single" w:sz="4" w:space="0" w:color="auto"/>
              <w:right w:val="single" w:sz="4" w:space="0" w:color="auto"/>
            </w:tcBorders>
            <w:shd w:val="clear" w:color="000000" w:fill="FFFFFF"/>
            <w:vAlign w:val="center"/>
            <w:hideMark/>
          </w:tcPr>
          <w:p w14:paraId="41D3A4BE"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հատ</w:t>
            </w:r>
          </w:p>
        </w:tc>
        <w:tc>
          <w:tcPr>
            <w:tcW w:w="990" w:type="dxa"/>
            <w:tcBorders>
              <w:top w:val="nil"/>
              <w:left w:val="nil"/>
              <w:bottom w:val="single" w:sz="4" w:space="0" w:color="auto"/>
              <w:right w:val="single" w:sz="4" w:space="0" w:color="auto"/>
            </w:tcBorders>
            <w:shd w:val="clear" w:color="000000" w:fill="FFFFFF"/>
            <w:noWrap/>
            <w:vAlign w:val="center"/>
            <w:hideMark/>
          </w:tcPr>
          <w:p w14:paraId="6F63D94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w:t>
            </w:r>
          </w:p>
        </w:tc>
        <w:tc>
          <w:tcPr>
            <w:tcW w:w="1080" w:type="dxa"/>
            <w:tcBorders>
              <w:top w:val="nil"/>
              <w:left w:val="nil"/>
              <w:bottom w:val="single" w:sz="4" w:space="0" w:color="auto"/>
              <w:right w:val="single" w:sz="4" w:space="0" w:color="auto"/>
            </w:tcBorders>
            <w:shd w:val="clear" w:color="000000" w:fill="FFFFFF"/>
            <w:noWrap/>
            <w:vAlign w:val="center"/>
            <w:hideMark/>
          </w:tcPr>
          <w:p w14:paraId="6494355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w:t>
            </w:r>
          </w:p>
        </w:tc>
        <w:tc>
          <w:tcPr>
            <w:tcW w:w="990" w:type="dxa"/>
            <w:tcBorders>
              <w:top w:val="nil"/>
              <w:left w:val="nil"/>
              <w:bottom w:val="single" w:sz="4" w:space="0" w:color="auto"/>
              <w:right w:val="single" w:sz="4" w:space="0" w:color="auto"/>
            </w:tcBorders>
            <w:shd w:val="clear" w:color="000000" w:fill="FFFFFF"/>
            <w:noWrap/>
            <w:vAlign w:val="center"/>
            <w:hideMark/>
          </w:tcPr>
          <w:p w14:paraId="24D01B4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w:t>
            </w:r>
          </w:p>
        </w:tc>
        <w:tc>
          <w:tcPr>
            <w:tcW w:w="990" w:type="dxa"/>
            <w:tcBorders>
              <w:top w:val="nil"/>
              <w:left w:val="nil"/>
              <w:bottom w:val="single" w:sz="4" w:space="0" w:color="auto"/>
              <w:right w:val="single" w:sz="4" w:space="0" w:color="auto"/>
            </w:tcBorders>
            <w:shd w:val="clear" w:color="000000" w:fill="FFFFFF"/>
            <w:noWrap/>
            <w:vAlign w:val="center"/>
            <w:hideMark/>
          </w:tcPr>
          <w:p w14:paraId="5EB2911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w:t>
            </w:r>
          </w:p>
        </w:tc>
        <w:tc>
          <w:tcPr>
            <w:tcW w:w="1350" w:type="dxa"/>
            <w:tcBorders>
              <w:top w:val="nil"/>
              <w:left w:val="nil"/>
              <w:bottom w:val="single" w:sz="4" w:space="0" w:color="auto"/>
              <w:right w:val="single" w:sz="4" w:space="0" w:color="auto"/>
            </w:tcBorders>
            <w:shd w:val="clear" w:color="000000" w:fill="FFFFFF"/>
            <w:noWrap/>
            <w:vAlign w:val="center"/>
            <w:hideMark/>
          </w:tcPr>
          <w:p w14:paraId="0374D83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3497FDB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5415E698" w14:textId="77777777" w:rsidTr="00B24F58">
        <w:trPr>
          <w:trHeight w:val="1035"/>
        </w:trPr>
        <w:tc>
          <w:tcPr>
            <w:tcW w:w="535" w:type="dxa"/>
            <w:vMerge/>
            <w:tcBorders>
              <w:top w:val="nil"/>
              <w:left w:val="single" w:sz="4" w:space="0" w:color="auto"/>
              <w:bottom w:val="nil"/>
              <w:right w:val="single" w:sz="4" w:space="0" w:color="auto"/>
            </w:tcBorders>
            <w:vAlign w:val="center"/>
            <w:hideMark/>
          </w:tcPr>
          <w:p w14:paraId="5B31505C"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0DE4B42A"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nil"/>
              <w:right w:val="single" w:sz="4" w:space="0" w:color="auto"/>
            </w:tcBorders>
            <w:shd w:val="clear" w:color="000000" w:fill="FFFFFF"/>
            <w:vAlign w:val="center"/>
            <w:hideMark/>
          </w:tcPr>
          <w:p w14:paraId="19E0617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9</w:t>
            </w:r>
            <w:r w:rsidRPr="00DA3DE0">
              <w:rPr>
                <w:rFonts w:ascii="Cambria Math" w:eastAsia="Times New Roman" w:hAnsi="Cambria Math" w:cs="Cambria Math"/>
                <w:color w:val="000000"/>
                <w:lang w:val="en-US"/>
              </w:rPr>
              <w:t>․</w:t>
            </w:r>
            <w:r w:rsidRPr="00DA3DE0">
              <w:rPr>
                <w:rFonts w:ascii="GHEA Grapalat" w:eastAsia="Times New Roman" w:hAnsi="GHEA Grapalat" w:cs="Calibri"/>
                <w:color w:val="000000"/>
                <w:lang w:val="en-US"/>
              </w:rPr>
              <w:t>4</w:t>
            </w:r>
            <w:r w:rsidRPr="00DA3DE0">
              <w:rPr>
                <w:rFonts w:ascii="Cambria Math" w:eastAsia="Times New Roman" w:hAnsi="Cambria Math" w:cs="Cambria Math"/>
                <w:color w:val="000000"/>
                <w:lang w:val="en-US"/>
              </w:rPr>
              <w:t>․</w:t>
            </w:r>
          </w:p>
        </w:tc>
        <w:tc>
          <w:tcPr>
            <w:tcW w:w="3600" w:type="dxa"/>
            <w:tcBorders>
              <w:top w:val="nil"/>
              <w:left w:val="nil"/>
              <w:bottom w:val="single" w:sz="4" w:space="0" w:color="auto"/>
              <w:right w:val="single" w:sz="4" w:space="0" w:color="auto"/>
            </w:tcBorders>
            <w:shd w:val="clear" w:color="000000" w:fill="FFFFFF"/>
            <w:vAlign w:val="center"/>
            <w:hideMark/>
          </w:tcPr>
          <w:p w14:paraId="5007BA2B"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ազատ ժամանցի ծառայությունից</w:t>
            </w:r>
          </w:p>
        </w:tc>
        <w:tc>
          <w:tcPr>
            <w:tcW w:w="1080" w:type="dxa"/>
            <w:tcBorders>
              <w:top w:val="nil"/>
              <w:left w:val="nil"/>
              <w:bottom w:val="nil"/>
              <w:right w:val="single" w:sz="4" w:space="0" w:color="auto"/>
            </w:tcBorders>
            <w:shd w:val="clear" w:color="000000" w:fill="FFFFFF"/>
            <w:vAlign w:val="center"/>
            <w:hideMark/>
          </w:tcPr>
          <w:p w14:paraId="537DD657"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nil"/>
              <w:right w:val="single" w:sz="4" w:space="0" w:color="auto"/>
            </w:tcBorders>
            <w:shd w:val="clear" w:color="000000" w:fill="FFFFFF"/>
            <w:noWrap/>
            <w:vAlign w:val="center"/>
            <w:hideMark/>
          </w:tcPr>
          <w:p w14:paraId="1D94B5D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nil"/>
              <w:right w:val="single" w:sz="4" w:space="0" w:color="auto"/>
            </w:tcBorders>
            <w:shd w:val="clear" w:color="000000" w:fill="FFFFFF"/>
            <w:noWrap/>
            <w:vAlign w:val="center"/>
            <w:hideMark/>
          </w:tcPr>
          <w:p w14:paraId="6D1040E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4.24</w:t>
            </w:r>
          </w:p>
        </w:tc>
        <w:tc>
          <w:tcPr>
            <w:tcW w:w="990" w:type="dxa"/>
            <w:tcBorders>
              <w:top w:val="nil"/>
              <w:left w:val="nil"/>
              <w:bottom w:val="nil"/>
              <w:right w:val="single" w:sz="4" w:space="0" w:color="auto"/>
            </w:tcBorders>
            <w:shd w:val="clear" w:color="000000" w:fill="FFFFFF"/>
            <w:noWrap/>
            <w:vAlign w:val="center"/>
            <w:hideMark/>
          </w:tcPr>
          <w:p w14:paraId="2396FBA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nil"/>
              <w:right w:val="single" w:sz="4" w:space="0" w:color="auto"/>
            </w:tcBorders>
            <w:shd w:val="clear" w:color="000000" w:fill="FFFFFF"/>
            <w:noWrap/>
            <w:vAlign w:val="center"/>
            <w:hideMark/>
          </w:tcPr>
          <w:p w14:paraId="7240AA0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4.24</w:t>
            </w:r>
          </w:p>
        </w:tc>
        <w:tc>
          <w:tcPr>
            <w:tcW w:w="1350" w:type="dxa"/>
            <w:tcBorders>
              <w:top w:val="nil"/>
              <w:left w:val="nil"/>
              <w:bottom w:val="single" w:sz="4" w:space="0" w:color="auto"/>
              <w:right w:val="single" w:sz="4" w:space="0" w:color="auto"/>
            </w:tcBorders>
            <w:shd w:val="clear" w:color="000000" w:fill="FFFFFF"/>
            <w:noWrap/>
            <w:vAlign w:val="center"/>
            <w:hideMark/>
          </w:tcPr>
          <w:p w14:paraId="35C8AF0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0.94</w:t>
            </w:r>
          </w:p>
        </w:tc>
        <w:tc>
          <w:tcPr>
            <w:tcW w:w="1080" w:type="dxa"/>
            <w:tcBorders>
              <w:top w:val="nil"/>
              <w:left w:val="nil"/>
              <w:bottom w:val="single" w:sz="4" w:space="0" w:color="auto"/>
              <w:right w:val="single" w:sz="4" w:space="0" w:color="auto"/>
            </w:tcBorders>
            <w:shd w:val="clear" w:color="000000" w:fill="FFFFFF"/>
            <w:noWrap/>
            <w:vAlign w:val="center"/>
            <w:hideMark/>
          </w:tcPr>
          <w:p w14:paraId="6EEEA3F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0.94</w:t>
            </w:r>
          </w:p>
        </w:tc>
      </w:tr>
      <w:tr w:rsidR="004E69EC" w:rsidRPr="00DA3DE0" w14:paraId="35E2A461" w14:textId="77777777" w:rsidTr="00B24F58">
        <w:trPr>
          <w:trHeight w:val="345"/>
        </w:trPr>
        <w:tc>
          <w:tcPr>
            <w:tcW w:w="535" w:type="dxa"/>
            <w:vMerge/>
            <w:tcBorders>
              <w:top w:val="nil"/>
              <w:left w:val="single" w:sz="4" w:space="0" w:color="auto"/>
              <w:bottom w:val="nil"/>
              <w:right w:val="single" w:sz="4" w:space="0" w:color="auto"/>
            </w:tcBorders>
            <w:vAlign w:val="center"/>
            <w:hideMark/>
          </w:tcPr>
          <w:p w14:paraId="673C2C5C"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0A7EA8C8"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14:paraId="381DAE97"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3600" w:type="dxa"/>
            <w:tcBorders>
              <w:top w:val="nil"/>
              <w:left w:val="nil"/>
              <w:bottom w:val="single" w:sz="4" w:space="0" w:color="auto"/>
              <w:right w:val="single" w:sz="4" w:space="0" w:color="auto"/>
            </w:tcBorders>
            <w:shd w:val="clear" w:color="000000" w:fill="FFFFFF"/>
            <w:vAlign w:val="center"/>
            <w:hideMark/>
          </w:tcPr>
          <w:p w14:paraId="65BF9797"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022779AA" w14:textId="199BAAC6" w:rsidR="00534F0A" w:rsidRPr="00DA3DE0" w:rsidRDefault="00534F0A" w:rsidP="00B24F58">
            <w:pPr>
              <w:spacing w:after="0" w:line="240" w:lineRule="auto"/>
              <w:jc w:val="center"/>
              <w:rPr>
                <w:rFonts w:ascii="GHEA Grapalat" w:eastAsia="Times New Roman" w:hAnsi="GHEA Grapalat" w:cs="Calibri"/>
                <w:b/>
                <w:bCs/>
                <w:color w:val="000000"/>
                <w:lang w:val="en-US"/>
              </w:rPr>
            </w:pP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3F732143"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ECFCB27"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44B17068"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66322C6E"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DDF725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0.94</w:t>
            </w:r>
          </w:p>
        </w:tc>
        <w:tc>
          <w:tcPr>
            <w:tcW w:w="1080" w:type="dxa"/>
            <w:tcBorders>
              <w:top w:val="nil"/>
              <w:left w:val="nil"/>
              <w:bottom w:val="single" w:sz="4" w:space="0" w:color="auto"/>
              <w:right w:val="single" w:sz="4" w:space="0" w:color="auto"/>
            </w:tcBorders>
            <w:shd w:val="clear" w:color="000000" w:fill="FFFFFF"/>
            <w:noWrap/>
            <w:vAlign w:val="center"/>
            <w:hideMark/>
          </w:tcPr>
          <w:p w14:paraId="70317F0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1.08</w:t>
            </w:r>
          </w:p>
        </w:tc>
      </w:tr>
      <w:tr w:rsidR="004E69EC" w:rsidRPr="00DA3DE0" w14:paraId="59FACE43" w14:textId="77777777" w:rsidTr="00B24F58">
        <w:trPr>
          <w:trHeight w:val="1035"/>
        </w:trPr>
        <w:tc>
          <w:tcPr>
            <w:tcW w:w="53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2C8F4AE"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10</w:t>
            </w:r>
          </w:p>
        </w:tc>
        <w:tc>
          <w:tcPr>
            <w:tcW w:w="22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25F9014"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Միջանկյալ արդյունք 1-ի գործողություն 7՝ Առաջնային բժշկական օգնության և սպասարկման ապահովում,հիվանդանոցային բժշկական օգնության և սպասարկման ապահովում</w:t>
            </w:r>
          </w:p>
        </w:tc>
        <w:tc>
          <w:tcPr>
            <w:tcW w:w="1170" w:type="dxa"/>
            <w:tcBorders>
              <w:top w:val="nil"/>
              <w:left w:val="nil"/>
              <w:bottom w:val="nil"/>
              <w:right w:val="single" w:sz="4" w:space="0" w:color="auto"/>
            </w:tcBorders>
            <w:shd w:val="clear" w:color="000000" w:fill="FFFFFF"/>
            <w:vAlign w:val="center"/>
            <w:hideMark/>
          </w:tcPr>
          <w:p w14:paraId="2727131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10.1</w:t>
            </w:r>
          </w:p>
        </w:tc>
        <w:tc>
          <w:tcPr>
            <w:tcW w:w="3600" w:type="dxa"/>
            <w:tcBorders>
              <w:top w:val="nil"/>
              <w:left w:val="nil"/>
              <w:bottom w:val="single" w:sz="4" w:space="0" w:color="auto"/>
              <w:right w:val="single" w:sz="4" w:space="0" w:color="auto"/>
            </w:tcBorders>
            <w:shd w:val="clear" w:color="000000" w:fill="FFFFFF"/>
            <w:vAlign w:val="center"/>
            <w:hideMark/>
          </w:tcPr>
          <w:p w14:paraId="2113A882"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Առաջնային բժշկական օգնության ապահովումը հաստատությունում</w:t>
            </w:r>
          </w:p>
        </w:tc>
        <w:tc>
          <w:tcPr>
            <w:tcW w:w="1080" w:type="dxa"/>
            <w:tcBorders>
              <w:top w:val="nil"/>
              <w:left w:val="nil"/>
              <w:bottom w:val="single" w:sz="4" w:space="0" w:color="auto"/>
              <w:right w:val="single" w:sz="4" w:space="0" w:color="auto"/>
            </w:tcBorders>
            <w:shd w:val="clear" w:color="000000" w:fill="FFFFFF"/>
            <w:vAlign w:val="center"/>
            <w:hideMark/>
          </w:tcPr>
          <w:p w14:paraId="0A343D3A"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111D7DD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865</w:t>
            </w:r>
          </w:p>
        </w:tc>
        <w:tc>
          <w:tcPr>
            <w:tcW w:w="1080" w:type="dxa"/>
            <w:tcBorders>
              <w:top w:val="nil"/>
              <w:left w:val="nil"/>
              <w:bottom w:val="single" w:sz="4" w:space="0" w:color="auto"/>
              <w:right w:val="single" w:sz="4" w:space="0" w:color="auto"/>
            </w:tcBorders>
            <w:shd w:val="clear" w:color="000000" w:fill="FFFFFF"/>
            <w:noWrap/>
            <w:vAlign w:val="center"/>
            <w:hideMark/>
          </w:tcPr>
          <w:p w14:paraId="337060B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865</w:t>
            </w:r>
          </w:p>
        </w:tc>
        <w:tc>
          <w:tcPr>
            <w:tcW w:w="990" w:type="dxa"/>
            <w:tcBorders>
              <w:top w:val="nil"/>
              <w:left w:val="nil"/>
              <w:bottom w:val="single" w:sz="4" w:space="0" w:color="auto"/>
              <w:right w:val="single" w:sz="4" w:space="0" w:color="auto"/>
            </w:tcBorders>
            <w:shd w:val="clear" w:color="000000" w:fill="FFFFFF"/>
            <w:noWrap/>
            <w:vAlign w:val="center"/>
            <w:hideMark/>
          </w:tcPr>
          <w:p w14:paraId="793A2EC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1135</w:t>
            </w:r>
          </w:p>
        </w:tc>
        <w:tc>
          <w:tcPr>
            <w:tcW w:w="990" w:type="dxa"/>
            <w:tcBorders>
              <w:top w:val="nil"/>
              <w:left w:val="nil"/>
              <w:bottom w:val="single" w:sz="4" w:space="0" w:color="auto"/>
              <w:right w:val="single" w:sz="4" w:space="0" w:color="auto"/>
            </w:tcBorders>
            <w:shd w:val="clear" w:color="000000" w:fill="FFFFFF"/>
            <w:noWrap/>
            <w:vAlign w:val="center"/>
            <w:hideMark/>
          </w:tcPr>
          <w:p w14:paraId="482094C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870</w:t>
            </w:r>
          </w:p>
        </w:tc>
        <w:tc>
          <w:tcPr>
            <w:tcW w:w="1350" w:type="dxa"/>
            <w:tcBorders>
              <w:top w:val="nil"/>
              <w:left w:val="nil"/>
              <w:bottom w:val="single" w:sz="4" w:space="0" w:color="auto"/>
              <w:right w:val="single" w:sz="4" w:space="0" w:color="auto"/>
            </w:tcBorders>
            <w:shd w:val="clear" w:color="000000" w:fill="FFFFFF"/>
            <w:noWrap/>
            <w:vAlign w:val="center"/>
            <w:hideMark/>
          </w:tcPr>
          <w:p w14:paraId="24F786A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46F5AD0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0.77</w:t>
            </w:r>
          </w:p>
        </w:tc>
      </w:tr>
      <w:tr w:rsidR="004E69EC" w:rsidRPr="00DA3DE0" w14:paraId="6F7C4D5E" w14:textId="77777777" w:rsidTr="00B24F58">
        <w:trPr>
          <w:trHeight w:val="1035"/>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05C7C473"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5BC816AA"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261A5C0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w:t>
            </w:r>
            <w:r w:rsidRPr="00DA3DE0">
              <w:rPr>
                <w:rFonts w:ascii="Cambria Math" w:eastAsia="Times New Roman" w:hAnsi="Cambria Math" w:cs="Cambria Math"/>
                <w:color w:val="000000"/>
                <w:lang w:val="en-US"/>
              </w:rPr>
              <w:t>․</w:t>
            </w:r>
            <w:r w:rsidRPr="00DA3DE0">
              <w:rPr>
                <w:rFonts w:ascii="GHEA Grapalat" w:eastAsia="Times New Roman" w:hAnsi="GHEA Grapalat" w:cs="Calibri"/>
                <w:color w:val="000000"/>
                <w:lang w:val="en-US"/>
              </w:rPr>
              <w:t>2</w:t>
            </w:r>
            <w:r w:rsidRPr="00DA3DE0">
              <w:rPr>
                <w:rFonts w:ascii="Cambria Math" w:eastAsia="Times New Roman" w:hAnsi="Cambria Math" w:cs="Cambria Math"/>
                <w:color w:val="000000"/>
                <w:lang w:val="en-US"/>
              </w:rPr>
              <w:t>․</w:t>
            </w:r>
          </w:p>
        </w:tc>
        <w:tc>
          <w:tcPr>
            <w:tcW w:w="3600" w:type="dxa"/>
            <w:tcBorders>
              <w:top w:val="nil"/>
              <w:left w:val="nil"/>
              <w:bottom w:val="single" w:sz="4" w:space="0" w:color="auto"/>
              <w:right w:val="single" w:sz="4" w:space="0" w:color="auto"/>
            </w:tcBorders>
            <w:shd w:val="clear" w:color="000000" w:fill="FFFFFF"/>
            <w:vAlign w:val="center"/>
            <w:hideMark/>
          </w:tcPr>
          <w:p w14:paraId="5C48BA47"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Շուրջօրյա խնամքի հաստատություներում բժշկական ծառայությունների համար նախատեսված ծախսերը</w:t>
            </w:r>
          </w:p>
        </w:tc>
        <w:tc>
          <w:tcPr>
            <w:tcW w:w="1080" w:type="dxa"/>
            <w:tcBorders>
              <w:top w:val="nil"/>
              <w:left w:val="nil"/>
              <w:bottom w:val="single" w:sz="4" w:space="0" w:color="auto"/>
              <w:right w:val="single" w:sz="4" w:space="0" w:color="auto"/>
            </w:tcBorders>
            <w:shd w:val="clear" w:color="000000" w:fill="FFFFFF"/>
            <w:vAlign w:val="center"/>
            <w:hideMark/>
          </w:tcPr>
          <w:p w14:paraId="6D1F11CD"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ՀՀ դրամ</w:t>
            </w:r>
          </w:p>
        </w:tc>
        <w:tc>
          <w:tcPr>
            <w:tcW w:w="990" w:type="dxa"/>
            <w:tcBorders>
              <w:top w:val="nil"/>
              <w:left w:val="nil"/>
              <w:bottom w:val="single" w:sz="4" w:space="0" w:color="auto"/>
              <w:right w:val="single" w:sz="4" w:space="0" w:color="auto"/>
            </w:tcBorders>
            <w:shd w:val="clear" w:color="000000" w:fill="FFFFFF"/>
            <w:noWrap/>
            <w:vAlign w:val="center"/>
            <w:hideMark/>
          </w:tcPr>
          <w:p w14:paraId="5BFAE7C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3029600</w:t>
            </w:r>
          </w:p>
        </w:tc>
        <w:tc>
          <w:tcPr>
            <w:tcW w:w="1080" w:type="dxa"/>
            <w:tcBorders>
              <w:top w:val="nil"/>
              <w:left w:val="nil"/>
              <w:bottom w:val="single" w:sz="4" w:space="0" w:color="auto"/>
              <w:right w:val="single" w:sz="4" w:space="0" w:color="auto"/>
            </w:tcBorders>
            <w:shd w:val="clear" w:color="000000" w:fill="FFFFFF"/>
            <w:noWrap/>
            <w:vAlign w:val="center"/>
            <w:hideMark/>
          </w:tcPr>
          <w:p w14:paraId="439A6BF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3448029.9</w:t>
            </w:r>
          </w:p>
        </w:tc>
        <w:tc>
          <w:tcPr>
            <w:tcW w:w="990" w:type="dxa"/>
            <w:tcBorders>
              <w:top w:val="nil"/>
              <w:left w:val="nil"/>
              <w:bottom w:val="single" w:sz="4" w:space="0" w:color="auto"/>
              <w:right w:val="single" w:sz="4" w:space="0" w:color="auto"/>
            </w:tcBorders>
            <w:shd w:val="clear" w:color="000000" w:fill="FFFFFF"/>
            <w:noWrap/>
            <w:vAlign w:val="center"/>
            <w:hideMark/>
          </w:tcPr>
          <w:p w14:paraId="162D0F8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3408548</w:t>
            </w:r>
          </w:p>
        </w:tc>
        <w:tc>
          <w:tcPr>
            <w:tcW w:w="990" w:type="dxa"/>
            <w:tcBorders>
              <w:top w:val="nil"/>
              <w:left w:val="nil"/>
              <w:bottom w:val="single" w:sz="4" w:space="0" w:color="auto"/>
              <w:right w:val="single" w:sz="4" w:space="0" w:color="auto"/>
            </w:tcBorders>
            <w:shd w:val="clear" w:color="000000" w:fill="FFFFFF"/>
            <w:noWrap/>
            <w:vAlign w:val="center"/>
            <w:hideMark/>
          </w:tcPr>
          <w:p w14:paraId="59B90F8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3560731.8</w:t>
            </w:r>
          </w:p>
        </w:tc>
        <w:tc>
          <w:tcPr>
            <w:tcW w:w="1350" w:type="dxa"/>
            <w:tcBorders>
              <w:top w:val="nil"/>
              <w:left w:val="nil"/>
              <w:bottom w:val="single" w:sz="4" w:space="0" w:color="auto"/>
              <w:right w:val="single" w:sz="4" w:space="0" w:color="auto"/>
            </w:tcBorders>
            <w:shd w:val="clear" w:color="000000" w:fill="FFFFFF"/>
            <w:noWrap/>
            <w:vAlign w:val="center"/>
            <w:hideMark/>
          </w:tcPr>
          <w:p w14:paraId="2B964A7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1.14</w:t>
            </w:r>
          </w:p>
        </w:tc>
        <w:tc>
          <w:tcPr>
            <w:tcW w:w="1080" w:type="dxa"/>
            <w:tcBorders>
              <w:top w:val="nil"/>
              <w:left w:val="nil"/>
              <w:bottom w:val="single" w:sz="4" w:space="0" w:color="auto"/>
              <w:right w:val="single" w:sz="4" w:space="0" w:color="auto"/>
            </w:tcBorders>
            <w:shd w:val="clear" w:color="000000" w:fill="FFFFFF"/>
            <w:noWrap/>
            <w:vAlign w:val="center"/>
            <w:hideMark/>
          </w:tcPr>
          <w:p w14:paraId="3FB3CAE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1.04</w:t>
            </w:r>
          </w:p>
        </w:tc>
      </w:tr>
      <w:tr w:rsidR="004E69EC" w:rsidRPr="00DA3DE0" w14:paraId="440159D4" w14:textId="77777777" w:rsidTr="00B24F58">
        <w:trPr>
          <w:trHeight w:val="690"/>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0EB1119A"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39FCFD90"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3998552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w:t>
            </w:r>
            <w:r w:rsidRPr="00DA3DE0">
              <w:rPr>
                <w:rFonts w:ascii="Cambria Math" w:eastAsia="Times New Roman" w:hAnsi="Cambria Math" w:cs="Cambria Math"/>
                <w:color w:val="000000"/>
                <w:lang w:val="en-US"/>
              </w:rPr>
              <w:t>․</w:t>
            </w:r>
            <w:r w:rsidRPr="00DA3DE0">
              <w:rPr>
                <w:rFonts w:ascii="GHEA Grapalat" w:eastAsia="Times New Roman" w:hAnsi="GHEA Grapalat" w:cs="Calibri"/>
                <w:color w:val="000000"/>
                <w:lang w:val="en-US"/>
              </w:rPr>
              <w:t>3</w:t>
            </w:r>
            <w:r w:rsidRPr="00DA3DE0">
              <w:rPr>
                <w:rFonts w:ascii="Cambria Math" w:eastAsia="Times New Roman" w:hAnsi="Cambria Math" w:cs="Cambria Math"/>
                <w:color w:val="000000"/>
                <w:lang w:val="en-US"/>
              </w:rPr>
              <w:t>․</w:t>
            </w:r>
          </w:p>
        </w:tc>
        <w:tc>
          <w:tcPr>
            <w:tcW w:w="3600" w:type="dxa"/>
            <w:tcBorders>
              <w:top w:val="nil"/>
              <w:left w:val="nil"/>
              <w:bottom w:val="single" w:sz="4" w:space="0" w:color="auto"/>
              <w:right w:val="single" w:sz="4" w:space="0" w:color="auto"/>
            </w:tcBorders>
            <w:shd w:val="clear" w:color="000000" w:fill="FFFFFF"/>
            <w:vAlign w:val="center"/>
            <w:hideMark/>
          </w:tcPr>
          <w:p w14:paraId="2406A855"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 xml:space="preserve">Մեկ շահառուի հաշվարկով բժշկական ծառայությունների ծախսը </w:t>
            </w:r>
          </w:p>
        </w:tc>
        <w:tc>
          <w:tcPr>
            <w:tcW w:w="1080" w:type="dxa"/>
            <w:tcBorders>
              <w:top w:val="nil"/>
              <w:left w:val="nil"/>
              <w:bottom w:val="single" w:sz="4" w:space="0" w:color="auto"/>
              <w:right w:val="single" w:sz="4" w:space="0" w:color="auto"/>
            </w:tcBorders>
            <w:shd w:val="clear" w:color="000000" w:fill="FFFFFF"/>
            <w:vAlign w:val="center"/>
            <w:hideMark/>
          </w:tcPr>
          <w:p w14:paraId="2E749A73"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դրամ/մարդ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4A55F1E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2612</w:t>
            </w:r>
          </w:p>
        </w:tc>
        <w:tc>
          <w:tcPr>
            <w:tcW w:w="1080" w:type="dxa"/>
            <w:tcBorders>
              <w:top w:val="nil"/>
              <w:left w:val="nil"/>
              <w:bottom w:val="single" w:sz="4" w:space="0" w:color="auto"/>
              <w:right w:val="single" w:sz="4" w:space="0" w:color="auto"/>
            </w:tcBorders>
            <w:shd w:val="clear" w:color="000000" w:fill="FFFFFF"/>
            <w:noWrap/>
            <w:vAlign w:val="center"/>
            <w:hideMark/>
          </w:tcPr>
          <w:p w14:paraId="5E2D6F9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3054</w:t>
            </w:r>
          </w:p>
        </w:tc>
        <w:tc>
          <w:tcPr>
            <w:tcW w:w="990" w:type="dxa"/>
            <w:tcBorders>
              <w:top w:val="nil"/>
              <w:left w:val="nil"/>
              <w:bottom w:val="single" w:sz="4" w:space="0" w:color="auto"/>
              <w:right w:val="single" w:sz="4" w:space="0" w:color="auto"/>
            </w:tcBorders>
            <w:shd w:val="clear" w:color="000000" w:fill="FFFFFF"/>
            <w:noWrap/>
            <w:vAlign w:val="center"/>
            <w:hideMark/>
          </w:tcPr>
          <w:p w14:paraId="101E39A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2551</w:t>
            </w:r>
          </w:p>
        </w:tc>
        <w:tc>
          <w:tcPr>
            <w:tcW w:w="990" w:type="dxa"/>
            <w:tcBorders>
              <w:top w:val="nil"/>
              <w:left w:val="nil"/>
              <w:bottom w:val="single" w:sz="4" w:space="0" w:color="auto"/>
              <w:right w:val="single" w:sz="4" w:space="0" w:color="auto"/>
            </w:tcBorders>
            <w:shd w:val="clear" w:color="000000" w:fill="FFFFFF"/>
            <w:noWrap/>
            <w:vAlign w:val="center"/>
            <w:hideMark/>
          </w:tcPr>
          <w:p w14:paraId="7295F6E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2962</w:t>
            </w:r>
          </w:p>
        </w:tc>
        <w:tc>
          <w:tcPr>
            <w:tcW w:w="1350" w:type="dxa"/>
            <w:tcBorders>
              <w:top w:val="nil"/>
              <w:left w:val="nil"/>
              <w:bottom w:val="single" w:sz="4" w:space="0" w:color="auto"/>
              <w:right w:val="single" w:sz="4" w:space="0" w:color="auto"/>
            </w:tcBorders>
            <w:shd w:val="clear" w:color="000000" w:fill="FFFFFF"/>
            <w:noWrap/>
            <w:vAlign w:val="center"/>
            <w:hideMark/>
          </w:tcPr>
          <w:p w14:paraId="7E2D1FA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1.17</w:t>
            </w:r>
          </w:p>
        </w:tc>
        <w:tc>
          <w:tcPr>
            <w:tcW w:w="1080" w:type="dxa"/>
            <w:tcBorders>
              <w:top w:val="nil"/>
              <w:left w:val="nil"/>
              <w:bottom w:val="single" w:sz="4" w:space="0" w:color="auto"/>
              <w:right w:val="single" w:sz="4" w:space="0" w:color="auto"/>
            </w:tcBorders>
            <w:shd w:val="clear" w:color="000000" w:fill="FFFFFF"/>
            <w:noWrap/>
            <w:vAlign w:val="center"/>
            <w:hideMark/>
          </w:tcPr>
          <w:p w14:paraId="24253F7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1.16</w:t>
            </w:r>
          </w:p>
        </w:tc>
      </w:tr>
      <w:tr w:rsidR="004E69EC" w:rsidRPr="00DA3DE0" w14:paraId="2F8F229A" w14:textId="77777777" w:rsidTr="00B24F58">
        <w:trPr>
          <w:trHeight w:val="1035"/>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02DFF56F"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64D74783"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nil"/>
              <w:right w:val="single" w:sz="4" w:space="0" w:color="auto"/>
            </w:tcBorders>
            <w:shd w:val="clear" w:color="000000" w:fill="FFFFFF"/>
            <w:vAlign w:val="center"/>
            <w:hideMark/>
          </w:tcPr>
          <w:p w14:paraId="31DF628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w:t>
            </w:r>
            <w:r w:rsidRPr="00DA3DE0">
              <w:rPr>
                <w:rFonts w:ascii="Cambria Math" w:eastAsia="Times New Roman" w:hAnsi="Cambria Math" w:cs="Cambria Math"/>
                <w:color w:val="000000"/>
                <w:lang w:val="en-US"/>
              </w:rPr>
              <w:t>․</w:t>
            </w:r>
            <w:r w:rsidRPr="00DA3DE0">
              <w:rPr>
                <w:rFonts w:ascii="GHEA Grapalat" w:eastAsia="Times New Roman" w:hAnsi="GHEA Grapalat" w:cs="Calibri"/>
                <w:color w:val="000000"/>
                <w:lang w:val="en-US"/>
              </w:rPr>
              <w:t>4</w:t>
            </w:r>
            <w:r w:rsidRPr="00DA3DE0">
              <w:rPr>
                <w:rFonts w:ascii="Cambria Math" w:eastAsia="Times New Roman" w:hAnsi="Cambria Math" w:cs="Cambria Math"/>
                <w:color w:val="000000"/>
                <w:lang w:val="en-US"/>
              </w:rPr>
              <w:t>․</w:t>
            </w:r>
          </w:p>
        </w:tc>
        <w:tc>
          <w:tcPr>
            <w:tcW w:w="3600" w:type="dxa"/>
            <w:tcBorders>
              <w:top w:val="nil"/>
              <w:left w:val="nil"/>
              <w:bottom w:val="single" w:sz="4" w:space="0" w:color="auto"/>
              <w:right w:val="single" w:sz="4" w:space="0" w:color="auto"/>
            </w:tcBorders>
            <w:shd w:val="clear" w:color="000000" w:fill="FFFFFF"/>
            <w:vAlign w:val="center"/>
            <w:hideMark/>
          </w:tcPr>
          <w:p w14:paraId="61D3C223"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 xml:space="preserve">Շահառուների գոհունակության աստիճանը առաջնային բժշկական օգնության ծառայությունից </w:t>
            </w:r>
          </w:p>
        </w:tc>
        <w:tc>
          <w:tcPr>
            <w:tcW w:w="1080" w:type="dxa"/>
            <w:tcBorders>
              <w:top w:val="nil"/>
              <w:left w:val="nil"/>
              <w:bottom w:val="single" w:sz="4" w:space="0" w:color="auto"/>
              <w:right w:val="single" w:sz="4" w:space="0" w:color="auto"/>
            </w:tcBorders>
            <w:shd w:val="clear" w:color="000000" w:fill="FFFFFF"/>
            <w:vAlign w:val="center"/>
            <w:hideMark/>
          </w:tcPr>
          <w:p w14:paraId="13CBA48A"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0674043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2BD2BA2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4.58</w:t>
            </w:r>
          </w:p>
        </w:tc>
        <w:tc>
          <w:tcPr>
            <w:tcW w:w="990" w:type="dxa"/>
            <w:tcBorders>
              <w:top w:val="nil"/>
              <w:left w:val="nil"/>
              <w:bottom w:val="single" w:sz="4" w:space="0" w:color="auto"/>
              <w:right w:val="single" w:sz="4" w:space="0" w:color="auto"/>
            </w:tcBorders>
            <w:shd w:val="clear" w:color="000000" w:fill="FFFFFF"/>
            <w:noWrap/>
            <w:vAlign w:val="center"/>
            <w:hideMark/>
          </w:tcPr>
          <w:p w14:paraId="4E3B390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5107FF3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4.62</w:t>
            </w:r>
          </w:p>
        </w:tc>
        <w:tc>
          <w:tcPr>
            <w:tcW w:w="1350" w:type="dxa"/>
            <w:tcBorders>
              <w:top w:val="nil"/>
              <w:left w:val="nil"/>
              <w:bottom w:val="single" w:sz="4" w:space="0" w:color="auto"/>
              <w:right w:val="single" w:sz="4" w:space="0" w:color="auto"/>
            </w:tcBorders>
            <w:shd w:val="clear" w:color="000000" w:fill="FFFFFF"/>
            <w:noWrap/>
            <w:vAlign w:val="center"/>
            <w:hideMark/>
          </w:tcPr>
          <w:p w14:paraId="3AD5A40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1.02</w:t>
            </w:r>
          </w:p>
        </w:tc>
        <w:tc>
          <w:tcPr>
            <w:tcW w:w="1080" w:type="dxa"/>
            <w:tcBorders>
              <w:top w:val="nil"/>
              <w:left w:val="nil"/>
              <w:bottom w:val="single" w:sz="4" w:space="0" w:color="auto"/>
              <w:right w:val="single" w:sz="4" w:space="0" w:color="auto"/>
            </w:tcBorders>
            <w:shd w:val="clear" w:color="000000" w:fill="FFFFFF"/>
            <w:noWrap/>
            <w:vAlign w:val="center"/>
            <w:hideMark/>
          </w:tcPr>
          <w:p w14:paraId="3101DD2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1.03</w:t>
            </w:r>
          </w:p>
        </w:tc>
      </w:tr>
      <w:tr w:rsidR="004E69EC" w:rsidRPr="00DA3DE0" w14:paraId="6DD3E426" w14:textId="77777777" w:rsidTr="00B24F58">
        <w:trPr>
          <w:trHeight w:val="1035"/>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212F2F36"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2A32E61D"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7DB2A28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w:t>
            </w:r>
            <w:r w:rsidRPr="00DA3DE0">
              <w:rPr>
                <w:rFonts w:ascii="Cambria Math" w:eastAsia="Times New Roman" w:hAnsi="Cambria Math" w:cs="Cambria Math"/>
                <w:color w:val="000000"/>
                <w:lang w:val="en-US"/>
              </w:rPr>
              <w:t>․</w:t>
            </w:r>
            <w:r w:rsidRPr="00DA3DE0">
              <w:rPr>
                <w:rFonts w:ascii="GHEA Grapalat" w:eastAsia="Times New Roman" w:hAnsi="GHEA Grapalat" w:cs="Calibri"/>
                <w:color w:val="000000"/>
                <w:lang w:val="en-US"/>
              </w:rPr>
              <w:t>5</w:t>
            </w:r>
            <w:r w:rsidRPr="00DA3DE0">
              <w:rPr>
                <w:rFonts w:ascii="Cambria Math" w:eastAsia="Times New Roman" w:hAnsi="Cambria Math" w:cs="Cambria Math"/>
                <w:color w:val="000000"/>
                <w:lang w:val="en-US"/>
              </w:rPr>
              <w:t>․</w:t>
            </w:r>
          </w:p>
        </w:tc>
        <w:tc>
          <w:tcPr>
            <w:tcW w:w="3600" w:type="dxa"/>
            <w:tcBorders>
              <w:top w:val="nil"/>
              <w:left w:val="nil"/>
              <w:bottom w:val="single" w:sz="4" w:space="0" w:color="auto"/>
              <w:right w:val="single" w:sz="4" w:space="0" w:color="auto"/>
            </w:tcBorders>
            <w:shd w:val="clear" w:color="000000" w:fill="FFFFFF"/>
            <w:vAlign w:val="center"/>
            <w:hideMark/>
          </w:tcPr>
          <w:p w14:paraId="4912E805"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առաջնային բժշկական օգնություն տրամադրող աշխատողներից</w:t>
            </w:r>
          </w:p>
        </w:tc>
        <w:tc>
          <w:tcPr>
            <w:tcW w:w="1080" w:type="dxa"/>
            <w:tcBorders>
              <w:top w:val="nil"/>
              <w:left w:val="nil"/>
              <w:bottom w:val="single" w:sz="4" w:space="0" w:color="auto"/>
              <w:right w:val="single" w:sz="4" w:space="0" w:color="auto"/>
            </w:tcBorders>
            <w:shd w:val="clear" w:color="000000" w:fill="FFFFFF"/>
            <w:vAlign w:val="center"/>
            <w:hideMark/>
          </w:tcPr>
          <w:p w14:paraId="755BD7C3"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5F714CC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189B285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4.58</w:t>
            </w:r>
          </w:p>
        </w:tc>
        <w:tc>
          <w:tcPr>
            <w:tcW w:w="990" w:type="dxa"/>
            <w:tcBorders>
              <w:top w:val="nil"/>
              <w:left w:val="nil"/>
              <w:bottom w:val="single" w:sz="4" w:space="0" w:color="auto"/>
              <w:right w:val="single" w:sz="4" w:space="0" w:color="auto"/>
            </w:tcBorders>
            <w:shd w:val="clear" w:color="000000" w:fill="FFFFFF"/>
            <w:noWrap/>
            <w:vAlign w:val="center"/>
            <w:hideMark/>
          </w:tcPr>
          <w:p w14:paraId="136848D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22BFE7E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4.63</w:t>
            </w:r>
          </w:p>
        </w:tc>
        <w:tc>
          <w:tcPr>
            <w:tcW w:w="1350" w:type="dxa"/>
            <w:tcBorders>
              <w:top w:val="nil"/>
              <w:left w:val="nil"/>
              <w:bottom w:val="single" w:sz="4" w:space="0" w:color="auto"/>
              <w:right w:val="single" w:sz="4" w:space="0" w:color="auto"/>
            </w:tcBorders>
            <w:shd w:val="clear" w:color="000000" w:fill="FFFFFF"/>
            <w:noWrap/>
            <w:vAlign w:val="center"/>
            <w:hideMark/>
          </w:tcPr>
          <w:p w14:paraId="37315E4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1.02</w:t>
            </w:r>
          </w:p>
        </w:tc>
        <w:tc>
          <w:tcPr>
            <w:tcW w:w="1080" w:type="dxa"/>
            <w:tcBorders>
              <w:top w:val="nil"/>
              <w:left w:val="nil"/>
              <w:bottom w:val="single" w:sz="4" w:space="0" w:color="auto"/>
              <w:right w:val="single" w:sz="4" w:space="0" w:color="auto"/>
            </w:tcBorders>
            <w:shd w:val="clear" w:color="000000" w:fill="FFFFFF"/>
            <w:noWrap/>
            <w:vAlign w:val="center"/>
            <w:hideMark/>
          </w:tcPr>
          <w:p w14:paraId="7BFB2C0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1.03</w:t>
            </w:r>
          </w:p>
        </w:tc>
      </w:tr>
      <w:tr w:rsidR="004E69EC" w:rsidRPr="00DA3DE0" w14:paraId="2A666729" w14:textId="77777777" w:rsidTr="00B24F58">
        <w:trPr>
          <w:trHeight w:val="1035"/>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74E47239"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7AFEEE9D"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2114EB4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w:t>
            </w:r>
            <w:r w:rsidRPr="00DA3DE0">
              <w:rPr>
                <w:rFonts w:ascii="Cambria Math" w:eastAsia="Times New Roman" w:hAnsi="Cambria Math" w:cs="Cambria Math"/>
                <w:color w:val="000000"/>
                <w:lang w:val="en-US"/>
              </w:rPr>
              <w:t>․</w:t>
            </w:r>
            <w:r w:rsidRPr="00DA3DE0">
              <w:rPr>
                <w:rFonts w:ascii="GHEA Grapalat" w:eastAsia="Times New Roman" w:hAnsi="GHEA Grapalat" w:cs="Calibri"/>
                <w:color w:val="000000"/>
                <w:lang w:val="en-US"/>
              </w:rPr>
              <w:t>6</w:t>
            </w:r>
            <w:r w:rsidRPr="00DA3DE0">
              <w:rPr>
                <w:rFonts w:ascii="Cambria Math" w:eastAsia="Times New Roman" w:hAnsi="Cambria Math" w:cs="Cambria Math"/>
                <w:color w:val="000000"/>
                <w:lang w:val="en-US"/>
              </w:rPr>
              <w:t>․</w:t>
            </w:r>
          </w:p>
        </w:tc>
        <w:tc>
          <w:tcPr>
            <w:tcW w:w="3600" w:type="dxa"/>
            <w:tcBorders>
              <w:top w:val="nil"/>
              <w:left w:val="nil"/>
              <w:bottom w:val="single" w:sz="4" w:space="0" w:color="auto"/>
              <w:right w:val="single" w:sz="4" w:space="0" w:color="auto"/>
            </w:tcBorders>
            <w:shd w:val="clear" w:color="000000" w:fill="FFFFFF"/>
            <w:vAlign w:val="center"/>
            <w:hideMark/>
          </w:tcPr>
          <w:p w14:paraId="3A91FDF2"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Դեղորայքների պահպանման համապատասխանությունը չափորոշիչներին</w:t>
            </w:r>
          </w:p>
        </w:tc>
        <w:tc>
          <w:tcPr>
            <w:tcW w:w="1080" w:type="dxa"/>
            <w:tcBorders>
              <w:top w:val="nil"/>
              <w:left w:val="nil"/>
              <w:bottom w:val="single" w:sz="4" w:space="0" w:color="auto"/>
              <w:right w:val="single" w:sz="4" w:space="0" w:color="auto"/>
            </w:tcBorders>
            <w:shd w:val="clear" w:color="000000" w:fill="FFFFFF"/>
            <w:vAlign w:val="center"/>
            <w:hideMark/>
          </w:tcPr>
          <w:p w14:paraId="0DC804E2"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4D700F0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w:t>
            </w:r>
          </w:p>
        </w:tc>
        <w:tc>
          <w:tcPr>
            <w:tcW w:w="1080" w:type="dxa"/>
            <w:tcBorders>
              <w:top w:val="nil"/>
              <w:left w:val="nil"/>
              <w:bottom w:val="single" w:sz="4" w:space="0" w:color="auto"/>
              <w:right w:val="single" w:sz="4" w:space="0" w:color="auto"/>
            </w:tcBorders>
            <w:shd w:val="clear" w:color="000000" w:fill="FFFFFF"/>
            <w:noWrap/>
            <w:vAlign w:val="center"/>
            <w:hideMark/>
          </w:tcPr>
          <w:p w14:paraId="5EFD002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w:t>
            </w:r>
          </w:p>
        </w:tc>
        <w:tc>
          <w:tcPr>
            <w:tcW w:w="990" w:type="dxa"/>
            <w:tcBorders>
              <w:top w:val="nil"/>
              <w:left w:val="nil"/>
              <w:bottom w:val="single" w:sz="4" w:space="0" w:color="auto"/>
              <w:right w:val="single" w:sz="4" w:space="0" w:color="auto"/>
            </w:tcBorders>
            <w:shd w:val="clear" w:color="000000" w:fill="FFFFFF"/>
            <w:noWrap/>
            <w:vAlign w:val="center"/>
            <w:hideMark/>
          </w:tcPr>
          <w:p w14:paraId="2AFB504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w:t>
            </w:r>
          </w:p>
        </w:tc>
        <w:tc>
          <w:tcPr>
            <w:tcW w:w="990" w:type="dxa"/>
            <w:tcBorders>
              <w:top w:val="nil"/>
              <w:left w:val="nil"/>
              <w:bottom w:val="single" w:sz="4" w:space="0" w:color="auto"/>
              <w:right w:val="single" w:sz="4" w:space="0" w:color="auto"/>
            </w:tcBorders>
            <w:shd w:val="clear" w:color="000000" w:fill="FFFFFF"/>
            <w:noWrap/>
            <w:vAlign w:val="center"/>
            <w:hideMark/>
          </w:tcPr>
          <w:p w14:paraId="0644710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w:t>
            </w:r>
          </w:p>
        </w:tc>
        <w:tc>
          <w:tcPr>
            <w:tcW w:w="1350" w:type="dxa"/>
            <w:tcBorders>
              <w:top w:val="nil"/>
              <w:left w:val="nil"/>
              <w:bottom w:val="single" w:sz="4" w:space="0" w:color="auto"/>
              <w:right w:val="single" w:sz="4" w:space="0" w:color="auto"/>
            </w:tcBorders>
            <w:shd w:val="clear" w:color="000000" w:fill="FFFFFF"/>
            <w:noWrap/>
            <w:vAlign w:val="center"/>
            <w:hideMark/>
          </w:tcPr>
          <w:p w14:paraId="0AB1690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5316BD3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3082C6D8" w14:textId="77777777" w:rsidTr="00B24F58">
        <w:trPr>
          <w:trHeight w:val="1380"/>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35906ADC"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00604108"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07AB91D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w:t>
            </w:r>
            <w:r w:rsidRPr="00DA3DE0">
              <w:rPr>
                <w:rFonts w:ascii="Cambria Math" w:eastAsia="Times New Roman" w:hAnsi="Cambria Math" w:cs="Cambria Math"/>
                <w:color w:val="000000"/>
                <w:lang w:val="en-US"/>
              </w:rPr>
              <w:t>․</w:t>
            </w:r>
            <w:r w:rsidRPr="00DA3DE0">
              <w:rPr>
                <w:rFonts w:ascii="GHEA Grapalat" w:eastAsia="Times New Roman" w:hAnsi="GHEA Grapalat" w:cs="Calibri"/>
                <w:color w:val="000000"/>
                <w:lang w:val="en-US"/>
              </w:rPr>
              <w:t>7</w:t>
            </w:r>
            <w:r w:rsidRPr="00DA3DE0">
              <w:rPr>
                <w:rFonts w:ascii="Cambria Math" w:eastAsia="Times New Roman" w:hAnsi="Cambria Math" w:cs="Cambria Math"/>
                <w:color w:val="000000"/>
                <w:lang w:val="en-US"/>
              </w:rPr>
              <w:t>․</w:t>
            </w:r>
          </w:p>
        </w:tc>
        <w:tc>
          <w:tcPr>
            <w:tcW w:w="3600" w:type="dxa"/>
            <w:tcBorders>
              <w:top w:val="nil"/>
              <w:left w:val="nil"/>
              <w:bottom w:val="single" w:sz="4" w:space="0" w:color="auto"/>
              <w:right w:val="single" w:sz="4" w:space="0" w:color="auto"/>
            </w:tcBorders>
            <w:shd w:val="clear" w:color="000000" w:fill="FFFFFF"/>
            <w:vAlign w:val="center"/>
            <w:hideMark/>
          </w:tcPr>
          <w:p w14:paraId="5C06DF50"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Հիվանդների համար հատուկ առանձնացված սենյակի համապատասխանությունը չափորոշիչներին</w:t>
            </w:r>
          </w:p>
        </w:tc>
        <w:tc>
          <w:tcPr>
            <w:tcW w:w="1080" w:type="dxa"/>
            <w:tcBorders>
              <w:top w:val="nil"/>
              <w:left w:val="nil"/>
              <w:bottom w:val="single" w:sz="4" w:space="0" w:color="auto"/>
              <w:right w:val="single" w:sz="4" w:space="0" w:color="auto"/>
            </w:tcBorders>
            <w:shd w:val="clear" w:color="000000" w:fill="FFFFFF"/>
            <w:vAlign w:val="center"/>
            <w:hideMark/>
          </w:tcPr>
          <w:p w14:paraId="0EB1F219"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5BA15EC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w:t>
            </w:r>
          </w:p>
        </w:tc>
        <w:tc>
          <w:tcPr>
            <w:tcW w:w="1080" w:type="dxa"/>
            <w:tcBorders>
              <w:top w:val="nil"/>
              <w:left w:val="nil"/>
              <w:bottom w:val="single" w:sz="4" w:space="0" w:color="auto"/>
              <w:right w:val="single" w:sz="4" w:space="0" w:color="auto"/>
            </w:tcBorders>
            <w:shd w:val="clear" w:color="000000" w:fill="FFFFFF"/>
            <w:noWrap/>
            <w:vAlign w:val="center"/>
            <w:hideMark/>
          </w:tcPr>
          <w:p w14:paraId="58BEE7B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w:t>
            </w:r>
          </w:p>
        </w:tc>
        <w:tc>
          <w:tcPr>
            <w:tcW w:w="990" w:type="dxa"/>
            <w:tcBorders>
              <w:top w:val="nil"/>
              <w:left w:val="nil"/>
              <w:bottom w:val="single" w:sz="4" w:space="0" w:color="auto"/>
              <w:right w:val="single" w:sz="4" w:space="0" w:color="auto"/>
            </w:tcBorders>
            <w:shd w:val="clear" w:color="000000" w:fill="FFFFFF"/>
            <w:noWrap/>
            <w:vAlign w:val="center"/>
            <w:hideMark/>
          </w:tcPr>
          <w:p w14:paraId="2ECD34D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w:t>
            </w:r>
          </w:p>
        </w:tc>
        <w:tc>
          <w:tcPr>
            <w:tcW w:w="990" w:type="dxa"/>
            <w:tcBorders>
              <w:top w:val="nil"/>
              <w:left w:val="nil"/>
              <w:bottom w:val="single" w:sz="4" w:space="0" w:color="auto"/>
              <w:right w:val="single" w:sz="4" w:space="0" w:color="auto"/>
            </w:tcBorders>
            <w:shd w:val="clear" w:color="000000" w:fill="FFFFFF"/>
            <w:noWrap/>
            <w:vAlign w:val="center"/>
            <w:hideMark/>
          </w:tcPr>
          <w:p w14:paraId="1172287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w:t>
            </w:r>
          </w:p>
        </w:tc>
        <w:tc>
          <w:tcPr>
            <w:tcW w:w="1350" w:type="dxa"/>
            <w:tcBorders>
              <w:top w:val="nil"/>
              <w:left w:val="nil"/>
              <w:bottom w:val="single" w:sz="4" w:space="0" w:color="auto"/>
              <w:right w:val="single" w:sz="4" w:space="0" w:color="auto"/>
            </w:tcBorders>
            <w:shd w:val="clear" w:color="000000" w:fill="FFFFFF"/>
            <w:noWrap/>
            <w:vAlign w:val="center"/>
            <w:hideMark/>
          </w:tcPr>
          <w:p w14:paraId="6387A58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65E5809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194DF7AF" w14:textId="77777777" w:rsidTr="00B24F58">
        <w:trPr>
          <w:trHeight w:val="1725"/>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241329D5"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0E38904C"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nil"/>
              <w:right w:val="single" w:sz="4" w:space="0" w:color="auto"/>
            </w:tcBorders>
            <w:shd w:val="clear" w:color="000000" w:fill="FFFFFF"/>
            <w:vAlign w:val="center"/>
            <w:hideMark/>
          </w:tcPr>
          <w:p w14:paraId="2B0464C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w:t>
            </w:r>
            <w:r w:rsidRPr="00DA3DE0">
              <w:rPr>
                <w:rFonts w:ascii="Cambria Math" w:eastAsia="Times New Roman" w:hAnsi="Cambria Math" w:cs="Cambria Math"/>
                <w:color w:val="000000"/>
                <w:lang w:val="en-US"/>
              </w:rPr>
              <w:t>․</w:t>
            </w:r>
            <w:r w:rsidRPr="00DA3DE0">
              <w:rPr>
                <w:rFonts w:ascii="GHEA Grapalat" w:eastAsia="Times New Roman" w:hAnsi="GHEA Grapalat" w:cs="Calibri"/>
                <w:color w:val="000000"/>
                <w:lang w:val="en-US"/>
              </w:rPr>
              <w:t>8</w:t>
            </w:r>
            <w:r w:rsidRPr="00DA3DE0">
              <w:rPr>
                <w:rFonts w:ascii="Cambria Math" w:eastAsia="Times New Roman" w:hAnsi="Cambria Math" w:cs="Cambria Math"/>
                <w:color w:val="000000"/>
                <w:lang w:val="en-US"/>
              </w:rPr>
              <w:t>․</w:t>
            </w:r>
          </w:p>
        </w:tc>
        <w:tc>
          <w:tcPr>
            <w:tcW w:w="3600" w:type="dxa"/>
            <w:tcBorders>
              <w:top w:val="nil"/>
              <w:left w:val="nil"/>
              <w:bottom w:val="nil"/>
              <w:right w:val="nil"/>
            </w:tcBorders>
            <w:shd w:val="clear" w:color="000000" w:fill="FFFFFF"/>
            <w:vAlign w:val="center"/>
            <w:hideMark/>
          </w:tcPr>
          <w:p w14:paraId="629A6CAC"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Հիվանդների համար հատուկ առանձնացված սենյակի կահավորվածության համապատասխանությունը չափորոշիչներին</w:t>
            </w:r>
          </w:p>
        </w:tc>
        <w:tc>
          <w:tcPr>
            <w:tcW w:w="1080" w:type="dxa"/>
            <w:tcBorders>
              <w:top w:val="nil"/>
              <w:left w:val="single" w:sz="4" w:space="0" w:color="auto"/>
              <w:bottom w:val="nil"/>
              <w:right w:val="single" w:sz="4" w:space="0" w:color="auto"/>
            </w:tcBorders>
            <w:shd w:val="clear" w:color="000000" w:fill="FFFFFF"/>
            <w:vAlign w:val="center"/>
            <w:hideMark/>
          </w:tcPr>
          <w:p w14:paraId="5947E889"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nil"/>
              <w:right w:val="single" w:sz="4" w:space="0" w:color="auto"/>
            </w:tcBorders>
            <w:shd w:val="clear" w:color="000000" w:fill="FFFFFF"/>
            <w:noWrap/>
            <w:vAlign w:val="center"/>
            <w:hideMark/>
          </w:tcPr>
          <w:p w14:paraId="36B0B8B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w:t>
            </w:r>
          </w:p>
        </w:tc>
        <w:tc>
          <w:tcPr>
            <w:tcW w:w="1080" w:type="dxa"/>
            <w:tcBorders>
              <w:top w:val="nil"/>
              <w:left w:val="nil"/>
              <w:bottom w:val="nil"/>
              <w:right w:val="single" w:sz="4" w:space="0" w:color="auto"/>
            </w:tcBorders>
            <w:shd w:val="clear" w:color="000000" w:fill="FFFFFF"/>
            <w:noWrap/>
            <w:vAlign w:val="center"/>
            <w:hideMark/>
          </w:tcPr>
          <w:p w14:paraId="34AC3D3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w:t>
            </w:r>
          </w:p>
        </w:tc>
        <w:tc>
          <w:tcPr>
            <w:tcW w:w="990" w:type="dxa"/>
            <w:tcBorders>
              <w:top w:val="nil"/>
              <w:left w:val="nil"/>
              <w:bottom w:val="nil"/>
              <w:right w:val="single" w:sz="4" w:space="0" w:color="auto"/>
            </w:tcBorders>
            <w:shd w:val="clear" w:color="000000" w:fill="FFFFFF"/>
            <w:noWrap/>
            <w:vAlign w:val="center"/>
            <w:hideMark/>
          </w:tcPr>
          <w:p w14:paraId="4EB5724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w:t>
            </w:r>
          </w:p>
        </w:tc>
        <w:tc>
          <w:tcPr>
            <w:tcW w:w="990" w:type="dxa"/>
            <w:tcBorders>
              <w:top w:val="nil"/>
              <w:left w:val="nil"/>
              <w:bottom w:val="nil"/>
              <w:right w:val="single" w:sz="4" w:space="0" w:color="auto"/>
            </w:tcBorders>
            <w:shd w:val="clear" w:color="000000" w:fill="FFFFFF"/>
            <w:noWrap/>
            <w:vAlign w:val="center"/>
            <w:hideMark/>
          </w:tcPr>
          <w:p w14:paraId="21EDB49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w:t>
            </w:r>
          </w:p>
        </w:tc>
        <w:tc>
          <w:tcPr>
            <w:tcW w:w="1350" w:type="dxa"/>
            <w:tcBorders>
              <w:top w:val="nil"/>
              <w:left w:val="nil"/>
              <w:bottom w:val="single" w:sz="4" w:space="0" w:color="auto"/>
              <w:right w:val="single" w:sz="4" w:space="0" w:color="auto"/>
            </w:tcBorders>
            <w:shd w:val="clear" w:color="000000" w:fill="FFFFFF"/>
            <w:noWrap/>
            <w:vAlign w:val="center"/>
            <w:hideMark/>
          </w:tcPr>
          <w:p w14:paraId="37367B9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4030558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6690B6F8" w14:textId="77777777" w:rsidTr="00B24F58">
        <w:trPr>
          <w:trHeight w:val="345"/>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5F23ADAB"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76CA62B1"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14:paraId="4D391DE1"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14:paraId="233C2B10"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564CD4FC" w14:textId="03F33F75" w:rsidR="00534F0A" w:rsidRPr="00DA3DE0" w:rsidRDefault="00534F0A" w:rsidP="00B24F58">
            <w:pPr>
              <w:spacing w:after="0" w:line="240" w:lineRule="auto"/>
              <w:jc w:val="center"/>
              <w:rPr>
                <w:rFonts w:ascii="GHEA Grapalat" w:eastAsia="Times New Roman" w:hAnsi="GHEA Grapalat" w:cs="Calibri"/>
                <w:b/>
                <w:bCs/>
                <w:color w:val="000000"/>
                <w:lang w:val="en-US"/>
              </w:rPr>
            </w:pP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5C93AF05"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8AE4D1A"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41D0A2B5"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7BFEBF6F"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70302A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1.04</w:t>
            </w:r>
          </w:p>
        </w:tc>
        <w:tc>
          <w:tcPr>
            <w:tcW w:w="1080" w:type="dxa"/>
            <w:tcBorders>
              <w:top w:val="nil"/>
              <w:left w:val="nil"/>
              <w:bottom w:val="single" w:sz="4" w:space="0" w:color="auto"/>
              <w:right w:val="single" w:sz="4" w:space="0" w:color="auto"/>
            </w:tcBorders>
            <w:shd w:val="clear" w:color="000000" w:fill="FFFFFF"/>
            <w:noWrap/>
            <w:vAlign w:val="center"/>
            <w:hideMark/>
          </w:tcPr>
          <w:p w14:paraId="498AA2B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5C68E5EF" w14:textId="77777777" w:rsidTr="00B24F58">
        <w:trPr>
          <w:trHeight w:val="690"/>
        </w:trPr>
        <w:tc>
          <w:tcPr>
            <w:tcW w:w="535" w:type="dxa"/>
            <w:vMerge w:val="restart"/>
            <w:tcBorders>
              <w:top w:val="nil"/>
              <w:left w:val="single" w:sz="4" w:space="0" w:color="auto"/>
              <w:bottom w:val="nil"/>
              <w:right w:val="single" w:sz="4" w:space="0" w:color="auto"/>
            </w:tcBorders>
            <w:shd w:val="clear" w:color="000000" w:fill="FFFFFF"/>
            <w:vAlign w:val="center"/>
            <w:hideMark/>
          </w:tcPr>
          <w:p w14:paraId="58C8314B"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11</w:t>
            </w:r>
          </w:p>
        </w:tc>
        <w:tc>
          <w:tcPr>
            <w:tcW w:w="2250" w:type="dxa"/>
            <w:vMerge w:val="restart"/>
            <w:tcBorders>
              <w:top w:val="nil"/>
              <w:left w:val="single" w:sz="4" w:space="0" w:color="auto"/>
              <w:bottom w:val="nil"/>
              <w:right w:val="single" w:sz="4" w:space="0" w:color="auto"/>
            </w:tcBorders>
            <w:shd w:val="clear" w:color="000000" w:fill="FFFFFF"/>
            <w:vAlign w:val="center"/>
            <w:hideMark/>
          </w:tcPr>
          <w:p w14:paraId="1317E4FD"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Միջանկյալ արդյունք 1-ի գործողություն 8՝ Բժշկասոցիալական փորձաքննության կամ անձի ֆունկցիոնալության գնահատման և աջակցող միջոցներով ապահովման աշխատանքների իրականացում</w:t>
            </w:r>
          </w:p>
        </w:tc>
        <w:tc>
          <w:tcPr>
            <w:tcW w:w="1170" w:type="dxa"/>
            <w:tcBorders>
              <w:top w:val="nil"/>
              <w:left w:val="nil"/>
              <w:bottom w:val="nil"/>
              <w:right w:val="single" w:sz="4" w:space="0" w:color="auto"/>
            </w:tcBorders>
            <w:shd w:val="clear" w:color="000000" w:fill="FFFFFF"/>
            <w:vAlign w:val="center"/>
            <w:hideMark/>
          </w:tcPr>
          <w:p w14:paraId="16B8701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11.1</w:t>
            </w:r>
          </w:p>
        </w:tc>
        <w:tc>
          <w:tcPr>
            <w:tcW w:w="3600" w:type="dxa"/>
            <w:tcBorders>
              <w:top w:val="nil"/>
              <w:left w:val="nil"/>
              <w:bottom w:val="single" w:sz="4" w:space="0" w:color="auto"/>
              <w:right w:val="single" w:sz="4" w:space="0" w:color="auto"/>
            </w:tcBorders>
            <w:shd w:val="clear" w:color="000000" w:fill="FFFFFF"/>
            <w:vAlign w:val="center"/>
            <w:hideMark/>
          </w:tcPr>
          <w:p w14:paraId="3CB1D6D6"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Պարբերական բուժզննումների ապահովումը</w:t>
            </w:r>
          </w:p>
        </w:tc>
        <w:tc>
          <w:tcPr>
            <w:tcW w:w="1080" w:type="dxa"/>
            <w:tcBorders>
              <w:top w:val="nil"/>
              <w:left w:val="nil"/>
              <w:bottom w:val="single" w:sz="4" w:space="0" w:color="auto"/>
              <w:right w:val="single" w:sz="4" w:space="0" w:color="auto"/>
            </w:tcBorders>
            <w:shd w:val="clear" w:color="000000" w:fill="FFFFFF"/>
            <w:vAlign w:val="center"/>
            <w:hideMark/>
          </w:tcPr>
          <w:p w14:paraId="0D8BA277"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40E4771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818</w:t>
            </w:r>
          </w:p>
        </w:tc>
        <w:tc>
          <w:tcPr>
            <w:tcW w:w="1080" w:type="dxa"/>
            <w:tcBorders>
              <w:top w:val="nil"/>
              <w:left w:val="nil"/>
              <w:bottom w:val="single" w:sz="4" w:space="0" w:color="auto"/>
              <w:right w:val="single" w:sz="4" w:space="0" w:color="auto"/>
            </w:tcBorders>
            <w:shd w:val="clear" w:color="000000" w:fill="FFFFFF"/>
            <w:noWrap/>
            <w:vAlign w:val="center"/>
            <w:hideMark/>
          </w:tcPr>
          <w:p w14:paraId="17B9684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818</w:t>
            </w:r>
          </w:p>
        </w:tc>
        <w:tc>
          <w:tcPr>
            <w:tcW w:w="990" w:type="dxa"/>
            <w:tcBorders>
              <w:top w:val="nil"/>
              <w:left w:val="nil"/>
              <w:bottom w:val="single" w:sz="4" w:space="0" w:color="auto"/>
              <w:right w:val="single" w:sz="4" w:space="0" w:color="auto"/>
            </w:tcBorders>
            <w:shd w:val="clear" w:color="000000" w:fill="FFFFFF"/>
            <w:noWrap/>
            <w:vAlign w:val="center"/>
            <w:hideMark/>
          </w:tcPr>
          <w:p w14:paraId="3EE1303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837</w:t>
            </w:r>
          </w:p>
        </w:tc>
        <w:tc>
          <w:tcPr>
            <w:tcW w:w="990" w:type="dxa"/>
            <w:tcBorders>
              <w:top w:val="nil"/>
              <w:left w:val="nil"/>
              <w:bottom w:val="single" w:sz="4" w:space="0" w:color="auto"/>
              <w:right w:val="single" w:sz="4" w:space="0" w:color="auto"/>
            </w:tcBorders>
            <w:shd w:val="clear" w:color="000000" w:fill="FFFFFF"/>
            <w:noWrap/>
            <w:vAlign w:val="center"/>
            <w:hideMark/>
          </w:tcPr>
          <w:p w14:paraId="6004C84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837</w:t>
            </w:r>
          </w:p>
        </w:tc>
        <w:tc>
          <w:tcPr>
            <w:tcW w:w="1350" w:type="dxa"/>
            <w:tcBorders>
              <w:top w:val="nil"/>
              <w:left w:val="nil"/>
              <w:bottom w:val="single" w:sz="4" w:space="0" w:color="auto"/>
              <w:right w:val="single" w:sz="4" w:space="0" w:color="auto"/>
            </w:tcBorders>
            <w:shd w:val="clear" w:color="000000" w:fill="FFFFFF"/>
            <w:noWrap/>
            <w:vAlign w:val="center"/>
            <w:hideMark/>
          </w:tcPr>
          <w:p w14:paraId="32848BD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21F5592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071EEFB0" w14:textId="77777777" w:rsidTr="00B24F58">
        <w:trPr>
          <w:trHeight w:val="1035"/>
        </w:trPr>
        <w:tc>
          <w:tcPr>
            <w:tcW w:w="535" w:type="dxa"/>
            <w:vMerge/>
            <w:tcBorders>
              <w:top w:val="nil"/>
              <w:left w:val="single" w:sz="4" w:space="0" w:color="auto"/>
              <w:bottom w:val="nil"/>
              <w:right w:val="single" w:sz="4" w:space="0" w:color="auto"/>
            </w:tcBorders>
            <w:vAlign w:val="center"/>
            <w:hideMark/>
          </w:tcPr>
          <w:p w14:paraId="3F49DC57"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0F96B945"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244E405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11</w:t>
            </w:r>
            <w:r w:rsidRPr="00DA3DE0">
              <w:rPr>
                <w:rFonts w:ascii="Cambria Math" w:eastAsia="Times New Roman" w:hAnsi="Cambria Math" w:cs="Cambria Math"/>
                <w:color w:val="000000"/>
                <w:lang w:val="en-US"/>
              </w:rPr>
              <w:t>․</w:t>
            </w:r>
            <w:r w:rsidRPr="00DA3DE0">
              <w:rPr>
                <w:rFonts w:ascii="GHEA Grapalat" w:eastAsia="Times New Roman" w:hAnsi="GHEA Grapalat" w:cs="Calibri"/>
                <w:color w:val="000000"/>
                <w:lang w:val="en-US"/>
              </w:rPr>
              <w:t>2</w:t>
            </w:r>
            <w:r w:rsidRPr="00DA3DE0">
              <w:rPr>
                <w:rFonts w:ascii="Cambria Math" w:eastAsia="Times New Roman" w:hAnsi="Cambria Math" w:cs="Cambria Math"/>
                <w:color w:val="000000"/>
                <w:lang w:val="en-US"/>
              </w:rPr>
              <w:t>․</w:t>
            </w:r>
          </w:p>
        </w:tc>
        <w:tc>
          <w:tcPr>
            <w:tcW w:w="3600" w:type="dxa"/>
            <w:tcBorders>
              <w:top w:val="nil"/>
              <w:left w:val="nil"/>
              <w:bottom w:val="single" w:sz="4" w:space="0" w:color="auto"/>
              <w:right w:val="single" w:sz="4" w:space="0" w:color="auto"/>
            </w:tcBorders>
            <w:shd w:val="clear" w:color="000000" w:fill="FFFFFF"/>
            <w:vAlign w:val="center"/>
            <w:hideMark/>
          </w:tcPr>
          <w:p w14:paraId="690827BE"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ԲՍՓ հանձնաժողովներում փորձաքննության անցկացման ապահովումը</w:t>
            </w:r>
          </w:p>
        </w:tc>
        <w:tc>
          <w:tcPr>
            <w:tcW w:w="1080" w:type="dxa"/>
            <w:tcBorders>
              <w:top w:val="nil"/>
              <w:left w:val="nil"/>
              <w:bottom w:val="single" w:sz="4" w:space="0" w:color="auto"/>
              <w:right w:val="single" w:sz="4" w:space="0" w:color="auto"/>
            </w:tcBorders>
            <w:shd w:val="clear" w:color="000000" w:fill="FFFFFF"/>
            <w:vAlign w:val="center"/>
            <w:hideMark/>
          </w:tcPr>
          <w:p w14:paraId="78E99CCE"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3531838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38</w:t>
            </w:r>
          </w:p>
        </w:tc>
        <w:tc>
          <w:tcPr>
            <w:tcW w:w="1080" w:type="dxa"/>
            <w:tcBorders>
              <w:top w:val="nil"/>
              <w:left w:val="nil"/>
              <w:bottom w:val="single" w:sz="4" w:space="0" w:color="auto"/>
              <w:right w:val="single" w:sz="4" w:space="0" w:color="auto"/>
            </w:tcBorders>
            <w:shd w:val="clear" w:color="000000" w:fill="FFFFFF"/>
            <w:noWrap/>
            <w:vAlign w:val="center"/>
            <w:hideMark/>
          </w:tcPr>
          <w:p w14:paraId="47905D5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38</w:t>
            </w:r>
          </w:p>
        </w:tc>
        <w:tc>
          <w:tcPr>
            <w:tcW w:w="990" w:type="dxa"/>
            <w:tcBorders>
              <w:top w:val="nil"/>
              <w:left w:val="nil"/>
              <w:bottom w:val="single" w:sz="4" w:space="0" w:color="auto"/>
              <w:right w:val="single" w:sz="4" w:space="0" w:color="auto"/>
            </w:tcBorders>
            <w:shd w:val="clear" w:color="000000" w:fill="FFFFFF"/>
            <w:noWrap/>
            <w:vAlign w:val="center"/>
            <w:hideMark/>
          </w:tcPr>
          <w:p w14:paraId="08589C8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4A79D86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350" w:type="dxa"/>
            <w:tcBorders>
              <w:top w:val="nil"/>
              <w:left w:val="nil"/>
              <w:bottom w:val="single" w:sz="4" w:space="0" w:color="auto"/>
              <w:right w:val="single" w:sz="4" w:space="0" w:color="auto"/>
            </w:tcBorders>
            <w:shd w:val="clear" w:color="000000" w:fill="FFFFFF"/>
            <w:noWrap/>
            <w:vAlign w:val="center"/>
            <w:hideMark/>
          </w:tcPr>
          <w:p w14:paraId="3F70072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47CFB9F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09EF1D20" w14:textId="77777777" w:rsidTr="00B24F58">
        <w:trPr>
          <w:trHeight w:val="1380"/>
        </w:trPr>
        <w:tc>
          <w:tcPr>
            <w:tcW w:w="535" w:type="dxa"/>
            <w:vMerge/>
            <w:tcBorders>
              <w:top w:val="nil"/>
              <w:left w:val="single" w:sz="4" w:space="0" w:color="auto"/>
              <w:bottom w:val="nil"/>
              <w:right w:val="single" w:sz="4" w:space="0" w:color="auto"/>
            </w:tcBorders>
            <w:vAlign w:val="center"/>
            <w:hideMark/>
          </w:tcPr>
          <w:p w14:paraId="48DDDF12"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02C38EDC"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234C2ED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11</w:t>
            </w:r>
            <w:r w:rsidRPr="00DA3DE0">
              <w:rPr>
                <w:rFonts w:ascii="Cambria Math" w:eastAsia="Times New Roman" w:hAnsi="Cambria Math" w:cs="Cambria Math"/>
                <w:color w:val="000000"/>
                <w:lang w:val="en-US"/>
              </w:rPr>
              <w:t>․</w:t>
            </w:r>
            <w:r w:rsidRPr="00DA3DE0">
              <w:rPr>
                <w:rFonts w:ascii="GHEA Grapalat" w:eastAsia="Times New Roman" w:hAnsi="GHEA Grapalat" w:cs="Calibri"/>
                <w:color w:val="000000"/>
                <w:lang w:val="en-US"/>
              </w:rPr>
              <w:t>3</w:t>
            </w:r>
            <w:r w:rsidRPr="00DA3DE0">
              <w:rPr>
                <w:rFonts w:ascii="Cambria Math" w:eastAsia="Times New Roman" w:hAnsi="Cambria Math" w:cs="Cambria Math"/>
                <w:color w:val="000000"/>
                <w:lang w:val="en-US"/>
              </w:rPr>
              <w:t>․</w:t>
            </w:r>
          </w:p>
        </w:tc>
        <w:tc>
          <w:tcPr>
            <w:tcW w:w="3600" w:type="dxa"/>
            <w:tcBorders>
              <w:top w:val="nil"/>
              <w:left w:val="nil"/>
              <w:bottom w:val="single" w:sz="4" w:space="0" w:color="auto"/>
              <w:right w:val="single" w:sz="4" w:space="0" w:color="auto"/>
            </w:tcBorders>
            <w:shd w:val="clear" w:color="000000" w:fill="FFFFFF"/>
            <w:vAlign w:val="center"/>
            <w:hideMark/>
          </w:tcPr>
          <w:p w14:paraId="3CACD7CD"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ԲՍՓ հանձնաժողովներում փորձաքննության արդյունքում հաշմանդամության կարգավիճակ ստացած խնամվողների թիվը</w:t>
            </w:r>
          </w:p>
        </w:tc>
        <w:tc>
          <w:tcPr>
            <w:tcW w:w="1080" w:type="dxa"/>
            <w:tcBorders>
              <w:top w:val="nil"/>
              <w:left w:val="nil"/>
              <w:bottom w:val="single" w:sz="4" w:space="0" w:color="auto"/>
              <w:right w:val="single" w:sz="4" w:space="0" w:color="auto"/>
            </w:tcBorders>
            <w:shd w:val="clear" w:color="000000" w:fill="FFFFFF"/>
            <w:vAlign w:val="center"/>
            <w:hideMark/>
          </w:tcPr>
          <w:p w14:paraId="4DDFB614"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1A58F89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30</w:t>
            </w:r>
          </w:p>
        </w:tc>
        <w:tc>
          <w:tcPr>
            <w:tcW w:w="1080" w:type="dxa"/>
            <w:tcBorders>
              <w:top w:val="nil"/>
              <w:left w:val="nil"/>
              <w:bottom w:val="single" w:sz="4" w:space="0" w:color="auto"/>
              <w:right w:val="single" w:sz="4" w:space="0" w:color="auto"/>
            </w:tcBorders>
            <w:shd w:val="clear" w:color="000000" w:fill="FFFFFF"/>
            <w:noWrap/>
            <w:vAlign w:val="center"/>
            <w:hideMark/>
          </w:tcPr>
          <w:p w14:paraId="624615E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18</w:t>
            </w:r>
          </w:p>
        </w:tc>
        <w:tc>
          <w:tcPr>
            <w:tcW w:w="990" w:type="dxa"/>
            <w:tcBorders>
              <w:top w:val="nil"/>
              <w:left w:val="nil"/>
              <w:bottom w:val="single" w:sz="4" w:space="0" w:color="auto"/>
              <w:right w:val="single" w:sz="4" w:space="0" w:color="auto"/>
            </w:tcBorders>
            <w:shd w:val="clear" w:color="000000" w:fill="FFFFFF"/>
            <w:noWrap/>
            <w:vAlign w:val="center"/>
            <w:hideMark/>
          </w:tcPr>
          <w:p w14:paraId="35C2C5E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36</w:t>
            </w:r>
          </w:p>
        </w:tc>
        <w:tc>
          <w:tcPr>
            <w:tcW w:w="990" w:type="dxa"/>
            <w:tcBorders>
              <w:top w:val="nil"/>
              <w:left w:val="nil"/>
              <w:bottom w:val="single" w:sz="4" w:space="0" w:color="auto"/>
              <w:right w:val="single" w:sz="4" w:space="0" w:color="auto"/>
            </w:tcBorders>
            <w:shd w:val="clear" w:color="000000" w:fill="FFFFFF"/>
            <w:noWrap/>
            <w:vAlign w:val="center"/>
            <w:hideMark/>
          </w:tcPr>
          <w:p w14:paraId="0C2E6B3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25</w:t>
            </w:r>
          </w:p>
        </w:tc>
        <w:tc>
          <w:tcPr>
            <w:tcW w:w="1350" w:type="dxa"/>
            <w:tcBorders>
              <w:top w:val="nil"/>
              <w:left w:val="nil"/>
              <w:bottom w:val="single" w:sz="4" w:space="0" w:color="auto"/>
              <w:right w:val="single" w:sz="4" w:space="0" w:color="auto"/>
            </w:tcBorders>
            <w:shd w:val="clear" w:color="000000" w:fill="FFFFFF"/>
            <w:noWrap/>
            <w:vAlign w:val="center"/>
            <w:hideMark/>
          </w:tcPr>
          <w:p w14:paraId="6BD2BC1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0.60</w:t>
            </w:r>
          </w:p>
        </w:tc>
        <w:tc>
          <w:tcPr>
            <w:tcW w:w="1080" w:type="dxa"/>
            <w:tcBorders>
              <w:top w:val="nil"/>
              <w:left w:val="nil"/>
              <w:bottom w:val="single" w:sz="4" w:space="0" w:color="auto"/>
              <w:right w:val="single" w:sz="4" w:space="0" w:color="auto"/>
            </w:tcBorders>
            <w:shd w:val="clear" w:color="000000" w:fill="FFFFFF"/>
            <w:noWrap/>
            <w:vAlign w:val="center"/>
            <w:hideMark/>
          </w:tcPr>
          <w:p w14:paraId="0E87C72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0.69</w:t>
            </w:r>
          </w:p>
        </w:tc>
      </w:tr>
      <w:tr w:rsidR="004E69EC" w:rsidRPr="00DA3DE0" w14:paraId="30743BB1" w14:textId="77777777" w:rsidTr="00B24F58">
        <w:trPr>
          <w:trHeight w:val="345"/>
        </w:trPr>
        <w:tc>
          <w:tcPr>
            <w:tcW w:w="535" w:type="dxa"/>
            <w:vMerge/>
            <w:tcBorders>
              <w:top w:val="nil"/>
              <w:left w:val="single" w:sz="4" w:space="0" w:color="auto"/>
              <w:bottom w:val="nil"/>
              <w:right w:val="single" w:sz="4" w:space="0" w:color="auto"/>
            </w:tcBorders>
            <w:vAlign w:val="center"/>
            <w:hideMark/>
          </w:tcPr>
          <w:p w14:paraId="353D09D3"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01AEBC26"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27749EC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11</w:t>
            </w:r>
            <w:r w:rsidRPr="00DA3DE0">
              <w:rPr>
                <w:rFonts w:ascii="Cambria Math" w:eastAsia="Times New Roman" w:hAnsi="Cambria Math" w:cs="Cambria Math"/>
                <w:color w:val="000000"/>
                <w:lang w:val="en-US"/>
              </w:rPr>
              <w:t>․</w:t>
            </w:r>
            <w:r w:rsidRPr="00DA3DE0">
              <w:rPr>
                <w:rFonts w:ascii="GHEA Grapalat" w:eastAsia="Times New Roman" w:hAnsi="GHEA Grapalat" w:cs="Calibri"/>
                <w:color w:val="000000"/>
                <w:lang w:val="en-US"/>
              </w:rPr>
              <w:t>4</w:t>
            </w:r>
            <w:r w:rsidRPr="00DA3DE0">
              <w:rPr>
                <w:rFonts w:ascii="Cambria Math" w:eastAsia="Times New Roman" w:hAnsi="Cambria Math" w:cs="Cambria Math"/>
                <w:color w:val="000000"/>
                <w:lang w:val="en-US"/>
              </w:rPr>
              <w:t>․</w:t>
            </w:r>
          </w:p>
        </w:tc>
        <w:tc>
          <w:tcPr>
            <w:tcW w:w="3600" w:type="dxa"/>
            <w:tcBorders>
              <w:top w:val="nil"/>
              <w:left w:val="nil"/>
              <w:bottom w:val="single" w:sz="4" w:space="0" w:color="auto"/>
              <w:right w:val="single" w:sz="4" w:space="0" w:color="auto"/>
            </w:tcBorders>
            <w:shd w:val="clear" w:color="000000" w:fill="FFFFFF"/>
            <w:vAlign w:val="center"/>
            <w:hideMark/>
          </w:tcPr>
          <w:p w14:paraId="3FFBE8C6"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Աջակցող միջոցներով ապահովումը</w:t>
            </w:r>
          </w:p>
        </w:tc>
        <w:tc>
          <w:tcPr>
            <w:tcW w:w="1080" w:type="dxa"/>
            <w:tcBorders>
              <w:top w:val="nil"/>
              <w:left w:val="nil"/>
              <w:bottom w:val="single" w:sz="4" w:space="0" w:color="auto"/>
              <w:right w:val="single" w:sz="4" w:space="0" w:color="auto"/>
            </w:tcBorders>
            <w:shd w:val="clear" w:color="000000" w:fill="FFFFFF"/>
            <w:vAlign w:val="center"/>
            <w:hideMark/>
          </w:tcPr>
          <w:p w14:paraId="3E1DD26A"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191E083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57</w:t>
            </w:r>
          </w:p>
        </w:tc>
        <w:tc>
          <w:tcPr>
            <w:tcW w:w="1080" w:type="dxa"/>
            <w:tcBorders>
              <w:top w:val="nil"/>
              <w:left w:val="nil"/>
              <w:bottom w:val="single" w:sz="4" w:space="0" w:color="auto"/>
              <w:right w:val="single" w:sz="4" w:space="0" w:color="auto"/>
            </w:tcBorders>
            <w:shd w:val="clear" w:color="000000" w:fill="FFFFFF"/>
            <w:noWrap/>
            <w:vAlign w:val="center"/>
            <w:hideMark/>
          </w:tcPr>
          <w:p w14:paraId="302E32C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775E950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63</w:t>
            </w:r>
          </w:p>
        </w:tc>
        <w:tc>
          <w:tcPr>
            <w:tcW w:w="990" w:type="dxa"/>
            <w:tcBorders>
              <w:top w:val="nil"/>
              <w:left w:val="nil"/>
              <w:bottom w:val="single" w:sz="4" w:space="0" w:color="auto"/>
              <w:right w:val="single" w:sz="4" w:space="0" w:color="auto"/>
            </w:tcBorders>
            <w:shd w:val="clear" w:color="000000" w:fill="FFFFFF"/>
            <w:noWrap/>
            <w:vAlign w:val="center"/>
            <w:hideMark/>
          </w:tcPr>
          <w:p w14:paraId="0287B86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35</w:t>
            </w:r>
          </w:p>
        </w:tc>
        <w:tc>
          <w:tcPr>
            <w:tcW w:w="1350" w:type="dxa"/>
            <w:tcBorders>
              <w:top w:val="nil"/>
              <w:left w:val="nil"/>
              <w:bottom w:val="single" w:sz="4" w:space="0" w:color="auto"/>
              <w:right w:val="single" w:sz="4" w:space="0" w:color="auto"/>
            </w:tcBorders>
            <w:shd w:val="clear" w:color="000000" w:fill="FFFFFF"/>
            <w:noWrap/>
            <w:vAlign w:val="center"/>
            <w:hideMark/>
          </w:tcPr>
          <w:p w14:paraId="2BBA54A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0.79</w:t>
            </w:r>
          </w:p>
        </w:tc>
        <w:tc>
          <w:tcPr>
            <w:tcW w:w="1080" w:type="dxa"/>
            <w:tcBorders>
              <w:top w:val="nil"/>
              <w:left w:val="nil"/>
              <w:bottom w:val="single" w:sz="4" w:space="0" w:color="auto"/>
              <w:right w:val="single" w:sz="4" w:space="0" w:color="auto"/>
            </w:tcBorders>
            <w:shd w:val="clear" w:color="000000" w:fill="FFFFFF"/>
            <w:noWrap/>
            <w:vAlign w:val="center"/>
            <w:hideMark/>
          </w:tcPr>
          <w:p w14:paraId="264E99E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0.56</w:t>
            </w:r>
          </w:p>
        </w:tc>
      </w:tr>
      <w:tr w:rsidR="004E69EC" w:rsidRPr="00DA3DE0" w14:paraId="1F9192F1" w14:textId="77777777" w:rsidTr="00B24F58">
        <w:trPr>
          <w:trHeight w:val="750"/>
        </w:trPr>
        <w:tc>
          <w:tcPr>
            <w:tcW w:w="535" w:type="dxa"/>
            <w:vMerge/>
            <w:tcBorders>
              <w:top w:val="nil"/>
              <w:left w:val="single" w:sz="4" w:space="0" w:color="auto"/>
              <w:bottom w:val="nil"/>
              <w:right w:val="single" w:sz="4" w:space="0" w:color="auto"/>
            </w:tcBorders>
            <w:vAlign w:val="center"/>
            <w:hideMark/>
          </w:tcPr>
          <w:p w14:paraId="7622D548"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315D1F25"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5C80AF2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11</w:t>
            </w:r>
            <w:r w:rsidRPr="00DA3DE0">
              <w:rPr>
                <w:rFonts w:ascii="Cambria Math" w:eastAsia="Times New Roman" w:hAnsi="Cambria Math" w:cs="Cambria Math"/>
                <w:color w:val="000000"/>
                <w:lang w:val="en-US"/>
              </w:rPr>
              <w:t>․</w:t>
            </w:r>
            <w:r w:rsidRPr="00DA3DE0">
              <w:rPr>
                <w:rFonts w:ascii="GHEA Grapalat" w:eastAsia="Times New Roman" w:hAnsi="GHEA Grapalat" w:cs="Calibri"/>
                <w:color w:val="000000"/>
                <w:lang w:val="en-US"/>
              </w:rPr>
              <w:t>5</w:t>
            </w:r>
            <w:r w:rsidRPr="00DA3DE0">
              <w:rPr>
                <w:rFonts w:ascii="Cambria Math" w:eastAsia="Times New Roman" w:hAnsi="Cambria Math" w:cs="Cambria Math"/>
                <w:color w:val="000000"/>
                <w:lang w:val="en-US"/>
              </w:rPr>
              <w:t>․</w:t>
            </w:r>
          </w:p>
        </w:tc>
        <w:tc>
          <w:tcPr>
            <w:tcW w:w="3600" w:type="dxa"/>
            <w:tcBorders>
              <w:top w:val="nil"/>
              <w:left w:val="nil"/>
              <w:bottom w:val="nil"/>
              <w:right w:val="nil"/>
            </w:tcBorders>
            <w:shd w:val="clear" w:color="000000" w:fill="FFFFFF"/>
            <w:hideMark/>
          </w:tcPr>
          <w:p w14:paraId="4FCD17EE"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պարբերական բուժզննումներից</w:t>
            </w:r>
          </w:p>
        </w:tc>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0A1BE35A"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6AED97A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37E00F6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4.58</w:t>
            </w:r>
          </w:p>
        </w:tc>
        <w:tc>
          <w:tcPr>
            <w:tcW w:w="990" w:type="dxa"/>
            <w:tcBorders>
              <w:top w:val="nil"/>
              <w:left w:val="nil"/>
              <w:bottom w:val="single" w:sz="4" w:space="0" w:color="auto"/>
              <w:right w:val="single" w:sz="4" w:space="0" w:color="auto"/>
            </w:tcBorders>
            <w:shd w:val="clear" w:color="000000" w:fill="FFFFFF"/>
            <w:noWrap/>
            <w:vAlign w:val="center"/>
            <w:hideMark/>
          </w:tcPr>
          <w:p w14:paraId="29BCAB2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45FDE55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4.62</w:t>
            </w:r>
          </w:p>
        </w:tc>
        <w:tc>
          <w:tcPr>
            <w:tcW w:w="1350" w:type="dxa"/>
            <w:tcBorders>
              <w:top w:val="nil"/>
              <w:left w:val="nil"/>
              <w:bottom w:val="single" w:sz="4" w:space="0" w:color="auto"/>
              <w:right w:val="single" w:sz="4" w:space="0" w:color="auto"/>
            </w:tcBorders>
            <w:shd w:val="clear" w:color="000000" w:fill="FFFFFF"/>
            <w:noWrap/>
            <w:vAlign w:val="center"/>
            <w:hideMark/>
          </w:tcPr>
          <w:p w14:paraId="3854C22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1.02</w:t>
            </w:r>
          </w:p>
        </w:tc>
        <w:tc>
          <w:tcPr>
            <w:tcW w:w="1080" w:type="dxa"/>
            <w:tcBorders>
              <w:top w:val="nil"/>
              <w:left w:val="nil"/>
              <w:bottom w:val="single" w:sz="4" w:space="0" w:color="auto"/>
              <w:right w:val="single" w:sz="4" w:space="0" w:color="auto"/>
            </w:tcBorders>
            <w:shd w:val="clear" w:color="000000" w:fill="FFFFFF"/>
            <w:noWrap/>
            <w:vAlign w:val="center"/>
            <w:hideMark/>
          </w:tcPr>
          <w:p w14:paraId="26A83F4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1.03</w:t>
            </w:r>
          </w:p>
        </w:tc>
      </w:tr>
      <w:tr w:rsidR="004E69EC" w:rsidRPr="00DA3DE0" w14:paraId="1A7FA19E" w14:textId="77777777" w:rsidTr="00B24F58">
        <w:trPr>
          <w:trHeight w:val="1035"/>
        </w:trPr>
        <w:tc>
          <w:tcPr>
            <w:tcW w:w="535" w:type="dxa"/>
            <w:vMerge/>
            <w:tcBorders>
              <w:top w:val="nil"/>
              <w:left w:val="single" w:sz="4" w:space="0" w:color="auto"/>
              <w:bottom w:val="nil"/>
              <w:right w:val="single" w:sz="4" w:space="0" w:color="auto"/>
            </w:tcBorders>
            <w:vAlign w:val="center"/>
            <w:hideMark/>
          </w:tcPr>
          <w:p w14:paraId="2EBEE7D7"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6CD0F719"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27A46BA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11</w:t>
            </w:r>
            <w:r w:rsidRPr="00DA3DE0">
              <w:rPr>
                <w:rFonts w:ascii="Cambria Math" w:eastAsia="Times New Roman" w:hAnsi="Cambria Math" w:cs="Cambria Math"/>
                <w:color w:val="000000"/>
                <w:lang w:val="en-US"/>
              </w:rPr>
              <w:t>․</w:t>
            </w:r>
            <w:r w:rsidRPr="00DA3DE0">
              <w:rPr>
                <w:rFonts w:ascii="GHEA Grapalat" w:eastAsia="Times New Roman" w:hAnsi="GHEA Grapalat" w:cs="Calibri"/>
                <w:color w:val="000000"/>
                <w:lang w:val="en-US"/>
              </w:rPr>
              <w:t>6</w:t>
            </w:r>
            <w:r w:rsidRPr="00DA3DE0">
              <w:rPr>
                <w:rFonts w:ascii="Cambria Math" w:eastAsia="Times New Roman" w:hAnsi="Cambria Math" w:cs="Cambria Math"/>
                <w:color w:val="000000"/>
                <w:lang w:val="en-US"/>
              </w:rPr>
              <w:t>․</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14:paraId="69C38D68"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տրամադրված աջակցող միջոցների որակից</w:t>
            </w:r>
          </w:p>
        </w:tc>
        <w:tc>
          <w:tcPr>
            <w:tcW w:w="1080" w:type="dxa"/>
            <w:tcBorders>
              <w:top w:val="nil"/>
              <w:left w:val="nil"/>
              <w:bottom w:val="single" w:sz="4" w:space="0" w:color="auto"/>
              <w:right w:val="single" w:sz="4" w:space="0" w:color="auto"/>
            </w:tcBorders>
            <w:shd w:val="clear" w:color="000000" w:fill="FFFFFF"/>
            <w:vAlign w:val="center"/>
            <w:hideMark/>
          </w:tcPr>
          <w:p w14:paraId="0E14CC84"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4EF68F7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63EB765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4.21</w:t>
            </w:r>
          </w:p>
        </w:tc>
        <w:tc>
          <w:tcPr>
            <w:tcW w:w="990" w:type="dxa"/>
            <w:tcBorders>
              <w:top w:val="nil"/>
              <w:left w:val="nil"/>
              <w:bottom w:val="single" w:sz="4" w:space="0" w:color="auto"/>
              <w:right w:val="single" w:sz="4" w:space="0" w:color="auto"/>
            </w:tcBorders>
            <w:shd w:val="clear" w:color="000000" w:fill="FFFFFF"/>
            <w:noWrap/>
            <w:vAlign w:val="center"/>
            <w:hideMark/>
          </w:tcPr>
          <w:p w14:paraId="5B27CFD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215CEB4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4.23</w:t>
            </w:r>
          </w:p>
        </w:tc>
        <w:tc>
          <w:tcPr>
            <w:tcW w:w="1350" w:type="dxa"/>
            <w:tcBorders>
              <w:top w:val="nil"/>
              <w:left w:val="nil"/>
              <w:bottom w:val="single" w:sz="4" w:space="0" w:color="auto"/>
              <w:right w:val="single" w:sz="4" w:space="0" w:color="auto"/>
            </w:tcBorders>
            <w:shd w:val="clear" w:color="000000" w:fill="FFFFFF"/>
            <w:noWrap/>
            <w:vAlign w:val="center"/>
            <w:hideMark/>
          </w:tcPr>
          <w:p w14:paraId="04BA046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0.94</w:t>
            </w:r>
          </w:p>
        </w:tc>
        <w:tc>
          <w:tcPr>
            <w:tcW w:w="1080" w:type="dxa"/>
            <w:tcBorders>
              <w:top w:val="nil"/>
              <w:left w:val="nil"/>
              <w:bottom w:val="single" w:sz="4" w:space="0" w:color="auto"/>
              <w:right w:val="single" w:sz="4" w:space="0" w:color="auto"/>
            </w:tcBorders>
            <w:shd w:val="clear" w:color="000000" w:fill="FFFFFF"/>
            <w:noWrap/>
            <w:vAlign w:val="center"/>
            <w:hideMark/>
          </w:tcPr>
          <w:p w14:paraId="6F4739C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0.94</w:t>
            </w:r>
          </w:p>
        </w:tc>
      </w:tr>
      <w:tr w:rsidR="004E69EC" w:rsidRPr="00DA3DE0" w14:paraId="2221E64D" w14:textId="77777777" w:rsidTr="00B24F58">
        <w:trPr>
          <w:trHeight w:val="1035"/>
        </w:trPr>
        <w:tc>
          <w:tcPr>
            <w:tcW w:w="535" w:type="dxa"/>
            <w:vMerge/>
            <w:tcBorders>
              <w:top w:val="nil"/>
              <w:left w:val="single" w:sz="4" w:space="0" w:color="auto"/>
              <w:bottom w:val="nil"/>
              <w:right w:val="single" w:sz="4" w:space="0" w:color="auto"/>
            </w:tcBorders>
            <w:vAlign w:val="center"/>
            <w:hideMark/>
          </w:tcPr>
          <w:p w14:paraId="2D67F1A8"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07AE89E9"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4DED54E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11</w:t>
            </w:r>
            <w:r w:rsidRPr="00DA3DE0">
              <w:rPr>
                <w:rFonts w:ascii="Cambria Math" w:eastAsia="Times New Roman" w:hAnsi="Cambria Math" w:cs="Cambria Math"/>
                <w:color w:val="000000"/>
                <w:lang w:val="en-US"/>
              </w:rPr>
              <w:t>․</w:t>
            </w:r>
            <w:r w:rsidRPr="00DA3DE0">
              <w:rPr>
                <w:rFonts w:ascii="GHEA Grapalat" w:eastAsia="Times New Roman" w:hAnsi="GHEA Grapalat" w:cs="Calibri"/>
                <w:color w:val="000000"/>
                <w:lang w:val="en-US"/>
              </w:rPr>
              <w:t>7</w:t>
            </w:r>
            <w:r w:rsidRPr="00DA3DE0">
              <w:rPr>
                <w:rFonts w:ascii="Cambria Math" w:eastAsia="Times New Roman" w:hAnsi="Cambria Math" w:cs="Cambria Math"/>
                <w:color w:val="000000"/>
                <w:lang w:val="en-US"/>
              </w:rPr>
              <w:t>․</w:t>
            </w:r>
          </w:p>
        </w:tc>
        <w:tc>
          <w:tcPr>
            <w:tcW w:w="3600" w:type="dxa"/>
            <w:tcBorders>
              <w:top w:val="nil"/>
              <w:left w:val="nil"/>
              <w:bottom w:val="nil"/>
              <w:right w:val="single" w:sz="4" w:space="0" w:color="auto"/>
            </w:tcBorders>
            <w:shd w:val="clear" w:color="000000" w:fill="FFFFFF"/>
            <w:vAlign w:val="center"/>
            <w:hideMark/>
          </w:tcPr>
          <w:p w14:paraId="24DE4682"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 xml:space="preserve">Շահառուների գոհունակության աստիճանը ԲՍՓ հանձնաժողովների հետ համագործակցության գործընթացից  </w:t>
            </w:r>
          </w:p>
        </w:tc>
        <w:tc>
          <w:tcPr>
            <w:tcW w:w="1080" w:type="dxa"/>
            <w:tcBorders>
              <w:top w:val="nil"/>
              <w:left w:val="nil"/>
              <w:bottom w:val="nil"/>
              <w:right w:val="single" w:sz="4" w:space="0" w:color="auto"/>
            </w:tcBorders>
            <w:shd w:val="clear" w:color="000000" w:fill="FFFFFF"/>
            <w:vAlign w:val="center"/>
            <w:hideMark/>
          </w:tcPr>
          <w:p w14:paraId="7E43ABFC"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nil"/>
              <w:right w:val="single" w:sz="4" w:space="0" w:color="auto"/>
            </w:tcBorders>
            <w:shd w:val="clear" w:color="000000" w:fill="FFFFFF"/>
            <w:noWrap/>
            <w:vAlign w:val="center"/>
            <w:hideMark/>
          </w:tcPr>
          <w:p w14:paraId="0529DCA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nil"/>
              <w:right w:val="single" w:sz="4" w:space="0" w:color="auto"/>
            </w:tcBorders>
            <w:shd w:val="clear" w:color="000000" w:fill="FFFFFF"/>
            <w:noWrap/>
            <w:vAlign w:val="center"/>
            <w:hideMark/>
          </w:tcPr>
          <w:p w14:paraId="3203DC0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4.14</w:t>
            </w:r>
          </w:p>
        </w:tc>
        <w:tc>
          <w:tcPr>
            <w:tcW w:w="990" w:type="dxa"/>
            <w:tcBorders>
              <w:top w:val="nil"/>
              <w:left w:val="nil"/>
              <w:bottom w:val="nil"/>
              <w:right w:val="single" w:sz="4" w:space="0" w:color="auto"/>
            </w:tcBorders>
            <w:shd w:val="clear" w:color="000000" w:fill="FFFFFF"/>
            <w:noWrap/>
            <w:vAlign w:val="center"/>
            <w:hideMark/>
          </w:tcPr>
          <w:p w14:paraId="591D943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nil"/>
              <w:right w:val="single" w:sz="4" w:space="0" w:color="auto"/>
            </w:tcBorders>
            <w:shd w:val="clear" w:color="000000" w:fill="FFFFFF"/>
            <w:noWrap/>
            <w:vAlign w:val="center"/>
            <w:hideMark/>
          </w:tcPr>
          <w:p w14:paraId="5ECC1CB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4.14</w:t>
            </w:r>
          </w:p>
        </w:tc>
        <w:tc>
          <w:tcPr>
            <w:tcW w:w="1350" w:type="dxa"/>
            <w:tcBorders>
              <w:top w:val="nil"/>
              <w:left w:val="nil"/>
              <w:bottom w:val="single" w:sz="4" w:space="0" w:color="auto"/>
              <w:right w:val="single" w:sz="4" w:space="0" w:color="auto"/>
            </w:tcBorders>
            <w:shd w:val="clear" w:color="000000" w:fill="FFFFFF"/>
            <w:noWrap/>
            <w:vAlign w:val="center"/>
            <w:hideMark/>
          </w:tcPr>
          <w:p w14:paraId="577628F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0.92</w:t>
            </w:r>
          </w:p>
        </w:tc>
        <w:tc>
          <w:tcPr>
            <w:tcW w:w="1080" w:type="dxa"/>
            <w:tcBorders>
              <w:top w:val="nil"/>
              <w:left w:val="nil"/>
              <w:bottom w:val="single" w:sz="4" w:space="0" w:color="auto"/>
              <w:right w:val="single" w:sz="4" w:space="0" w:color="auto"/>
            </w:tcBorders>
            <w:shd w:val="clear" w:color="000000" w:fill="FFFFFF"/>
            <w:noWrap/>
            <w:vAlign w:val="center"/>
            <w:hideMark/>
          </w:tcPr>
          <w:p w14:paraId="6B0E641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0.92</w:t>
            </w:r>
          </w:p>
        </w:tc>
      </w:tr>
      <w:tr w:rsidR="004E69EC" w:rsidRPr="00DA3DE0" w14:paraId="0926A8E5" w14:textId="77777777" w:rsidTr="00B24F58">
        <w:trPr>
          <w:trHeight w:val="345"/>
        </w:trPr>
        <w:tc>
          <w:tcPr>
            <w:tcW w:w="535" w:type="dxa"/>
            <w:vMerge/>
            <w:tcBorders>
              <w:top w:val="nil"/>
              <w:left w:val="single" w:sz="4" w:space="0" w:color="auto"/>
              <w:bottom w:val="nil"/>
              <w:right w:val="single" w:sz="4" w:space="0" w:color="auto"/>
            </w:tcBorders>
            <w:vAlign w:val="center"/>
            <w:hideMark/>
          </w:tcPr>
          <w:p w14:paraId="098CD0D9"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7A34C322"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14:paraId="552EF94B"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14:paraId="061E9B86"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5F411F05" w14:textId="25D61098" w:rsidR="00534F0A" w:rsidRPr="00DA3DE0" w:rsidRDefault="00534F0A" w:rsidP="00B24F58">
            <w:pPr>
              <w:spacing w:after="0" w:line="240" w:lineRule="auto"/>
              <w:jc w:val="center"/>
              <w:rPr>
                <w:rFonts w:ascii="GHEA Grapalat" w:eastAsia="Times New Roman" w:hAnsi="GHEA Grapalat" w:cs="Calibri"/>
                <w:b/>
                <w:bCs/>
                <w:color w:val="000000"/>
                <w:lang w:val="en-US"/>
              </w:rPr>
            </w:pP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604FFD9F"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7C1B1CC"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5CCED4AC"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05C1A42D"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0C4161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0.89</w:t>
            </w:r>
          </w:p>
        </w:tc>
        <w:tc>
          <w:tcPr>
            <w:tcW w:w="1080" w:type="dxa"/>
            <w:tcBorders>
              <w:top w:val="nil"/>
              <w:left w:val="nil"/>
              <w:bottom w:val="single" w:sz="4" w:space="0" w:color="auto"/>
              <w:right w:val="single" w:sz="4" w:space="0" w:color="auto"/>
            </w:tcBorders>
            <w:shd w:val="clear" w:color="000000" w:fill="FFFFFF"/>
            <w:noWrap/>
            <w:vAlign w:val="center"/>
            <w:hideMark/>
          </w:tcPr>
          <w:p w14:paraId="2D90054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0.88</w:t>
            </w:r>
          </w:p>
        </w:tc>
      </w:tr>
      <w:tr w:rsidR="004E69EC" w:rsidRPr="00DA3DE0" w14:paraId="557496FF" w14:textId="77777777" w:rsidTr="00B24F58">
        <w:trPr>
          <w:trHeight w:val="690"/>
        </w:trPr>
        <w:tc>
          <w:tcPr>
            <w:tcW w:w="535" w:type="dxa"/>
            <w:vMerge w:val="restart"/>
            <w:tcBorders>
              <w:top w:val="single" w:sz="4" w:space="0" w:color="auto"/>
              <w:left w:val="single" w:sz="4" w:space="0" w:color="auto"/>
              <w:bottom w:val="nil"/>
              <w:right w:val="single" w:sz="4" w:space="0" w:color="auto"/>
            </w:tcBorders>
            <w:shd w:val="clear" w:color="000000" w:fill="FFFFFF"/>
            <w:vAlign w:val="center"/>
            <w:hideMark/>
          </w:tcPr>
          <w:p w14:paraId="2B2A0C98"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12</w:t>
            </w:r>
          </w:p>
        </w:tc>
        <w:tc>
          <w:tcPr>
            <w:tcW w:w="2250" w:type="dxa"/>
            <w:vMerge w:val="restart"/>
            <w:tcBorders>
              <w:top w:val="single" w:sz="4" w:space="0" w:color="auto"/>
              <w:left w:val="single" w:sz="4" w:space="0" w:color="auto"/>
              <w:bottom w:val="nil"/>
              <w:right w:val="single" w:sz="4" w:space="0" w:color="auto"/>
            </w:tcBorders>
            <w:shd w:val="clear" w:color="000000" w:fill="FFFFFF"/>
            <w:vAlign w:val="center"/>
            <w:hideMark/>
          </w:tcPr>
          <w:p w14:paraId="0731EDED"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Միջանկյալ արդյունք 1-ի գործողություն 9՝ Սոցիալ-հոգեբանական օգնության տրամադրման ապահովում</w:t>
            </w:r>
          </w:p>
        </w:tc>
        <w:tc>
          <w:tcPr>
            <w:tcW w:w="1170" w:type="dxa"/>
            <w:tcBorders>
              <w:top w:val="nil"/>
              <w:left w:val="nil"/>
              <w:bottom w:val="nil"/>
              <w:right w:val="nil"/>
            </w:tcBorders>
            <w:shd w:val="clear" w:color="000000" w:fill="FFFFFF"/>
            <w:vAlign w:val="center"/>
            <w:hideMark/>
          </w:tcPr>
          <w:p w14:paraId="2181543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12.1</w:t>
            </w:r>
          </w:p>
        </w:tc>
        <w:tc>
          <w:tcPr>
            <w:tcW w:w="3600" w:type="dxa"/>
            <w:tcBorders>
              <w:top w:val="nil"/>
              <w:left w:val="single" w:sz="8" w:space="0" w:color="000000"/>
              <w:bottom w:val="nil"/>
              <w:right w:val="single" w:sz="8" w:space="0" w:color="000000"/>
            </w:tcBorders>
            <w:shd w:val="clear" w:color="000000" w:fill="FFFFFF"/>
            <w:vAlign w:val="center"/>
            <w:hideMark/>
          </w:tcPr>
          <w:p w14:paraId="7989C2BC"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Սոցիալ-հոգեբանական ծառայությունների ապահովում</w:t>
            </w:r>
          </w:p>
        </w:tc>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35009BEF"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736B008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943</w:t>
            </w:r>
          </w:p>
        </w:tc>
        <w:tc>
          <w:tcPr>
            <w:tcW w:w="1080" w:type="dxa"/>
            <w:tcBorders>
              <w:top w:val="nil"/>
              <w:left w:val="nil"/>
              <w:bottom w:val="single" w:sz="4" w:space="0" w:color="auto"/>
              <w:right w:val="single" w:sz="4" w:space="0" w:color="auto"/>
            </w:tcBorders>
            <w:shd w:val="clear" w:color="000000" w:fill="FFFFFF"/>
            <w:noWrap/>
            <w:vAlign w:val="center"/>
            <w:hideMark/>
          </w:tcPr>
          <w:p w14:paraId="6B01348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996</w:t>
            </w:r>
          </w:p>
        </w:tc>
        <w:tc>
          <w:tcPr>
            <w:tcW w:w="990" w:type="dxa"/>
            <w:tcBorders>
              <w:top w:val="nil"/>
              <w:left w:val="nil"/>
              <w:bottom w:val="single" w:sz="4" w:space="0" w:color="auto"/>
              <w:right w:val="single" w:sz="4" w:space="0" w:color="auto"/>
            </w:tcBorders>
            <w:shd w:val="clear" w:color="000000" w:fill="FFFFFF"/>
            <w:noWrap/>
            <w:vAlign w:val="center"/>
            <w:hideMark/>
          </w:tcPr>
          <w:p w14:paraId="2849237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1026</w:t>
            </w:r>
          </w:p>
        </w:tc>
        <w:tc>
          <w:tcPr>
            <w:tcW w:w="990" w:type="dxa"/>
            <w:tcBorders>
              <w:top w:val="nil"/>
              <w:left w:val="nil"/>
              <w:bottom w:val="single" w:sz="4" w:space="0" w:color="auto"/>
              <w:right w:val="single" w:sz="4" w:space="0" w:color="auto"/>
            </w:tcBorders>
            <w:shd w:val="clear" w:color="000000" w:fill="FFFFFF"/>
            <w:noWrap/>
            <w:vAlign w:val="center"/>
            <w:hideMark/>
          </w:tcPr>
          <w:p w14:paraId="18E17E6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1081</w:t>
            </w:r>
          </w:p>
        </w:tc>
        <w:tc>
          <w:tcPr>
            <w:tcW w:w="1350" w:type="dxa"/>
            <w:tcBorders>
              <w:top w:val="nil"/>
              <w:left w:val="nil"/>
              <w:bottom w:val="single" w:sz="4" w:space="0" w:color="auto"/>
              <w:right w:val="single" w:sz="4" w:space="0" w:color="auto"/>
            </w:tcBorders>
            <w:shd w:val="clear" w:color="000000" w:fill="FFFFFF"/>
            <w:noWrap/>
            <w:vAlign w:val="center"/>
            <w:hideMark/>
          </w:tcPr>
          <w:p w14:paraId="1DBAA21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1.06</w:t>
            </w:r>
          </w:p>
        </w:tc>
        <w:tc>
          <w:tcPr>
            <w:tcW w:w="1080" w:type="dxa"/>
            <w:tcBorders>
              <w:top w:val="nil"/>
              <w:left w:val="nil"/>
              <w:bottom w:val="single" w:sz="4" w:space="0" w:color="auto"/>
              <w:right w:val="single" w:sz="4" w:space="0" w:color="auto"/>
            </w:tcBorders>
            <w:shd w:val="clear" w:color="000000" w:fill="FFFFFF"/>
            <w:noWrap/>
            <w:vAlign w:val="center"/>
            <w:hideMark/>
          </w:tcPr>
          <w:p w14:paraId="1BE9051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1.05</w:t>
            </w:r>
          </w:p>
        </w:tc>
      </w:tr>
      <w:tr w:rsidR="004E69EC" w:rsidRPr="00DA3DE0" w14:paraId="5AB3AE27" w14:textId="77777777" w:rsidTr="00B24F58">
        <w:trPr>
          <w:trHeight w:val="1035"/>
        </w:trPr>
        <w:tc>
          <w:tcPr>
            <w:tcW w:w="535" w:type="dxa"/>
            <w:vMerge/>
            <w:tcBorders>
              <w:top w:val="single" w:sz="4" w:space="0" w:color="auto"/>
              <w:left w:val="single" w:sz="4" w:space="0" w:color="auto"/>
              <w:bottom w:val="nil"/>
              <w:right w:val="single" w:sz="4" w:space="0" w:color="auto"/>
            </w:tcBorders>
            <w:vAlign w:val="center"/>
            <w:hideMark/>
          </w:tcPr>
          <w:p w14:paraId="74D1A075"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290590F5"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5596C29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12</w:t>
            </w:r>
            <w:r w:rsidRPr="00DA3DE0">
              <w:rPr>
                <w:rFonts w:ascii="Cambria Math" w:eastAsia="Times New Roman" w:hAnsi="Cambria Math" w:cs="Cambria Math"/>
                <w:color w:val="000000"/>
                <w:lang w:val="en-US"/>
              </w:rPr>
              <w:t>․</w:t>
            </w:r>
            <w:r w:rsidRPr="00DA3DE0">
              <w:rPr>
                <w:rFonts w:ascii="GHEA Grapalat" w:eastAsia="Times New Roman" w:hAnsi="GHEA Grapalat" w:cs="Calibri"/>
                <w:color w:val="000000"/>
                <w:lang w:val="en-US"/>
              </w:rPr>
              <w:t>2</w:t>
            </w:r>
            <w:r w:rsidRPr="00DA3DE0">
              <w:rPr>
                <w:rFonts w:ascii="Cambria Math" w:eastAsia="Times New Roman" w:hAnsi="Cambria Math" w:cs="Cambria Math"/>
                <w:color w:val="000000"/>
                <w:lang w:val="en-US"/>
              </w:rPr>
              <w:t>․</w:t>
            </w:r>
          </w:p>
        </w:tc>
        <w:tc>
          <w:tcPr>
            <w:tcW w:w="3600" w:type="dxa"/>
            <w:tcBorders>
              <w:top w:val="single" w:sz="4" w:space="0" w:color="auto"/>
              <w:left w:val="nil"/>
              <w:bottom w:val="nil"/>
              <w:right w:val="single" w:sz="4" w:space="0" w:color="auto"/>
            </w:tcBorders>
            <w:shd w:val="clear" w:color="000000" w:fill="FFFFFF"/>
            <w:vAlign w:val="center"/>
            <w:hideMark/>
          </w:tcPr>
          <w:p w14:paraId="13B34464"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սոցիալ-հոգեբանական ծառայությունից</w:t>
            </w:r>
          </w:p>
        </w:tc>
        <w:tc>
          <w:tcPr>
            <w:tcW w:w="1080" w:type="dxa"/>
            <w:tcBorders>
              <w:top w:val="nil"/>
              <w:left w:val="nil"/>
              <w:bottom w:val="nil"/>
              <w:right w:val="single" w:sz="4" w:space="0" w:color="auto"/>
            </w:tcBorders>
            <w:shd w:val="clear" w:color="000000" w:fill="FFFFFF"/>
            <w:vAlign w:val="center"/>
            <w:hideMark/>
          </w:tcPr>
          <w:p w14:paraId="5F5372A3"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nil"/>
              <w:right w:val="single" w:sz="4" w:space="0" w:color="auto"/>
            </w:tcBorders>
            <w:shd w:val="clear" w:color="000000" w:fill="FFFFFF"/>
            <w:noWrap/>
            <w:vAlign w:val="center"/>
            <w:hideMark/>
          </w:tcPr>
          <w:p w14:paraId="1F61CDE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nil"/>
              <w:right w:val="single" w:sz="4" w:space="0" w:color="auto"/>
            </w:tcBorders>
            <w:shd w:val="clear" w:color="000000" w:fill="FFFFFF"/>
            <w:noWrap/>
            <w:vAlign w:val="center"/>
            <w:hideMark/>
          </w:tcPr>
          <w:p w14:paraId="0624E5F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4.41</w:t>
            </w:r>
          </w:p>
        </w:tc>
        <w:tc>
          <w:tcPr>
            <w:tcW w:w="990" w:type="dxa"/>
            <w:tcBorders>
              <w:top w:val="nil"/>
              <w:left w:val="nil"/>
              <w:bottom w:val="nil"/>
              <w:right w:val="single" w:sz="4" w:space="0" w:color="auto"/>
            </w:tcBorders>
            <w:shd w:val="clear" w:color="000000" w:fill="FFFFFF"/>
            <w:noWrap/>
            <w:vAlign w:val="center"/>
            <w:hideMark/>
          </w:tcPr>
          <w:p w14:paraId="509726C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nil"/>
              <w:right w:val="single" w:sz="4" w:space="0" w:color="auto"/>
            </w:tcBorders>
            <w:shd w:val="clear" w:color="000000" w:fill="FFFFFF"/>
            <w:noWrap/>
            <w:vAlign w:val="center"/>
            <w:hideMark/>
          </w:tcPr>
          <w:p w14:paraId="51B73EF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4.42</w:t>
            </w:r>
          </w:p>
        </w:tc>
        <w:tc>
          <w:tcPr>
            <w:tcW w:w="1350" w:type="dxa"/>
            <w:tcBorders>
              <w:top w:val="nil"/>
              <w:left w:val="nil"/>
              <w:bottom w:val="single" w:sz="4" w:space="0" w:color="auto"/>
              <w:right w:val="single" w:sz="4" w:space="0" w:color="auto"/>
            </w:tcBorders>
            <w:shd w:val="clear" w:color="000000" w:fill="FFFFFF"/>
            <w:noWrap/>
            <w:vAlign w:val="center"/>
            <w:hideMark/>
          </w:tcPr>
          <w:p w14:paraId="7DF6623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c>
          <w:tcPr>
            <w:tcW w:w="1080" w:type="dxa"/>
            <w:tcBorders>
              <w:top w:val="nil"/>
              <w:left w:val="nil"/>
              <w:bottom w:val="single" w:sz="4" w:space="0" w:color="auto"/>
              <w:right w:val="single" w:sz="4" w:space="0" w:color="auto"/>
            </w:tcBorders>
            <w:shd w:val="clear" w:color="000000" w:fill="FFFFFF"/>
            <w:noWrap/>
            <w:vAlign w:val="center"/>
            <w:hideMark/>
          </w:tcPr>
          <w:p w14:paraId="7021C5F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r>
      <w:tr w:rsidR="004E69EC" w:rsidRPr="00DA3DE0" w14:paraId="70F20435" w14:textId="77777777" w:rsidTr="00B24F58">
        <w:trPr>
          <w:trHeight w:val="345"/>
        </w:trPr>
        <w:tc>
          <w:tcPr>
            <w:tcW w:w="535" w:type="dxa"/>
            <w:vMerge/>
            <w:tcBorders>
              <w:top w:val="single" w:sz="4" w:space="0" w:color="auto"/>
              <w:left w:val="single" w:sz="4" w:space="0" w:color="auto"/>
              <w:bottom w:val="nil"/>
              <w:right w:val="single" w:sz="4" w:space="0" w:color="auto"/>
            </w:tcBorders>
            <w:vAlign w:val="center"/>
            <w:hideMark/>
          </w:tcPr>
          <w:p w14:paraId="3A2CF4E5"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69BBD027"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14:paraId="652D55A3"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14:paraId="173B3685"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55A739CC" w14:textId="20476DB0" w:rsidR="00534F0A" w:rsidRPr="00DA3DE0" w:rsidRDefault="00534F0A" w:rsidP="00B24F58">
            <w:pPr>
              <w:spacing w:after="0" w:line="240" w:lineRule="auto"/>
              <w:jc w:val="center"/>
              <w:rPr>
                <w:rFonts w:ascii="GHEA Grapalat" w:eastAsia="Times New Roman" w:hAnsi="GHEA Grapalat" w:cs="Calibri"/>
                <w:b/>
                <w:bCs/>
                <w:color w:val="000000"/>
                <w:lang w:val="en-US"/>
              </w:rPr>
            </w:pP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0B612AC4"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9B26B02"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3CC00258"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2D26C2E9"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3102F6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1.02</w:t>
            </w:r>
          </w:p>
        </w:tc>
        <w:tc>
          <w:tcPr>
            <w:tcW w:w="1080" w:type="dxa"/>
            <w:tcBorders>
              <w:top w:val="nil"/>
              <w:left w:val="nil"/>
              <w:bottom w:val="single" w:sz="4" w:space="0" w:color="auto"/>
              <w:right w:val="single" w:sz="4" w:space="0" w:color="auto"/>
            </w:tcBorders>
            <w:shd w:val="clear" w:color="000000" w:fill="FFFFFF"/>
            <w:noWrap/>
            <w:vAlign w:val="center"/>
            <w:hideMark/>
          </w:tcPr>
          <w:p w14:paraId="5EF826B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1.02</w:t>
            </w:r>
          </w:p>
        </w:tc>
      </w:tr>
      <w:tr w:rsidR="004E69EC" w:rsidRPr="00DA3DE0" w14:paraId="4AAE6F32" w14:textId="77777777" w:rsidTr="00B24F58">
        <w:trPr>
          <w:trHeight w:val="690"/>
        </w:trPr>
        <w:tc>
          <w:tcPr>
            <w:tcW w:w="535" w:type="dxa"/>
            <w:vMerge w:val="restart"/>
            <w:tcBorders>
              <w:top w:val="single" w:sz="4" w:space="0" w:color="auto"/>
              <w:left w:val="single" w:sz="4" w:space="0" w:color="auto"/>
              <w:bottom w:val="nil"/>
              <w:right w:val="single" w:sz="4" w:space="0" w:color="auto"/>
            </w:tcBorders>
            <w:shd w:val="clear" w:color="000000" w:fill="FFFFFF"/>
            <w:vAlign w:val="center"/>
            <w:hideMark/>
          </w:tcPr>
          <w:p w14:paraId="0F985B45"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13</w:t>
            </w:r>
          </w:p>
        </w:tc>
        <w:tc>
          <w:tcPr>
            <w:tcW w:w="2250" w:type="dxa"/>
            <w:vMerge w:val="restart"/>
            <w:tcBorders>
              <w:top w:val="single" w:sz="4" w:space="0" w:color="auto"/>
              <w:left w:val="single" w:sz="4" w:space="0" w:color="auto"/>
              <w:bottom w:val="nil"/>
              <w:right w:val="single" w:sz="4" w:space="0" w:color="auto"/>
            </w:tcBorders>
            <w:shd w:val="clear" w:color="000000" w:fill="FFFFFF"/>
            <w:vAlign w:val="center"/>
            <w:hideMark/>
          </w:tcPr>
          <w:p w14:paraId="62F21CD6"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Միջանկյալ արդյունք 1-ի գործողություն 10՝ Իրավական խորհրդատվության տրամադրման ապահովում</w:t>
            </w:r>
          </w:p>
        </w:tc>
        <w:tc>
          <w:tcPr>
            <w:tcW w:w="1170" w:type="dxa"/>
            <w:tcBorders>
              <w:top w:val="nil"/>
              <w:left w:val="nil"/>
              <w:bottom w:val="nil"/>
              <w:right w:val="single" w:sz="4" w:space="0" w:color="auto"/>
            </w:tcBorders>
            <w:shd w:val="clear" w:color="000000" w:fill="FFFFFF"/>
            <w:vAlign w:val="center"/>
            <w:hideMark/>
          </w:tcPr>
          <w:p w14:paraId="7D49357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13.1</w:t>
            </w:r>
          </w:p>
        </w:tc>
        <w:tc>
          <w:tcPr>
            <w:tcW w:w="3600" w:type="dxa"/>
            <w:tcBorders>
              <w:top w:val="nil"/>
              <w:left w:val="nil"/>
              <w:bottom w:val="single" w:sz="4" w:space="0" w:color="auto"/>
              <w:right w:val="single" w:sz="4" w:space="0" w:color="auto"/>
            </w:tcBorders>
            <w:shd w:val="clear" w:color="000000" w:fill="FFFFFF"/>
            <w:vAlign w:val="center"/>
            <w:hideMark/>
          </w:tcPr>
          <w:p w14:paraId="7C956D32"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Իրավական խորհրդատվության ապահովում</w:t>
            </w:r>
          </w:p>
        </w:tc>
        <w:tc>
          <w:tcPr>
            <w:tcW w:w="1080" w:type="dxa"/>
            <w:tcBorders>
              <w:top w:val="nil"/>
              <w:left w:val="nil"/>
              <w:bottom w:val="single" w:sz="4" w:space="0" w:color="auto"/>
              <w:right w:val="single" w:sz="4" w:space="0" w:color="auto"/>
            </w:tcBorders>
            <w:shd w:val="clear" w:color="000000" w:fill="FFFFFF"/>
            <w:vAlign w:val="center"/>
            <w:hideMark/>
          </w:tcPr>
          <w:p w14:paraId="0B8B1C51"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72C9FA5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120</w:t>
            </w:r>
          </w:p>
        </w:tc>
        <w:tc>
          <w:tcPr>
            <w:tcW w:w="1080" w:type="dxa"/>
            <w:tcBorders>
              <w:top w:val="nil"/>
              <w:left w:val="nil"/>
              <w:bottom w:val="single" w:sz="4" w:space="0" w:color="auto"/>
              <w:right w:val="single" w:sz="4" w:space="0" w:color="auto"/>
            </w:tcBorders>
            <w:shd w:val="clear" w:color="000000" w:fill="FFFFFF"/>
            <w:noWrap/>
            <w:vAlign w:val="center"/>
            <w:hideMark/>
          </w:tcPr>
          <w:p w14:paraId="4996785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120</w:t>
            </w:r>
          </w:p>
        </w:tc>
        <w:tc>
          <w:tcPr>
            <w:tcW w:w="990" w:type="dxa"/>
            <w:tcBorders>
              <w:top w:val="nil"/>
              <w:left w:val="nil"/>
              <w:bottom w:val="single" w:sz="4" w:space="0" w:color="auto"/>
              <w:right w:val="single" w:sz="4" w:space="0" w:color="auto"/>
            </w:tcBorders>
            <w:shd w:val="clear" w:color="000000" w:fill="FFFFFF"/>
            <w:noWrap/>
            <w:vAlign w:val="center"/>
            <w:hideMark/>
          </w:tcPr>
          <w:p w14:paraId="2C9337B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117</w:t>
            </w:r>
          </w:p>
        </w:tc>
        <w:tc>
          <w:tcPr>
            <w:tcW w:w="990" w:type="dxa"/>
            <w:tcBorders>
              <w:top w:val="nil"/>
              <w:left w:val="nil"/>
              <w:bottom w:val="single" w:sz="4" w:space="0" w:color="auto"/>
              <w:right w:val="single" w:sz="4" w:space="0" w:color="auto"/>
            </w:tcBorders>
            <w:shd w:val="clear" w:color="000000" w:fill="FFFFFF"/>
            <w:noWrap/>
            <w:vAlign w:val="center"/>
            <w:hideMark/>
          </w:tcPr>
          <w:p w14:paraId="26CD0B0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117</w:t>
            </w:r>
          </w:p>
        </w:tc>
        <w:tc>
          <w:tcPr>
            <w:tcW w:w="1350" w:type="dxa"/>
            <w:tcBorders>
              <w:top w:val="nil"/>
              <w:left w:val="nil"/>
              <w:bottom w:val="single" w:sz="4" w:space="0" w:color="auto"/>
              <w:right w:val="single" w:sz="4" w:space="0" w:color="auto"/>
            </w:tcBorders>
            <w:shd w:val="clear" w:color="000000" w:fill="FFFFFF"/>
            <w:noWrap/>
            <w:vAlign w:val="center"/>
            <w:hideMark/>
          </w:tcPr>
          <w:p w14:paraId="232BB63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5EFA7D8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1F984F22" w14:textId="77777777" w:rsidTr="00B24F58">
        <w:trPr>
          <w:trHeight w:val="1035"/>
        </w:trPr>
        <w:tc>
          <w:tcPr>
            <w:tcW w:w="535" w:type="dxa"/>
            <w:vMerge/>
            <w:tcBorders>
              <w:top w:val="single" w:sz="4" w:space="0" w:color="auto"/>
              <w:left w:val="single" w:sz="4" w:space="0" w:color="auto"/>
              <w:bottom w:val="nil"/>
              <w:right w:val="single" w:sz="4" w:space="0" w:color="auto"/>
            </w:tcBorders>
            <w:vAlign w:val="center"/>
            <w:hideMark/>
          </w:tcPr>
          <w:p w14:paraId="20ECB220"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337A2AC0"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70C6D94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13</w:t>
            </w:r>
            <w:r w:rsidRPr="00DA3DE0">
              <w:rPr>
                <w:rFonts w:ascii="Cambria Math" w:eastAsia="Times New Roman" w:hAnsi="Cambria Math" w:cs="Cambria Math"/>
                <w:color w:val="000000"/>
                <w:lang w:val="en-US"/>
              </w:rPr>
              <w:t>․</w:t>
            </w:r>
            <w:r w:rsidRPr="00DA3DE0">
              <w:rPr>
                <w:rFonts w:ascii="GHEA Grapalat" w:eastAsia="Times New Roman" w:hAnsi="GHEA Grapalat" w:cs="Calibri"/>
                <w:color w:val="000000"/>
                <w:lang w:val="en-US"/>
              </w:rPr>
              <w:t>2</w:t>
            </w:r>
            <w:r w:rsidRPr="00DA3DE0">
              <w:rPr>
                <w:rFonts w:ascii="Cambria Math" w:eastAsia="Times New Roman" w:hAnsi="Cambria Math" w:cs="Cambria Math"/>
                <w:color w:val="000000"/>
                <w:lang w:val="en-US"/>
              </w:rPr>
              <w:t>․</w:t>
            </w:r>
          </w:p>
        </w:tc>
        <w:tc>
          <w:tcPr>
            <w:tcW w:w="3600" w:type="dxa"/>
            <w:tcBorders>
              <w:top w:val="nil"/>
              <w:left w:val="nil"/>
              <w:bottom w:val="nil"/>
              <w:right w:val="single" w:sz="4" w:space="0" w:color="auto"/>
            </w:tcBorders>
            <w:shd w:val="clear" w:color="000000" w:fill="FFFFFF"/>
            <w:vAlign w:val="center"/>
            <w:hideMark/>
          </w:tcPr>
          <w:p w14:paraId="178A1DE3"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իրավական խորհրդատվության ծառայությունից</w:t>
            </w:r>
          </w:p>
        </w:tc>
        <w:tc>
          <w:tcPr>
            <w:tcW w:w="1080" w:type="dxa"/>
            <w:tcBorders>
              <w:top w:val="nil"/>
              <w:left w:val="nil"/>
              <w:bottom w:val="nil"/>
              <w:right w:val="single" w:sz="4" w:space="0" w:color="auto"/>
            </w:tcBorders>
            <w:shd w:val="clear" w:color="000000" w:fill="FFFFFF"/>
            <w:vAlign w:val="center"/>
            <w:hideMark/>
          </w:tcPr>
          <w:p w14:paraId="28A93DA5"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nil"/>
              <w:right w:val="single" w:sz="4" w:space="0" w:color="auto"/>
            </w:tcBorders>
            <w:shd w:val="clear" w:color="000000" w:fill="FFFFFF"/>
            <w:noWrap/>
            <w:vAlign w:val="center"/>
            <w:hideMark/>
          </w:tcPr>
          <w:p w14:paraId="7FAEB4E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nil"/>
              <w:right w:val="single" w:sz="4" w:space="0" w:color="auto"/>
            </w:tcBorders>
            <w:shd w:val="clear" w:color="000000" w:fill="FFFFFF"/>
            <w:noWrap/>
            <w:vAlign w:val="center"/>
            <w:hideMark/>
          </w:tcPr>
          <w:p w14:paraId="6C5F43E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4.58</w:t>
            </w:r>
          </w:p>
        </w:tc>
        <w:tc>
          <w:tcPr>
            <w:tcW w:w="990" w:type="dxa"/>
            <w:tcBorders>
              <w:top w:val="nil"/>
              <w:left w:val="nil"/>
              <w:bottom w:val="nil"/>
              <w:right w:val="single" w:sz="4" w:space="0" w:color="auto"/>
            </w:tcBorders>
            <w:shd w:val="clear" w:color="000000" w:fill="FFFFFF"/>
            <w:noWrap/>
            <w:vAlign w:val="center"/>
            <w:hideMark/>
          </w:tcPr>
          <w:p w14:paraId="1DBCFF7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nil"/>
              <w:right w:val="single" w:sz="4" w:space="0" w:color="auto"/>
            </w:tcBorders>
            <w:shd w:val="clear" w:color="000000" w:fill="FFFFFF"/>
            <w:noWrap/>
            <w:vAlign w:val="center"/>
            <w:hideMark/>
          </w:tcPr>
          <w:p w14:paraId="76A1262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4.61</w:t>
            </w:r>
          </w:p>
        </w:tc>
        <w:tc>
          <w:tcPr>
            <w:tcW w:w="1350" w:type="dxa"/>
            <w:tcBorders>
              <w:top w:val="nil"/>
              <w:left w:val="nil"/>
              <w:bottom w:val="single" w:sz="4" w:space="0" w:color="auto"/>
              <w:right w:val="single" w:sz="4" w:space="0" w:color="auto"/>
            </w:tcBorders>
            <w:shd w:val="clear" w:color="000000" w:fill="FFFFFF"/>
            <w:noWrap/>
            <w:vAlign w:val="center"/>
            <w:hideMark/>
          </w:tcPr>
          <w:p w14:paraId="1F41DA0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1.02</w:t>
            </w:r>
          </w:p>
        </w:tc>
        <w:tc>
          <w:tcPr>
            <w:tcW w:w="1080" w:type="dxa"/>
            <w:tcBorders>
              <w:top w:val="nil"/>
              <w:left w:val="nil"/>
              <w:bottom w:val="single" w:sz="4" w:space="0" w:color="auto"/>
              <w:right w:val="single" w:sz="4" w:space="0" w:color="auto"/>
            </w:tcBorders>
            <w:shd w:val="clear" w:color="000000" w:fill="FFFFFF"/>
            <w:noWrap/>
            <w:vAlign w:val="center"/>
            <w:hideMark/>
          </w:tcPr>
          <w:p w14:paraId="3C54E31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1.02</w:t>
            </w:r>
          </w:p>
        </w:tc>
      </w:tr>
      <w:tr w:rsidR="004E69EC" w:rsidRPr="00DA3DE0" w14:paraId="70451FBE" w14:textId="77777777" w:rsidTr="00B24F58">
        <w:trPr>
          <w:trHeight w:val="345"/>
        </w:trPr>
        <w:tc>
          <w:tcPr>
            <w:tcW w:w="535" w:type="dxa"/>
            <w:vMerge/>
            <w:tcBorders>
              <w:top w:val="single" w:sz="4" w:space="0" w:color="auto"/>
              <w:left w:val="single" w:sz="4" w:space="0" w:color="auto"/>
              <w:bottom w:val="nil"/>
              <w:right w:val="single" w:sz="4" w:space="0" w:color="auto"/>
            </w:tcBorders>
            <w:vAlign w:val="center"/>
            <w:hideMark/>
          </w:tcPr>
          <w:p w14:paraId="31208F2A"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4921007F"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14:paraId="121CD17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Calibri" w:eastAsia="Times New Roman" w:hAnsi="Calibri" w:cs="Calibri"/>
                <w:color w:val="000000"/>
                <w:lang w:val="en-US"/>
              </w:rPr>
              <w:t> </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14:paraId="769DA1F1"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185A8C38" w14:textId="6F47C3F0" w:rsidR="00534F0A" w:rsidRPr="00DA3DE0" w:rsidRDefault="00534F0A" w:rsidP="00B24F58">
            <w:pPr>
              <w:spacing w:after="0" w:line="240" w:lineRule="auto"/>
              <w:jc w:val="center"/>
              <w:rPr>
                <w:rFonts w:ascii="GHEA Grapalat" w:eastAsia="Times New Roman" w:hAnsi="GHEA Grapalat" w:cs="Calibri"/>
                <w:color w:val="000000"/>
                <w:lang w:val="en-US"/>
              </w:rPr>
            </w:pP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14:paraId="64C208F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Calibri" w:eastAsia="Times New Roman" w:hAnsi="Calibri" w:cs="Calibri"/>
                <w:color w:val="000000"/>
                <w:lang w:val="en-US"/>
              </w:rPr>
              <w:t>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02DE2C7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Calibri" w:eastAsia="Times New Roman" w:hAnsi="Calibri" w:cs="Calibri"/>
                <w:color w:val="000000"/>
                <w:lang w:val="en-US"/>
              </w:rPr>
              <w:t> </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14:paraId="205DABE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Calibri" w:eastAsia="Times New Roman" w:hAnsi="Calibri" w:cs="Calibri"/>
                <w:color w:val="000000"/>
                <w:lang w:val="en-US"/>
              </w:rPr>
              <w:t> </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14:paraId="449967E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Calibri" w:eastAsia="Times New Roman" w:hAnsi="Calibri" w:cs="Calibri"/>
                <w:color w:val="000000"/>
                <w:lang w:val="en-US"/>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C33303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1.01</w:t>
            </w:r>
          </w:p>
        </w:tc>
        <w:tc>
          <w:tcPr>
            <w:tcW w:w="1080" w:type="dxa"/>
            <w:tcBorders>
              <w:top w:val="nil"/>
              <w:left w:val="nil"/>
              <w:bottom w:val="single" w:sz="4" w:space="0" w:color="auto"/>
              <w:right w:val="single" w:sz="4" w:space="0" w:color="auto"/>
            </w:tcBorders>
            <w:shd w:val="clear" w:color="000000" w:fill="FFFFFF"/>
            <w:noWrap/>
            <w:vAlign w:val="center"/>
            <w:hideMark/>
          </w:tcPr>
          <w:p w14:paraId="62CD125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1.01</w:t>
            </w:r>
          </w:p>
        </w:tc>
      </w:tr>
      <w:tr w:rsidR="004E69EC" w:rsidRPr="00DA3DE0" w14:paraId="052D9822" w14:textId="77777777" w:rsidTr="00B24F58">
        <w:trPr>
          <w:trHeight w:val="690"/>
        </w:trPr>
        <w:tc>
          <w:tcPr>
            <w:tcW w:w="535" w:type="dxa"/>
            <w:vMerge w:val="restart"/>
            <w:tcBorders>
              <w:top w:val="single" w:sz="4" w:space="0" w:color="auto"/>
              <w:left w:val="single" w:sz="4" w:space="0" w:color="auto"/>
              <w:bottom w:val="nil"/>
              <w:right w:val="single" w:sz="4" w:space="0" w:color="auto"/>
            </w:tcBorders>
            <w:shd w:val="clear" w:color="000000" w:fill="FFFFFF"/>
            <w:vAlign w:val="center"/>
            <w:hideMark/>
          </w:tcPr>
          <w:p w14:paraId="26DFA633"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14</w:t>
            </w:r>
          </w:p>
        </w:tc>
        <w:tc>
          <w:tcPr>
            <w:tcW w:w="2250" w:type="dxa"/>
            <w:vMerge w:val="restart"/>
            <w:tcBorders>
              <w:top w:val="single" w:sz="4" w:space="0" w:color="auto"/>
              <w:left w:val="single" w:sz="4" w:space="0" w:color="auto"/>
              <w:bottom w:val="nil"/>
              <w:right w:val="single" w:sz="4" w:space="0" w:color="auto"/>
            </w:tcBorders>
            <w:shd w:val="clear" w:color="000000" w:fill="FFFFFF"/>
            <w:vAlign w:val="center"/>
            <w:hideMark/>
          </w:tcPr>
          <w:p w14:paraId="6CF7B4D6"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Միջանկյալ արդյունք 1-ի գործողություն 11՝ Շահառուների կենսաթոշակ ստանալու աշխատանքների իրականացում</w:t>
            </w:r>
          </w:p>
        </w:tc>
        <w:tc>
          <w:tcPr>
            <w:tcW w:w="1170" w:type="dxa"/>
            <w:tcBorders>
              <w:top w:val="nil"/>
              <w:left w:val="nil"/>
              <w:bottom w:val="nil"/>
              <w:right w:val="single" w:sz="4" w:space="0" w:color="auto"/>
            </w:tcBorders>
            <w:shd w:val="clear" w:color="000000" w:fill="FFFFFF"/>
            <w:vAlign w:val="center"/>
            <w:hideMark/>
          </w:tcPr>
          <w:p w14:paraId="75E16C6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14.1</w:t>
            </w:r>
          </w:p>
        </w:tc>
        <w:tc>
          <w:tcPr>
            <w:tcW w:w="3600" w:type="dxa"/>
            <w:tcBorders>
              <w:top w:val="nil"/>
              <w:left w:val="nil"/>
              <w:bottom w:val="single" w:sz="4" w:space="0" w:color="auto"/>
              <w:right w:val="single" w:sz="4" w:space="0" w:color="auto"/>
            </w:tcBorders>
            <w:shd w:val="clear" w:color="000000" w:fill="FFFFFF"/>
            <w:vAlign w:val="center"/>
            <w:hideMark/>
          </w:tcPr>
          <w:p w14:paraId="64098702"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Կենսաթոշակով ապահովումը</w:t>
            </w:r>
          </w:p>
        </w:tc>
        <w:tc>
          <w:tcPr>
            <w:tcW w:w="1080" w:type="dxa"/>
            <w:tcBorders>
              <w:top w:val="nil"/>
              <w:left w:val="nil"/>
              <w:bottom w:val="single" w:sz="4" w:space="0" w:color="auto"/>
              <w:right w:val="single" w:sz="4" w:space="0" w:color="auto"/>
            </w:tcBorders>
            <w:shd w:val="clear" w:color="000000" w:fill="FFFFFF"/>
            <w:vAlign w:val="center"/>
            <w:hideMark/>
          </w:tcPr>
          <w:p w14:paraId="5C8D49D7"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3356AF7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1215</w:t>
            </w:r>
          </w:p>
        </w:tc>
        <w:tc>
          <w:tcPr>
            <w:tcW w:w="1080" w:type="dxa"/>
            <w:tcBorders>
              <w:top w:val="nil"/>
              <w:left w:val="nil"/>
              <w:bottom w:val="single" w:sz="4" w:space="0" w:color="auto"/>
              <w:right w:val="single" w:sz="4" w:space="0" w:color="auto"/>
            </w:tcBorders>
            <w:shd w:val="clear" w:color="000000" w:fill="FFFFFF"/>
            <w:noWrap/>
            <w:vAlign w:val="center"/>
            <w:hideMark/>
          </w:tcPr>
          <w:p w14:paraId="1F95894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1183</w:t>
            </w:r>
          </w:p>
        </w:tc>
        <w:tc>
          <w:tcPr>
            <w:tcW w:w="990" w:type="dxa"/>
            <w:tcBorders>
              <w:top w:val="nil"/>
              <w:left w:val="nil"/>
              <w:bottom w:val="single" w:sz="4" w:space="0" w:color="auto"/>
              <w:right w:val="single" w:sz="4" w:space="0" w:color="auto"/>
            </w:tcBorders>
            <w:shd w:val="clear" w:color="000000" w:fill="FFFFFF"/>
            <w:noWrap/>
            <w:vAlign w:val="center"/>
            <w:hideMark/>
          </w:tcPr>
          <w:p w14:paraId="46C0FD2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1391</w:t>
            </w:r>
          </w:p>
        </w:tc>
        <w:tc>
          <w:tcPr>
            <w:tcW w:w="990" w:type="dxa"/>
            <w:tcBorders>
              <w:top w:val="nil"/>
              <w:left w:val="nil"/>
              <w:bottom w:val="single" w:sz="4" w:space="0" w:color="auto"/>
              <w:right w:val="single" w:sz="4" w:space="0" w:color="auto"/>
            </w:tcBorders>
            <w:shd w:val="clear" w:color="000000" w:fill="FFFFFF"/>
            <w:noWrap/>
            <w:vAlign w:val="center"/>
            <w:hideMark/>
          </w:tcPr>
          <w:p w14:paraId="74BBB0A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1257</w:t>
            </w:r>
          </w:p>
        </w:tc>
        <w:tc>
          <w:tcPr>
            <w:tcW w:w="1350" w:type="dxa"/>
            <w:tcBorders>
              <w:top w:val="nil"/>
              <w:left w:val="nil"/>
              <w:bottom w:val="single" w:sz="4" w:space="0" w:color="auto"/>
              <w:right w:val="single" w:sz="4" w:space="0" w:color="auto"/>
            </w:tcBorders>
            <w:shd w:val="clear" w:color="000000" w:fill="FFFFFF"/>
            <w:noWrap/>
            <w:vAlign w:val="center"/>
            <w:hideMark/>
          </w:tcPr>
          <w:p w14:paraId="5F7401E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0.97</w:t>
            </w:r>
          </w:p>
        </w:tc>
        <w:tc>
          <w:tcPr>
            <w:tcW w:w="1080" w:type="dxa"/>
            <w:tcBorders>
              <w:top w:val="nil"/>
              <w:left w:val="nil"/>
              <w:bottom w:val="single" w:sz="4" w:space="0" w:color="auto"/>
              <w:right w:val="single" w:sz="4" w:space="0" w:color="auto"/>
            </w:tcBorders>
            <w:shd w:val="clear" w:color="000000" w:fill="FFFFFF"/>
            <w:noWrap/>
            <w:vAlign w:val="center"/>
            <w:hideMark/>
          </w:tcPr>
          <w:p w14:paraId="007AE19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0.90</w:t>
            </w:r>
          </w:p>
        </w:tc>
      </w:tr>
      <w:tr w:rsidR="004E69EC" w:rsidRPr="00DA3DE0" w14:paraId="6644462F" w14:textId="77777777" w:rsidTr="00B24F58">
        <w:trPr>
          <w:trHeight w:val="690"/>
        </w:trPr>
        <w:tc>
          <w:tcPr>
            <w:tcW w:w="535" w:type="dxa"/>
            <w:vMerge/>
            <w:tcBorders>
              <w:top w:val="single" w:sz="4" w:space="0" w:color="auto"/>
              <w:left w:val="single" w:sz="4" w:space="0" w:color="auto"/>
              <w:bottom w:val="nil"/>
              <w:right w:val="single" w:sz="4" w:space="0" w:color="auto"/>
            </w:tcBorders>
            <w:vAlign w:val="center"/>
            <w:hideMark/>
          </w:tcPr>
          <w:p w14:paraId="4131F2E5"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3440166A"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19A8A53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14</w:t>
            </w:r>
            <w:r w:rsidRPr="00DA3DE0">
              <w:rPr>
                <w:rFonts w:ascii="Cambria Math" w:eastAsia="Times New Roman" w:hAnsi="Cambria Math" w:cs="Cambria Math"/>
                <w:color w:val="000000"/>
                <w:lang w:val="en-US"/>
              </w:rPr>
              <w:t>․</w:t>
            </w:r>
            <w:r w:rsidRPr="00DA3DE0">
              <w:rPr>
                <w:rFonts w:ascii="GHEA Grapalat" w:eastAsia="Times New Roman" w:hAnsi="GHEA Grapalat" w:cs="Calibri"/>
                <w:color w:val="000000"/>
                <w:lang w:val="en-US"/>
              </w:rPr>
              <w:t>2</w:t>
            </w:r>
          </w:p>
        </w:tc>
        <w:tc>
          <w:tcPr>
            <w:tcW w:w="3600" w:type="dxa"/>
            <w:tcBorders>
              <w:top w:val="nil"/>
              <w:left w:val="nil"/>
              <w:bottom w:val="nil"/>
              <w:right w:val="single" w:sz="4" w:space="0" w:color="auto"/>
            </w:tcBorders>
            <w:shd w:val="clear" w:color="000000" w:fill="FFFFFF"/>
            <w:vAlign w:val="center"/>
            <w:hideMark/>
          </w:tcPr>
          <w:p w14:paraId="75D71E79"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գոհունակությունը կենսաթոշակային ապահովման գործընթացից</w:t>
            </w:r>
          </w:p>
        </w:tc>
        <w:tc>
          <w:tcPr>
            <w:tcW w:w="1080" w:type="dxa"/>
            <w:tcBorders>
              <w:top w:val="nil"/>
              <w:left w:val="nil"/>
              <w:bottom w:val="nil"/>
              <w:right w:val="single" w:sz="4" w:space="0" w:color="auto"/>
            </w:tcBorders>
            <w:shd w:val="clear" w:color="000000" w:fill="FFFFFF"/>
            <w:vAlign w:val="center"/>
            <w:hideMark/>
          </w:tcPr>
          <w:p w14:paraId="58B8EC96"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nil"/>
              <w:right w:val="single" w:sz="4" w:space="0" w:color="auto"/>
            </w:tcBorders>
            <w:shd w:val="clear" w:color="000000" w:fill="FFFFFF"/>
            <w:noWrap/>
            <w:vAlign w:val="center"/>
            <w:hideMark/>
          </w:tcPr>
          <w:p w14:paraId="49590E3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nil"/>
              <w:right w:val="single" w:sz="4" w:space="0" w:color="auto"/>
            </w:tcBorders>
            <w:shd w:val="clear" w:color="000000" w:fill="FFFFFF"/>
            <w:noWrap/>
            <w:vAlign w:val="center"/>
            <w:hideMark/>
          </w:tcPr>
          <w:p w14:paraId="7883E22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4.6</w:t>
            </w:r>
          </w:p>
        </w:tc>
        <w:tc>
          <w:tcPr>
            <w:tcW w:w="990" w:type="dxa"/>
            <w:tcBorders>
              <w:top w:val="nil"/>
              <w:left w:val="nil"/>
              <w:bottom w:val="nil"/>
              <w:right w:val="single" w:sz="4" w:space="0" w:color="auto"/>
            </w:tcBorders>
            <w:shd w:val="clear" w:color="000000" w:fill="FFFFFF"/>
            <w:noWrap/>
            <w:vAlign w:val="center"/>
            <w:hideMark/>
          </w:tcPr>
          <w:p w14:paraId="76888BA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nil"/>
              <w:right w:val="single" w:sz="4" w:space="0" w:color="auto"/>
            </w:tcBorders>
            <w:shd w:val="clear" w:color="000000" w:fill="FFFFFF"/>
            <w:noWrap/>
            <w:vAlign w:val="center"/>
            <w:hideMark/>
          </w:tcPr>
          <w:p w14:paraId="6F632FA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4.62</w:t>
            </w:r>
          </w:p>
        </w:tc>
        <w:tc>
          <w:tcPr>
            <w:tcW w:w="1350" w:type="dxa"/>
            <w:tcBorders>
              <w:top w:val="nil"/>
              <w:left w:val="nil"/>
              <w:bottom w:val="single" w:sz="4" w:space="0" w:color="auto"/>
              <w:right w:val="single" w:sz="4" w:space="0" w:color="auto"/>
            </w:tcBorders>
            <w:shd w:val="clear" w:color="000000" w:fill="FFFFFF"/>
            <w:noWrap/>
            <w:vAlign w:val="center"/>
            <w:hideMark/>
          </w:tcPr>
          <w:p w14:paraId="4B2828B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1.02</w:t>
            </w:r>
          </w:p>
        </w:tc>
        <w:tc>
          <w:tcPr>
            <w:tcW w:w="1080" w:type="dxa"/>
            <w:tcBorders>
              <w:top w:val="nil"/>
              <w:left w:val="nil"/>
              <w:bottom w:val="single" w:sz="4" w:space="0" w:color="auto"/>
              <w:right w:val="single" w:sz="4" w:space="0" w:color="auto"/>
            </w:tcBorders>
            <w:shd w:val="clear" w:color="000000" w:fill="FFFFFF"/>
            <w:noWrap/>
            <w:vAlign w:val="center"/>
            <w:hideMark/>
          </w:tcPr>
          <w:p w14:paraId="5EAE782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1.03</w:t>
            </w:r>
          </w:p>
        </w:tc>
      </w:tr>
      <w:tr w:rsidR="004E69EC" w:rsidRPr="00DA3DE0" w14:paraId="56671817" w14:textId="77777777" w:rsidTr="00B24F58">
        <w:trPr>
          <w:trHeight w:val="570"/>
        </w:trPr>
        <w:tc>
          <w:tcPr>
            <w:tcW w:w="535" w:type="dxa"/>
            <w:vMerge/>
            <w:tcBorders>
              <w:top w:val="single" w:sz="4" w:space="0" w:color="auto"/>
              <w:left w:val="single" w:sz="4" w:space="0" w:color="auto"/>
              <w:bottom w:val="nil"/>
              <w:right w:val="single" w:sz="4" w:space="0" w:color="auto"/>
            </w:tcBorders>
            <w:vAlign w:val="center"/>
            <w:hideMark/>
          </w:tcPr>
          <w:p w14:paraId="644566FE"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558D0A05"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14:paraId="1EC6434D"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14:paraId="3710A083"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13EA9CA1" w14:textId="2F34C793" w:rsidR="00534F0A" w:rsidRPr="00DA3DE0" w:rsidRDefault="00534F0A" w:rsidP="00B24F58">
            <w:pPr>
              <w:spacing w:after="0" w:line="240" w:lineRule="auto"/>
              <w:jc w:val="center"/>
              <w:rPr>
                <w:rFonts w:ascii="GHEA Grapalat" w:eastAsia="Times New Roman" w:hAnsi="GHEA Grapalat" w:cs="Calibri"/>
                <w:b/>
                <w:bCs/>
                <w:color w:val="000000"/>
                <w:lang w:val="en-US"/>
              </w:rPr>
            </w:pP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2A879A91"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F416A7E"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7B9F37FD"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2633EB69"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0DAD06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557A785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0.97</w:t>
            </w:r>
          </w:p>
        </w:tc>
      </w:tr>
      <w:tr w:rsidR="004E69EC" w:rsidRPr="00DA3DE0" w14:paraId="5EE52679" w14:textId="77777777" w:rsidTr="00B24F58">
        <w:trPr>
          <w:trHeight w:val="1725"/>
        </w:trPr>
        <w:tc>
          <w:tcPr>
            <w:tcW w:w="535" w:type="dxa"/>
            <w:vMerge w:val="restart"/>
            <w:tcBorders>
              <w:top w:val="single" w:sz="4" w:space="0" w:color="auto"/>
              <w:left w:val="single" w:sz="4" w:space="0" w:color="auto"/>
              <w:bottom w:val="nil"/>
              <w:right w:val="single" w:sz="4" w:space="0" w:color="auto"/>
            </w:tcBorders>
            <w:shd w:val="clear" w:color="000000" w:fill="FFFFFF"/>
            <w:vAlign w:val="center"/>
            <w:hideMark/>
          </w:tcPr>
          <w:p w14:paraId="4C140192"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15</w:t>
            </w:r>
          </w:p>
        </w:tc>
        <w:tc>
          <w:tcPr>
            <w:tcW w:w="2250" w:type="dxa"/>
            <w:vMerge w:val="restart"/>
            <w:tcBorders>
              <w:top w:val="single" w:sz="4" w:space="0" w:color="auto"/>
              <w:left w:val="single" w:sz="4" w:space="0" w:color="auto"/>
              <w:bottom w:val="nil"/>
              <w:right w:val="single" w:sz="4" w:space="0" w:color="auto"/>
            </w:tcBorders>
            <w:shd w:val="clear" w:color="000000" w:fill="FFFFFF"/>
            <w:vAlign w:val="center"/>
            <w:hideMark/>
          </w:tcPr>
          <w:p w14:paraId="368D285D"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Միջանկյալ արդյունք 1-ի գործողություն 12՝ Աշխատանքային թերապիայի և  սոցիալական հմտությունների և կարողությունների զարգացմանն ուղղված աշխատանքների կազմակերպում</w:t>
            </w:r>
          </w:p>
        </w:tc>
        <w:tc>
          <w:tcPr>
            <w:tcW w:w="1170" w:type="dxa"/>
            <w:tcBorders>
              <w:top w:val="nil"/>
              <w:left w:val="nil"/>
              <w:bottom w:val="nil"/>
              <w:right w:val="single" w:sz="4" w:space="0" w:color="auto"/>
            </w:tcBorders>
            <w:shd w:val="clear" w:color="000000" w:fill="FFFFFF"/>
            <w:vAlign w:val="center"/>
            <w:hideMark/>
          </w:tcPr>
          <w:p w14:paraId="605247F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15.1</w:t>
            </w:r>
          </w:p>
        </w:tc>
        <w:tc>
          <w:tcPr>
            <w:tcW w:w="3600" w:type="dxa"/>
            <w:tcBorders>
              <w:top w:val="nil"/>
              <w:left w:val="nil"/>
              <w:bottom w:val="single" w:sz="4" w:space="0" w:color="auto"/>
              <w:right w:val="single" w:sz="4" w:space="0" w:color="auto"/>
            </w:tcBorders>
            <w:shd w:val="clear" w:color="000000" w:fill="FFFFFF"/>
            <w:vAlign w:val="center"/>
            <w:hideMark/>
          </w:tcPr>
          <w:p w14:paraId="4F9F697B"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Աշխատանքային թերապիայի և սոցիալական հմտությունների և կարողությունների զարգացման ապահովում</w:t>
            </w:r>
          </w:p>
        </w:tc>
        <w:tc>
          <w:tcPr>
            <w:tcW w:w="1080" w:type="dxa"/>
            <w:tcBorders>
              <w:top w:val="nil"/>
              <w:left w:val="nil"/>
              <w:bottom w:val="single" w:sz="4" w:space="0" w:color="auto"/>
              <w:right w:val="single" w:sz="4" w:space="0" w:color="auto"/>
            </w:tcBorders>
            <w:shd w:val="clear" w:color="000000" w:fill="FFFFFF"/>
            <w:vAlign w:val="center"/>
            <w:hideMark/>
          </w:tcPr>
          <w:p w14:paraId="319E679B"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24F9699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493</w:t>
            </w:r>
          </w:p>
        </w:tc>
        <w:tc>
          <w:tcPr>
            <w:tcW w:w="1080" w:type="dxa"/>
            <w:tcBorders>
              <w:top w:val="nil"/>
              <w:left w:val="nil"/>
              <w:bottom w:val="single" w:sz="4" w:space="0" w:color="auto"/>
              <w:right w:val="single" w:sz="4" w:space="0" w:color="auto"/>
            </w:tcBorders>
            <w:shd w:val="clear" w:color="000000" w:fill="FFFFFF"/>
            <w:noWrap/>
            <w:vAlign w:val="center"/>
            <w:hideMark/>
          </w:tcPr>
          <w:p w14:paraId="0F53CBB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493</w:t>
            </w:r>
          </w:p>
        </w:tc>
        <w:tc>
          <w:tcPr>
            <w:tcW w:w="990" w:type="dxa"/>
            <w:tcBorders>
              <w:top w:val="nil"/>
              <w:left w:val="nil"/>
              <w:bottom w:val="single" w:sz="4" w:space="0" w:color="auto"/>
              <w:right w:val="single" w:sz="4" w:space="0" w:color="auto"/>
            </w:tcBorders>
            <w:shd w:val="clear" w:color="000000" w:fill="FFFFFF"/>
            <w:noWrap/>
            <w:vAlign w:val="center"/>
            <w:hideMark/>
          </w:tcPr>
          <w:p w14:paraId="1CBB4F3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552</w:t>
            </w:r>
          </w:p>
        </w:tc>
        <w:tc>
          <w:tcPr>
            <w:tcW w:w="990" w:type="dxa"/>
            <w:tcBorders>
              <w:top w:val="nil"/>
              <w:left w:val="nil"/>
              <w:bottom w:val="single" w:sz="4" w:space="0" w:color="auto"/>
              <w:right w:val="single" w:sz="4" w:space="0" w:color="auto"/>
            </w:tcBorders>
            <w:shd w:val="clear" w:color="000000" w:fill="FFFFFF"/>
            <w:noWrap/>
            <w:vAlign w:val="center"/>
            <w:hideMark/>
          </w:tcPr>
          <w:p w14:paraId="58DA2CF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552</w:t>
            </w:r>
          </w:p>
        </w:tc>
        <w:tc>
          <w:tcPr>
            <w:tcW w:w="1350" w:type="dxa"/>
            <w:tcBorders>
              <w:top w:val="nil"/>
              <w:left w:val="nil"/>
              <w:bottom w:val="single" w:sz="4" w:space="0" w:color="auto"/>
              <w:right w:val="single" w:sz="4" w:space="0" w:color="auto"/>
            </w:tcBorders>
            <w:shd w:val="clear" w:color="000000" w:fill="FFFFFF"/>
            <w:noWrap/>
            <w:vAlign w:val="center"/>
            <w:hideMark/>
          </w:tcPr>
          <w:p w14:paraId="44FB1C7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707F4E2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5B14B805" w14:textId="77777777" w:rsidTr="00B24F58">
        <w:trPr>
          <w:trHeight w:val="1035"/>
        </w:trPr>
        <w:tc>
          <w:tcPr>
            <w:tcW w:w="535" w:type="dxa"/>
            <w:vMerge/>
            <w:tcBorders>
              <w:top w:val="single" w:sz="4" w:space="0" w:color="auto"/>
              <w:left w:val="single" w:sz="4" w:space="0" w:color="auto"/>
              <w:bottom w:val="nil"/>
              <w:right w:val="single" w:sz="4" w:space="0" w:color="auto"/>
            </w:tcBorders>
            <w:vAlign w:val="center"/>
            <w:hideMark/>
          </w:tcPr>
          <w:p w14:paraId="1801CBBF"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17F2256C"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3F925B3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15</w:t>
            </w:r>
            <w:r w:rsidRPr="00DA3DE0">
              <w:rPr>
                <w:rFonts w:ascii="Cambria Math" w:eastAsia="Times New Roman" w:hAnsi="Cambria Math" w:cs="Cambria Math"/>
                <w:color w:val="000000"/>
                <w:lang w:val="en-US"/>
              </w:rPr>
              <w:t>․</w:t>
            </w:r>
            <w:r w:rsidRPr="00DA3DE0">
              <w:rPr>
                <w:rFonts w:ascii="GHEA Grapalat" w:eastAsia="Times New Roman" w:hAnsi="GHEA Grapalat" w:cs="Calibri"/>
                <w:color w:val="000000"/>
                <w:lang w:val="en-US"/>
              </w:rPr>
              <w:t>2</w:t>
            </w:r>
            <w:r w:rsidRPr="00DA3DE0">
              <w:rPr>
                <w:rFonts w:ascii="Cambria Math" w:eastAsia="Times New Roman" w:hAnsi="Cambria Math" w:cs="Cambria Math"/>
                <w:color w:val="000000"/>
                <w:lang w:val="en-US"/>
              </w:rPr>
              <w:t>․</w:t>
            </w:r>
          </w:p>
        </w:tc>
        <w:tc>
          <w:tcPr>
            <w:tcW w:w="3600" w:type="dxa"/>
            <w:tcBorders>
              <w:top w:val="nil"/>
              <w:left w:val="nil"/>
              <w:bottom w:val="single" w:sz="4" w:space="0" w:color="auto"/>
              <w:right w:val="single" w:sz="4" w:space="0" w:color="auto"/>
            </w:tcBorders>
            <w:shd w:val="clear" w:color="000000" w:fill="FFFFFF"/>
            <w:vAlign w:val="center"/>
            <w:hideMark/>
          </w:tcPr>
          <w:p w14:paraId="6CC1B1DB"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 xml:space="preserve">Շուրջօրյա  խնամքի հաստատությանը կից գործող արտադրական տեղամասերի թիվը </w:t>
            </w:r>
          </w:p>
        </w:tc>
        <w:tc>
          <w:tcPr>
            <w:tcW w:w="1080" w:type="dxa"/>
            <w:tcBorders>
              <w:top w:val="nil"/>
              <w:left w:val="nil"/>
              <w:bottom w:val="single" w:sz="4" w:space="0" w:color="auto"/>
              <w:right w:val="single" w:sz="4" w:space="0" w:color="auto"/>
            </w:tcBorders>
            <w:shd w:val="clear" w:color="000000" w:fill="FFFFFF"/>
            <w:vAlign w:val="center"/>
            <w:hideMark/>
          </w:tcPr>
          <w:p w14:paraId="5DD101D6"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հատ</w:t>
            </w:r>
          </w:p>
        </w:tc>
        <w:tc>
          <w:tcPr>
            <w:tcW w:w="990" w:type="dxa"/>
            <w:tcBorders>
              <w:top w:val="nil"/>
              <w:left w:val="nil"/>
              <w:bottom w:val="single" w:sz="4" w:space="0" w:color="auto"/>
              <w:right w:val="single" w:sz="4" w:space="0" w:color="auto"/>
            </w:tcBorders>
            <w:shd w:val="clear" w:color="000000" w:fill="FFFFFF"/>
            <w:noWrap/>
            <w:vAlign w:val="center"/>
            <w:hideMark/>
          </w:tcPr>
          <w:p w14:paraId="3640628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w:t>
            </w:r>
          </w:p>
        </w:tc>
        <w:tc>
          <w:tcPr>
            <w:tcW w:w="1080" w:type="dxa"/>
            <w:tcBorders>
              <w:top w:val="nil"/>
              <w:left w:val="nil"/>
              <w:bottom w:val="single" w:sz="4" w:space="0" w:color="auto"/>
              <w:right w:val="single" w:sz="4" w:space="0" w:color="auto"/>
            </w:tcBorders>
            <w:shd w:val="clear" w:color="000000" w:fill="FFFFFF"/>
            <w:noWrap/>
            <w:vAlign w:val="center"/>
            <w:hideMark/>
          </w:tcPr>
          <w:p w14:paraId="5F0FE10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w:t>
            </w:r>
          </w:p>
        </w:tc>
        <w:tc>
          <w:tcPr>
            <w:tcW w:w="990" w:type="dxa"/>
            <w:tcBorders>
              <w:top w:val="nil"/>
              <w:left w:val="nil"/>
              <w:bottom w:val="single" w:sz="4" w:space="0" w:color="auto"/>
              <w:right w:val="single" w:sz="4" w:space="0" w:color="auto"/>
            </w:tcBorders>
            <w:shd w:val="clear" w:color="000000" w:fill="FFFFFF"/>
            <w:noWrap/>
            <w:vAlign w:val="center"/>
            <w:hideMark/>
          </w:tcPr>
          <w:p w14:paraId="7F39A90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w:t>
            </w:r>
          </w:p>
        </w:tc>
        <w:tc>
          <w:tcPr>
            <w:tcW w:w="990" w:type="dxa"/>
            <w:tcBorders>
              <w:top w:val="nil"/>
              <w:left w:val="nil"/>
              <w:bottom w:val="single" w:sz="4" w:space="0" w:color="auto"/>
              <w:right w:val="single" w:sz="4" w:space="0" w:color="auto"/>
            </w:tcBorders>
            <w:shd w:val="clear" w:color="000000" w:fill="FFFFFF"/>
            <w:noWrap/>
            <w:vAlign w:val="center"/>
            <w:hideMark/>
          </w:tcPr>
          <w:p w14:paraId="621674A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1286992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0.00</w:t>
            </w:r>
          </w:p>
        </w:tc>
        <w:tc>
          <w:tcPr>
            <w:tcW w:w="1080" w:type="dxa"/>
            <w:tcBorders>
              <w:top w:val="nil"/>
              <w:left w:val="nil"/>
              <w:bottom w:val="single" w:sz="4" w:space="0" w:color="auto"/>
              <w:right w:val="single" w:sz="4" w:space="0" w:color="auto"/>
            </w:tcBorders>
            <w:shd w:val="clear" w:color="000000" w:fill="FFFFFF"/>
            <w:noWrap/>
            <w:vAlign w:val="center"/>
            <w:hideMark/>
          </w:tcPr>
          <w:p w14:paraId="50AEC05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0.00</w:t>
            </w:r>
          </w:p>
        </w:tc>
      </w:tr>
      <w:tr w:rsidR="004E69EC" w:rsidRPr="00DA3DE0" w14:paraId="04AA3960" w14:textId="77777777" w:rsidTr="00B24F58">
        <w:trPr>
          <w:trHeight w:val="1035"/>
        </w:trPr>
        <w:tc>
          <w:tcPr>
            <w:tcW w:w="535" w:type="dxa"/>
            <w:vMerge/>
            <w:tcBorders>
              <w:top w:val="single" w:sz="4" w:space="0" w:color="auto"/>
              <w:left w:val="single" w:sz="4" w:space="0" w:color="auto"/>
              <w:bottom w:val="nil"/>
              <w:right w:val="single" w:sz="4" w:space="0" w:color="auto"/>
            </w:tcBorders>
            <w:vAlign w:val="center"/>
            <w:hideMark/>
          </w:tcPr>
          <w:p w14:paraId="44E4746E"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0B5366EC"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19A01FB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15</w:t>
            </w:r>
            <w:r w:rsidRPr="00DA3DE0">
              <w:rPr>
                <w:rFonts w:ascii="Cambria Math" w:eastAsia="Times New Roman" w:hAnsi="Cambria Math" w:cs="Cambria Math"/>
                <w:color w:val="000000"/>
                <w:lang w:val="en-US"/>
              </w:rPr>
              <w:t>․</w:t>
            </w:r>
            <w:r w:rsidRPr="00DA3DE0">
              <w:rPr>
                <w:rFonts w:ascii="GHEA Grapalat" w:eastAsia="Times New Roman" w:hAnsi="GHEA Grapalat" w:cs="Calibri"/>
                <w:color w:val="000000"/>
                <w:lang w:val="en-US"/>
              </w:rPr>
              <w:t>3</w:t>
            </w:r>
            <w:r w:rsidRPr="00DA3DE0">
              <w:rPr>
                <w:rFonts w:ascii="Cambria Math" w:eastAsia="Times New Roman" w:hAnsi="Cambria Math" w:cs="Cambria Math"/>
                <w:color w:val="000000"/>
                <w:lang w:val="en-US"/>
              </w:rPr>
              <w:t>․</w:t>
            </w:r>
          </w:p>
        </w:tc>
        <w:tc>
          <w:tcPr>
            <w:tcW w:w="3600" w:type="dxa"/>
            <w:tcBorders>
              <w:top w:val="nil"/>
              <w:left w:val="nil"/>
              <w:bottom w:val="single" w:sz="4" w:space="0" w:color="auto"/>
              <w:right w:val="single" w:sz="4" w:space="0" w:color="auto"/>
            </w:tcBorders>
            <w:shd w:val="clear" w:color="000000" w:fill="FFFFFF"/>
            <w:vAlign w:val="center"/>
            <w:hideMark/>
          </w:tcPr>
          <w:p w14:paraId="2EEE4B63"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աշխատանքային թերապիայի ծառայությունից</w:t>
            </w:r>
          </w:p>
        </w:tc>
        <w:tc>
          <w:tcPr>
            <w:tcW w:w="1080" w:type="dxa"/>
            <w:tcBorders>
              <w:top w:val="nil"/>
              <w:left w:val="nil"/>
              <w:bottom w:val="single" w:sz="4" w:space="0" w:color="auto"/>
              <w:right w:val="single" w:sz="4" w:space="0" w:color="auto"/>
            </w:tcBorders>
            <w:shd w:val="clear" w:color="000000" w:fill="FFFFFF"/>
            <w:vAlign w:val="center"/>
            <w:hideMark/>
          </w:tcPr>
          <w:p w14:paraId="06CED183"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4748391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38C2675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4.7</w:t>
            </w:r>
          </w:p>
        </w:tc>
        <w:tc>
          <w:tcPr>
            <w:tcW w:w="990" w:type="dxa"/>
            <w:tcBorders>
              <w:top w:val="nil"/>
              <w:left w:val="nil"/>
              <w:bottom w:val="single" w:sz="4" w:space="0" w:color="auto"/>
              <w:right w:val="single" w:sz="4" w:space="0" w:color="auto"/>
            </w:tcBorders>
            <w:shd w:val="clear" w:color="000000" w:fill="FFFFFF"/>
            <w:noWrap/>
            <w:vAlign w:val="center"/>
            <w:hideMark/>
          </w:tcPr>
          <w:p w14:paraId="1504565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6271359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4.72</w:t>
            </w:r>
          </w:p>
        </w:tc>
        <w:tc>
          <w:tcPr>
            <w:tcW w:w="1350" w:type="dxa"/>
            <w:tcBorders>
              <w:top w:val="nil"/>
              <w:left w:val="nil"/>
              <w:bottom w:val="single" w:sz="4" w:space="0" w:color="auto"/>
              <w:right w:val="single" w:sz="4" w:space="0" w:color="auto"/>
            </w:tcBorders>
            <w:shd w:val="clear" w:color="000000" w:fill="FFFFFF"/>
            <w:noWrap/>
            <w:vAlign w:val="center"/>
            <w:hideMark/>
          </w:tcPr>
          <w:p w14:paraId="2C22214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1.04</w:t>
            </w:r>
          </w:p>
        </w:tc>
        <w:tc>
          <w:tcPr>
            <w:tcW w:w="1080" w:type="dxa"/>
            <w:tcBorders>
              <w:top w:val="nil"/>
              <w:left w:val="nil"/>
              <w:bottom w:val="single" w:sz="4" w:space="0" w:color="auto"/>
              <w:right w:val="single" w:sz="4" w:space="0" w:color="auto"/>
            </w:tcBorders>
            <w:shd w:val="clear" w:color="000000" w:fill="FFFFFF"/>
            <w:noWrap/>
            <w:vAlign w:val="center"/>
            <w:hideMark/>
          </w:tcPr>
          <w:p w14:paraId="34643DF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1.05</w:t>
            </w:r>
          </w:p>
        </w:tc>
      </w:tr>
      <w:tr w:rsidR="004E69EC" w:rsidRPr="00DA3DE0" w14:paraId="3FBB8EB4" w14:textId="77777777" w:rsidTr="00B24F58">
        <w:trPr>
          <w:trHeight w:val="1380"/>
        </w:trPr>
        <w:tc>
          <w:tcPr>
            <w:tcW w:w="535" w:type="dxa"/>
            <w:vMerge/>
            <w:tcBorders>
              <w:top w:val="single" w:sz="4" w:space="0" w:color="auto"/>
              <w:left w:val="single" w:sz="4" w:space="0" w:color="auto"/>
              <w:bottom w:val="nil"/>
              <w:right w:val="single" w:sz="4" w:space="0" w:color="auto"/>
            </w:tcBorders>
            <w:vAlign w:val="center"/>
            <w:hideMark/>
          </w:tcPr>
          <w:p w14:paraId="1167C908"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5597F160"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4113D5E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15</w:t>
            </w:r>
            <w:r w:rsidRPr="00DA3DE0">
              <w:rPr>
                <w:rFonts w:ascii="Cambria Math" w:eastAsia="Times New Roman" w:hAnsi="Cambria Math" w:cs="Cambria Math"/>
                <w:color w:val="000000"/>
                <w:lang w:val="en-US"/>
              </w:rPr>
              <w:t>․</w:t>
            </w:r>
            <w:r w:rsidRPr="00DA3DE0">
              <w:rPr>
                <w:rFonts w:ascii="GHEA Grapalat" w:eastAsia="Times New Roman" w:hAnsi="GHEA Grapalat" w:cs="Calibri"/>
                <w:color w:val="000000"/>
                <w:lang w:val="en-US"/>
              </w:rPr>
              <w:t>4</w:t>
            </w:r>
            <w:r w:rsidRPr="00DA3DE0">
              <w:rPr>
                <w:rFonts w:ascii="Cambria Math" w:eastAsia="Times New Roman" w:hAnsi="Cambria Math" w:cs="Cambria Math"/>
                <w:color w:val="000000"/>
                <w:lang w:val="en-US"/>
              </w:rPr>
              <w:t>․</w:t>
            </w:r>
          </w:p>
        </w:tc>
        <w:tc>
          <w:tcPr>
            <w:tcW w:w="3600" w:type="dxa"/>
            <w:tcBorders>
              <w:top w:val="nil"/>
              <w:left w:val="nil"/>
              <w:bottom w:val="nil"/>
              <w:right w:val="single" w:sz="4" w:space="0" w:color="auto"/>
            </w:tcBorders>
            <w:shd w:val="clear" w:color="000000" w:fill="FFFFFF"/>
            <w:vAlign w:val="center"/>
            <w:hideMark/>
          </w:tcPr>
          <w:p w14:paraId="3102CE13"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գոհունակությունը սոցիալական հմտությունների և կարողությունների զարգացմանն ուղղված միջոցառումներից</w:t>
            </w:r>
          </w:p>
        </w:tc>
        <w:tc>
          <w:tcPr>
            <w:tcW w:w="1080" w:type="dxa"/>
            <w:tcBorders>
              <w:top w:val="nil"/>
              <w:left w:val="nil"/>
              <w:bottom w:val="nil"/>
              <w:right w:val="single" w:sz="4" w:space="0" w:color="auto"/>
            </w:tcBorders>
            <w:shd w:val="clear" w:color="000000" w:fill="FFFFFF"/>
            <w:vAlign w:val="center"/>
            <w:hideMark/>
          </w:tcPr>
          <w:p w14:paraId="53A874BC"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nil"/>
              <w:right w:val="single" w:sz="4" w:space="0" w:color="auto"/>
            </w:tcBorders>
            <w:shd w:val="clear" w:color="000000" w:fill="FFFFFF"/>
            <w:noWrap/>
            <w:vAlign w:val="center"/>
            <w:hideMark/>
          </w:tcPr>
          <w:p w14:paraId="0093353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nil"/>
              <w:right w:val="single" w:sz="4" w:space="0" w:color="auto"/>
            </w:tcBorders>
            <w:shd w:val="clear" w:color="000000" w:fill="FFFFFF"/>
            <w:noWrap/>
            <w:vAlign w:val="center"/>
            <w:hideMark/>
          </w:tcPr>
          <w:p w14:paraId="2A6DBF4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4.29</w:t>
            </w:r>
          </w:p>
        </w:tc>
        <w:tc>
          <w:tcPr>
            <w:tcW w:w="990" w:type="dxa"/>
            <w:tcBorders>
              <w:top w:val="nil"/>
              <w:left w:val="nil"/>
              <w:bottom w:val="nil"/>
              <w:right w:val="single" w:sz="4" w:space="0" w:color="auto"/>
            </w:tcBorders>
            <w:shd w:val="clear" w:color="000000" w:fill="FFFFFF"/>
            <w:noWrap/>
            <w:vAlign w:val="center"/>
            <w:hideMark/>
          </w:tcPr>
          <w:p w14:paraId="4F4EB12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nil"/>
              <w:right w:val="single" w:sz="4" w:space="0" w:color="auto"/>
            </w:tcBorders>
            <w:shd w:val="clear" w:color="000000" w:fill="FFFFFF"/>
            <w:noWrap/>
            <w:vAlign w:val="center"/>
            <w:hideMark/>
          </w:tcPr>
          <w:p w14:paraId="18EFCFC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4.31</w:t>
            </w:r>
          </w:p>
        </w:tc>
        <w:tc>
          <w:tcPr>
            <w:tcW w:w="1350" w:type="dxa"/>
            <w:tcBorders>
              <w:top w:val="nil"/>
              <w:left w:val="nil"/>
              <w:bottom w:val="single" w:sz="4" w:space="0" w:color="auto"/>
              <w:right w:val="single" w:sz="4" w:space="0" w:color="auto"/>
            </w:tcBorders>
            <w:shd w:val="clear" w:color="000000" w:fill="FFFFFF"/>
            <w:noWrap/>
            <w:vAlign w:val="center"/>
            <w:hideMark/>
          </w:tcPr>
          <w:p w14:paraId="430388F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0.95</w:t>
            </w:r>
          </w:p>
        </w:tc>
        <w:tc>
          <w:tcPr>
            <w:tcW w:w="1080" w:type="dxa"/>
            <w:tcBorders>
              <w:top w:val="nil"/>
              <w:left w:val="nil"/>
              <w:bottom w:val="single" w:sz="4" w:space="0" w:color="auto"/>
              <w:right w:val="single" w:sz="4" w:space="0" w:color="auto"/>
            </w:tcBorders>
            <w:shd w:val="clear" w:color="000000" w:fill="FFFFFF"/>
            <w:noWrap/>
            <w:vAlign w:val="center"/>
            <w:hideMark/>
          </w:tcPr>
          <w:p w14:paraId="79AB67D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0.96</w:t>
            </w:r>
          </w:p>
        </w:tc>
      </w:tr>
      <w:tr w:rsidR="004E69EC" w:rsidRPr="00DA3DE0" w14:paraId="1B5A41A7" w14:textId="77777777" w:rsidTr="00B24F58">
        <w:trPr>
          <w:trHeight w:val="345"/>
        </w:trPr>
        <w:tc>
          <w:tcPr>
            <w:tcW w:w="535" w:type="dxa"/>
            <w:vMerge/>
            <w:tcBorders>
              <w:top w:val="single" w:sz="4" w:space="0" w:color="auto"/>
              <w:left w:val="single" w:sz="4" w:space="0" w:color="auto"/>
              <w:bottom w:val="nil"/>
              <w:right w:val="single" w:sz="4" w:space="0" w:color="auto"/>
            </w:tcBorders>
            <w:vAlign w:val="center"/>
            <w:hideMark/>
          </w:tcPr>
          <w:p w14:paraId="195E62F0"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550658F8"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14:paraId="6F8FFC61"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14:paraId="01D210B9"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72D849DE" w14:textId="16D90FC5" w:rsidR="00534F0A" w:rsidRPr="00DA3DE0" w:rsidRDefault="00534F0A" w:rsidP="00B24F58">
            <w:pPr>
              <w:spacing w:after="0" w:line="240" w:lineRule="auto"/>
              <w:jc w:val="center"/>
              <w:rPr>
                <w:rFonts w:ascii="GHEA Grapalat" w:eastAsia="Times New Roman" w:hAnsi="GHEA Grapalat" w:cs="Calibri"/>
                <w:b/>
                <w:bCs/>
                <w:color w:val="000000"/>
                <w:lang w:val="en-US"/>
              </w:rPr>
            </w:pP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6E96C07C"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863491D"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03F89EF4"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73F699B4"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6738EE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0.75</w:t>
            </w:r>
          </w:p>
        </w:tc>
        <w:tc>
          <w:tcPr>
            <w:tcW w:w="1080" w:type="dxa"/>
            <w:tcBorders>
              <w:top w:val="nil"/>
              <w:left w:val="nil"/>
              <w:bottom w:val="single" w:sz="4" w:space="0" w:color="auto"/>
              <w:right w:val="single" w:sz="4" w:space="0" w:color="auto"/>
            </w:tcBorders>
            <w:shd w:val="clear" w:color="000000" w:fill="FFFFFF"/>
            <w:noWrap/>
            <w:vAlign w:val="center"/>
            <w:hideMark/>
          </w:tcPr>
          <w:p w14:paraId="2A3DAE7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0.75</w:t>
            </w:r>
          </w:p>
        </w:tc>
      </w:tr>
      <w:tr w:rsidR="004E69EC" w:rsidRPr="00DA3DE0" w14:paraId="498D2447" w14:textId="77777777" w:rsidTr="00B24F58">
        <w:trPr>
          <w:trHeight w:val="1035"/>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956F45"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16</w:t>
            </w:r>
          </w:p>
        </w:tc>
        <w:tc>
          <w:tcPr>
            <w:tcW w:w="22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DA8E79"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 xml:space="preserve">Միջանկյալ արդյունք 2՝ Տրամադրվել են տնային պայմաններում խնամքի ծառայություններ </w:t>
            </w:r>
          </w:p>
        </w:tc>
        <w:tc>
          <w:tcPr>
            <w:tcW w:w="1170" w:type="dxa"/>
            <w:tcBorders>
              <w:top w:val="nil"/>
              <w:left w:val="nil"/>
              <w:bottom w:val="nil"/>
              <w:right w:val="single" w:sz="4" w:space="0" w:color="auto"/>
            </w:tcBorders>
            <w:shd w:val="clear" w:color="000000" w:fill="FFFFFF"/>
            <w:vAlign w:val="center"/>
            <w:hideMark/>
          </w:tcPr>
          <w:p w14:paraId="6E987AB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16.1</w:t>
            </w:r>
          </w:p>
        </w:tc>
        <w:tc>
          <w:tcPr>
            <w:tcW w:w="3600" w:type="dxa"/>
            <w:tcBorders>
              <w:top w:val="nil"/>
              <w:left w:val="nil"/>
              <w:bottom w:val="single" w:sz="4" w:space="0" w:color="auto"/>
              <w:right w:val="single" w:sz="4" w:space="0" w:color="auto"/>
            </w:tcBorders>
            <w:shd w:val="clear" w:color="000000" w:fill="FFFFFF"/>
            <w:vAlign w:val="center"/>
            <w:hideMark/>
          </w:tcPr>
          <w:p w14:paraId="6AA8B89C"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Տնային պայմաններում խնամքի ծառայություններ ստացող շահառուների թիվը</w:t>
            </w:r>
          </w:p>
        </w:tc>
        <w:tc>
          <w:tcPr>
            <w:tcW w:w="1080" w:type="dxa"/>
            <w:tcBorders>
              <w:top w:val="nil"/>
              <w:left w:val="nil"/>
              <w:bottom w:val="single" w:sz="4" w:space="0" w:color="auto"/>
              <w:right w:val="single" w:sz="4" w:space="0" w:color="auto"/>
            </w:tcBorders>
            <w:shd w:val="clear" w:color="000000" w:fill="FFFFFF"/>
            <w:vAlign w:val="center"/>
            <w:hideMark/>
          </w:tcPr>
          <w:p w14:paraId="65BF3BDF"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nil"/>
              <w:right w:val="single" w:sz="4" w:space="0" w:color="auto"/>
            </w:tcBorders>
            <w:shd w:val="clear" w:color="000000" w:fill="FFFFFF"/>
            <w:noWrap/>
            <w:vAlign w:val="center"/>
            <w:hideMark/>
          </w:tcPr>
          <w:p w14:paraId="7468B5D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1880</w:t>
            </w:r>
          </w:p>
        </w:tc>
        <w:tc>
          <w:tcPr>
            <w:tcW w:w="1080" w:type="dxa"/>
            <w:tcBorders>
              <w:top w:val="nil"/>
              <w:left w:val="nil"/>
              <w:bottom w:val="nil"/>
              <w:right w:val="single" w:sz="4" w:space="0" w:color="auto"/>
            </w:tcBorders>
            <w:shd w:val="clear" w:color="000000" w:fill="FFFFFF"/>
            <w:noWrap/>
            <w:vAlign w:val="center"/>
            <w:hideMark/>
          </w:tcPr>
          <w:p w14:paraId="7016205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1796</w:t>
            </w:r>
          </w:p>
        </w:tc>
        <w:tc>
          <w:tcPr>
            <w:tcW w:w="990" w:type="dxa"/>
            <w:tcBorders>
              <w:top w:val="nil"/>
              <w:left w:val="nil"/>
              <w:bottom w:val="nil"/>
              <w:right w:val="single" w:sz="4" w:space="0" w:color="auto"/>
            </w:tcBorders>
            <w:shd w:val="clear" w:color="000000" w:fill="FFFFFF"/>
            <w:noWrap/>
            <w:vAlign w:val="center"/>
            <w:hideMark/>
          </w:tcPr>
          <w:p w14:paraId="1BE4E02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1250</w:t>
            </w:r>
          </w:p>
        </w:tc>
        <w:tc>
          <w:tcPr>
            <w:tcW w:w="990" w:type="dxa"/>
            <w:tcBorders>
              <w:top w:val="nil"/>
              <w:left w:val="nil"/>
              <w:bottom w:val="nil"/>
              <w:right w:val="single" w:sz="4" w:space="0" w:color="auto"/>
            </w:tcBorders>
            <w:shd w:val="clear" w:color="000000" w:fill="FFFFFF"/>
            <w:noWrap/>
            <w:vAlign w:val="center"/>
            <w:hideMark/>
          </w:tcPr>
          <w:p w14:paraId="3678644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1217</w:t>
            </w:r>
          </w:p>
        </w:tc>
        <w:tc>
          <w:tcPr>
            <w:tcW w:w="1350" w:type="dxa"/>
            <w:tcBorders>
              <w:top w:val="nil"/>
              <w:left w:val="nil"/>
              <w:bottom w:val="single" w:sz="4" w:space="0" w:color="auto"/>
              <w:right w:val="single" w:sz="4" w:space="0" w:color="auto"/>
            </w:tcBorders>
            <w:shd w:val="clear" w:color="000000" w:fill="FFFFFF"/>
            <w:noWrap/>
            <w:vAlign w:val="center"/>
            <w:hideMark/>
          </w:tcPr>
          <w:p w14:paraId="43ABDA6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0.96</w:t>
            </w:r>
          </w:p>
        </w:tc>
        <w:tc>
          <w:tcPr>
            <w:tcW w:w="1080" w:type="dxa"/>
            <w:tcBorders>
              <w:top w:val="nil"/>
              <w:left w:val="nil"/>
              <w:bottom w:val="single" w:sz="4" w:space="0" w:color="auto"/>
              <w:right w:val="single" w:sz="4" w:space="0" w:color="auto"/>
            </w:tcBorders>
            <w:shd w:val="clear" w:color="000000" w:fill="FFFFFF"/>
            <w:noWrap/>
            <w:vAlign w:val="center"/>
            <w:hideMark/>
          </w:tcPr>
          <w:p w14:paraId="32E6566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0.97</w:t>
            </w:r>
          </w:p>
        </w:tc>
      </w:tr>
      <w:tr w:rsidR="004E69EC" w:rsidRPr="00DA3DE0" w14:paraId="6EB1DA27" w14:textId="77777777" w:rsidTr="00B24F58">
        <w:trPr>
          <w:trHeight w:val="1035"/>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46B58B7D"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3DB51021"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6638940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16.2</w:t>
            </w:r>
          </w:p>
        </w:tc>
        <w:tc>
          <w:tcPr>
            <w:tcW w:w="3600" w:type="dxa"/>
            <w:tcBorders>
              <w:top w:val="nil"/>
              <w:left w:val="nil"/>
              <w:bottom w:val="single" w:sz="4" w:space="0" w:color="auto"/>
              <w:right w:val="single" w:sz="4" w:space="0" w:color="auto"/>
            </w:tcBorders>
            <w:shd w:val="clear" w:color="000000" w:fill="FFFFFF"/>
            <w:vAlign w:val="center"/>
            <w:hideMark/>
          </w:tcPr>
          <w:p w14:paraId="2393F324"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Տնային պայմաններում խնամքի ծառայության համար նախատեսված ծախսերի չափը</w:t>
            </w:r>
          </w:p>
        </w:tc>
        <w:tc>
          <w:tcPr>
            <w:tcW w:w="1080" w:type="dxa"/>
            <w:tcBorders>
              <w:top w:val="nil"/>
              <w:left w:val="nil"/>
              <w:bottom w:val="single" w:sz="4" w:space="0" w:color="auto"/>
              <w:right w:val="single" w:sz="4" w:space="0" w:color="auto"/>
            </w:tcBorders>
            <w:shd w:val="clear" w:color="000000" w:fill="FFFFFF"/>
            <w:noWrap/>
            <w:vAlign w:val="center"/>
            <w:hideMark/>
          </w:tcPr>
          <w:p w14:paraId="7DE365B2"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ՀՀ դրամ</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7C151A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192,332.00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E66546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187,769.57</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66C0BA0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230,817.30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0AAC700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219,773.40</w:t>
            </w:r>
          </w:p>
        </w:tc>
        <w:tc>
          <w:tcPr>
            <w:tcW w:w="1350" w:type="dxa"/>
            <w:tcBorders>
              <w:top w:val="nil"/>
              <w:left w:val="nil"/>
              <w:bottom w:val="single" w:sz="4" w:space="0" w:color="auto"/>
              <w:right w:val="single" w:sz="4" w:space="0" w:color="auto"/>
            </w:tcBorders>
            <w:shd w:val="clear" w:color="000000" w:fill="FFFFFF"/>
            <w:noWrap/>
            <w:vAlign w:val="center"/>
            <w:hideMark/>
          </w:tcPr>
          <w:p w14:paraId="1452E18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c>
          <w:tcPr>
            <w:tcW w:w="1080" w:type="dxa"/>
            <w:tcBorders>
              <w:top w:val="nil"/>
              <w:left w:val="nil"/>
              <w:bottom w:val="single" w:sz="4" w:space="0" w:color="auto"/>
              <w:right w:val="single" w:sz="4" w:space="0" w:color="auto"/>
            </w:tcBorders>
            <w:shd w:val="clear" w:color="000000" w:fill="FFFFFF"/>
            <w:noWrap/>
            <w:vAlign w:val="center"/>
            <w:hideMark/>
          </w:tcPr>
          <w:p w14:paraId="4AA31D8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0.95</w:t>
            </w:r>
          </w:p>
        </w:tc>
      </w:tr>
      <w:tr w:rsidR="004E69EC" w:rsidRPr="00DA3DE0" w14:paraId="7124520E" w14:textId="77777777" w:rsidTr="00B24F58">
        <w:trPr>
          <w:trHeight w:val="345"/>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380AF6E4"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17AE51E3"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158828C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16.3</w:t>
            </w:r>
          </w:p>
        </w:tc>
        <w:tc>
          <w:tcPr>
            <w:tcW w:w="3600" w:type="dxa"/>
            <w:tcBorders>
              <w:top w:val="nil"/>
              <w:left w:val="nil"/>
              <w:bottom w:val="single" w:sz="4" w:space="0" w:color="auto"/>
              <w:right w:val="single" w:sz="4" w:space="0" w:color="auto"/>
            </w:tcBorders>
            <w:shd w:val="clear" w:color="000000" w:fill="FFFFFF"/>
            <w:vAlign w:val="center"/>
            <w:hideMark/>
          </w:tcPr>
          <w:p w14:paraId="23909CA1"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Մեկ շահառուի հաշվարկով ծախսը</w:t>
            </w:r>
          </w:p>
        </w:tc>
        <w:tc>
          <w:tcPr>
            <w:tcW w:w="1080" w:type="dxa"/>
            <w:tcBorders>
              <w:top w:val="nil"/>
              <w:left w:val="nil"/>
              <w:bottom w:val="single" w:sz="4" w:space="0" w:color="auto"/>
              <w:right w:val="single" w:sz="4" w:space="0" w:color="auto"/>
            </w:tcBorders>
            <w:shd w:val="clear" w:color="000000" w:fill="FFFFFF"/>
            <w:vAlign w:val="center"/>
            <w:hideMark/>
          </w:tcPr>
          <w:p w14:paraId="7DD59384"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դրամ/մարդ</w:t>
            </w:r>
          </w:p>
        </w:tc>
        <w:tc>
          <w:tcPr>
            <w:tcW w:w="990" w:type="dxa"/>
            <w:tcBorders>
              <w:top w:val="nil"/>
              <w:left w:val="nil"/>
              <w:bottom w:val="single" w:sz="4" w:space="0" w:color="auto"/>
              <w:right w:val="single" w:sz="4" w:space="0" w:color="auto"/>
            </w:tcBorders>
            <w:shd w:val="clear" w:color="000000" w:fill="FFFFFF"/>
            <w:noWrap/>
            <w:vAlign w:val="bottom"/>
            <w:hideMark/>
          </w:tcPr>
          <w:p w14:paraId="058936A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102.30</w:t>
            </w:r>
          </w:p>
        </w:tc>
        <w:tc>
          <w:tcPr>
            <w:tcW w:w="1080" w:type="dxa"/>
            <w:tcBorders>
              <w:top w:val="nil"/>
              <w:left w:val="nil"/>
              <w:bottom w:val="single" w:sz="4" w:space="0" w:color="auto"/>
              <w:right w:val="single" w:sz="4" w:space="0" w:color="auto"/>
            </w:tcBorders>
            <w:shd w:val="clear" w:color="000000" w:fill="FFFFFF"/>
            <w:noWrap/>
            <w:vAlign w:val="bottom"/>
            <w:hideMark/>
          </w:tcPr>
          <w:p w14:paraId="7C02565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104.55</w:t>
            </w:r>
          </w:p>
        </w:tc>
        <w:tc>
          <w:tcPr>
            <w:tcW w:w="990" w:type="dxa"/>
            <w:tcBorders>
              <w:top w:val="nil"/>
              <w:left w:val="nil"/>
              <w:bottom w:val="single" w:sz="4" w:space="0" w:color="auto"/>
              <w:right w:val="single" w:sz="4" w:space="0" w:color="auto"/>
            </w:tcBorders>
            <w:shd w:val="clear" w:color="000000" w:fill="FFFFFF"/>
            <w:noWrap/>
            <w:vAlign w:val="bottom"/>
            <w:hideMark/>
          </w:tcPr>
          <w:p w14:paraId="00B7583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184.65</w:t>
            </w:r>
          </w:p>
        </w:tc>
        <w:tc>
          <w:tcPr>
            <w:tcW w:w="990" w:type="dxa"/>
            <w:tcBorders>
              <w:top w:val="nil"/>
              <w:left w:val="nil"/>
              <w:bottom w:val="single" w:sz="4" w:space="0" w:color="auto"/>
              <w:right w:val="single" w:sz="4" w:space="0" w:color="auto"/>
            </w:tcBorders>
            <w:shd w:val="clear" w:color="000000" w:fill="FFFFFF"/>
            <w:noWrap/>
            <w:vAlign w:val="bottom"/>
            <w:hideMark/>
          </w:tcPr>
          <w:p w14:paraId="14C025B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180.59</w:t>
            </w:r>
          </w:p>
        </w:tc>
        <w:tc>
          <w:tcPr>
            <w:tcW w:w="1350" w:type="dxa"/>
            <w:tcBorders>
              <w:top w:val="nil"/>
              <w:left w:val="nil"/>
              <w:bottom w:val="single" w:sz="4" w:space="0" w:color="auto"/>
              <w:right w:val="single" w:sz="4" w:space="0" w:color="auto"/>
            </w:tcBorders>
            <w:shd w:val="clear" w:color="000000" w:fill="FFFFFF"/>
            <w:noWrap/>
            <w:vAlign w:val="center"/>
            <w:hideMark/>
          </w:tcPr>
          <w:p w14:paraId="2A73173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1.02</w:t>
            </w:r>
          </w:p>
        </w:tc>
        <w:tc>
          <w:tcPr>
            <w:tcW w:w="1080" w:type="dxa"/>
            <w:tcBorders>
              <w:top w:val="nil"/>
              <w:left w:val="nil"/>
              <w:bottom w:val="single" w:sz="4" w:space="0" w:color="auto"/>
              <w:right w:val="single" w:sz="4" w:space="0" w:color="auto"/>
            </w:tcBorders>
            <w:shd w:val="clear" w:color="000000" w:fill="FFFFFF"/>
            <w:noWrap/>
            <w:vAlign w:val="center"/>
            <w:hideMark/>
          </w:tcPr>
          <w:p w14:paraId="1C4DD65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r>
      <w:tr w:rsidR="004E69EC" w:rsidRPr="00DA3DE0" w14:paraId="6BD48D07" w14:textId="77777777" w:rsidTr="00B24F58">
        <w:trPr>
          <w:trHeight w:val="1035"/>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196CDD1C"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006B3A57"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2CA9D3C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16.4</w:t>
            </w:r>
          </w:p>
        </w:tc>
        <w:tc>
          <w:tcPr>
            <w:tcW w:w="3600" w:type="dxa"/>
            <w:tcBorders>
              <w:top w:val="nil"/>
              <w:left w:val="nil"/>
              <w:bottom w:val="nil"/>
              <w:right w:val="single" w:sz="4" w:space="0" w:color="auto"/>
            </w:tcBorders>
            <w:shd w:val="clear" w:color="000000" w:fill="FFFFFF"/>
            <w:vAlign w:val="center"/>
            <w:hideMark/>
          </w:tcPr>
          <w:p w14:paraId="0A2F4228"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տնային պայմաններում խնամքի ծառայությունից</w:t>
            </w:r>
          </w:p>
        </w:tc>
        <w:tc>
          <w:tcPr>
            <w:tcW w:w="1080" w:type="dxa"/>
            <w:tcBorders>
              <w:top w:val="nil"/>
              <w:left w:val="nil"/>
              <w:bottom w:val="nil"/>
              <w:right w:val="single" w:sz="4" w:space="0" w:color="auto"/>
            </w:tcBorders>
            <w:shd w:val="clear" w:color="000000" w:fill="FFFFFF"/>
            <w:vAlign w:val="center"/>
            <w:hideMark/>
          </w:tcPr>
          <w:p w14:paraId="5209BFF9"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5B16A7E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4.50</w:t>
            </w:r>
          </w:p>
        </w:tc>
        <w:tc>
          <w:tcPr>
            <w:tcW w:w="1080" w:type="dxa"/>
            <w:tcBorders>
              <w:top w:val="nil"/>
              <w:left w:val="nil"/>
              <w:bottom w:val="single" w:sz="4" w:space="0" w:color="auto"/>
              <w:right w:val="single" w:sz="4" w:space="0" w:color="auto"/>
            </w:tcBorders>
            <w:shd w:val="clear" w:color="000000" w:fill="FFFFFF"/>
            <w:noWrap/>
            <w:vAlign w:val="center"/>
            <w:hideMark/>
          </w:tcPr>
          <w:p w14:paraId="0F35505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4.40</w:t>
            </w:r>
          </w:p>
        </w:tc>
        <w:tc>
          <w:tcPr>
            <w:tcW w:w="990" w:type="dxa"/>
            <w:tcBorders>
              <w:top w:val="nil"/>
              <w:left w:val="nil"/>
              <w:bottom w:val="single" w:sz="4" w:space="0" w:color="auto"/>
              <w:right w:val="single" w:sz="4" w:space="0" w:color="auto"/>
            </w:tcBorders>
            <w:shd w:val="clear" w:color="000000" w:fill="FFFFFF"/>
            <w:noWrap/>
            <w:vAlign w:val="center"/>
            <w:hideMark/>
          </w:tcPr>
          <w:p w14:paraId="0B58159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4.50</w:t>
            </w:r>
          </w:p>
        </w:tc>
        <w:tc>
          <w:tcPr>
            <w:tcW w:w="990" w:type="dxa"/>
            <w:tcBorders>
              <w:top w:val="nil"/>
              <w:left w:val="nil"/>
              <w:bottom w:val="single" w:sz="4" w:space="0" w:color="auto"/>
              <w:right w:val="single" w:sz="4" w:space="0" w:color="auto"/>
            </w:tcBorders>
            <w:shd w:val="clear" w:color="000000" w:fill="FFFFFF"/>
            <w:noWrap/>
            <w:vAlign w:val="center"/>
            <w:hideMark/>
          </w:tcPr>
          <w:p w14:paraId="4D41F31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4.42</w:t>
            </w:r>
          </w:p>
        </w:tc>
        <w:tc>
          <w:tcPr>
            <w:tcW w:w="1350" w:type="dxa"/>
            <w:tcBorders>
              <w:top w:val="nil"/>
              <w:left w:val="nil"/>
              <w:bottom w:val="single" w:sz="4" w:space="0" w:color="auto"/>
              <w:right w:val="single" w:sz="4" w:space="0" w:color="auto"/>
            </w:tcBorders>
            <w:shd w:val="clear" w:color="000000" w:fill="FFFFFF"/>
            <w:noWrap/>
            <w:vAlign w:val="center"/>
            <w:hideMark/>
          </w:tcPr>
          <w:p w14:paraId="7618798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c>
          <w:tcPr>
            <w:tcW w:w="1080" w:type="dxa"/>
            <w:tcBorders>
              <w:top w:val="nil"/>
              <w:left w:val="nil"/>
              <w:bottom w:val="single" w:sz="4" w:space="0" w:color="auto"/>
              <w:right w:val="single" w:sz="4" w:space="0" w:color="auto"/>
            </w:tcBorders>
            <w:shd w:val="clear" w:color="000000" w:fill="FFFFFF"/>
            <w:noWrap/>
            <w:vAlign w:val="center"/>
            <w:hideMark/>
          </w:tcPr>
          <w:p w14:paraId="23FAE94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r>
      <w:tr w:rsidR="004E69EC" w:rsidRPr="00DA3DE0" w14:paraId="126A881E" w14:textId="77777777" w:rsidTr="00B24F58">
        <w:trPr>
          <w:trHeight w:val="345"/>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54333AE1"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4C66B4F6"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14:paraId="1B391870"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14:paraId="786B36B5"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41EBC88" w14:textId="203EC957" w:rsidR="00534F0A" w:rsidRPr="00DA3DE0" w:rsidRDefault="00534F0A" w:rsidP="00B24F58">
            <w:pPr>
              <w:spacing w:after="0" w:line="240" w:lineRule="auto"/>
              <w:jc w:val="center"/>
              <w:rPr>
                <w:rFonts w:ascii="GHEA Grapalat" w:eastAsia="Times New Roman" w:hAnsi="GHEA Grapalat" w:cs="Calibri"/>
                <w:b/>
                <w:bCs/>
                <w:color w:val="000000"/>
                <w:lang w:val="en-US"/>
              </w:rPr>
            </w:pPr>
          </w:p>
        </w:tc>
        <w:tc>
          <w:tcPr>
            <w:tcW w:w="990" w:type="dxa"/>
            <w:tcBorders>
              <w:top w:val="nil"/>
              <w:left w:val="nil"/>
              <w:bottom w:val="single" w:sz="4" w:space="0" w:color="auto"/>
              <w:right w:val="single" w:sz="4" w:space="0" w:color="auto"/>
            </w:tcBorders>
            <w:shd w:val="clear" w:color="000000" w:fill="FFFFFF"/>
            <w:noWrap/>
            <w:vAlign w:val="bottom"/>
            <w:hideMark/>
          </w:tcPr>
          <w:p w14:paraId="6A339421"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080" w:type="dxa"/>
            <w:tcBorders>
              <w:top w:val="nil"/>
              <w:left w:val="nil"/>
              <w:bottom w:val="single" w:sz="4" w:space="0" w:color="auto"/>
              <w:right w:val="single" w:sz="4" w:space="0" w:color="auto"/>
            </w:tcBorders>
            <w:shd w:val="clear" w:color="000000" w:fill="FFFFFF"/>
            <w:noWrap/>
            <w:vAlign w:val="bottom"/>
            <w:hideMark/>
          </w:tcPr>
          <w:p w14:paraId="57C6B750"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7D736588"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4F0AFAB5"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340C59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c>
          <w:tcPr>
            <w:tcW w:w="1080" w:type="dxa"/>
            <w:tcBorders>
              <w:top w:val="nil"/>
              <w:left w:val="nil"/>
              <w:bottom w:val="single" w:sz="4" w:space="0" w:color="auto"/>
              <w:right w:val="single" w:sz="4" w:space="0" w:color="auto"/>
            </w:tcBorders>
            <w:shd w:val="clear" w:color="000000" w:fill="FFFFFF"/>
            <w:noWrap/>
            <w:vAlign w:val="center"/>
            <w:hideMark/>
          </w:tcPr>
          <w:p w14:paraId="16E9623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0.97</w:t>
            </w:r>
          </w:p>
        </w:tc>
      </w:tr>
      <w:tr w:rsidR="004E69EC" w:rsidRPr="00DA3DE0" w14:paraId="5E286F98" w14:textId="77777777" w:rsidTr="00B24F58">
        <w:trPr>
          <w:trHeight w:val="1035"/>
        </w:trPr>
        <w:tc>
          <w:tcPr>
            <w:tcW w:w="535" w:type="dxa"/>
            <w:vMerge w:val="restart"/>
            <w:tcBorders>
              <w:top w:val="nil"/>
              <w:left w:val="single" w:sz="4" w:space="0" w:color="auto"/>
              <w:bottom w:val="nil"/>
              <w:right w:val="single" w:sz="4" w:space="0" w:color="auto"/>
            </w:tcBorders>
            <w:shd w:val="clear" w:color="auto" w:fill="auto"/>
            <w:vAlign w:val="center"/>
            <w:hideMark/>
          </w:tcPr>
          <w:p w14:paraId="1BF4A517"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17</w:t>
            </w:r>
          </w:p>
        </w:tc>
        <w:tc>
          <w:tcPr>
            <w:tcW w:w="2250" w:type="dxa"/>
            <w:vMerge w:val="restart"/>
            <w:tcBorders>
              <w:top w:val="nil"/>
              <w:left w:val="single" w:sz="4" w:space="0" w:color="auto"/>
              <w:bottom w:val="nil"/>
              <w:right w:val="single" w:sz="4" w:space="0" w:color="auto"/>
            </w:tcBorders>
            <w:shd w:val="clear" w:color="auto" w:fill="auto"/>
            <w:vAlign w:val="center"/>
            <w:hideMark/>
          </w:tcPr>
          <w:p w14:paraId="136E340E"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Միջանկյալ արդյունք 2-ի գործողություն 1՝ Շահառուների ներառումը տնային խնամքի ծառայություններ</w:t>
            </w:r>
          </w:p>
        </w:tc>
        <w:tc>
          <w:tcPr>
            <w:tcW w:w="1170" w:type="dxa"/>
            <w:tcBorders>
              <w:top w:val="nil"/>
              <w:left w:val="nil"/>
              <w:bottom w:val="nil"/>
              <w:right w:val="single" w:sz="4" w:space="0" w:color="auto"/>
            </w:tcBorders>
            <w:shd w:val="clear" w:color="000000" w:fill="FFFFFF"/>
            <w:vAlign w:val="center"/>
            <w:hideMark/>
          </w:tcPr>
          <w:p w14:paraId="05CFC89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17.1</w:t>
            </w:r>
          </w:p>
        </w:tc>
        <w:tc>
          <w:tcPr>
            <w:tcW w:w="3600" w:type="dxa"/>
            <w:tcBorders>
              <w:top w:val="nil"/>
              <w:left w:val="nil"/>
              <w:bottom w:val="single" w:sz="4" w:space="0" w:color="auto"/>
              <w:right w:val="single" w:sz="4" w:space="0" w:color="auto"/>
            </w:tcBorders>
            <w:shd w:val="clear" w:color="000000" w:fill="FFFFFF"/>
            <w:vAlign w:val="center"/>
            <w:hideMark/>
          </w:tcPr>
          <w:p w14:paraId="0F500C79"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Տնային պայմաններում խնամք ստացած շահառուների թիվը, ովքեր կարիք ունեն կողմնակաի անձի պարբերական խնամքի</w:t>
            </w:r>
          </w:p>
        </w:tc>
        <w:tc>
          <w:tcPr>
            <w:tcW w:w="1080" w:type="dxa"/>
            <w:tcBorders>
              <w:top w:val="nil"/>
              <w:left w:val="nil"/>
              <w:bottom w:val="single" w:sz="4" w:space="0" w:color="auto"/>
              <w:right w:val="single" w:sz="4" w:space="0" w:color="auto"/>
            </w:tcBorders>
            <w:shd w:val="clear" w:color="000000" w:fill="FFFFFF"/>
            <w:vAlign w:val="center"/>
            <w:hideMark/>
          </w:tcPr>
          <w:p w14:paraId="0CFB44D8"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1E8CBF8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1830</w:t>
            </w:r>
          </w:p>
        </w:tc>
        <w:tc>
          <w:tcPr>
            <w:tcW w:w="1080" w:type="dxa"/>
            <w:tcBorders>
              <w:top w:val="nil"/>
              <w:left w:val="nil"/>
              <w:bottom w:val="single" w:sz="4" w:space="0" w:color="auto"/>
              <w:right w:val="single" w:sz="4" w:space="0" w:color="auto"/>
            </w:tcBorders>
            <w:shd w:val="clear" w:color="000000" w:fill="FFFFFF"/>
            <w:noWrap/>
            <w:vAlign w:val="center"/>
            <w:hideMark/>
          </w:tcPr>
          <w:p w14:paraId="189B71B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1699</w:t>
            </w:r>
          </w:p>
        </w:tc>
        <w:tc>
          <w:tcPr>
            <w:tcW w:w="990" w:type="dxa"/>
            <w:tcBorders>
              <w:top w:val="nil"/>
              <w:left w:val="nil"/>
              <w:bottom w:val="single" w:sz="4" w:space="0" w:color="auto"/>
              <w:right w:val="single" w:sz="4" w:space="0" w:color="auto"/>
            </w:tcBorders>
            <w:shd w:val="clear" w:color="000000" w:fill="FFFFFF"/>
            <w:noWrap/>
            <w:vAlign w:val="center"/>
            <w:hideMark/>
          </w:tcPr>
          <w:p w14:paraId="1E660F4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1090</w:t>
            </w:r>
          </w:p>
        </w:tc>
        <w:tc>
          <w:tcPr>
            <w:tcW w:w="990" w:type="dxa"/>
            <w:tcBorders>
              <w:top w:val="nil"/>
              <w:left w:val="nil"/>
              <w:bottom w:val="single" w:sz="4" w:space="0" w:color="auto"/>
              <w:right w:val="single" w:sz="4" w:space="0" w:color="auto"/>
            </w:tcBorders>
            <w:shd w:val="clear" w:color="000000" w:fill="FFFFFF"/>
            <w:noWrap/>
            <w:vAlign w:val="center"/>
            <w:hideMark/>
          </w:tcPr>
          <w:p w14:paraId="4C6537E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1104</w:t>
            </w:r>
          </w:p>
        </w:tc>
        <w:tc>
          <w:tcPr>
            <w:tcW w:w="1350" w:type="dxa"/>
            <w:tcBorders>
              <w:top w:val="nil"/>
              <w:left w:val="nil"/>
              <w:bottom w:val="single" w:sz="4" w:space="0" w:color="auto"/>
              <w:right w:val="single" w:sz="4" w:space="0" w:color="auto"/>
            </w:tcBorders>
            <w:shd w:val="clear" w:color="000000" w:fill="FFFFFF"/>
            <w:noWrap/>
            <w:vAlign w:val="center"/>
            <w:hideMark/>
          </w:tcPr>
          <w:p w14:paraId="621DED8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0.93</w:t>
            </w:r>
          </w:p>
        </w:tc>
        <w:tc>
          <w:tcPr>
            <w:tcW w:w="1080" w:type="dxa"/>
            <w:tcBorders>
              <w:top w:val="nil"/>
              <w:left w:val="nil"/>
              <w:bottom w:val="single" w:sz="4" w:space="0" w:color="auto"/>
              <w:right w:val="single" w:sz="4" w:space="0" w:color="auto"/>
            </w:tcBorders>
            <w:shd w:val="clear" w:color="000000" w:fill="FFFFFF"/>
            <w:noWrap/>
            <w:vAlign w:val="center"/>
            <w:hideMark/>
          </w:tcPr>
          <w:p w14:paraId="312E741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1.01</w:t>
            </w:r>
          </w:p>
        </w:tc>
      </w:tr>
      <w:tr w:rsidR="004E69EC" w:rsidRPr="00DA3DE0" w14:paraId="0969B8C3" w14:textId="77777777" w:rsidTr="00B24F58">
        <w:trPr>
          <w:trHeight w:val="1035"/>
        </w:trPr>
        <w:tc>
          <w:tcPr>
            <w:tcW w:w="535" w:type="dxa"/>
            <w:vMerge/>
            <w:tcBorders>
              <w:top w:val="nil"/>
              <w:left w:val="single" w:sz="4" w:space="0" w:color="auto"/>
              <w:bottom w:val="nil"/>
              <w:right w:val="single" w:sz="4" w:space="0" w:color="auto"/>
            </w:tcBorders>
            <w:vAlign w:val="center"/>
            <w:hideMark/>
          </w:tcPr>
          <w:p w14:paraId="504E00DF"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5B843F01"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7B71FAF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17.2.</w:t>
            </w:r>
          </w:p>
        </w:tc>
        <w:tc>
          <w:tcPr>
            <w:tcW w:w="3600" w:type="dxa"/>
            <w:tcBorders>
              <w:top w:val="nil"/>
              <w:left w:val="nil"/>
              <w:bottom w:val="single" w:sz="4" w:space="0" w:color="auto"/>
              <w:right w:val="single" w:sz="4" w:space="0" w:color="auto"/>
            </w:tcBorders>
            <w:shd w:val="clear" w:color="000000" w:fill="FFFFFF"/>
            <w:vAlign w:val="center"/>
            <w:hideMark/>
          </w:tcPr>
          <w:p w14:paraId="5EB54A91"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Տնային պայմաններում խնամք ստացած շահառուների թիվը, ովքեր կարիք ունեն կողմնակաի անձի մշտական խնամքի</w:t>
            </w:r>
          </w:p>
        </w:tc>
        <w:tc>
          <w:tcPr>
            <w:tcW w:w="1080" w:type="dxa"/>
            <w:tcBorders>
              <w:top w:val="nil"/>
              <w:left w:val="nil"/>
              <w:bottom w:val="single" w:sz="4" w:space="0" w:color="auto"/>
              <w:right w:val="single" w:sz="4" w:space="0" w:color="auto"/>
            </w:tcBorders>
            <w:shd w:val="clear" w:color="000000" w:fill="FFFFFF"/>
            <w:vAlign w:val="center"/>
            <w:hideMark/>
          </w:tcPr>
          <w:p w14:paraId="6BFA741D"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02457BC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50</w:t>
            </w:r>
          </w:p>
        </w:tc>
        <w:tc>
          <w:tcPr>
            <w:tcW w:w="1080" w:type="dxa"/>
            <w:tcBorders>
              <w:top w:val="nil"/>
              <w:left w:val="nil"/>
              <w:bottom w:val="single" w:sz="4" w:space="0" w:color="auto"/>
              <w:right w:val="single" w:sz="4" w:space="0" w:color="auto"/>
            </w:tcBorders>
            <w:shd w:val="clear" w:color="000000" w:fill="FFFFFF"/>
            <w:noWrap/>
            <w:vAlign w:val="center"/>
            <w:hideMark/>
          </w:tcPr>
          <w:p w14:paraId="3EA9D22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97</w:t>
            </w:r>
          </w:p>
        </w:tc>
        <w:tc>
          <w:tcPr>
            <w:tcW w:w="990" w:type="dxa"/>
            <w:tcBorders>
              <w:top w:val="nil"/>
              <w:left w:val="nil"/>
              <w:bottom w:val="single" w:sz="4" w:space="0" w:color="auto"/>
              <w:right w:val="single" w:sz="4" w:space="0" w:color="auto"/>
            </w:tcBorders>
            <w:shd w:val="clear" w:color="000000" w:fill="FFFFFF"/>
            <w:noWrap/>
            <w:vAlign w:val="center"/>
            <w:hideMark/>
          </w:tcPr>
          <w:p w14:paraId="13F0657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990" w:type="dxa"/>
            <w:tcBorders>
              <w:top w:val="nil"/>
              <w:left w:val="nil"/>
              <w:bottom w:val="single" w:sz="4" w:space="0" w:color="auto"/>
              <w:right w:val="single" w:sz="4" w:space="0" w:color="auto"/>
            </w:tcBorders>
            <w:shd w:val="clear" w:color="000000" w:fill="FFFFFF"/>
            <w:noWrap/>
            <w:vAlign w:val="center"/>
            <w:hideMark/>
          </w:tcPr>
          <w:p w14:paraId="08702B7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56</w:t>
            </w:r>
          </w:p>
        </w:tc>
        <w:tc>
          <w:tcPr>
            <w:tcW w:w="1350" w:type="dxa"/>
            <w:tcBorders>
              <w:top w:val="nil"/>
              <w:left w:val="nil"/>
              <w:bottom w:val="single" w:sz="4" w:space="0" w:color="auto"/>
              <w:right w:val="single" w:sz="4" w:space="0" w:color="auto"/>
            </w:tcBorders>
            <w:shd w:val="clear" w:color="000000" w:fill="FFFFFF"/>
            <w:noWrap/>
            <w:vAlign w:val="center"/>
            <w:hideMark/>
          </w:tcPr>
          <w:p w14:paraId="523F58E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1.94</w:t>
            </w:r>
          </w:p>
        </w:tc>
        <w:tc>
          <w:tcPr>
            <w:tcW w:w="1080" w:type="dxa"/>
            <w:tcBorders>
              <w:top w:val="nil"/>
              <w:left w:val="nil"/>
              <w:bottom w:val="single" w:sz="4" w:space="0" w:color="auto"/>
              <w:right w:val="single" w:sz="4" w:space="0" w:color="auto"/>
            </w:tcBorders>
            <w:shd w:val="clear" w:color="000000" w:fill="FFFFFF"/>
            <w:noWrap/>
            <w:vAlign w:val="center"/>
            <w:hideMark/>
          </w:tcPr>
          <w:p w14:paraId="6342815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0.56</w:t>
            </w:r>
          </w:p>
        </w:tc>
      </w:tr>
      <w:tr w:rsidR="004E69EC" w:rsidRPr="00DA3DE0" w14:paraId="41C00C67" w14:textId="77777777" w:rsidTr="00B24F58">
        <w:trPr>
          <w:trHeight w:val="1035"/>
        </w:trPr>
        <w:tc>
          <w:tcPr>
            <w:tcW w:w="535" w:type="dxa"/>
            <w:vMerge/>
            <w:tcBorders>
              <w:top w:val="nil"/>
              <w:left w:val="single" w:sz="4" w:space="0" w:color="auto"/>
              <w:bottom w:val="nil"/>
              <w:right w:val="single" w:sz="4" w:space="0" w:color="auto"/>
            </w:tcBorders>
            <w:vAlign w:val="center"/>
            <w:hideMark/>
          </w:tcPr>
          <w:p w14:paraId="37E1BA80"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69BC9A09"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auto" w:fill="auto"/>
            <w:noWrap/>
            <w:vAlign w:val="center"/>
            <w:hideMark/>
          </w:tcPr>
          <w:p w14:paraId="036E4DC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17.3.</w:t>
            </w:r>
          </w:p>
        </w:tc>
        <w:tc>
          <w:tcPr>
            <w:tcW w:w="3600" w:type="dxa"/>
            <w:tcBorders>
              <w:top w:val="nil"/>
              <w:left w:val="nil"/>
              <w:bottom w:val="single" w:sz="4" w:space="0" w:color="auto"/>
              <w:right w:val="single" w:sz="4" w:space="0" w:color="auto"/>
            </w:tcBorders>
            <w:shd w:val="clear" w:color="000000" w:fill="FFFFFF"/>
            <w:vAlign w:val="center"/>
            <w:hideMark/>
          </w:tcPr>
          <w:p w14:paraId="39AB4E9F"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Տնային պայմաններում խնամք ստացած շահառուների թիվը, ովքեր կարիք ունեն մասնակի խնամքի</w:t>
            </w:r>
          </w:p>
        </w:tc>
        <w:tc>
          <w:tcPr>
            <w:tcW w:w="1080" w:type="dxa"/>
            <w:tcBorders>
              <w:top w:val="nil"/>
              <w:left w:val="nil"/>
              <w:bottom w:val="single" w:sz="4" w:space="0" w:color="auto"/>
              <w:right w:val="single" w:sz="4" w:space="0" w:color="auto"/>
            </w:tcBorders>
            <w:shd w:val="clear" w:color="000000" w:fill="FFFFFF"/>
            <w:vAlign w:val="center"/>
            <w:hideMark/>
          </w:tcPr>
          <w:p w14:paraId="7BF3F67C"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5943F33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w:t>
            </w:r>
          </w:p>
        </w:tc>
        <w:tc>
          <w:tcPr>
            <w:tcW w:w="1080" w:type="dxa"/>
            <w:tcBorders>
              <w:top w:val="nil"/>
              <w:left w:val="nil"/>
              <w:bottom w:val="single" w:sz="4" w:space="0" w:color="auto"/>
              <w:right w:val="single" w:sz="4" w:space="0" w:color="auto"/>
            </w:tcBorders>
            <w:shd w:val="clear" w:color="000000" w:fill="FFFFFF"/>
            <w:noWrap/>
            <w:vAlign w:val="center"/>
            <w:hideMark/>
          </w:tcPr>
          <w:p w14:paraId="1ED7B00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w:t>
            </w:r>
          </w:p>
        </w:tc>
        <w:tc>
          <w:tcPr>
            <w:tcW w:w="990" w:type="dxa"/>
            <w:tcBorders>
              <w:top w:val="nil"/>
              <w:left w:val="nil"/>
              <w:bottom w:val="single" w:sz="4" w:space="0" w:color="auto"/>
              <w:right w:val="single" w:sz="4" w:space="0" w:color="auto"/>
            </w:tcBorders>
            <w:shd w:val="clear" w:color="000000" w:fill="FFFFFF"/>
            <w:noWrap/>
            <w:vAlign w:val="center"/>
            <w:hideMark/>
          </w:tcPr>
          <w:p w14:paraId="5387A9F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57</w:t>
            </w:r>
          </w:p>
        </w:tc>
        <w:tc>
          <w:tcPr>
            <w:tcW w:w="990" w:type="dxa"/>
            <w:tcBorders>
              <w:top w:val="nil"/>
              <w:left w:val="nil"/>
              <w:bottom w:val="single" w:sz="4" w:space="0" w:color="auto"/>
              <w:right w:val="single" w:sz="4" w:space="0" w:color="auto"/>
            </w:tcBorders>
            <w:shd w:val="clear" w:color="000000" w:fill="FFFFFF"/>
            <w:noWrap/>
            <w:vAlign w:val="center"/>
            <w:hideMark/>
          </w:tcPr>
          <w:p w14:paraId="169165B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67</w:t>
            </w:r>
          </w:p>
        </w:tc>
        <w:tc>
          <w:tcPr>
            <w:tcW w:w="1350" w:type="dxa"/>
            <w:tcBorders>
              <w:top w:val="nil"/>
              <w:left w:val="nil"/>
              <w:bottom w:val="single" w:sz="4" w:space="0" w:color="auto"/>
              <w:right w:val="single" w:sz="4" w:space="0" w:color="auto"/>
            </w:tcBorders>
            <w:shd w:val="clear" w:color="000000" w:fill="FFFFFF"/>
            <w:noWrap/>
            <w:vAlign w:val="center"/>
            <w:hideMark/>
          </w:tcPr>
          <w:p w14:paraId="62F8F62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0407FEA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1.18</w:t>
            </w:r>
          </w:p>
        </w:tc>
      </w:tr>
      <w:tr w:rsidR="004E69EC" w:rsidRPr="00DA3DE0" w14:paraId="43B4B8D6" w14:textId="77777777" w:rsidTr="00B24F58">
        <w:trPr>
          <w:trHeight w:val="1035"/>
        </w:trPr>
        <w:tc>
          <w:tcPr>
            <w:tcW w:w="535" w:type="dxa"/>
            <w:vMerge/>
            <w:tcBorders>
              <w:top w:val="nil"/>
              <w:left w:val="single" w:sz="4" w:space="0" w:color="auto"/>
              <w:bottom w:val="nil"/>
              <w:right w:val="single" w:sz="4" w:space="0" w:color="auto"/>
            </w:tcBorders>
            <w:vAlign w:val="center"/>
            <w:hideMark/>
          </w:tcPr>
          <w:p w14:paraId="7FA8A1CF"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03546C9A"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58D700B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17.4.</w:t>
            </w:r>
          </w:p>
        </w:tc>
        <w:tc>
          <w:tcPr>
            <w:tcW w:w="3600" w:type="dxa"/>
            <w:tcBorders>
              <w:top w:val="nil"/>
              <w:left w:val="nil"/>
              <w:bottom w:val="single" w:sz="4" w:space="0" w:color="auto"/>
              <w:right w:val="single" w:sz="4" w:space="0" w:color="auto"/>
            </w:tcBorders>
            <w:shd w:val="clear" w:color="000000" w:fill="FFFFFF"/>
            <w:vAlign w:val="center"/>
            <w:hideMark/>
          </w:tcPr>
          <w:p w14:paraId="4B439C90"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տնային խնամքի ծառայությունում ընդգրկման գործընթացից</w:t>
            </w:r>
          </w:p>
        </w:tc>
        <w:tc>
          <w:tcPr>
            <w:tcW w:w="1080" w:type="dxa"/>
            <w:tcBorders>
              <w:top w:val="nil"/>
              <w:left w:val="nil"/>
              <w:bottom w:val="single" w:sz="4" w:space="0" w:color="auto"/>
              <w:right w:val="single" w:sz="4" w:space="0" w:color="auto"/>
            </w:tcBorders>
            <w:shd w:val="clear" w:color="000000" w:fill="FFFFFF"/>
            <w:vAlign w:val="center"/>
            <w:hideMark/>
          </w:tcPr>
          <w:p w14:paraId="7BDA2B9B"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7BC7DDB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3D91411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4.41</w:t>
            </w:r>
          </w:p>
        </w:tc>
        <w:tc>
          <w:tcPr>
            <w:tcW w:w="990" w:type="dxa"/>
            <w:tcBorders>
              <w:top w:val="nil"/>
              <w:left w:val="nil"/>
              <w:bottom w:val="single" w:sz="4" w:space="0" w:color="auto"/>
              <w:right w:val="single" w:sz="4" w:space="0" w:color="auto"/>
            </w:tcBorders>
            <w:shd w:val="clear" w:color="000000" w:fill="FFFFFF"/>
            <w:noWrap/>
            <w:vAlign w:val="center"/>
            <w:hideMark/>
          </w:tcPr>
          <w:p w14:paraId="087B158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74F6A84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4.43</w:t>
            </w:r>
          </w:p>
        </w:tc>
        <w:tc>
          <w:tcPr>
            <w:tcW w:w="1350" w:type="dxa"/>
            <w:tcBorders>
              <w:top w:val="nil"/>
              <w:left w:val="nil"/>
              <w:bottom w:val="single" w:sz="4" w:space="0" w:color="auto"/>
              <w:right w:val="single" w:sz="4" w:space="0" w:color="auto"/>
            </w:tcBorders>
            <w:shd w:val="clear" w:color="000000" w:fill="FFFFFF"/>
            <w:noWrap/>
            <w:vAlign w:val="center"/>
            <w:hideMark/>
          </w:tcPr>
          <w:p w14:paraId="35A26E6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c>
          <w:tcPr>
            <w:tcW w:w="1080" w:type="dxa"/>
            <w:tcBorders>
              <w:top w:val="nil"/>
              <w:left w:val="nil"/>
              <w:bottom w:val="single" w:sz="4" w:space="0" w:color="auto"/>
              <w:right w:val="single" w:sz="4" w:space="0" w:color="auto"/>
            </w:tcBorders>
            <w:shd w:val="clear" w:color="000000" w:fill="FFFFFF"/>
            <w:noWrap/>
            <w:vAlign w:val="center"/>
            <w:hideMark/>
          </w:tcPr>
          <w:p w14:paraId="337251B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r>
      <w:tr w:rsidR="004E69EC" w:rsidRPr="00DA3DE0" w14:paraId="2508959E" w14:textId="77777777" w:rsidTr="00B24F58">
        <w:trPr>
          <w:trHeight w:val="345"/>
        </w:trPr>
        <w:tc>
          <w:tcPr>
            <w:tcW w:w="535" w:type="dxa"/>
            <w:vMerge/>
            <w:tcBorders>
              <w:top w:val="nil"/>
              <w:left w:val="single" w:sz="4" w:space="0" w:color="auto"/>
              <w:bottom w:val="nil"/>
              <w:right w:val="single" w:sz="4" w:space="0" w:color="auto"/>
            </w:tcBorders>
            <w:vAlign w:val="center"/>
            <w:hideMark/>
          </w:tcPr>
          <w:p w14:paraId="0723B2CD"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7F8F19C4"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noWrap/>
            <w:vAlign w:val="bottom"/>
            <w:hideMark/>
          </w:tcPr>
          <w:p w14:paraId="2FDC765B"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3600" w:type="dxa"/>
            <w:tcBorders>
              <w:top w:val="nil"/>
              <w:left w:val="nil"/>
              <w:bottom w:val="single" w:sz="4" w:space="0" w:color="auto"/>
              <w:right w:val="single" w:sz="4" w:space="0" w:color="auto"/>
            </w:tcBorders>
            <w:shd w:val="clear" w:color="000000" w:fill="FFFFFF"/>
            <w:vAlign w:val="center"/>
            <w:hideMark/>
          </w:tcPr>
          <w:p w14:paraId="37B5482B"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nil"/>
              <w:left w:val="nil"/>
              <w:bottom w:val="single" w:sz="4" w:space="0" w:color="auto"/>
              <w:right w:val="single" w:sz="4" w:space="0" w:color="auto"/>
            </w:tcBorders>
            <w:shd w:val="clear" w:color="000000" w:fill="FFFFFF"/>
            <w:noWrap/>
            <w:vAlign w:val="center"/>
            <w:hideMark/>
          </w:tcPr>
          <w:p w14:paraId="409E5B8F" w14:textId="23BEE11B" w:rsidR="00534F0A" w:rsidRPr="00DA3DE0" w:rsidRDefault="00534F0A" w:rsidP="00B24F58">
            <w:pPr>
              <w:spacing w:after="0" w:line="240" w:lineRule="auto"/>
              <w:jc w:val="center"/>
              <w:rPr>
                <w:rFonts w:ascii="GHEA Grapalat" w:eastAsia="Times New Roman" w:hAnsi="GHEA Grapalat" w:cs="Calibri"/>
                <w:b/>
                <w:bCs/>
                <w:color w:val="000000"/>
                <w:lang w:val="en-US"/>
              </w:rPr>
            </w:pPr>
          </w:p>
        </w:tc>
        <w:tc>
          <w:tcPr>
            <w:tcW w:w="990" w:type="dxa"/>
            <w:tcBorders>
              <w:top w:val="nil"/>
              <w:left w:val="nil"/>
              <w:bottom w:val="single" w:sz="4" w:space="0" w:color="auto"/>
              <w:right w:val="single" w:sz="4" w:space="0" w:color="auto"/>
            </w:tcBorders>
            <w:shd w:val="clear" w:color="000000" w:fill="FFFFFF"/>
            <w:noWrap/>
            <w:vAlign w:val="bottom"/>
            <w:hideMark/>
          </w:tcPr>
          <w:p w14:paraId="162B50CC"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080" w:type="dxa"/>
            <w:tcBorders>
              <w:top w:val="nil"/>
              <w:left w:val="nil"/>
              <w:bottom w:val="single" w:sz="4" w:space="0" w:color="auto"/>
              <w:right w:val="single" w:sz="4" w:space="0" w:color="auto"/>
            </w:tcBorders>
            <w:shd w:val="clear" w:color="000000" w:fill="FFFFFF"/>
            <w:noWrap/>
            <w:vAlign w:val="bottom"/>
            <w:hideMark/>
          </w:tcPr>
          <w:p w14:paraId="16C75F67"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79A3BC38"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1978AD54"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59E221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1.21</w:t>
            </w:r>
          </w:p>
        </w:tc>
        <w:tc>
          <w:tcPr>
            <w:tcW w:w="1080" w:type="dxa"/>
            <w:tcBorders>
              <w:top w:val="nil"/>
              <w:left w:val="nil"/>
              <w:bottom w:val="single" w:sz="4" w:space="0" w:color="auto"/>
              <w:right w:val="single" w:sz="4" w:space="0" w:color="auto"/>
            </w:tcBorders>
            <w:shd w:val="clear" w:color="000000" w:fill="FFFFFF"/>
            <w:noWrap/>
            <w:vAlign w:val="center"/>
            <w:hideMark/>
          </w:tcPr>
          <w:p w14:paraId="5E8EBD7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0.93</w:t>
            </w:r>
          </w:p>
        </w:tc>
      </w:tr>
      <w:tr w:rsidR="004E69EC" w:rsidRPr="00DA3DE0" w14:paraId="737A9B8C" w14:textId="77777777" w:rsidTr="00B24F58">
        <w:trPr>
          <w:trHeight w:val="690"/>
        </w:trPr>
        <w:tc>
          <w:tcPr>
            <w:tcW w:w="535" w:type="dxa"/>
            <w:vMerge w:val="restart"/>
            <w:tcBorders>
              <w:top w:val="single" w:sz="4" w:space="0" w:color="auto"/>
              <w:left w:val="single" w:sz="4" w:space="0" w:color="auto"/>
              <w:bottom w:val="nil"/>
              <w:right w:val="single" w:sz="4" w:space="0" w:color="auto"/>
            </w:tcBorders>
            <w:shd w:val="clear" w:color="auto" w:fill="auto"/>
            <w:vAlign w:val="center"/>
            <w:hideMark/>
          </w:tcPr>
          <w:p w14:paraId="55609820"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18</w:t>
            </w:r>
          </w:p>
        </w:tc>
        <w:tc>
          <w:tcPr>
            <w:tcW w:w="2250" w:type="dxa"/>
            <w:vMerge w:val="restart"/>
            <w:tcBorders>
              <w:top w:val="single" w:sz="4" w:space="0" w:color="auto"/>
              <w:left w:val="single" w:sz="4" w:space="0" w:color="auto"/>
              <w:bottom w:val="nil"/>
              <w:right w:val="single" w:sz="4" w:space="0" w:color="auto"/>
            </w:tcBorders>
            <w:shd w:val="clear" w:color="auto" w:fill="auto"/>
            <w:vAlign w:val="center"/>
            <w:hideMark/>
          </w:tcPr>
          <w:p w14:paraId="75B8F9A2"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Միջանկյալ արդյունք 2-ի գործողություն 2՝ Շահառուների կենցաղային սպասարկման ապահովում</w:t>
            </w:r>
          </w:p>
        </w:tc>
        <w:tc>
          <w:tcPr>
            <w:tcW w:w="1170" w:type="dxa"/>
            <w:tcBorders>
              <w:top w:val="nil"/>
              <w:left w:val="nil"/>
              <w:bottom w:val="nil"/>
              <w:right w:val="single" w:sz="4" w:space="0" w:color="auto"/>
            </w:tcBorders>
            <w:shd w:val="clear" w:color="000000" w:fill="FFFFFF"/>
            <w:vAlign w:val="center"/>
            <w:hideMark/>
          </w:tcPr>
          <w:p w14:paraId="544DBF4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18.1</w:t>
            </w:r>
          </w:p>
        </w:tc>
        <w:tc>
          <w:tcPr>
            <w:tcW w:w="3600" w:type="dxa"/>
            <w:tcBorders>
              <w:top w:val="nil"/>
              <w:left w:val="nil"/>
              <w:bottom w:val="single" w:sz="4" w:space="0" w:color="auto"/>
              <w:right w:val="single" w:sz="4" w:space="0" w:color="auto"/>
            </w:tcBorders>
            <w:shd w:val="clear" w:color="000000" w:fill="FFFFFF"/>
            <w:vAlign w:val="center"/>
            <w:hideMark/>
          </w:tcPr>
          <w:p w14:paraId="45AFD159"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Կենցաղային սպասարկման ապահովումը շահառուների շրջանում</w:t>
            </w:r>
          </w:p>
        </w:tc>
        <w:tc>
          <w:tcPr>
            <w:tcW w:w="1080" w:type="dxa"/>
            <w:tcBorders>
              <w:top w:val="nil"/>
              <w:left w:val="nil"/>
              <w:bottom w:val="single" w:sz="4" w:space="0" w:color="auto"/>
              <w:right w:val="single" w:sz="4" w:space="0" w:color="auto"/>
            </w:tcBorders>
            <w:shd w:val="clear" w:color="000000" w:fill="FFFFFF"/>
            <w:vAlign w:val="center"/>
            <w:hideMark/>
          </w:tcPr>
          <w:p w14:paraId="04FF12E9"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4885246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1830</w:t>
            </w:r>
          </w:p>
        </w:tc>
        <w:tc>
          <w:tcPr>
            <w:tcW w:w="1080" w:type="dxa"/>
            <w:tcBorders>
              <w:top w:val="nil"/>
              <w:left w:val="nil"/>
              <w:bottom w:val="single" w:sz="4" w:space="0" w:color="auto"/>
              <w:right w:val="single" w:sz="4" w:space="0" w:color="auto"/>
            </w:tcBorders>
            <w:shd w:val="clear" w:color="000000" w:fill="FFFFFF"/>
            <w:noWrap/>
            <w:vAlign w:val="center"/>
            <w:hideMark/>
          </w:tcPr>
          <w:p w14:paraId="36D1456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1674</w:t>
            </w:r>
          </w:p>
        </w:tc>
        <w:tc>
          <w:tcPr>
            <w:tcW w:w="990" w:type="dxa"/>
            <w:tcBorders>
              <w:top w:val="nil"/>
              <w:left w:val="nil"/>
              <w:bottom w:val="single" w:sz="4" w:space="0" w:color="auto"/>
              <w:right w:val="single" w:sz="4" w:space="0" w:color="auto"/>
            </w:tcBorders>
            <w:shd w:val="clear" w:color="000000" w:fill="FFFFFF"/>
            <w:noWrap/>
            <w:vAlign w:val="center"/>
            <w:hideMark/>
          </w:tcPr>
          <w:p w14:paraId="156041A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1090</w:t>
            </w:r>
          </w:p>
        </w:tc>
        <w:tc>
          <w:tcPr>
            <w:tcW w:w="990" w:type="dxa"/>
            <w:tcBorders>
              <w:top w:val="nil"/>
              <w:left w:val="nil"/>
              <w:bottom w:val="single" w:sz="4" w:space="0" w:color="auto"/>
              <w:right w:val="single" w:sz="4" w:space="0" w:color="auto"/>
            </w:tcBorders>
            <w:shd w:val="clear" w:color="000000" w:fill="FFFFFF"/>
            <w:noWrap/>
            <w:vAlign w:val="center"/>
            <w:hideMark/>
          </w:tcPr>
          <w:p w14:paraId="28C4921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1075</w:t>
            </w:r>
          </w:p>
        </w:tc>
        <w:tc>
          <w:tcPr>
            <w:tcW w:w="1350" w:type="dxa"/>
            <w:tcBorders>
              <w:top w:val="nil"/>
              <w:left w:val="nil"/>
              <w:bottom w:val="single" w:sz="4" w:space="0" w:color="auto"/>
              <w:right w:val="single" w:sz="4" w:space="0" w:color="auto"/>
            </w:tcBorders>
            <w:shd w:val="clear" w:color="000000" w:fill="FFFFFF"/>
            <w:noWrap/>
            <w:vAlign w:val="center"/>
            <w:hideMark/>
          </w:tcPr>
          <w:p w14:paraId="1824788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0.91</w:t>
            </w:r>
          </w:p>
        </w:tc>
        <w:tc>
          <w:tcPr>
            <w:tcW w:w="1080" w:type="dxa"/>
            <w:tcBorders>
              <w:top w:val="nil"/>
              <w:left w:val="nil"/>
              <w:bottom w:val="single" w:sz="4" w:space="0" w:color="auto"/>
              <w:right w:val="single" w:sz="4" w:space="0" w:color="auto"/>
            </w:tcBorders>
            <w:shd w:val="clear" w:color="000000" w:fill="FFFFFF"/>
            <w:noWrap/>
            <w:vAlign w:val="center"/>
            <w:hideMark/>
          </w:tcPr>
          <w:p w14:paraId="4A31CC6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0.99</w:t>
            </w:r>
          </w:p>
        </w:tc>
      </w:tr>
      <w:tr w:rsidR="004E69EC" w:rsidRPr="00DA3DE0" w14:paraId="061C59E8" w14:textId="77777777" w:rsidTr="00B24F58">
        <w:trPr>
          <w:trHeight w:val="1380"/>
        </w:trPr>
        <w:tc>
          <w:tcPr>
            <w:tcW w:w="535" w:type="dxa"/>
            <w:vMerge/>
            <w:tcBorders>
              <w:top w:val="single" w:sz="4" w:space="0" w:color="auto"/>
              <w:left w:val="single" w:sz="4" w:space="0" w:color="auto"/>
              <w:bottom w:val="nil"/>
              <w:right w:val="single" w:sz="4" w:space="0" w:color="auto"/>
            </w:tcBorders>
            <w:vAlign w:val="center"/>
            <w:hideMark/>
          </w:tcPr>
          <w:p w14:paraId="41AE42CB"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5545462E"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5DA223C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18.2.</w:t>
            </w:r>
          </w:p>
        </w:tc>
        <w:tc>
          <w:tcPr>
            <w:tcW w:w="3600" w:type="dxa"/>
            <w:tcBorders>
              <w:top w:val="nil"/>
              <w:left w:val="nil"/>
              <w:bottom w:val="single" w:sz="4" w:space="0" w:color="auto"/>
              <w:right w:val="single" w:sz="4" w:space="0" w:color="auto"/>
            </w:tcBorders>
            <w:shd w:val="clear" w:color="000000" w:fill="FFFFFF"/>
            <w:vAlign w:val="center"/>
            <w:hideMark/>
          </w:tcPr>
          <w:p w14:paraId="30439E07"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տնային պայմաններում տրամադրվող կենցաղային սպասարկման պայմաններից</w:t>
            </w:r>
          </w:p>
        </w:tc>
        <w:tc>
          <w:tcPr>
            <w:tcW w:w="1080" w:type="dxa"/>
            <w:tcBorders>
              <w:top w:val="nil"/>
              <w:left w:val="nil"/>
              <w:bottom w:val="single" w:sz="4" w:space="0" w:color="auto"/>
              <w:right w:val="single" w:sz="4" w:space="0" w:color="auto"/>
            </w:tcBorders>
            <w:shd w:val="clear" w:color="000000" w:fill="FFFFFF"/>
            <w:vAlign w:val="center"/>
            <w:hideMark/>
          </w:tcPr>
          <w:p w14:paraId="2D123B60"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2F7C9AA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5A44FAA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4.42</w:t>
            </w:r>
          </w:p>
        </w:tc>
        <w:tc>
          <w:tcPr>
            <w:tcW w:w="990" w:type="dxa"/>
            <w:tcBorders>
              <w:top w:val="nil"/>
              <w:left w:val="nil"/>
              <w:bottom w:val="single" w:sz="4" w:space="0" w:color="auto"/>
              <w:right w:val="single" w:sz="4" w:space="0" w:color="auto"/>
            </w:tcBorders>
            <w:shd w:val="clear" w:color="000000" w:fill="FFFFFF"/>
            <w:noWrap/>
            <w:vAlign w:val="center"/>
            <w:hideMark/>
          </w:tcPr>
          <w:p w14:paraId="23502B7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55A11FF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4.45</w:t>
            </w:r>
          </w:p>
        </w:tc>
        <w:tc>
          <w:tcPr>
            <w:tcW w:w="1350" w:type="dxa"/>
            <w:tcBorders>
              <w:top w:val="nil"/>
              <w:left w:val="nil"/>
              <w:bottom w:val="single" w:sz="4" w:space="0" w:color="auto"/>
              <w:right w:val="single" w:sz="4" w:space="0" w:color="auto"/>
            </w:tcBorders>
            <w:shd w:val="clear" w:color="000000" w:fill="FFFFFF"/>
            <w:noWrap/>
            <w:vAlign w:val="center"/>
            <w:hideMark/>
          </w:tcPr>
          <w:p w14:paraId="21534FF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c>
          <w:tcPr>
            <w:tcW w:w="1080" w:type="dxa"/>
            <w:tcBorders>
              <w:top w:val="nil"/>
              <w:left w:val="nil"/>
              <w:bottom w:val="single" w:sz="4" w:space="0" w:color="auto"/>
              <w:right w:val="single" w:sz="4" w:space="0" w:color="auto"/>
            </w:tcBorders>
            <w:shd w:val="clear" w:color="000000" w:fill="FFFFFF"/>
            <w:noWrap/>
            <w:vAlign w:val="center"/>
            <w:hideMark/>
          </w:tcPr>
          <w:p w14:paraId="142FBAC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0.99</w:t>
            </w:r>
          </w:p>
        </w:tc>
      </w:tr>
      <w:tr w:rsidR="004E69EC" w:rsidRPr="00DA3DE0" w14:paraId="43415108" w14:textId="77777777" w:rsidTr="00B24F58">
        <w:trPr>
          <w:trHeight w:val="1035"/>
        </w:trPr>
        <w:tc>
          <w:tcPr>
            <w:tcW w:w="535" w:type="dxa"/>
            <w:vMerge/>
            <w:tcBorders>
              <w:top w:val="single" w:sz="4" w:space="0" w:color="auto"/>
              <w:left w:val="single" w:sz="4" w:space="0" w:color="auto"/>
              <w:bottom w:val="nil"/>
              <w:right w:val="single" w:sz="4" w:space="0" w:color="auto"/>
            </w:tcBorders>
            <w:vAlign w:val="center"/>
            <w:hideMark/>
          </w:tcPr>
          <w:p w14:paraId="08B1B9F4"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2537809C"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5D4DB8A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18.3.</w:t>
            </w:r>
          </w:p>
        </w:tc>
        <w:tc>
          <w:tcPr>
            <w:tcW w:w="3600" w:type="dxa"/>
            <w:tcBorders>
              <w:top w:val="nil"/>
              <w:left w:val="nil"/>
              <w:bottom w:val="single" w:sz="4" w:space="0" w:color="auto"/>
              <w:right w:val="single" w:sz="4" w:space="0" w:color="auto"/>
            </w:tcBorders>
            <w:shd w:val="clear" w:color="000000" w:fill="FFFFFF"/>
            <w:vAlign w:val="center"/>
            <w:hideMark/>
          </w:tcPr>
          <w:p w14:paraId="09B12880"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սոցիալական աշխատողների այցելությունների պարբերականությունից</w:t>
            </w:r>
          </w:p>
        </w:tc>
        <w:tc>
          <w:tcPr>
            <w:tcW w:w="1080" w:type="dxa"/>
            <w:tcBorders>
              <w:top w:val="nil"/>
              <w:left w:val="nil"/>
              <w:bottom w:val="single" w:sz="4" w:space="0" w:color="auto"/>
              <w:right w:val="single" w:sz="4" w:space="0" w:color="auto"/>
            </w:tcBorders>
            <w:shd w:val="clear" w:color="000000" w:fill="FFFFFF"/>
            <w:vAlign w:val="center"/>
            <w:hideMark/>
          </w:tcPr>
          <w:p w14:paraId="6C6B5D76"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6DED631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46FF407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4.36</w:t>
            </w:r>
          </w:p>
        </w:tc>
        <w:tc>
          <w:tcPr>
            <w:tcW w:w="990" w:type="dxa"/>
            <w:tcBorders>
              <w:top w:val="nil"/>
              <w:left w:val="nil"/>
              <w:bottom w:val="single" w:sz="4" w:space="0" w:color="auto"/>
              <w:right w:val="single" w:sz="4" w:space="0" w:color="auto"/>
            </w:tcBorders>
            <w:shd w:val="clear" w:color="000000" w:fill="FFFFFF"/>
            <w:noWrap/>
            <w:vAlign w:val="center"/>
            <w:hideMark/>
          </w:tcPr>
          <w:p w14:paraId="495A2B9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234634F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4.38</w:t>
            </w:r>
          </w:p>
        </w:tc>
        <w:tc>
          <w:tcPr>
            <w:tcW w:w="1350" w:type="dxa"/>
            <w:tcBorders>
              <w:top w:val="nil"/>
              <w:left w:val="nil"/>
              <w:bottom w:val="single" w:sz="4" w:space="0" w:color="auto"/>
              <w:right w:val="single" w:sz="4" w:space="0" w:color="auto"/>
            </w:tcBorders>
            <w:shd w:val="clear" w:color="000000" w:fill="FFFFFF"/>
            <w:noWrap/>
            <w:vAlign w:val="center"/>
            <w:hideMark/>
          </w:tcPr>
          <w:p w14:paraId="5769BE2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0.97</w:t>
            </w:r>
          </w:p>
        </w:tc>
        <w:tc>
          <w:tcPr>
            <w:tcW w:w="1080" w:type="dxa"/>
            <w:tcBorders>
              <w:top w:val="nil"/>
              <w:left w:val="nil"/>
              <w:bottom w:val="single" w:sz="4" w:space="0" w:color="auto"/>
              <w:right w:val="single" w:sz="4" w:space="0" w:color="auto"/>
            </w:tcBorders>
            <w:shd w:val="clear" w:color="000000" w:fill="FFFFFF"/>
            <w:noWrap/>
            <w:vAlign w:val="center"/>
            <w:hideMark/>
          </w:tcPr>
          <w:p w14:paraId="0EB14F7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0.97</w:t>
            </w:r>
          </w:p>
        </w:tc>
      </w:tr>
      <w:tr w:rsidR="004E69EC" w:rsidRPr="00DA3DE0" w14:paraId="23384DE0" w14:textId="77777777" w:rsidTr="00B24F58">
        <w:trPr>
          <w:trHeight w:val="1380"/>
        </w:trPr>
        <w:tc>
          <w:tcPr>
            <w:tcW w:w="535" w:type="dxa"/>
            <w:vMerge/>
            <w:tcBorders>
              <w:top w:val="single" w:sz="4" w:space="0" w:color="auto"/>
              <w:left w:val="single" w:sz="4" w:space="0" w:color="auto"/>
              <w:bottom w:val="nil"/>
              <w:right w:val="single" w:sz="4" w:space="0" w:color="auto"/>
            </w:tcBorders>
            <w:vAlign w:val="center"/>
            <w:hideMark/>
          </w:tcPr>
          <w:p w14:paraId="3BCE757A"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7A7D8D6D"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3DA7931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18.4.</w:t>
            </w:r>
          </w:p>
        </w:tc>
        <w:tc>
          <w:tcPr>
            <w:tcW w:w="3600" w:type="dxa"/>
            <w:tcBorders>
              <w:top w:val="nil"/>
              <w:left w:val="nil"/>
              <w:bottom w:val="single" w:sz="4" w:space="0" w:color="auto"/>
              <w:right w:val="single" w:sz="4" w:space="0" w:color="auto"/>
            </w:tcBorders>
            <w:shd w:val="clear" w:color="000000" w:fill="FFFFFF"/>
            <w:vAlign w:val="center"/>
            <w:hideMark/>
          </w:tcPr>
          <w:p w14:paraId="60C1F8C5"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սոցիալական աշխատողների կողմից մատուցվող ծառայությունների որակից</w:t>
            </w:r>
          </w:p>
        </w:tc>
        <w:tc>
          <w:tcPr>
            <w:tcW w:w="1080" w:type="dxa"/>
            <w:tcBorders>
              <w:top w:val="nil"/>
              <w:left w:val="nil"/>
              <w:bottom w:val="single" w:sz="4" w:space="0" w:color="auto"/>
              <w:right w:val="single" w:sz="4" w:space="0" w:color="auto"/>
            </w:tcBorders>
            <w:shd w:val="clear" w:color="000000" w:fill="FFFFFF"/>
            <w:vAlign w:val="center"/>
            <w:hideMark/>
          </w:tcPr>
          <w:p w14:paraId="0C71989A"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7CF8092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5284531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4.42</w:t>
            </w:r>
          </w:p>
        </w:tc>
        <w:tc>
          <w:tcPr>
            <w:tcW w:w="990" w:type="dxa"/>
            <w:tcBorders>
              <w:top w:val="nil"/>
              <w:left w:val="nil"/>
              <w:bottom w:val="single" w:sz="4" w:space="0" w:color="auto"/>
              <w:right w:val="single" w:sz="4" w:space="0" w:color="auto"/>
            </w:tcBorders>
            <w:shd w:val="clear" w:color="000000" w:fill="FFFFFF"/>
            <w:noWrap/>
            <w:vAlign w:val="center"/>
            <w:hideMark/>
          </w:tcPr>
          <w:p w14:paraId="39749A7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4956531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4.45</w:t>
            </w:r>
          </w:p>
        </w:tc>
        <w:tc>
          <w:tcPr>
            <w:tcW w:w="1350" w:type="dxa"/>
            <w:tcBorders>
              <w:top w:val="nil"/>
              <w:left w:val="nil"/>
              <w:bottom w:val="single" w:sz="4" w:space="0" w:color="auto"/>
              <w:right w:val="single" w:sz="4" w:space="0" w:color="auto"/>
            </w:tcBorders>
            <w:shd w:val="clear" w:color="000000" w:fill="FFFFFF"/>
            <w:noWrap/>
            <w:vAlign w:val="center"/>
            <w:hideMark/>
          </w:tcPr>
          <w:p w14:paraId="0FBDA7D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c>
          <w:tcPr>
            <w:tcW w:w="1080" w:type="dxa"/>
            <w:tcBorders>
              <w:top w:val="nil"/>
              <w:left w:val="nil"/>
              <w:bottom w:val="single" w:sz="4" w:space="0" w:color="auto"/>
              <w:right w:val="single" w:sz="4" w:space="0" w:color="auto"/>
            </w:tcBorders>
            <w:shd w:val="clear" w:color="000000" w:fill="FFFFFF"/>
            <w:noWrap/>
            <w:vAlign w:val="center"/>
            <w:hideMark/>
          </w:tcPr>
          <w:p w14:paraId="79DCB5D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0.99</w:t>
            </w:r>
          </w:p>
        </w:tc>
      </w:tr>
      <w:tr w:rsidR="004E69EC" w:rsidRPr="00DA3DE0" w14:paraId="4EF47F7A" w14:textId="77777777" w:rsidTr="00B24F58">
        <w:trPr>
          <w:trHeight w:val="1380"/>
        </w:trPr>
        <w:tc>
          <w:tcPr>
            <w:tcW w:w="535" w:type="dxa"/>
            <w:vMerge/>
            <w:tcBorders>
              <w:top w:val="single" w:sz="4" w:space="0" w:color="auto"/>
              <w:left w:val="single" w:sz="4" w:space="0" w:color="auto"/>
              <w:bottom w:val="nil"/>
              <w:right w:val="single" w:sz="4" w:space="0" w:color="auto"/>
            </w:tcBorders>
            <w:vAlign w:val="center"/>
            <w:hideMark/>
          </w:tcPr>
          <w:p w14:paraId="42104558"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054118F0"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2D666C1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18.5.</w:t>
            </w:r>
          </w:p>
        </w:tc>
        <w:tc>
          <w:tcPr>
            <w:tcW w:w="3600" w:type="dxa"/>
            <w:tcBorders>
              <w:top w:val="nil"/>
              <w:left w:val="nil"/>
              <w:bottom w:val="single" w:sz="4" w:space="0" w:color="auto"/>
              <w:right w:val="single" w:sz="4" w:space="0" w:color="auto"/>
            </w:tcBorders>
            <w:shd w:val="clear" w:color="000000" w:fill="FFFFFF"/>
            <w:vAlign w:val="center"/>
            <w:hideMark/>
          </w:tcPr>
          <w:p w14:paraId="4D4E1522"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սոցիալական սպասարկողների այցելությունների պարբերականությունից</w:t>
            </w:r>
          </w:p>
        </w:tc>
        <w:tc>
          <w:tcPr>
            <w:tcW w:w="1080" w:type="dxa"/>
            <w:tcBorders>
              <w:top w:val="nil"/>
              <w:left w:val="nil"/>
              <w:bottom w:val="single" w:sz="4" w:space="0" w:color="auto"/>
              <w:right w:val="single" w:sz="4" w:space="0" w:color="auto"/>
            </w:tcBorders>
            <w:shd w:val="clear" w:color="000000" w:fill="FFFFFF"/>
            <w:vAlign w:val="center"/>
            <w:hideMark/>
          </w:tcPr>
          <w:p w14:paraId="478DA493"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1FEF727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400741F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4.36</w:t>
            </w:r>
          </w:p>
        </w:tc>
        <w:tc>
          <w:tcPr>
            <w:tcW w:w="990" w:type="dxa"/>
            <w:tcBorders>
              <w:top w:val="nil"/>
              <w:left w:val="nil"/>
              <w:bottom w:val="single" w:sz="4" w:space="0" w:color="auto"/>
              <w:right w:val="single" w:sz="4" w:space="0" w:color="auto"/>
            </w:tcBorders>
            <w:shd w:val="clear" w:color="000000" w:fill="FFFFFF"/>
            <w:noWrap/>
            <w:vAlign w:val="center"/>
            <w:hideMark/>
          </w:tcPr>
          <w:p w14:paraId="717B129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19855E5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4.36</w:t>
            </w:r>
          </w:p>
        </w:tc>
        <w:tc>
          <w:tcPr>
            <w:tcW w:w="1350" w:type="dxa"/>
            <w:tcBorders>
              <w:top w:val="nil"/>
              <w:left w:val="nil"/>
              <w:bottom w:val="single" w:sz="4" w:space="0" w:color="auto"/>
              <w:right w:val="single" w:sz="4" w:space="0" w:color="auto"/>
            </w:tcBorders>
            <w:shd w:val="clear" w:color="000000" w:fill="FFFFFF"/>
            <w:noWrap/>
            <w:vAlign w:val="center"/>
            <w:hideMark/>
          </w:tcPr>
          <w:p w14:paraId="2C7FD7B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0.97</w:t>
            </w:r>
          </w:p>
        </w:tc>
        <w:tc>
          <w:tcPr>
            <w:tcW w:w="1080" w:type="dxa"/>
            <w:tcBorders>
              <w:top w:val="nil"/>
              <w:left w:val="nil"/>
              <w:bottom w:val="single" w:sz="4" w:space="0" w:color="auto"/>
              <w:right w:val="single" w:sz="4" w:space="0" w:color="auto"/>
            </w:tcBorders>
            <w:shd w:val="clear" w:color="000000" w:fill="FFFFFF"/>
            <w:noWrap/>
            <w:vAlign w:val="center"/>
            <w:hideMark/>
          </w:tcPr>
          <w:p w14:paraId="3F843BB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0.97</w:t>
            </w:r>
          </w:p>
        </w:tc>
      </w:tr>
      <w:tr w:rsidR="004E69EC" w:rsidRPr="00DA3DE0" w14:paraId="6E94DFB5" w14:textId="77777777" w:rsidTr="00B24F58">
        <w:trPr>
          <w:trHeight w:val="1380"/>
        </w:trPr>
        <w:tc>
          <w:tcPr>
            <w:tcW w:w="535" w:type="dxa"/>
            <w:vMerge/>
            <w:tcBorders>
              <w:top w:val="single" w:sz="4" w:space="0" w:color="auto"/>
              <w:left w:val="single" w:sz="4" w:space="0" w:color="auto"/>
              <w:bottom w:val="nil"/>
              <w:right w:val="single" w:sz="4" w:space="0" w:color="auto"/>
            </w:tcBorders>
            <w:vAlign w:val="center"/>
            <w:hideMark/>
          </w:tcPr>
          <w:p w14:paraId="14CB3F8B"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54517144"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5373194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18.6.</w:t>
            </w:r>
          </w:p>
        </w:tc>
        <w:tc>
          <w:tcPr>
            <w:tcW w:w="3600" w:type="dxa"/>
            <w:tcBorders>
              <w:top w:val="nil"/>
              <w:left w:val="nil"/>
              <w:bottom w:val="single" w:sz="4" w:space="0" w:color="auto"/>
              <w:right w:val="single" w:sz="4" w:space="0" w:color="auto"/>
            </w:tcBorders>
            <w:shd w:val="clear" w:color="000000" w:fill="FFFFFF"/>
            <w:vAlign w:val="center"/>
            <w:hideMark/>
          </w:tcPr>
          <w:p w14:paraId="019D1E33"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սոցիալական սպասարկողների կողմից մատուցվող ծառայությունների որակից</w:t>
            </w:r>
          </w:p>
        </w:tc>
        <w:tc>
          <w:tcPr>
            <w:tcW w:w="1080" w:type="dxa"/>
            <w:tcBorders>
              <w:top w:val="nil"/>
              <w:left w:val="nil"/>
              <w:bottom w:val="single" w:sz="4" w:space="0" w:color="auto"/>
              <w:right w:val="single" w:sz="4" w:space="0" w:color="auto"/>
            </w:tcBorders>
            <w:shd w:val="clear" w:color="000000" w:fill="FFFFFF"/>
            <w:vAlign w:val="center"/>
            <w:hideMark/>
          </w:tcPr>
          <w:p w14:paraId="039C2B80"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193D7DF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6716D92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4.44</w:t>
            </w:r>
          </w:p>
        </w:tc>
        <w:tc>
          <w:tcPr>
            <w:tcW w:w="990" w:type="dxa"/>
            <w:tcBorders>
              <w:top w:val="nil"/>
              <w:left w:val="nil"/>
              <w:bottom w:val="single" w:sz="4" w:space="0" w:color="auto"/>
              <w:right w:val="single" w:sz="4" w:space="0" w:color="auto"/>
            </w:tcBorders>
            <w:shd w:val="clear" w:color="000000" w:fill="FFFFFF"/>
            <w:noWrap/>
            <w:vAlign w:val="center"/>
            <w:hideMark/>
          </w:tcPr>
          <w:p w14:paraId="7295E5B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7B99CDF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4.48</w:t>
            </w:r>
          </w:p>
        </w:tc>
        <w:tc>
          <w:tcPr>
            <w:tcW w:w="1350" w:type="dxa"/>
            <w:tcBorders>
              <w:top w:val="nil"/>
              <w:left w:val="nil"/>
              <w:bottom w:val="single" w:sz="4" w:space="0" w:color="auto"/>
              <w:right w:val="single" w:sz="4" w:space="0" w:color="auto"/>
            </w:tcBorders>
            <w:shd w:val="clear" w:color="000000" w:fill="FFFFFF"/>
            <w:noWrap/>
            <w:vAlign w:val="center"/>
            <w:hideMark/>
          </w:tcPr>
          <w:p w14:paraId="567FFAD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0.99</w:t>
            </w:r>
          </w:p>
        </w:tc>
        <w:tc>
          <w:tcPr>
            <w:tcW w:w="1080" w:type="dxa"/>
            <w:tcBorders>
              <w:top w:val="nil"/>
              <w:left w:val="nil"/>
              <w:bottom w:val="single" w:sz="4" w:space="0" w:color="auto"/>
              <w:right w:val="single" w:sz="4" w:space="0" w:color="auto"/>
            </w:tcBorders>
            <w:shd w:val="clear" w:color="000000" w:fill="FFFFFF"/>
            <w:noWrap/>
            <w:vAlign w:val="center"/>
            <w:hideMark/>
          </w:tcPr>
          <w:p w14:paraId="06C5D54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4EBC0520" w14:textId="77777777" w:rsidTr="00B24F58">
        <w:trPr>
          <w:trHeight w:val="345"/>
        </w:trPr>
        <w:tc>
          <w:tcPr>
            <w:tcW w:w="535" w:type="dxa"/>
            <w:vMerge/>
            <w:tcBorders>
              <w:top w:val="single" w:sz="4" w:space="0" w:color="auto"/>
              <w:left w:val="single" w:sz="4" w:space="0" w:color="auto"/>
              <w:bottom w:val="nil"/>
              <w:right w:val="single" w:sz="4" w:space="0" w:color="auto"/>
            </w:tcBorders>
            <w:vAlign w:val="center"/>
            <w:hideMark/>
          </w:tcPr>
          <w:p w14:paraId="605722CE"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09DF2303"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504EEC53" w14:textId="77777777" w:rsidR="00534F0A" w:rsidRPr="00DA3DE0" w:rsidRDefault="00534F0A" w:rsidP="00534F0A">
            <w:pPr>
              <w:spacing w:after="0" w:line="240" w:lineRule="auto"/>
              <w:rPr>
                <w:rFonts w:ascii="GHEA Grapalat" w:eastAsia="Times New Roman" w:hAnsi="GHEA Grapalat" w:cs="Calibri"/>
                <w:color w:val="000000"/>
                <w:lang w:val="en-US"/>
              </w:rPr>
            </w:pPr>
            <w:r w:rsidRPr="00DA3DE0">
              <w:rPr>
                <w:rFonts w:ascii="Calibri" w:eastAsia="Times New Roman" w:hAnsi="Calibri" w:cs="Calibri"/>
                <w:color w:val="000000"/>
                <w:lang w:val="en-US"/>
              </w:rPr>
              <w:t> </w:t>
            </w:r>
          </w:p>
        </w:tc>
        <w:tc>
          <w:tcPr>
            <w:tcW w:w="3600" w:type="dxa"/>
            <w:tcBorders>
              <w:top w:val="nil"/>
              <w:left w:val="nil"/>
              <w:bottom w:val="single" w:sz="4" w:space="0" w:color="auto"/>
              <w:right w:val="single" w:sz="4" w:space="0" w:color="auto"/>
            </w:tcBorders>
            <w:shd w:val="clear" w:color="000000" w:fill="FFFFFF"/>
            <w:vAlign w:val="center"/>
            <w:hideMark/>
          </w:tcPr>
          <w:p w14:paraId="7ECD1BDE"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nil"/>
              <w:left w:val="nil"/>
              <w:bottom w:val="single" w:sz="4" w:space="0" w:color="auto"/>
              <w:right w:val="single" w:sz="4" w:space="0" w:color="auto"/>
            </w:tcBorders>
            <w:shd w:val="clear" w:color="auto" w:fill="auto"/>
            <w:noWrap/>
            <w:vAlign w:val="center"/>
            <w:hideMark/>
          </w:tcPr>
          <w:p w14:paraId="1DB30D2F" w14:textId="6CCE7BC2" w:rsidR="00534F0A" w:rsidRPr="00DA3DE0" w:rsidRDefault="00534F0A" w:rsidP="00B24F58">
            <w:pPr>
              <w:spacing w:after="0" w:line="240" w:lineRule="auto"/>
              <w:jc w:val="center"/>
              <w:rPr>
                <w:rFonts w:ascii="GHEA Grapalat" w:eastAsia="Times New Roman" w:hAnsi="GHEA Grapalat" w:cs="Calibri"/>
                <w:b/>
                <w:bCs/>
                <w:color w:val="000000"/>
                <w:lang w:val="en-US"/>
              </w:rPr>
            </w:pPr>
          </w:p>
        </w:tc>
        <w:tc>
          <w:tcPr>
            <w:tcW w:w="990" w:type="dxa"/>
            <w:tcBorders>
              <w:top w:val="nil"/>
              <w:left w:val="nil"/>
              <w:bottom w:val="single" w:sz="4" w:space="0" w:color="auto"/>
              <w:right w:val="single" w:sz="4" w:space="0" w:color="auto"/>
            </w:tcBorders>
            <w:shd w:val="clear" w:color="auto" w:fill="auto"/>
            <w:noWrap/>
            <w:vAlign w:val="bottom"/>
            <w:hideMark/>
          </w:tcPr>
          <w:p w14:paraId="790D8F86"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080" w:type="dxa"/>
            <w:tcBorders>
              <w:top w:val="nil"/>
              <w:left w:val="nil"/>
              <w:bottom w:val="single" w:sz="4" w:space="0" w:color="auto"/>
              <w:right w:val="single" w:sz="4" w:space="0" w:color="auto"/>
            </w:tcBorders>
            <w:shd w:val="clear" w:color="auto" w:fill="auto"/>
            <w:noWrap/>
            <w:vAlign w:val="bottom"/>
            <w:hideMark/>
          </w:tcPr>
          <w:p w14:paraId="18480483"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nil"/>
              <w:left w:val="nil"/>
              <w:bottom w:val="single" w:sz="4" w:space="0" w:color="auto"/>
              <w:right w:val="single" w:sz="4" w:space="0" w:color="auto"/>
            </w:tcBorders>
            <w:shd w:val="clear" w:color="auto" w:fill="auto"/>
            <w:noWrap/>
            <w:vAlign w:val="bottom"/>
            <w:hideMark/>
          </w:tcPr>
          <w:p w14:paraId="1DE1E0BF"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nil"/>
              <w:left w:val="nil"/>
              <w:bottom w:val="single" w:sz="4" w:space="0" w:color="auto"/>
              <w:right w:val="single" w:sz="4" w:space="0" w:color="auto"/>
            </w:tcBorders>
            <w:shd w:val="clear" w:color="auto" w:fill="auto"/>
            <w:noWrap/>
            <w:vAlign w:val="bottom"/>
            <w:hideMark/>
          </w:tcPr>
          <w:p w14:paraId="7D77B9FA"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526ADA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0.97</w:t>
            </w:r>
          </w:p>
        </w:tc>
        <w:tc>
          <w:tcPr>
            <w:tcW w:w="1080" w:type="dxa"/>
            <w:tcBorders>
              <w:top w:val="nil"/>
              <w:left w:val="nil"/>
              <w:bottom w:val="single" w:sz="4" w:space="0" w:color="auto"/>
              <w:right w:val="single" w:sz="4" w:space="0" w:color="auto"/>
            </w:tcBorders>
            <w:shd w:val="clear" w:color="000000" w:fill="FFFFFF"/>
            <w:noWrap/>
            <w:vAlign w:val="center"/>
            <w:hideMark/>
          </w:tcPr>
          <w:p w14:paraId="67E1711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r>
      <w:tr w:rsidR="004E69EC" w:rsidRPr="00DA3DE0" w14:paraId="7339AE37" w14:textId="77777777" w:rsidTr="00B24F58">
        <w:trPr>
          <w:trHeight w:val="690"/>
        </w:trPr>
        <w:tc>
          <w:tcPr>
            <w:tcW w:w="535" w:type="dxa"/>
            <w:vMerge w:val="restart"/>
            <w:tcBorders>
              <w:top w:val="single" w:sz="4" w:space="0" w:color="auto"/>
              <w:left w:val="single" w:sz="4" w:space="0" w:color="auto"/>
              <w:bottom w:val="nil"/>
              <w:right w:val="single" w:sz="4" w:space="0" w:color="auto"/>
            </w:tcBorders>
            <w:shd w:val="clear" w:color="auto" w:fill="auto"/>
            <w:vAlign w:val="center"/>
            <w:hideMark/>
          </w:tcPr>
          <w:p w14:paraId="1E1D75F1"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19</w:t>
            </w:r>
          </w:p>
        </w:tc>
        <w:tc>
          <w:tcPr>
            <w:tcW w:w="2250" w:type="dxa"/>
            <w:vMerge w:val="restart"/>
            <w:tcBorders>
              <w:top w:val="single" w:sz="4" w:space="0" w:color="auto"/>
              <w:left w:val="single" w:sz="4" w:space="0" w:color="auto"/>
              <w:bottom w:val="nil"/>
              <w:right w:val="single" w:sz="4" w:space="0" w:color="auto"/>
            </w:tcBorders>
            <w:shd w:val="clear" w:color="auto" w:fill="auto"/>
            <w:vAlign w:val="center"/>
            <w:hideMark/>
          </w:tcPr>
          <w:p w14:paraId="6B4265CE"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Միջանկյալ արդյունք 2-ի գործողություն 3 Շահառուների բժշկական օգնության և սպասարկման ապահովում</w:t>
            </w:r>
          </w:p>
        </w:tc>
        <w:tc>
          <w:tcPr>
            <w:tcW w:w="1170" w:type="dxa"/>
            <w:tcBorders>
              <w:top w:val="nil"/>
              <w:left w:val="nil"/>
              <w:bottom w:val="nil"/>
              <w:right w:val="single" w:sz="4" w:space="0" w:color="auto"/>
            </w:tcBorders>
            <w:shd w:val="clear" w:color="000000" w:fill="FFFFFF"/>
            <w:vAlign w:val="center"/>
            <w:hideMark/>
          </w:tcPr>
          <w:p w14:paraId="6D48861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19.1</w:t>
            </w:r>
          </w:p>
        </w:tc>
        <w:tc>
          <w:tcPr>
            <w:tcW w:w="3600" w:type="dxa"/>
            <w:tcBorders>
              <w:top w:val="nil"/>
              <w:left w:val="nil"/>
              <w:bottom w:val="single" w:sz="4" w:space="0" w:color="auto"/>
              <w:right w:val="single" w:sz="4" w:space="0" w:color="auto"/>
            </w:tcBorders>
            <w:shd w:val="clear" w:color="000000" w:fill="FFFFFF"/>
            <w:vAlign w:val="center"/>
            <w:hideMark/>
          </w:tcPr>
          <w:p w14:paraId="124C52A8"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Բժշկական օգնության և սպասարկման ապահովումը շահառուների շրջանում</w:t>
            </w:r>
          </w:p>
        </w:tc>
        <w:tc>
          <w:tcPr>
            <w:tcW w:w="1080" w:type="dxa"/>
            <w:tcBorders>
              <w:top w:val="nil"/>
              <w:left w:val="nil"/>
              <w:bottom w:val="single" w:sz="4" w:space="0" w:color="auto"/>
              <w:right w:val="single" w:sz="4" w:space="0" w:color="auto"/>
            </w:tcBorders>
            <w:shd w:val="clear" w:color="000000" w:fill="FFFFFF"/>
            <w:vAlign w:val="center"/>
            <w:hideMark/>
          </w:tcPr>
          <w:p w14:paraId="150BC316"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7F47E47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1830</w:t>
            </w:r>
          </w:p>
        </w:tc>
        <w:tc>
          <w:tcPr>
            <w:tcW w:w="1080" w:type="dxa"/>
            <w:tcBorders>
              <w:top w:val="nil"/>
              <w:left w:val="nil"/>
              <w:bottom w:val="single" w:sz="4" w:space="0" w:color="auto"/>
              <w:right w:val="single" w:sz="4" w:space="0" w:color="auto"/>
            </w:tcBorders>
            <w:shd w:val="clear" w:color="000000" w:fill="FFFFFF"/>
            <w:noWrap/>
            <w:vAlign w:val="center"/>
            <w:hideMark/>
          </w:tcPr>
          <w:p w14:paraId="0415131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1699</w:t>
            </w:r>
          </w:p>
        </w:tc>
        <w:tc>
          <w:tcPr>
            <w:tcW w:w="990" w:type="dxa"/>
            <w:tcBorders>
              <w:top w:val="nil"/>
              <w:left w:val="nil"/>
              <w:bottom w:val="single" w:sz="4" w:space="0" w:color="auto"/>
              <w:right w:val="single" w:sz="4" w:space="0" w:color="auto"/>
            </w:tcBorders>
            <w:shd w:val="clear" w:color="000000" w:fill="FFFFFF"/>
            <w:noWrap/>
            <w:vAlign w:val="center"/>
            <w:hideMark/>
          </w:tcPr>
          <w:p w14:paraId="3789E2B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1090</w:t>
            </w:r>
          </w:p>
        </w:tc>
        <w:tc>
          <w:tcPr>
            <w:tcW w:w="990" w:type="dxa"/>
            <w:tcBorders>
              <w:top w:val="nil"/>
              <w:left w:val="nil"/>
              <w:bottom w:val="single" w:sz="4" w:space="0" w:color="auto"/>
              <w:right w:val="single" w:sz="4" w:space="0" w:color="auto"/>
            </w:tcBorders>
            <w:shd w:val="clear" w:color="000000" w:fill="FFFFFF"/>
            <w:noWrap/>
            <w:vAlign w:val="center"/>
            <w:hideMark/>
          </w:tcPr>
          <w:p w14:paraId="3FCBA1B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1104</w:t>
            </w:r>
          </w:p>
        </w:tc>
        <w:tc>
          <w:tcPr>
            <w:tcW w:w="1350" w:type="dxa"/>
            <w:tcBorders>
              <w:top w:val="nil"/>
              <w:left w:val="nil"/>
              <w:bottom w:val="single" w:sz="4" w:space="0" w:color="auto"/>
              <w:right w:val="single" w:sz="4" w:space="0" w:color="auto"/>
            </w:tcBorders>
            <w:shd w:val="clear" w:color="000000" w:fill="FFFFFF"/>
            <w:noWrap/>
            <w:vAlign w:val="center"/>
            <w:hideMark/>
          </w:tcPr>
          <w:p w14:paraId="02086A9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0.93</w:t>
            </w:r>
          </w:p>
        </w:tc>
        <w:tc>
          <w:tcPr>
            <w:tcW w:w="1080" w:type="dxa"/>
            <w:tcBorders>
              <w:top w:val="nil"/>
              <w:left w:val="nil"/>
              <w:bottom w:val="single" w:sz="4" w:space="0" w:color="auto"/>
              <w:right w:val="single" w:sz="4" w:space="0" w:color="auto"/>
            </w:tcBorders>
            <w:shd w:val="clear" w:color="000000" w:fill="FFFFFF"/>
            <w:noWrap/>
            <w:vAlign w:val="center"/>
            <w:hideMark/>
          </w:tcPr>
          <w:p w14:paraId="17ECD1C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1.01</w:t>
            </w:r>
          </w:p>
        </w:tc>
      </w:tr>
      <w:tr w:rsidR="004E69EC" w:rsidRPr="00DA3DE0" w14:paraId="2023FC0E" w14:textId="77777777" w:rsidTr="00B24F58">
        <w:trPr>
          <w:trHeight w:val="690"/>
        </w:trPr>
        <w:tc>
          <w:tcPr>
            <w:tcW w:w="535" w:type="dxa"/>
            <w:vMerge/>
            <w:tcBorders>
              <w:top w:val="single" w:sz="4" w:space="0" w:color="auto"/>
              <w:left w:val="single" w:sz="4" w:space="0" w:color="auto"/>
              <w:bottom w:val="nil"/>
              <w:right w:val="single" w:sz="4" w:space="0" w:color="auto"/>
            </w:tcBorders>
            <w:vAlign w:val="center"/>
            <w:hideMark/>
          </w:tcPr>
          <w:p w14:paraId="06DD77C8"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7948FA9C"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7FC3336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19.2</w:t>
            </w:r>
          </w:p>
        </w:tc>
        <w:tc>
          <w:tcPr>
            <w:tcW w:w="3600" w:type="dxa"/>
            <w:tcBorders>
              <w:top w:val="nil"/>
              <w:left w:val="nil"/>
              <w:bottom w:val="single" w:sz="4" w:space="0" w:color="auto"/>
              <w:right w:val="single" w:sz="4" w:space="0" w:color="auto"/>
            </w:tcBorders>
            <w:shd w:val="clear" w:color="000000" w:fill="FFFFFF"/>
            <w:vAlign w:val="center"/>
            <w:hideMark/>
          </w:tcPr>
          <w:p w14:paraId="7E97AC4A" w14:textId="77777777" w:rsidR="00534F0A" w:rsidRPr="00DA3DE0" w:rsidRDefault="00534F0A" w:rsidP="00534F0A">
            <w:pPr>
              <w:spacing w:after="0" w:line="240" w:lineRule="auto"/>
              <w:rPr>
                <w:rFonts w:ascii="GHEA Grapalat" w:eastAsia="Times New Roman" w:hAnsi="GHEA Grapalat" w:cs="Calibri"/>
                <w:sz w:val="24"/>
                <w:szCs w:val="24"/>
                <w:lang w:val="en-US"/>
              </w:rPr>
            </w:pPr>
            <w:r w:rsidRPr="00DA3DE0">
              <w:rPr>
                <w:rFonts w:ascii="GHEA Grapalat" w:eastAsia="Times New Roman" w:hAnsi="GHEA Grapalat" w:cs="Calibri"/>
                <w:sz w:val="24"/>
                <w:szCs w:val="24"/>
                <w:lang w:val="en-US"/>
              </w:rPr>
              <w:t>Հիվանդանոցային բուժման ապահովումը շահառուների շրջանում</w:t>
            </w:r>
          </w:p>
        </w:tc>
        <w:tc>
          <w:tcPr>
            <w:tcW w:w="1080" w:type="dxa"/>
            <w:tcBorders>
              <w:top w:val="nil"/>
              <w:left w:val="nil"/>
              <w:bottom w:val="single" w:sz="4" w:space="0" w:color="auto"/>
              <w:right w:val="single" w:sz="4" w:space="0" w:color="auto"/>
            </w:tcBorders>
            <w:shd w:val="clear" w:color="000000" w:fill="FFFFFF"/>
            <w:vAlign w:val="center"/>
            <w:hideMark/>
          </w:tcPr>
          <w:p w14:paraId="1BB983CD"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37021F1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60</w:t>
            </w:r>
          </w:p>
        </w:tc>
        <w:tc>
          <w:tcPr>
            <w:tcW w:w="1080" w:type="dxa"/>
            <w:tcBorders>
              <w:top w:val="nil"/>
              <w:left w:val="nil"/>
              <w:bottom w:val="single" w:sz="4" w:space="0" w:color="auto"/>
              <w:right w:val="single" w:sz="4" w:space="0" w:color="auto"/>
            </w:tcBorders>
            <w:shd w:val="clear" w:color="000000" w:fill="FFFFFF"/>
            <w:noWrap/>
            <w:vAlign w:val="center"/>
            <w:hideMark/>
          </w:tcPr>
          <w:p w14:paraId="6770C55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42</w:t>
            </w:r>
          </w:p>
        </w:tc>
        <w:tc>
          <w:tcPr>
            <w:tcW w:w="990" w:type="dxa"/>
            <w:tcBorders>
              <w:top w:val="nil"/>
              <w:left w:val="nil"/>
              <w:bottom w:val="single" w:sz="4" w:space="0" w:color="auto"/>
              <w:right w:val="single" w:sz="4" w:space="0" w:color="auto"/>
            </w:tcBorders>
            <w:shd w:val="clear" w:color="000000" w:fill="FFFFFF"/>
            <w:noWrap/>
            <w:vAlign w:val="center"/>
            <w:hideMark/>
          </w:tcPr>
          <w:p w14:paraId="6C4ECB8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25</w:t>
            </w:r>
          </w:p>
        </w:tc>
        <w:tc>
          <w:tcPr>
            <w:tcW w:w="990" w:type="dxa"/>
            <w:tcBorders>
              <w:top w:val="nil"/>
              <w:left w:val="nil"/>
              <w:bottom w:val="single" w:sz="4" w:space="0" w:color="auto"/>
              <w:right w:val="single" w:sz="4" w:space="0" w:color="auto"/>
            </w:tcBorders>
            <w:shd w:val="clear" w:color="000000" w:fill="FFFFFF"/>
            <w:noWrap/>
            <w:vAlign w:val="center"/>
            <w:hideMark/>
          </w:tcPr>
          <w:p w14:paraId="25E3EE9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18</w:t>
            </w:r>
          </w:p>
        </w:tc>
        <w:tc>
          <w:tcPr>
            <w:tcW w:w="1350" w:type="dxa"/>
            <w:tcBorders>
              <w:top w:val="nil"/>
              <w:left w:val="nil"/>
              <w:bottom w:val="single" w:sz="4" w:space="0" w:color="auto"/>
              <w:right w:val="single" w:sz="4" w:space="0" w:color="auto"/>
            </w:tcBorders>
            <w:shd w:val="clear" w:color="000000" w:fill="FFFFFF"/>
            <w:noWrap/>
            <w:vAlign w:val="center"/>
            <w:hideMark/>
          </w:tcPr>
          <w:p w14:paraId="3444CED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0.70</w:t>
            </w:r>
          </w:p>
        </w:tc>
        <w:tc>
          <w:tcPr>
            <w:tcW w:w="1080" w:type="dxa"/>
            <w:tcBorders>
              <w:top w:val="nil"/>
              <w:left w:val="nil"/>
              <w:bottom w:val="single" w:sz="4" w:space="0" w:color="auto"/>
              <w:right w:val="single" w:sz="4" w:space="0" w:color="auto"/>
            </w:tcBorders>
            <w:shd w:val="clear" w:color="000000" w:fill="FFFFFF"/>
            <w:noWrap/>
            <w:vAlign w:val="center"/>
            <w:hideMark/>
          </w:tcPr>
          <w:p w14:paraId="4EBF68C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0.72</w:t>
            </w:r>
          </w:p>
        </w:tc>
      </w:tr>
      <w:tr w:rsidR="004E69EC" w:rsidRPr="00DA3DE0" w14:paraId="68B76AC3" w14:textId="77777777" w:rsidTr="00B24F58">
        <w:trPr>
          <w:trHeight w:val="690"/>
        </w:trPr>
        <w:tc>
          <w:tcPr>
            <w:tcW w:w="535" w:type="dxa"/>
            <w:vMerge/>
            <w:tcBorders>
              <w:top w:val="single" w:sz="4" w:space="0" w:color="auto"/>
              <w:left w:val="single" w:sz="4" w:space="0" w:color="auto"/>
              <w:bottom w:val="nil"/>
              <w:right w:val="single" w:sz="4" w:space="0" w:color="auto"/>
            </w:tcBorders>
            <w:vAlign w:val="center"/>
            <w:hideMark/>
          </w:tcPr>
          <w:p w14:paraId="1F89636E"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74B82B3B"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585F601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19.3</w:t>
            </w:r>
          </w:p>
        </w:tc>
        <w:tc>
          <w:tcPr>
            <w:tcW w:w="3600" w:type="dxa"/>
            <w:tcBorders>
              <w:top w:val="nil"/>
              <w:left w:val="nil"/>
              <w:bottom w:val="single" w:sz="4" w:space="0" w:color="auto"/>
              <w:right w:val="single" w:sz="4" w:space="0" w:color="auto"/>
            </w:tcBorders>
            <w:shd w:val="clear" w:color="000000" w:fill="FFFFFF"/>
            <w:vAlign w:val="bottom"/>
            <w:hideMark/>
          </w:tcPr>
          <w:p w14:paraId="5DF5E3F6"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Բժշկասոցիալական փորձաքննության ապահովումը շահառուների շրջանում</w:t>
            </w:r>
          </w:p>
        </w:tc>
        <w:tc>
          <w:tcPr>
            <w:tcW w:w="1080" w:type="dxa"/>
            <w:tcBorders>
              <w:top w:val="nil"/>
              <w:left w:val="nil"/>
              <w:bottom w:val="single" w:sz="4" w:space="0" w:color="auto"/>
              <w:right w:val="single" w:sz="4" w:space="0" w:color="auto"/>
            </w:tcBorders>
            <w:shd w:val="clear" w:color="000000" w:fill="FFFFFF"/>
            <w:vAlign w:val="center"/>
            <w:hideMark/>
          </w:tcPr>
          <w:p w14:paraId="3D374882"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0CE56B8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60</w:t>
            </w:r>
          </w:p>
        </w:tc>
        <w:tc>
          <w:tcPr>
            <w:tcW w:w="1080" w:type="dxa"/>
            <w:tcBorders>
              <w:top w:val="nil"/>
              <w:left w:val="nil"/>
              <w:bottom w:val="single" w:sz="4" w:space="0" w:color="auto"/>
              <w:right w:val="single" w:sz="4" w:space="0" w:color="auto"/>
            </w:tcBorders>
            <w:shd w:val="clear" w:color="000000" w:fill="FFFFFF"/>
            <w:noWrap/>
            <w:vAlign w:val="center"/>
            <w:hideMark/>
          </w:tcPr>
          <w:p w14:paraId="585B251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60</w:t>
            </w:r>
          </w:p>
        </w:tc>
        <w:tc>
          <w:tcPr>
            <w:tcW w:w="990" w:type="dxa"/>
            <w:tcBorders>
              <w:top w:val="nil"/>
              <w:left w:val="nil"/>
              <w:bottom w:val="single" w:sz="4" w:space="0" w:color="auto"/>
              <w:right w:val="single" w:sz="4" w:space="0" w:color="auto"/>
            </w:tcBorders>
            <w:shd w:val="clear" w:color="000000" w:fill="FFFFFF"/>
            <w:noWrap/>
            <w:vAlign w:val="center"/>
            <w:hideMark/>
          </w:tcPr>
          <w:p w14:paraId="3BAB81C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w:t>
            </w:r>
          </w:p>
        </w:tc>
        <w:tc>
          <w:tcPr>
            <w:tcW w:w="990" w:type="dxa"/>
            <w:tcBorders>
              <w:top w:val="nil"/>
              <w:left w:val="nil"/>
              <w:bottom w:val="single" w:sz="4" w:space="0" w:color="auto"/>
              <w:right w:val="single" w:sz="4" w:space="0" w:color="auto"/>
            </w:tcBorders>
            <w:shd w:val="clear" w:color="000000" w:fill="FFFFFF"/>
            <w:noWrap/>
            <w:vAlign w:val="center"/>
            <w:hideMark/>
          </w:tcPr>
          <w:p w14:paraId="3D9FA57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w:t>
            </w:r>
          </w:p>
        </w:tc>
        <w:tc>
          <w:tcPr>
            <w:tcW w:w="1350" w:type="dxa"/>
            <w:tcBorders>
              <w:top w:val="nil"/>
              <w:left w:val="nil"/>
              <w:bottom w:val="single" w:sz="4" w:space="0" w:color="auto"/>
              <w:right w:val="single" w:sz="4" w:space="0" w:color="auto"/>
            </w:tcBorders>
            <w:shd w:val="clear" w:color="000000" w:fill="FFFFFF"/>
            <w:noWrap/>
            <w:vAlign w:val="center"/>
            <w:hideMark/>
          </w:tcPr>
          <w:p w14:paraId="309C643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7ABE11A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5A32DDFF" w14:textId="77777777" w:rsidTr="00B24F58">
        <w:trPr>
          <w:trHeight w:val="750"/>
        </w:trPr>
        <w:tc>
          <w:tcPr>
            <w:tcW w:w="535" w:type="dxa"/>
            <w:vMerge/>
            <w:tcBorders>
              <w:top w:val="single" w:sz="4" w:space="0" w:color="auto"/>
              <w:left w:val="single" w:sz="4" w:space="0" w:color="auto"/>
              <w:bottom w:val="nil"/>
              <w:right w:val="single" w:sz="4" w:space="0" w:color="auto"/>
            </w:tcBorders>
            <w:vAlign w:val="center"/>
            <w:hideMark/>
          </w:tcPr>
          <w:p w14:paraId="5F879EDE"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70E6974B"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nil"/>
            </w:tcBorders>
            <w:shd w:val="clear" w:color="000000" w:fill="FFFFFF"/>
            <w:vAlign w:val="center"/>
            <w:hideMark/>
          </w:tcPr>
          <w:p w14:paraId="5947009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19.4.</w:t>
            </w:r>
          </w:p>
        </w:tc>
        <w:tc>
          <w:tcPr>
            <w:tcW w:w="3600" w:type="dxa"/>
            <w:tcBorders>
              <w:top w:val="nil"/>
              <w:left w:val="single" w:sz="4" w:space="0" w:color="auto"/>
              <w:bottom w:val="single" w:sz="4" w:space="0" w:color="auto"/>
              <w:right w:val="single" w:sz="4" w:space="0" w:color="auto"/>
            </w:tcBorders>
            <w:shd w:val="clear" w:color="000000" w:fill="FFFFFF"/>
            <w:hideMark/>
          </w:tcPr>
          <w:p w14:paraId="13EFAEA7"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պարբերական բուժզննումներից</w:t>
            </w:r>
          </w:p>
        </w:tc>
        <w:tc>
          <w:tcPr>
            <w:tcW w:w="1080" w:type="dxa"/>
            <w:tcBorders>
              <w:top w:val="nil"/>
              <w:left w:val="nil"/>
              <w:bottom w:val="single" w:sz="4" w:space="0" w:color="auto"/>
              <w:right w:val="single" w:sz="4" w:space="0" w:color="auto"/>
            </w:tcBorders>
            <w:shd w:val="clear" w:color="000000" w:fill="FFFFFF"/>
            <w:vAlign w:val="center"/>
            <w:hideMark/>
          </w:tcPr>
          <w:p w14:paraId="6D0BFCCE"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7FEE574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7596528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4.34</w:t>
            </w:r>
          </w:p>
        </w:tc>
        <w:tc>
          <w:tcPr>
            <w:tcW w:w="990" w:type="dxa"/>
            <w:tcBorders>
              <w:top w:val="nil"/>
              <w:left w:val="nil"/>
              <w:bottom w:val="single" w:sz="4" w:space="0" w:color="auto"/>
              <w:right w:val="single" w:sz="4" w:space="0" w:color="auto"/>
            </w:tcBorders>
            <w:shd w:val="clear" w:color="000000" w:fill="FFFFFF"/>
            <w:noWrap/>
            <w:vAlign w:val="center"/>
            <w:hideMark/>
          </w:tcPr>
          <w:p w14:paraId="22E8A68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5249B71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4.36</w:t>
            </w:r>
          </w:p>
        </w:tc>
        <w:tc>
          <w:tcPr>
            <w:tcW w:w="1350" w:type="dxa"/>
            <w:tcBorders>
              <w:top w:val="nil"/>
              <w:left w:val="nil"/>
              <w:bottom w:val="single" w:sz="4" w:space="0" w:color="auto"/>
              <w:right w:val="single" w:sz="4" w:space="0" w:color="auto"/>
            </w:tcBorders>
            <w:shd w:val="clear" w:color="000000" w:fill="FFFFFF"/>
            <w:noWrap/>
            <w:vAlign w:val="center"/>
            <w:hideMark/>
          </w:tcPr>
          <w:p w14:paraId="7102386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0.96</w:t>
            </w:r>
          </w:p>
        </w:tc>
        <w:tc>
          <w:tcPr>
            <w:tcW w:w="1080" w:type="dxa"/>
            <w:tcBorders>
              <w:top w:val="nil"/>
              <w:left w:val="nil"/>
              <w:bottom w:val="single" w:sz="4" w:space="0" w:color="auto"/>
              <w:right w:val="single" w:sz="4" w:space="0" w:color="auto"/>
            </w:tcBorders>
            <w:shd w:val="clear" w:color="000000" w:fill="FFFFFF"/>
            <w:noWrap/>
            <w:vAlign w:val="center"/>
            <w:hideMark/>
          </w:tcPr>
          <w:p w14:paraId="7D3AF76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0.97</w:t>
            </w:r>
          </w:p>
        </w:tc>
      </w:tr>
      <w:tr w:rsidR="004E69EC" w:rsidRPr="00DA3DE0" w14:paraId="32B74DC5" w14:textId="77777777" w:rsidTr="00B24F58">
        <w:trPr>
          <w:trHeight w:val="1035"/>
        </w:trPr>
        <w:tc>
          <w:tcPr>
            <w:tcW w:w="535" w:type="dxa"/>
            <w:vMerge/>
            <w:tcBorders>
              <w:top w:val="single" w:sz="4" w:space="0" w:color="auto"/>
              <w:left w:val="single" w:sz="4" w:space="0" w:color="auto"/>
              <w:bottom w:val="nil"/>
              <w:right w:val="single" w:sz="4" w:space="0" w:color="auto"/>
            </w:tcBorders>
            <w:vAlign w:val="center"/>
            <w:hideMark/>
          </w:tcPr>
          <w:p w14:paraId="6C7B71E6"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56CD84D5"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nil"/>
            </w:tcBorders>
            <w:shd w:val="clear" w:color="000000" w:fill="FFFFFF"/>
            <w:vAlign w:val="center"/>
            <w:hideMark/>
          </w:tcPr>
          <w:p w14:paraId="256DB80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19.5.</w:t>
            </w:r>
          </w:p>
        </w:tc>
        <w:tc>
          <w:tcPr>
            <w:tcW w:w="3600" w:type="dxa"/>
            <w:tcBorders>
              <w:top w:val="nil"/>
              <w:left w:val="single" w:sz="4" w:space="0" w:color="auto"/>
              <w:bottom w:val="single" w:sz="4" w:space="0" w:color="auto"/>
              <w:right w:val="single" w:sz="4" w:space="0" w:color="auto"/>
            </w:tcBorders>
            <w:shd w:val="clear" w:color="000000" w:fill="FFFFFF"/>
            <w:vAlign w:val="center"/>
            <w:hideMark/>
          </w:tcPr>
          <w:p w14:paraId="7D396D15"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 xml:space="preserve">Շահառուների գոհունակության աստիճանը ԲՍՓ հանձնաժողովների հետ համագործակցության գործընթացից  </w:t>
            </w:r>
          </w:p>
        </w:tc>
        <w:tc>
          <w:tcPr>
            <w:tcW w:w="1080" w:type="dxa"/>
            <w:tcBorders>
              <w:top w:val="nil"/>
              <w:left w:val="nil"/>
              <w:bottom w:val="single" w:sz="4" w:space="0" w:color="auto"/>
              <w:right w:val="single" w:sz="4" w:space="0" w:color="auto"/>
            </w:tcBorders>
            <w:shd w:val="clear" w:color="000000" w:fill="FFFFFF"/>
            <w:vAlign w:val="center"/>
            <w:hideMark/>
          </w:tcPr>
          <w:p w14:paraId="1F1AB398"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5E68968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6D63776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4.35</w:t>
            </w:r>
          </w:p>
        </w:tc>
        <w:tc>
          <w:tcPr>
            <w:tcW w:w="990" w:type="dxa"/>
            <w:tcBorders>
              <w:top w:val="nil"/>
              <w:left w:val="nil"/>
              <w:bottom w:val="single" w:sz="4" w:space="0" w:color="auto"/>
              <w:right w:val="single" w:sz="4" w:space="0" w:color="auto"/>
            </w:tcBorders>
            <w:shd w:val="clear" w:color="000000" w:fill="FFFFFF"/>
            <w:noWrap/>
            <w:vAlign w:val="center"/>
            <w:hideMark/>
          </w:tcPr>
          <w:p w14:paraId="1BE7C93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261FEC8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4.37</w:t>
            </w:r>
          </w:p>
        </w:tc>
        <w:tc>
          <w:tcPr>
            <w:tcW w:w="1350" w:type="dxa"/>
            <w:tcBorders>
              <w:top w:val="nil"/>
              <w:left w:val="nil"/>
              <w:bottom w:val="single" w:sz="4" w:space="0" w:color="auto"/>
              <w:right w:val="single" w:sz="4" w:space="0" w:color="auto"/>
            </w:tcBorders>
            <w:shd w:val="clear" w:color="000000" w:fill="FFFFFF"/>
            <w:noWrap/>
            <w:vAlign w:val="center"/>
            <w:hideMark/>
          </w:tcPr>
          <w:p w14:paraId="31C18F7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0.97</w:t>
            </w:r>
          </w:p>
        </w:tc>
        <w:tc>
          <w:tcPr>
            <w:tcW w:w="1080" w:type="dxa"/>
            <w:tcBorders>
              <w:top w:val="nil"/>
              <w:left w:val="nil"/>
              <w:bottom w:val="single" w:sz="4" w:space="0" w:color="auto"/>
              <w:right w:val="single" w:sz="4" w:space="0" w:color="auto"/>
            </w:tcBorders>
            <w:shd w:val="clear" w:color="000000" w:fill="FFFFFF"/>
            <w:noWrap/>
            <w:vAlign w:val="center"/>
            <w:hideMark/>
          </w:tcPr>
          <w:p w14:paraId="69A9D0A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0.97</w:t>
            </w:r>
          </w:p>
        </w:tc>
      </w:tr>
      <w:tr w:rsidR="004E69EC" w:rsidRPr="00DA3DE0" w14:paraId="39D5C64D" w14:textId="77777777" w:rsidTr="00B24F58">
        <w:trPr>
          <w:trHeight w:val="870"/>
        </w:trPr>
        <w:tc>
          <w:tcPr>
            <w:tcW w:w="535" w:type="dxa"/>
            <w:vMerge/>
            <w:tcBorders>
              <w:top w:val="single" w:sz="4" w:space="0" w:color="auto"/>
              <w:left w:val="single" w:sz="4" w:space="0" w:color="auto"/>
              <w:bottom w:val="nil"/>
              <w:right w:val="single" w:sz="4" w:space="0" w:color="auto"/>
            </w:tcBorders>
            <w:vAlign w:val="center"/>
            <w:hideMark/>
          </w:tcPr>
          <w:p w14:paraId="3D2F5F00"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5D5C5412"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nil"/>
            </w:tcBorders>
            <w:shd w:val="clear" w:color="000000" w:fill="FFFFFF"/>
            <w:vAlign w:val="center"/>
            <w:hideMark/>
          </w:tcPr>
          <w:p w14:paraId="3A1224E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19.6.</w:t>
            </w:r>
          </w:p>
        </w:tc>
        <w:tc>
          <w:tcPr>
            <w:tcW w:w="3600" w:type="dxa"/>
            <w:tcBorders>
              <w:top w:val="nil"/>
              <w:left w:val="single" w:sz="4" w:space="0" w:color="auto"/>
              <w:bottom w:val="single" w:sz="4" w:space="0" w:color="auto"/>
              <w:right w:val="nil"/>
            </w:tcBorders>
            <w:shd w:val="clear" w:color="000000" w:fill="FFFFFF"/>
            <w:vAlign w:val="center"/>
            <w:hideMark/>
          </w:tcPr>
          <w:p w14:paraId="651EC779"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 xml:space="preserve">Շահառուների գոհունակության աստիճանը բժշկական օգնության ծառայությունից </w:t>
            </w:r>
          </w:p>
        </w:tc>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68D75C13"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28F42D0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3A7137F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4.34</w:t>
            </w:r>
          </w:p>
        </w:tc>
        <w:tc>
          <w:tcPr>
            <w:tcW w:w="990" w:type="dxa"/>
            <w:tcBorders>
              <w:top w:val="nil"/>
              <w:left w:val="nil"/>
              <w:bottom w:val="single" w:sz="4" w:space="0" w:color="auto"/>
              <w:right w:val="single" w:sz="4" w:space="0" w:color="auto"/>
            </w:tcBorders>
            <w:shd w:val="clear" w:color="000000" w:fill="FFFFFF"/>
            <w:noWrap/>
            <w:vAlign w:val="center"/>
            <w:hideMark/>
          </w:tcPr>
          <w:p w14:paraId="247DF72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0F801C0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4.38</w:t>
            </w:r>
          </w:p>
        </w:tc>
        <w:tc>
          <w:tcPr>
            <w:tcW w:w="1350" w:type="dxa"/>
            <w:tcBorders>
              <w:top w:val="nil"/>
              <w:left w:val="nil"/>
              <w:bottom w:val="single" w:sz="4" w:space="0" w:color="auto"/>
              <w:right w:val="single" w:sz="4" w:space="0" w:color="auto"/>
            </w:tcBorders>
            <w:shd w:val="clear" w:color="000000" w:fill="FFFFFF"/>
            <w:noWrap/>
            <w:vAlign w:val="center"/>
            <w:hideMark/>
          </w:tcPr>
          <w:p w14:paraId="40C0894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0.96</w:t>
            </w:r>
          </w:p>
        </w:tc>
        <w:tc>
          <w:tcPr>
            <w:tcW w:w="1080" w:type="dxa"/>
            <w:tcBorders>
              <w:top w:val="nil"/>
              <w:left w:val="nil"/>
              <w:bottom w:val="single" w:sz="4" w:space="0" w:color="auto"/>
              <w:right w:val="single" w:sz="4" w:space="0" w:color="auto"/>
            </w:tcBorders>
            <w:shd w:val="clear" w:color="000000" w:fill="FFFFFF"/>
            <w:noWrap/>
            <w:vAlign w:val="center"/>
            <w:hideMark/>
          </w:tcPr>
          <w:p w14:paraId="355FDE0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0.97</w:t>
            </w:r>
          </w:p>
        </w:tc>
      </w:tr>
      <w:tr w:rsidR="004E69EC" w:rsidRPr="00DA3DE0" w14:paraId="5A7A0F56" w14:textId="77777777" w:rsidTr="00B24F58">
        <w:trPr>
          <w:trHeight w:val="1170"/>
        </w:trPr>
        <w:tc>
          <w:tcPr>
            <w:tcW w:w="535" w:type="dxa"/>
            <w:vMerge/>
            <w:tcBorders>
              <w:top w:val="single" w:sz="4" w:space="0" w:color="auto"/>
              <w:left w:val="single" w:sz="4" w:space="0" w:color="auto"/>
              <w:bottom w:val="nil"/>
              <w:right w:val="single" w:sz="4" w:space="0" w:color="auto"/>
            </w:tcBorders>
            <w:vAlign w:val="center"/>
            <w:hideMark/>
          </w:tcPr>
          <w:p w14:paraId="5925594E"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08DFDD4E"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0F39B64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19.7.</w:t>
            </w:r>
          </w:p>
        </w:tc>
        <w:tc>
          <w:tcPr>
            <w:tcW w:w="3600" w:type="dxa"/>
            <w:tcBorders>
              <w:top w:val="nil"/>
              <w:left w:val="nil"/>
              <w:bottom w:val="single" w:sz="4" w:space="0" w:color="auto"/>
              <w:right w:val="single" w:sz="4" w:space="0" w:color="auto"/>
            </w:tcBorders>
            <w:shd w:val="clear" w:color="000000" w:fill="FFFFFF"/>
            <w:vAlign w:val="center"/>
            <w:hideMark/>
          </w:tcPr>
          <w:p w14:paraId="3411A8F1"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բժշկական ծառայության սպասարկումից՝ այցելությունների պարբերականություն</w:t>
            </w:r>
          </w:p>
        </w:tc>
        <w:tc>
          <w:tcPr>
            <w:tcW w:w="1080" w:type="dxa"/>
            <w:tcBorders>
              <w:top w:val="nil"/>
              <w:left w:val="nil"/>
              <w:bottom w:val="single" w:sz="4" w:space="0" w:color="auto"/>
              <w:right w:val="single" w:sz="4" w:space="0" w:color="auto"/>
            </w:tcBorders>
            <w:shd w:val="clear" w:color="000000" w:fill="FFFFFF"/>
            <w:vAlign w:val="center"/>
            <w:hideMark/>
          </w:tcPr>
          <w:p w14:paraId="248AEA69"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004F953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081C150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4.32</w:t>
            </w:r>
          </w:p>
        </w:tc>
        <w:tc>
          <w:tcPr>
            <w:tcW w:w="990" w:type="dxa"/>
            <w:tcBorders>
              <w:top w:val="nil"/>
              <w:left w:val="nil"/>
              <w:bottom w:val="single" w:sz="4" w:space="0" w:color="auto"/>
              <w:right w:val="single" w:sz="4" w:space="0" w:color="auto"/>
            </w:tcBorders>
            <w:shd w:val="clear" w:color="000000" w:fill="FFFFFF"/>
            <w:noWrap/>
            <w:vAlign w:val="center"/>
            <w:hideMark/>
          </w:tcPr>
          <w:p w14:paraId="385E9FC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21248A6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4.34</w:t>
            </w:r>
          </w:p>
        </w:tc>
        <w:tc>
          <w:tcPr>
            <w:tcW w:w="1350" w:type="dxa"/>
            <w:tcBorders>
              <w:top w:val="nil"/>
              <w:left w:val="nil"/>
              <w:bottom w:val="single" w:sz="4" w:space="0" w:color="auto"/>
              <w:right w:val="single" w:sz="4" w:space="0" w:color="auto"/>
            </w:tcBorders>
            <w:shd w:val="clear" w:color="000000" w:fill="FFFFFF"/>
            <w:noWrap/>
            <w:vAlign w:val="center"/>
            <w:hideMark/>
          </w:tcPr>
          <w:p w14:paraId="11DE31F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0.96</w:t>
            </w:r>
          </w:p>
        </w:tc>
        <w:tc>
          <w:tcPr>
            <w:tcW w:w="1080" w:type="dxa"/>
            <w:tcBorders>
              <w:top w:val="nil"/>
              <w:left w:val="nil"/>
              <w:bottom w:val="single" w:sz="4" w:space="0" w:color="auto"/>
              <w:right w:val="single" w:sz="4" w:space="0" w:color="auto"/>
            </w:tcBorders>
            <w:shd w:val="clear" w:color="000000" w:fill="FFFFFF"/>
            <w:noWrap/>
            <w:vAlign w:val="center"/>
            <w:hideMark/>
          </w:tcPr>
          <w:p w14:paraId="142E979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0.96</w:t>
            </w:r>
          </w:p>
        </w:tc>
      </w:tr>
      <w:tr w:rsidR="004E69EC" w:rsidRPr="00DA3DE0" w14:paraId="4DC8DE43" w14:textId="77777777" w:rsidTr="00B24F58">
        <w:trPr>
          <w:trHeight w:val="1290"/>
        </w:trPr>
        <w:tc>
          <w:tcPr>
            <w:tcW w:w="535" w:type="dxa"/>
            <w:vMerge/>
            <w:tcBorders>
              <w:top w:val="single" w:sz="4" w:space="0" w:color="auto"/>
              <w:left w:val="single" w:sz="4" w:space="0" w:color="auto"/>
              <w:bottom w:val="nil"/>
              <w:right w:val="single" w:sz="4" w:space="0" w:color="auto"/>
            </w:tcBorders>
            <w:vAlign w:val="center"/>
            <w:hideMark/>
          </w:tcPr>
          <w:p w14:paraId="17AB38C7"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1EADD84D"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0E4FC9A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19.8.</w:t>
            </w:r>
          </w:p>
        </w:tc>
        <w:tc>
          <w:tcPr>
            <w:tcW w:w="3600" w:type="dxa"/>
            <w:tcBorders>
              <w:top w:val="nil"/>
              <w:left w:val="nil"/>
              <w:bottom w:val="single" w:sz="4" w:space="0" w:color="auto"/>
              <w:right w:val="single" w:sz="4" w:space="0" w:color="auto"/>
            </w:tcBorders>
            <w:shd w:val="clear" w:color="000000" w:fill="FFFFFF"/>
            <w:vAlign w:val="center"/>
            <w:hideMark/>
          </w:tcPr>
          <w:p w14:paraId="25F8EB88"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բժշկական ծառայության սպասարկումից՝ մատուցվող ծառայությունների որակ</w:t>
            </w:r>
          </w:p>
        </w:tc>
        <w:tc>
          <w:tcPr>
            <w:tcW w:w="1080" w:type="dxa"/>
            <w:tcBorders>
              <w:top w:val="nil"/>
              <w:left w:val="nil"/>
              <w:bottom w:val="single" w:sz="4" w:space="0" w:color="auto"/>
              <w:right w:val="single" w:sz="4" w:space="0" w:color="auto"/>
            </w:tcBorders>
            <w:shd w:val="clear" w:color="000000" w:fill="FFFFFF"/>
            <w:vAlign w:val="center"/>
            <w:hideMark/>
          </w:tcPr>
          <w:p w14:paraId="597099A5"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4FC3359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0EEBDC3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4.39</w:t>
            </w:r>
          </w:p>
        </w:tc>
        <w:tc>
          <w:tcPr>
            <w:tcW w:w="990" w:type="dxa"/>
            <w:tcBorders>
              <w:top w:val="nil"/>
              <w:left w:val="nil"/>
              <w:bottom w:val="single" w:sz="4" w:space="0" w:color="auto"/>
              <w:right w:val="single" w:sz="4" w:space="0" w:color="auto"/>
            </w:tcBorders>
            <w:shd w:val="clear" w:color="000000" w:fill="FFFFFF"/>
            <w:noWrap/>
            <w:vAlign w:val="center"/>
            <w:hideMark/>
          </w:tcPr>
          <w:p w14:paraId="096BF53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0DAADA2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4.42</w:t>
            </w:r>
          </w:p>
        </w:tc>
        <w:tc>
          <w:tcPr>
            <w:tcW w:w="1350" w:type="dxa"/>
            <w:tcBorders>
              <w:top w:val="nil"/>
              <w:left w:val="nil"/>
              <w:bottom w:val="single" w:sz="4" w:space="0" w:color="auto"/>
              <w:right w:val="single" w:sz="4" w:space="0" w:color="auto"/>
            </w:tcBorders>
            <w:shd w:val="clear" w:color="000000" w:fill="FFFFFF"/>
            <w:noWrap/>
            <w:vAlign w:val="center"/>
            <w:hideMark/>
          </w:tcPr>
          <w:p w14:paraId="6E80EE1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c>
          <w:tcPr>
            <w:tcW w:w="1080" w:type="dxa"/>
            <w:tcBorders>
              <w:top w:val="nil"/>
              <w:left w:val="nil"/>
              <w:bottom w:val="single" w:sz="4" w:space="0" w:color="auto"/>
              <w:right w:val="single" w:sz="4" w:space="0" w:color="auto"/>
            </w:tcBorders>
            <w:shd w:val="clear" w:color="000000" w:fill="FFFFFF"/>
            <w:noWrap/>
            <w:vAlign w:val="center"/>
            <w:hideMark/>
          </w:tcPr>
          <w:p w14:paraId="633A472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r>
      <w:tr w:rsidR="004E69EC" w:rsidRPr="00DA3DE0" w14:paraId="39B419EE" w14:textId="77777777" w:rsidTr="00B24F58">
        <w:trPr>
          <w:trHeight w:val="1035"/>
        </w:trPr>
        <w:tc>
          <w:tcPr>
            <w:tcW w:w="535" w:type="dxa"/>
            <w:vMerge/>
            <w:tcBorders>
              <w:top w:val="single" w:sz="4" w:space="0" w:color="auto"/>
              <w:left w:val="single" w:sz="4" w:space="0" w:color="auto"/>
              <w:bottom w:val="nil"/>
              <w:right w:val="single" w:sz="4" w:space="0" w:color="auto"/>
            </w:tcBorders>
            <w:vAlign w:val="center"/>
            <w:hideMark/>
          </w:tcPr>
          <w:p w14:paraId="2E039F89"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5C0C1386"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5655E3D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19.9.</w:t>
            </w:r>
          </w:p>
        </w:tc>
        <w:tc>
          <w:tcPr>
            <w:tcW w:w="3600" w:type="dxa"/>
            <w:tcBorders>
              <w:top w:val="nil"/>
              <w:left w:val="nil"/>
              <w:bottom w:val="single" w:sz="4" w:space="0" w:color="auto"/>
              <w:right w:val="single" w:sz="4" w:space="0" w:color="auto"/>
            </w:tcBorders>
            <w:shd w:val="clear" w:color="000000" w:fill="FFFFFF"/>
            <w:vAlign w:val="center"/>
            <w:hideMark/>
          </w:tcPr>
          <w:p w14:paraId="3812284A"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բժշկի աշխատանքից՝ այցելությունների թիվ</w:t>
            </w:r>
          </w:p>
        </w:tc>
        <w:tc>
          <w:tcPr>
            <w:tcW w:w="1080" w:type="dxa"/>
            <w:tcBorders>
              <w:top w:val="nil"/>
              <w:left w:val="nil"/>
              <w:bottom w:val="single" w:sz="4" w:space="0" w:color="auto"/>
              <w:right w:val="single" w:sz="4" w:space="0" w:color="auto"/>
            </w:tcBorders>
            <w:shd w:val="clear" w:color="000000" w:fill="FFFFFF"/>
            <w:vAlign w:val="center"/>
            <w:hideMark/>
          </w:tcPr>
          <w:p w14:paraId="2BA0646B"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433925E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0270D2C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4.24</w:t>
            </w:r>
          </w:p>
        </w:tc>
        <w:tc>
          <w:tcPr>
            <w:tcW w:w="990" w:type="dxa"/>
            <w:tcBorders>
              <w:top w:val="nil"/>
              <w:left w:val="nil"/>
              <w:bottom w:val="single" w:sz="4" w:space="0" w:color="auto"/>
              <w:right w:val="single" w:sz="4" w:space="0" w:color="auto"/>
            </w:tcBorders>
            <w:shd w:val="clear" w:color="000000" w:fill="FFFFFF"/>
            <w:noWrap/>
            <w:vAlign w:val="center"/>
            <w:hideMark/>
          </w:tcPr>
          <w:p w14:paraId="3D52384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16454FB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4.26</w:t>
            </w:r>
          </w:p>
        </w:tc>
        <w:tc>
          <w:tcPr>
            <w:tcW w:w="1350" w:type="dxa"/>
            <w:tcBorders>
              <w:top w:val="nil"/>
              <w:left w:val="nil"/>
              <w:bottom w:val="single" w:sz="4" w:space="0" w:color="auto"/>
              <w:right w:val="single" w:sz="4" w:space="0" w:color="auto"/>
            </w:tcBorders>
            <w:shd w:val="clear" w:color="000000" w:fill="FFFFFF"/>
            <w:noWrap/>
            <w:vAlign w:val="center"/>
            <w:hideMark/>
          </w:tcPr>
          <w:p w14:paraId="7C10D7A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0.94</w:t>
            </w:r>
          </w:p>
        </w:tc>
        <w:tc>
          <w:tcPr>
            <w:tcW w:w="1080" w:type="dxa"/>
            <w:tcBorders>
              <w:top w:val="nil"/>
              <w:left w:val="nil"/>
              <w:bottom w:val="single" w:sz="4" w:space="0" w:color="auto"/>
              <w:right w:val="single" w:sz="4" w:space="0" w:color="auto"/>
            </w:tcBorders>
            <w:shd w:val="clear" w:color="000000" w:fill="FFFFFF"/>
            <w:noWrap/>
            <w:vAlign w:val="center"/>
            <w:hideMark/>
          </w:tcPr>
          <w:p w14:paraId="2D2D30C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0.95</w:t>
            </w:r>
          </w:p>
        </w:tc>
      </w:tr>
      <w:tr w:rsidR="004E69EC" w:rsidRPr="00DA3DE0" w14:paraId="6EA9137B" w14:textId="77777777" w:rsidTr="00B24F58">
        <w:trPr>
          <w:trHeight w:val="1035"/>
        </w:trPr>
        <w:tc>
          <w:tcPr>
            <w:tcW w:w="535" w:type="dxa"/>
            <w:vMerge/>
            <w:tcBorders>
              <w:top w:val="single" w:sz="4" w:space="0" w:color="auto"/>
              <w:left w:val="single" w:sz="4" w:space="0" w:color="auto"/>
              <w:bottom w:val="nil"/>
              <w:right w:val="single" w:sz="4" w:space="0" w:color="auto"/>
            </w:tcBorders>
            <w:vAlign w:val="center"/>
            <w:hideMark/>
          </w:tcPr>
          <w:p w14:paraId="4D5393AE"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1A555A59"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5777BD8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19.10.</w:t>
            </w:r>
          </w:p>
        </w:tc>
        <w:tc>
          <w:tcPr>
            <w:tcW w:w="3600" w:type="dxa"/>
            <w:tcBorders>
              <w:top w:val="nil"/>
              <w:left w:val="nil"/>
              <w:bottom w:val="single" w:sz="4" w:space="0" w:color="auto"/>
              <w:right w:val="single" w:sz="4" w:space="0" w:color="auto"/>
            </w:tcBorders>
            <w:shd w:val="clear" w:color="000000" w:fill="FFFFFF"/>
            <w:vAlign w:val="center"/>
            <w:hideMark/>
          </w:tcPr>
          <w:p w14:paraId="27AEE2E6"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բժշկի աշխատանքից՝ մատուցվող ծառայությունների որակ</w:t>
            </w:r>
          </w:p>
        </w:tc>
        <w:tc>
          <w:tcPr>
            <w:tcW w:w="1080" w:type="dxa"/>
            <w:tcBorders>
              <w:top w:val="nil"/>
              <w:left w:val="nil"/>
              <w:bottom w:val="single" w:sz="4" w:space="0" w:color="auto"/>
              <w:right w:val="single" w:sz="4" w:space="0" w:color="auto"/>
            </w:tcBorders>
            <w:shd w:val="clear" w:color="000000" w:fill="FFFFFF"/>
            <w:vAlign w:val="center"/>
            <w:hideMark/>
          </w:tcPr>
          <w:p w14:paraId="7B4358E2"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61B5D34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1778454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4.31</w:t>
            </w:r>
          </w:p>
        </w:tc>
        <w:tc>
          <w:tcPr>
            <w:tcW w:w="990" w:type="dxa"/>
            <w:tcBorders>
              <w:top w:val="nil"/>
              <w:left w:val="nil"/>
              <w:bottom w:val="single" w:sz="4" w:space="0" w:color="auto"/>
              <w:right w:val="single" w:sz="4" w:space="0" w:color="auto"/>
            </w:tcBorders>
            <w:shd w:val="clear" w:color="000000" w:fill="FFFFFF"/>
            <w:noWrap/>
            <w:vAlign w:val="center"/>
            <w:hideMark/>
          </w:tcPr>
          <w:p w14:paraId="7C05BA5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02CB3CE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4.33</w:t>
            </w:r>
          </w:p>
        </w:tc>
        <w:tc>
          <w:tcPr>
            <w:tcW w:w="1350" w:type="dxa"/>
            <w:tcBorders>
              <w:top w:val="nil"/>
              <w:left w:val="nil"/>
              <w:bottom w:val="single" w:sz="4" w:space="0" w:color="auto"/>
              <w:right w:val="single" w:sz="4" w:space="0" w:color="auto"/>
            </w:tcBorders>
            <w:shd w:val="clear" w:color="000000" w:fill="FFFFFF"/>
            <w:noWrap/>
            <w:vAlign w:val="center"/>
            <w:hideMark/>
          </w:tcPr>
          <w:p w14:paraId="49EC4FE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0.96</w:t>
            </w:r>
          </w:p>
        </w:tc>
        <w:tc>
          <w:tcPr>
            <w:tcW w:w="1080" w:type="dxa"/>
            <w:tcBorders>
              <w:top w:val="nil"/>
              <w:left w:val="nil"/>
              <w:bottom w:val="single" w:sz="4" w:space="0" w:color="auto"/>
              <w:right w:val="single" w:sz="4" w:space="0" w:color="auto"/>
            </w:tcBorders>
            <w:shd w:val="clear" w:color="000000" w:fill="FFFFFF"/>
            <w:noWrap/>
            <w:vAlign w:val="center"/>
            <w:hideMark/>
          </w:tcPr>
          <w:p w14:paraId="09C1E63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0.96</w:t>
            </w:r>
          </w:p>
        </w:tc>
      </w:tr>
      <w:tr w:rsidR="004E69EC" w:rsidRPr="00DA3DE0" w14:paraId="52EEDBB1" w14:textId="77777777" w:rsidTr="00B24F58">
        <w:trPr>
          <w:trHeight w:val="1035"/>
        </w:trPr>
        <w:tc>
          <w:tcPr>
            <w:tcW w:w="535" w:type="dxa"/>
            <w:vMerge/>
            <w:tcBorders>
              <w:top w:val="single" w:sz="4" w:space="0" w:color="auto"/>
              <w:left w:val="single" w:sz="4" w:space="0" w:color="auto"/>
              <w:bottom w:val="nil"/>
              <w:right w:val="single" w:sz="4" w:space="0" w:color="auto"/>
            </w:tcBorders>
            <w:vAlign w:val="center"/>
            <w:hideMark/>
          </w:tcPr>
          <w:p w14:paraId="675D5788"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02F3F45F"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nil"/>
              <w:right w:val="single" w:sz="4" w:space="0" w:color="auto"/>
            </w:tcBorders>
            <w:shd w:val="clear" w:color="000000" w:fill="FFFFFF"/>
            <w:vAlign w:val="center"/>
            <w:hideMark/>
          </w:tcPr>
          <w:p w14:paraId="63F28C9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19.11.</w:t>
            </w:r>
          </w:p>
        </w:tc>
        <w:tc>
          <w:tcPr>
            <w:tcW w:w="3600" w:type="dxa"/>
            <w:tcBorders>
              <w:top w:val="nil"/>
              <w:left w:val="nil"/>
              <w:bottom w:val="single" w:sz="4" w:space="0" w:color="auto"/>
              <w:right w:val="single" w:sz="4" w:space="0" w:color="auto"/>
            </w:tcBorders>
            <w:shd w:val="clear" w:color="000000" w:fill="FFFFFF"/>
            <w:vAlign w:val="center"/>
            <w:hideMark/>
          </w:tcPr>
          <w:p w14:paraId="6B078F63"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բուժքրոջ աշխատանքից՝ այցելությունների պարբերականություն</w:t>
            </w:r>
          </w:p>
        </w:tc>
        <w:tc>
          <w:tcPr>
            <w:tcW w:w="1080" w:type="dxa"/>
            <w:tcBorders>
              <w:top w:val="nil"/>
              <w:left w:val="nil"/>
              <w:bottom w:val="single" w:sz="4" w:space="0" w:color="auto"/>
              <w:right w:val="single" w:sz="4" w:space="0" w:color="auto"/>
            </w:tcBorders>
            <w:shd w:val="clear" w:color="000000" w:fill="FFFFFF"/>
            <w:vAlign w:val="center"/>
            <w:hideMark/>
          </w:tcPr>
          <w:p w14:paraId="1C14AB59"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5FFE3BD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374A7E0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4.42</w:t>
            </w:r>
          </w:p>
        </w:tc>
        <w:tc>
          <w:tcPr>
            <w:tcW w:w="990" w:type="dxa"/>
            <w:tcBorders>
              <w:top w:val="nil"/>
              <w:left w:val="nil"/>
              <w:bottom w:val="single" w:sz="4" w:space="0" w:color="auto"/>
              <w:right w:val="single" w:sz="4" w:space="0" w:color="auto"/>
            </w:tcBorders>
            <w:shd w:val="clear" w:color="000000" w:fill="FFFFFF"/>
            <w:noWrap/>
            <w:vAlign w:val="center"/>
            <w:hideMark/>
          </w:tcPr>
          <w:p w14:paraId="3FD17AA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625A532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4.45</w:t>
            </w:r>
          </w:p>
        </w:tc>
        <w:tc>
          <w:tcPr>
            <w:tcW w:w="1350" w:type="dxa"/>
            <w:tcBorders>
              <w:top w:val="nil"/>
              <w:left w:val="nil"/>
              <w:bottom w:val="single" w:sz="4" w:space="0" w:color="auto"/>
              <w:right w:val="single" w:sz="4" w:space="0" w:color="auto"/>
            </w:tcBorders>
            <w:shd w:val="clear" w:color="000000" w:fill="FFFFFF"/>
            <w:noWrap/>
            <w:vAlign w:val="center"/>
            <w:hideMark/>
          </w:tcPr>
          <w:p w14:paraId="3E34986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c>
          <w:tcPr>
            <w:tcW w:w="1080" w:type="dxa"/>
            <w:tcBorders>
              <w:top w:val="nil"/>
              <w:left w:val="nil"/>
              <w:bottom w:val="single" w:sz="4" w:space="0" w:color="auto"/>
              <w:right w:val="single" w:sz="4" w:space="0" w:color="auto"/>
            </w:tcBorders>
            <w:shd w:val="clear" w:color="000000" w:fill="FFFFFF"/>
            <w:noWrap/>
            <w:vAlign w:val="center"/>
            <w:hideMark/>
          </w:tcPr>
          <w:p w14:paraId="02C822E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0.99</w:t>
            </w:r>
          </w:p>
        </w:tc>
      </w:tr>
      <w:tr w:rsidR="004E69EC" w:rsidRPr="00DA3DE0" w14:paraId="1D40D678" w14:textId="77777777" w:rsidTr="00B24F58">
        <w:trPr>
          <w:trHeight w:val="1035"/>
        </w:trPr>
        <w:tc>
          <w:tcPr>
            <w:tcW w:w="535" w:type="dxa"/>
            <w:vMerge/>
            <w:tcBorders>
              <w:top w:val="single" w:sz="4" w:space="0" w:color="auto"/>
              <w:left w:val="single" w:sz="4" w:space="0" w:color="auto"/>
              <w:bottom w:val="nil"/>
              <w:right w:val="single" w:sz="4" w:space="0" w:color="auto"/>
            </w:tcBorders>
            <w:vAlign w:val="center"/>
            <w:hideMark/>
          </w:tcPr>
          <w:p w14:paraId="306EF9DC"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2C742E43"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001F82C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19.12.</w:t>
            </w:r>
          </w:p>
        </w:tc>
        <w:tc>
          <w:tcPr>
            <w:tcW w:w="3600" w:type="dxa"/>
            <w:tcBorders>
              <w:top w:val="nil"/>
              <w:left w:val="nil"/>
              <w:bottom w:val="single" w:sz="4" w:space="0" w:color="auto"/>
              <w:right w:val="single" w:sz="4" w:space="0" w:color="auto"/>
            </w:tcBorders>
            <w:shd w:val="clear" w:color="000000" w:fill="FFFFFF"/>
            <w:vAlign w:val="center"/>
            <w:hideMark/>
          </w:tcPr>
          <w:p w14:paraId="53E9D0BB"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բուժքրոջ աշխատանքից՝ մատուցվող ծառայությունների որակ</w:t>
            </w:r>
          </w:p>
        </w:tc>
        <w:tc>
          <w:tcPr>
            <w:tcW w:w="1080" w:type="dxa"/>
            <w:tcBorders>
              <w:top w:val="nil"/>
              <w:left w:val="nil"/>
              <w:bottom w:val="single" w:sz="4" w:space="0" w:color="auto"/>
              <w:right w:val="single" w:sz="4" w:space="0" w:color="auto"/>
            </w:tcBorders>
            <w:shd w:val="clear" w:color="000000" w:fill="FFFFFF"/>
            <w:vAlign w:val="center"/>
            <w:hideMark/>
          </w:tcPr>
          <w:p w14:paraId="4BF9831B"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3E277D9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0C0B1C4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4.45</w:t>
            </w:r>
          </w:p>
        </w:tc>
        <w:tc>
          <w:tcPr>
            <w:tcW w:w="990" w:type="dxa"/>
            <w:tcBorders>
              <w:top w:val="nil"/>
              <w:left w:val="nil"/>
              <w:bottom w:val="single" w:sz="4" w:space="0" w:color="auto"/>
              <w:right w:val="single" w:sz="4" w:space="0" w:color="auto"/>
            </w:tcBorders>
            <w:shd w:val="clear" w:color="000000" w:fill="FFFFFF"/>
            <w:noWrap/>
            <w:vAlign w:val="center"/>
            <w:hideMark/>
          </w:tcPr>
          <w:p w14:paraId="214959C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16066D7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4.49</w:t>
            </w:r>
          </w:p>
        </w:tc>
        <w:tc>
          <w:tcPr>
            <w:tcW w:w="1350" w:type="dxa"/>
            <w:tcBorders>
              <w:top w:val="nil"/>
              <w:left w:val="nil"/>
              <w:bottom w:val="single" w:sz="4" w:space="0" w:color="auto"/>
              <w:right w:val="single" w:sz="4" w:space="0" w:color="auto"/>
            </w:tcBorders>
            <w:shd w:val="clear" w:color="000000" w:fill="FFFFFF"/>
            <w:noWrap/>
            <w:vAlign w:val="center"/>
            <w:hideMark/>
          </w:tcPr>
          <w:p w14:paraId="0FA2CC0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0.99</w:t>
            </w:r>
          </w:p>
        </w:tc>
        <w:tc>
          <w:tcPr>
            <w:tcW w:w="1080" w:type="dxa"/>
            <w:tcBorders>
              <w:top w:val="nil"/>
              <w:left w:val="nil"/>
              <w:bottom w:val="single" w:sz="4" w:space="0" w:color="auto"/>
              <w:right w:val="single" w:sz="4" w:space="0" w:color="auto"/>
            </w:tcBorders>
            <w:shd w:val="clear" w:color="000000" w:fill="FFFFFF"/>
            <w:noWrap/>
            <w:vAlign w:val="center"/>
            <w:hideMark/>
          </w:tcPr>
          <w:p w14:paraId="7379A87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7C661482" w14:textId="77777777" w:rsidTr="00B24F58">
        <w:trPr>
          <w:trHeight w:val="345"/>
        </w:trPr>
        <w:tc>
          <w:tcPr>
            <w:tcW w:w="535" w:type="dxa"/>
            <w:vMerge/>
            <w:tcBorders>
              <w:top w:val="single" w:sz="4" w:space="0" w:color="auto"/>
              <w:left w:val="single" w:sz="4" w:space="0" w:color="auto"/>
              <w:bottom w:val="nil"/>
              <w:right w:val="single" w:sz="4" w:space="0" w:color="auto"/>
            </w:tcBorders>
            <w:vAlign w:val="center"/>
            <w:hideMark/>
          </w:tcPr>
          <w:p w14:paraId="5B70692C"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027FA3F1"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auto" w:fill="auto"/>
            <w:noWrap/>
            <w:vAlign w:val="bottom"/>
            <w:hideMark/>
          </w:tcPr>
          <w:p w14:paraId="75C0F7B0"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3600" w:type="dxa"/>
            <w:tcBorders>
              <w:top w:val="nil"/>
              <w:left w:val="nil"/>
              <w:bottom w:val="single" w:sz="4" w:space="0" w:color="auto"/>
              <w:right w:val="single" w:sz="4" w:space="0" w:color="auto"/>
            </w:tcBorders>
            <w:shd w:val="clear" w:color="000000" w:fill="FFFFFF"/>
            <w:vAlign w:val="center"/>
            <w:hideMark/>
          </w:tcPr>
          <w:p w14:paraId="06EB226A"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nil"/>
              <w:left w:val="nil"/>
              <w:bottom w:val="single" w:sz="4" w:space="0" w:color="auto"/>
              <w:right w:val="single" w:sz="4" w:space="0" w:color="auto"/>
            </w:tcBorders>
            <w:shd w:val="clear" w:color="auto" w:fill="auto"/>
            <w:noWrap/>
            <w:vAlign w:val="center"/>
            <w:hideMark/>
          </w:tcPr>
          <w:p w14:paraId="0593F04A" w14:textId="486EAF19" w:rsidR="00534F0A" w:rsidRPr="00DA3DE0" w:rsidRDefault="00534F0A" w:rsidP="00B24F58">
            <w:pPr>
              <w:spacing w:after="0" w:line="240" w:lineRule="auto"/>
              <w:jc w:val="center"/>
              <w:rPr>
                <w:rFonts w:ascii="GHEA Grapalat" w:eastAsia="Times New Roman" w:hAnsi="GHEA Grapalat" w:cs="Calibri"/>
                <w:b/>
                <w:bCs/>
                <w:color w:val="000000"/>
                <w:lang w:val="en-US"/>
              </w:rPr>
            </w:pPr>
          </w:p>
        </w:tc>
        <w:tc>
          <w:tcPr>
            <w:tcW w:w="990" w:type="dxa"/>
            <w:tcBorders>
              <w:top w:val="nil"/>
              <w:left w:val="nil"/>
              <w:bottom w:val="single" w:sz="4" w:space="0" w:color="auto"/>
              <w:right w:val="single" w:sz="4" w:space="0" w:color="auto"/>
            </w:tcBorders>
            <w:shd w:val="clear" w:color="auto" w:fill="auto"/>
            <w:noWrap/>
            <w:vAlign w:val="bottom"/>
            <w:hideMark/>
          </w:tcPr>
          <w:p w14:paraId="1775E7B4"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080" w:type="dxa"/>
            <w:tcBorders>
              <w:top w:val="nil"/>
              <w:left w:val="nil"/>
              <w:bottom w:val="single" w:sz="4" w:space="0" w:color="auto"/>
              <w:right w:val="single" w:sz="4" w:space="0" w:color="auto"/>
            </w:tcBorders>
            <w:shd w:val="clear" w:color="auto" w:fill="auto"/>
            <w:noWrap/>
            <w:vAlign w:val="bottom"/>
            <w:hideMark/>
          </w:tcPr>
          <w:p w14:paraId="2146AD4C"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nil"/>
              <w:left w:val="nil"/>
              <w:bottom w:val="single" w:sz="4" w:space="0" w:color="auto"/>
              <w:right w:val="single" w:sz="4" w:space="0" w:color="auto"/>
            </w:tcBorders>
            <w:shd w:val="clear" w:color="auto" w:fill="auto"/>
            <w:noWrap/>
            <w:vAlign w:val="bottom"/>
            <w:hideMark/>
          </w:tcPr>
          <w:p w14:paraId="2F730C56"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nil"/>
              <w:left w:val="nil"/>
              <w:bottom w:val="single" w:sz="4" w:space="0" w:color="auto"/>
              <w:right w:val="single" w:sz="4" w:space="0" w:color="auto"/>
            </w:tcBorders>
            <w:shd w:val="clear" w:color="auto" w:fill="auto"/>
            <w:noWrap/>
            <w:vAlign w:val="bottom"/>
            <w:hideMark/>
          </w:tcPr>
          <w:p w14:paraId="6BACFCE8"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66F3CE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0.94</w:t>
            </w:r>
          </w:p>
        </w:tc>
        <w:tc>
          <w:tcPr>
            <w:tcW w:w="1080" w:type="dxa"/>
            <w:tcBorders>
              <w:top w:val="nil"/>
              <w:left w:val="nil"/>
              <w:bottom w:val="single" w:sz="4" w:space="0" w:color="auto"/>
              <w:right w:val="single" w:sz="4" w:space="0" w:color="auto"/>
            </w:tcBorders>
            <w:shd w:val="clear" w:color="000000" w:fill="FFFFFF"/>
            <w:noWrap/>
            <w:vAlign w:val="center"/>
            <w:hideMark/>
          </w:tcPr>
          <w:p w14:paraId="5481389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0.96</w:t>
            </w:r>
          </w:p>
        </w:tc>
      </w:tr>
      <w:tr w:rsidR="004E69EC" w:rsidRPr="00DA3DE0" w14:paraId="1273A106" w14:textId="77777777" w:rsidTr="00B24F58">
        <w:trPr>
          <w:trHeight w:val="690"/>
        </w:trPr>
        <w:tc>
          <w:tcPr>
            <w:tcW w:w="535" w:type="dxa"/>
            <w:vMerge w:val="restart"/>
            <w:tcBorders>
              <w:top w:val="single" w:sz="4" w:space="0" w:color="auto"/>
              <w:left w:val="single" w:sz="4" w:space="0" w:color="auto"/>
              <w:bottom w:val="nil"/>
              <w:right w:val="single" w:sz="4" w:space="0" w:color="auto"/>
            </w:tcBorders>
            <w:shd w:val="clear" w:color="auto" w:fill="auto"/>
            <w:vAlign w:val="center"/>
            <w:hideMark/>
          </w:tcPr>
          <w:p w14:paraId="732DBCE1"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20</w:t>
            </w:r>
          </w:p>
        </w:tc>
        <w:tc>
          <w:tcPr>
            <w:tcW w:w="2250" w:type="dxa"/>
            <w:vMerge w:val="restart"/>
            <w:tcBorders>
              <w:top w:val="single" w:sz="4" w:space="0" w:color="auto"/>
              <w:left w:val="single" w:sz="4" w:space="0" w:color="auto"/>
              <w:bottom w:val="nil"/>
              <w:right w:val="single" w:sz="4" w:space="0" w:color="auto"/>
            </w:tcBorders>
            <w:shd w:val="clear" w:color="auto" w:fill="auto"/>
            <w:vAlign w:val="center"/>
            <w:hideMark/>
          </w:tcPr>
          <w:p w14:paraId="3CB3F51B"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Միջանկյալ արդյունք 2-ի գործողություն 4 Շահառուների սոցիալ-հոգեբանական օգնության ապահովում</w:t>
            </w:r>
          </w:p>
        </w:tc>
        <w:tc>
          <w:tcPr>
            <w:tcW w:w="1170" w:type="dxa"/>
            <w:tcBorders>
              <w:top w:val="nil"/>
              <w:left w:val="nil"/>
              <w:bottom w:val="single" w:sz="4" w:space="0" w:color="auto"/>
              <w:right w:val="single" w:sz="4" w:space="0" w:color="auto"/>
            </w:tcBorders>
            <w:shd w:val="clear" w:color="000000" w:fill="FFFFFF"/>
            <w:vAlign w:val="center"/>
            <w:hideMark/>
          </w:tcPr>
          <w:p w14:paraId="5ECEDFE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20.1</w:t>
            </w:r>
          </w:p>
        </w:tc>
        <w:tc>
          <w:tcPr>
            <w:tcW w:w="3600" w:type="dxa"/>
            <w:tcBorders>
              <w:top w:val="nil"/>
              <w:left w:val="nil"/>
              <w:bottom w:val="single" w:sz="4" w:space="0" w:color="auto"/>
              <w:right w:val="single" w:sz="4" w:space="0" w:color="auto"/>
            </w:tcBorders>
            <w:shd w:val="clear" w:color="000000" w:fill="FFFFFF"/>
            <w:vAlign w:val="center"/>
            <w:hideMark/>
          </w:tcPr>
          <w:p w14:paraId="41708B9E"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 xml:space="preserve"> Սոցիալ-հոգեբանական օգնության ապահովումը շահառուների շրջանում</w:t>
            </w:r>
          </w:p>
        </w:tc>
        <w:tc>
          <w:tcPr>
            <w:tcW w:w="1080" w:type="dxa"/>
            <w:tcBorders>
              <w:top w:val="nil"/>
              <w:left w:val="nil"/>
              <w:bottom w:val="single" w:sz="4" w:space="0" w:color="auto"/>
              <w:right w:val="single" w:sz="4" w:space="0" w:color="auto"/>
            </w:tcBorders>
            <w:shd w:val="clear" w:color="000000" w:fill="FFFFFF"/>
            <w:vAlign w:val="center"/>
            <w:hideMark/>
          </w:tcPr>
          <w:p w14:paraId="15A8F90E"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0E673A9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1880</w:t>
            </w:r>
          </w:p>
        </w:tc>
        <w:tc>
          <w:tcPr>
            <w:tcW w:w="1080" w:type="dxa"/>
            <w:tcBorders>
              <w:top w:val="nil"/>
              <w:left w:val="nil"/>
              <w:bottom w:val="single" w:sz="4" w:space="0" w:color="auto"/>
              <w:right w:val="single" w:sz="4" w:space="0" w:color="auto"/>
            </w:tcBorders>
            <w:shd w:val="clear" w:color="000000" w:fill="FFFFFF"/>
            <w:noWrap/>
            <w:vAlign w:val="center"/>
            <w:hideMark/>
          </w:tcPr>
          <w:p w14:paraId="293FAF0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1796</w:t>
            </w:r>
          </w:p>
        </w:tc>
        <w:tc>
          <w:tcPr>
            <w:tcW w:w="990" w:type="dxa"/>
            <w:tcBorders>
              <w:top w:val="nil"/>
              <w:left w:val="nil"/>
              <w:bottom w:val="single" w:sz="4" w:space="0" w:color="auto"/>
              <w:right w:val="single" w:sz="4" w:space="0" w:color="auto"/>
            </w:tcBorders>
            <w:shd w:val="clear" w:color="000000" w:fill="FFFFFF"/>
            <w:noWrap/>
            <w:vAlign w:val="center"/>
            <w:hideMark/>
          </w:tcPr>
          <w:p w14:paraId="0B29DF1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1250</w:t>
            </w:r>
          </w:p>
        </w:tc>
        <w:tc>
          <w:tcPr>
            <w:tcW w:w="990" w:type="dxa"/>
            <w:tcBorders>
              <w:top w:val="nil"/>
              <w:left w:val="nil"/>
              <w:bottom w:val="single" w:sz="4" w:space="0" w:color="auto"/>
              <w:right w:val="single" w:sz="4" w:space="0" w:color="auto"/>
            </w:tcBorders>
            <w:shd w:val="clear" w:color="000000" w:fill="FFFFFF"/>
            <w:noWrap/>
            <w:vAlign w:val="center"/>
            <w:hideMark/>
          </w:tcPr>
          <w:p w14:paraId="6060E08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1217</w:t>
            </w:r>
          </w:p>
        </w:tc>
        <w:tc>
          <w:tcPr>
            <w:tcW w:w="1350" w:type="dxa"/>
            <w:tcBorders>
              <w:top w:val="nil"/>
              <w:left w:val="nil"/>
              <w:bottom w:val="single" w:sz="4" w:space="0" w:color="auto"/>
              <w:right w:val="single" w:sz="4" w:space="0" w:color="auto"/>
            </w:tcBorders>
            <w:shd w:val="clear" w:color="000000" w:fill="FFFFFF"/>
            <w:noWrap/>
            <w:vAlign w:val="center"/>
            <w:hideMark/>
          </w:tcPr>
          <w:p w14:paraId="7F9387F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0.96</w:t>
            </w:r>
          </w:p>
        </w:tc>
        <w:tc>
          <w:tcPr>
            <w:tcW w:w="1080" w:type="dxa"/>
            <w:tcBorders>
              <w:top w:val="nil"/>
              <w:left w:val="nil"/>
              <w:bottom w:val="single" w:sz="4" w:space="0" w:color="auto"/>
              <w:right w:val="single" w:sz="4" w:space="0" w:color="auto"/>
            </w:tcBorders>
            <w:shd w:val="clear" w:color="000000" w:fill="FFFFFF"/>
            <w:noWrap/>
            <w:vAlign w:val="center"/>
            <w:hideMark/>
          </w:tcPr>
          <w:p w14:paraId="59D3190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0.97</w:t>
            </w:r>
          </w:p>
        </w:tc>
      </w:tr>
      <w:tr w:rsidR="004E69EC" w:rsidRPr="00DA3DE0" w14:paraId="545BAD64" w14:textId="77777777" w:rsidTr="00B24F58">
        <w:trPr>
          <w:trHeight w:val="1035"/>
        </w:trPr>
        <w:tc>
          <w:tcPr>
            <w:tcW w:w="535" w:type="dxa"/>
            <w:vMerge/>
            <w:tcBorders>
              <w:top w:val="single" w:sz="4" w:space="0" w:color="auto"/>
              <w:left w:val="single" w:sz="4" w:space="0" w:color="auto"/>
              <w:bottom w:val="nil"/>
              <w:right w:val="single" w:sz="4" w:space="0" w:color="auto"/>
            </w:tcBorders>
            <w:vAlign w:val="center"/>
            <w:hideMark/>
          </w:tcPr>
          <w:p w14:paraId="78F50C3D"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6BE36EAD"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0F19E00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20.2.</w:t>
            </w:r>
          </w:p>
        </w:tc>
        <w:tc>
          <w:tcPr>
            <w:tcW w:w="3600" w:type="dxa"/>
            <w:tcBorders>
              <w:top w:val="nil"/>
              <w:left w:val="nil"/>
              <w:bottom w:val="single" w:sz="4" w:space="0" w:color="auto"/>
              <w:right w:val="single" w:sz="4" w:space="0" w:color="auto"/>
            </w:tcBorders>
            <w:shd w:val="clear" w:color="000000" w:fill="FFFFFF"/>
            <w:vAlign w:val="center"/>
            <w:hideMark/>
          </w:tcPr>
          <w:p w14:paraId="6EB540A4"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տրամադրվող սոցիալ- հոգեբանական ծառայությունից</w:t>
            </w:r>
          </w:p>
        </w:tc>
        <w:tc>
          <w:tcPr>
            <w:tcW w:w="1080" w:type="dxa"/>
            <w:tcBorders>
              <w:top w:val="nil"/>
              <w:left w:val="nil"/>
              <w:bottom w:val="single" w:sz="4" w:space="0" w:color="auto"/>
              <w:right w:val="single" w:sz="4" w:space="0" w:color="auto"/>
            </w:tcBorders>
            <w:shd w:val="clear" w:color="000000" w:fill="FFFFFF"/>
            <w:vAlign w:val="center"/>
            <w:hideMark/>
          </w:tcPr>
          <w:p w14:paraId="3A7DBF53"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0521B4C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7921507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4.58</w:t>
            </w:r>
          </w:p>
        </w:tc>
        <w:tc>
          <w:tcPr>
            <w:tcW w:w="990" w:type="dxa"/>
            <w:tcBorders>
              <w:top w:val="nil"/>
              <w:left w:val="nil"/>
              <w:bottom w:val="single" w:sz="4" w:space="0" w:color="auto"/>
              <w:right w:val="single" w:sz="4" w:space="0" w:color="auto"/>
            </w:tcBorders>
            <w:shd w:val="clear" w:color="000000" w:fill="FFFFFF"/>
            <w:noWrap/>
            <w:vAlign w:val="center"/>
            <w:hideMark/>
          </w:tcPr>
          <w:p w14:paraId="0E19EAF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1356A1B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4.61</w:t>
            </w:r>
          </w:p>
        </w:tc>
        <w:tc>
          <w:tcPr>
            <w:tcW w:w="1350" w:type="dxa"/>
            <w:tcBorders>
              <w:top w:val="nil"/>
              <w:left w:val="nil"/>
              <w:bottom w:val="single" w:sz="4" w:space="0" w:color="auto"/>
              <w:right w:val="single" w:sz="4" w:space="0" w:color="auto"/>
            </w:tcBorders>
            <w:shd w:val="clear" w:color="000000" w:fill="FFFFFF"/>
            <w:noWrap/>
            <w:vAlign w:val="center"/>
            <w:hideMark/>
          </w:tcPr>
          <w:p w14:paraId="7D871A4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1.02</w:t>
            </w:r>
          </w:p>
        </w:tc>
        <w:tc>
          <w:tcPr>
            <w:tcW w:w="1080" w:type="dxa"/>
            <w:tcBorders>
              <w:top w:val="nil"/>
              <w:left w:val="nil"/>
              <w:bottom w:val="single" w:sz="4" w:space="0" w:color="auto"/>
              <w:right w:val="single" w:sz="4" w:space="0" w:color="auto"/>
            </w:tcBorders>
            <w:shd w:val="clear" w:color="000000" w:fill="FFFFFF"/>
            <w:noWrap/>
            <w:vAlign w:val="center"/>
            <w:hideMark/>
          </w:tcPr>
          <w:p w14:paraId="43093C5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1.02</w:t>
            </w:r>
          </w:p>
        </w:tc>
      </w:tr>
      <w:tr w:rsidR="004E69EC" w:rsidRPr="00DA3DE0" w14:paraId="115D6511" w14:textId="77777777" w:rsidTr="00B24F58">
        <w:trPr>
          <w:trHeight w:val="1035"/>
        </w:trPr>
        <w:tc>
          <w:tcPr>
            <w:tcW w:w="535" w:type="dxa"/>
            <w:vMerge/>
            <w:tcBorders>
              <w:top w:val="single" w:sz="4" w:space="0" w:color="auto"/>
              <w:left w:val="single" w:sz="4" w:space="0" w:color="auto"/>
              <w:bottom w:val="nil"/>
              <w:right w:val="single" w:sz="4" w:space="0" w:color="auto"/>
            </w:tcBorders>
            <w:vAlign w:val="center"/>
            <w:hideMark/>
          </w:tcPr>
          <w:p w14:paraId="5C17B77C"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14E6E7F1"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795CBE7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20.3.</w:t>
            </w:r>
          </w:p>
        </w:tc>
        <w:tc>
          <w:tcPr>
            <w:tcW w:w="3600" w:type="dxa"/>
            <w:tcBorders>
              <w:top w:val="nil"/>
              <w:left w:val="nil"/>
              <w:bottom w:val="single" w:sz="4" w:space="0" w:color="auto"/>
              <w:right w:val="single" w:sz="4" w:space="0" w:color="auto"/>
            </w:tcBorders>
            <w:shd w:val="clear" w:color="000000" w:fill="FFFFFF"/>
            <w:vAlign w:val="center"/>
            <w:hideMark/>
          </w:tcPr>
          <w:p w14:paraId="760505F2"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հոգեբանի աշխատանքից՝ այցելությունների պարբերականությունից</w:t>
            </w:r>
          </w:p>
        </w:tc>
        <w:tc>
          <w:tcPr>
            <w:tcW w:w="1080" w:type="dxa"/>
            <w:tcBorders>
              <w:top w:val="nil"/>
              <w:left w:val="nil"/>
              <w:bottom w:val="single" w:sz="4" w:space="0" w:color="auto"/>
              <w:right w:val="single" w:sz="4" w:space="0" w:color="auto"/>
            </w:tcBorders>
            <w:shd w:val="clear" w:color="000000" w:fill="FFFFFF"/>
            <w:vAlign w:val="center"/>
            <w:hideMark/>
          </w:tcPr>
          <w:p w14:paraId="39C1FFD6"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6280965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7A15AE5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4.45</w:t>
            </w:r>
          </w:p>
        </w:tc>
        <w:tc>
          <w:tcPr>
            <w:tcW w:w="990" w:type="dxa"/>
            <w:tcBorders>
              <w:top w:val="nil"/>
              <w:left w:val="nil"/>
              <w:bottom w:val="single" w:sz="4" w:space="0" w:color="auto"/>
              <w:right w:val="single" w:sz="4" w:space="0" w:color="auto"/>
            </w:tcBorders>
            <w:shd w:val="clear" w:color="000000" w:fill="FFFFFF"/>
            <w:noWrap/>
            <w:vAlign w:val="center"/>
            <w:hideMark/>
          </w:tcPr>
          <w:p w14:paraId="2CCE857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09E401A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4.47</w:t>
            </w:r>
          </w:p>
        </w:tc>
        <w:tc>
          <w:tcPr>
            <w:tcW w:w="1350" w:type="dxa"/>
            <w:tcBorders>
              <w:top w:val="nil"/>
              <w:left w:val="nil"/>
              <w:bottom w:val="single" w:sz="4" w:space="0" w:color="auto"/>
              <w:right w:val="single" w:sz="4" w:space="0" w:color="auto"/>
            </w:tcBorders>
            <w:shd w:val="clear" w:color="000000" w:fill="FFFFFF"/>
            <w:noWrap/>
            <w:vAlign w:val="center"/>
            <w:hideMark/>
          </w:tcPr>
          <w:p w14:paraId="0B21079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0.99</w:t>
            </w:r>
          </w:p>
        </w:tc>
        <w:tc>
          <w:tcPr>
            <w:tcW w:w="1080" w:type="dxa"/>
            <w:tcBorders>
              <w:top w:val="nil"/>
              <w:left w:val="nil"/>
              <w:bottom w:val="single" w:sz="4" w:space="0" w:color="auto"/>
              <w:right w:val="single" w:sz="4" w:space="0" w:color="auto"/>
            </w:tcBorders>
            <w:shd w:val="clear" w:color="000000" w:fill="FFFFFF"/>
            <w:noWrap/>
            <w:vAlign w:val="center"/>
            <w:hideMark/>
          </w:tcPr>
          <w:p w14:paraId="0D2CF91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0.99</w:t>
            </w:r>
          </w:p>
        </w:tc>
      </w:tr>
      <w:tr w:rsidR="004E69EC" w:rsidRPr="00DA3DE0" w14:paraId="7B717358" w14:textId="77777777" w:rsidTr="00B24F58">
        <w:trPr>
          <w:trHeight w:val="1035"/>
        </w:trPr>
        <w:tc>
          <w:tcPr>
            <w:tcW w:w="535" w:type="dxa"/>
            <w:vMerge/>
            <w:tcBorders>
              <w:top w:val="single" w:sz="4" w:space="0" w:color="auto"/>
              <w:left w:val="single" w:sz="4" w:space="0" w:color="auto"/>
              <w:bottom w:val="nil"/>
              <w:right w:val="single" w:sz="4" w:space="0" w:color="auto"/>
            </w:tcBorders>
            <w:vAlign w:val="center"/>
            <w:hideMark/>
          </w:tcPr>
          <w:p w14:paraId="46FAF200"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2422C604"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65133D0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20.4.</w:t>
            </w:r>
          </w:p>
        </w:tc>
        <w:tc>
          <w:tcPr>
            <w:tcW w:w="3600" w:type="dxa"/>
            <w:tcBorders>
              <w:top w:val="nil"/>
              <w:left w:val="nil"/>
              <w:bottom w:val="single" w:sz="4" w:space="0" w:color="auto"/>
              <w:right w:val="single" w:sz="4" w:space="0" w:color="auto"/>
            </w:tcBorders>
            <w:shd w:val="clear" w:color="000000" w:fill="FFFFFF"/>
            <w:vAlign w:val="center"/>
            <w:hideMark/>
          </w:tcPr>
          <w:p w14:paraId="2E190A83"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հոգեբանի աշխատանքից՝ մատուցվող ծառայությունների որակ</w:t>
            </w:r>
          </w:p>
        </w:tc>
        <w:tc>
          <w:tcPr>
            <w:tcW w:w="1080" w:type="dxa"/>
            <w:tcBorders>
              <w:top w:val="nil"/>
              <w:left w:val="nil"/>
              <w:bottom w:val="single" w:sz="4" w:space="0" w:color="auto"/>
              <w:right w:val="single" w:sz="4" w:space="0" w:color="auto"/>
            </w:tcBorders>
            <w:shd w:val="clear" w:color="000000" w:fill="FFFFFF"/>
            <w:vAlign w:val="center"/>
            <w:hideMark/>
          </w:tcPr>
          <w:p w14:paraId="11B51CAF"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6C1A17E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4014BB5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4.49</w:t>
            </w:r>
          </w:p>
        </w:tc>
        <w:tc>
          <w:tcPr>
            <w:tcW w:w="990" w:type="dxa"/>
            <w:tcBorders>
              <w:top w:val="nil"/>
              <w:left w:val="nil"/>
              <w:bottom w:val="single" w:sz="4" w:space="0" w:color="auto"/>
              <w:right w:val="single" w:sz="4" w:space="0" w:color="auto"/>
            </w:tcBorders>
            <w:shd w:val="clear" w:color="000000" w:fill="FFFFFF"/>
            <w:noWrap/>
            <w:vAlign w:val="center"/>
            <w:hideMark/>
          </w:tcPr>
          <w:p w14:paraId="76639CC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66830DA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4.51</w:t>
            </w:r>
          </w:p>
        </w:tc>
        <w:tc>
          <w:tcPr>
            <w:tcW w:w="1350" w:type="dxa"/>
            <w:tcBorders>
              <w:top w:val="nil"/>
              <w:left w:val="nil"/>
              <w:bottom w:val="single" w:sz="4" w:space="0" w:color="auto"/>
              <w:right w:val="single" w:sz="4" w:space="0" w:color="auto"/>
            </w:tcBorders>
            <w:shd w:val="clear" w:color="000000" w:fill="FFFFFF"/>
            <w:noWrap/>
            <w:vAlign w:val="center"/>
            <w:hideMark/>
          </w:tcPr>
          <w:p w14:paraId="4CB0C8D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3514D66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4E3B44CE" w14:textId="77777777" w:rsidTr="00B24F58">
        <w:trPr>
          <w:trHeight w:val="345"/>
        </w:trPr>
        <w:tc>
          <w:tcPr>
            <w:tcW w:w="535" w:type="dxa"/>
            <w:vMerge/>
            <w:tcBorders>
              <w:top w:val="single" w:sz="4" w:space="0" w:color="auto"/>
              <w:left w:val="single" w:sz="4" w:space="0" w:color="auto"/>
              <w:bottom w:val="nil"/>
              <w:right w:val="single" w:sz="4" w:space="0" w:color="auto"/>
            </w:tcBorders>
            <w:vAlign w:val="center"/>
            <w:hideMark/>
          </w:tcPr>
          <w:p w14:paraId="4A62FFF0"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53017586"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auto" w:fill="auto"/>
            <w:noWrap/>
            <w:vAlign w:val="bottom"/>
            <w:hideMark/>
          </w:tcPr>
          <w:p w14:paraId="7A067FA0"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3600" w:type="dxa"/>
            <w:tcBorders>
              <w:top w:val="nil"/>
              <w:left w:val="nil"/>
              <w:bottom w:val="single" w:sz="4" w:space="0" w:color="auto"/>
              <w:right w:val="single" w:sz="4" w:space="0" w:color="auto"/>
            </w:tcBorders>
            <w:shd w:val="clear" w:color="000000" w:fill="FFFFFF"/>
            <w:vAlign w:val="center"/>
            <w:hideMark/>
          </w:tcPr>
          <w:p w14:paraId="665B172E"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nil"/>
              <w:left w:val="nil"/>
              <w:bottom w:val="single" w:sz="4" w:space="0" w:color="auto"/>
              <w:right w:val="single" w:sz="4" w:space="0" w:color="auto"/>
            </w:tcBorders>
            <w:shd w:val="clear" w:color="auto" w:fill="auto"/>
            <w:noWrap/>
            <w:vAlign w:val="center"/>
            <w:hideMark/>
          </w:tcPr>
          <w:p w14:paraId="4F953BDE" w14:textId="59402208" w:rsidR="00534F0A" w:rsidRPr="00DA3DE0" w:rsidRDefault="00534F0A" w:rsidP="00B24F58">
            <w:pPr>
              <w:spacing w:after="0" w:line="240" w:lineRule="auto"/>
              <w:jc w:val="center"/>
              <w:rPr>
                <w:rFonts w:ascii="GHEA Grapalat" w:eastAsia="Times New Roman" w:hAnsi="GHEA Grapalat" w:cs="Calibri"/>
                <w:b/>
                <w:bCs/>
                <w:color w:val="000000"/>
                <w:lang w:val="en-US"/>
              </w:rPr>
            </w:pPr>
          </w:p>
        </w:tc>
        <w:tc>
          <w:tcPr>
            <w:tcW w:w="990" w:type="dxa"/>
            <w:tcBorders>
              <w:top w:val="nil"/>
              <w:left w:val="nil"/>
              <w:bottom w:val="single" w:sz="4" w:space="0" w:color="auto"/>
              <w:right w:val="single" w:sz="4" w:space="0" w:color="auto"/>
            </w:tcBorders>
            <w:shd w:val="clear" w:color="auto" w:fill="auto"/>
            <w:noWrap/>
            <w:vAlign w:val="bottom"/>
            <w:hideMark/>
          </w:tcPr>
          <w:p w14:paraId="2B268CAA"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080" w:type="dxa"/>
            <w:tcBorders>
              <w:top w:val="nil"/>
              <w:left w:val="nil"/>
              <w:bottom w:val="single" w:sz="4" w:space="0" w:color="auto"/>
              <w:right w:val="single" w:sz="4" w:space="0" w:color="auto"/>
            </w:tcBorders>
            <w:shd w:val="clear" w:color="auto" w:fill="auto"/>
            <w:noWrap/>
            <w:vAlign w:val="bottom"/>
            <w:hideMark/>
          </w:tcPr>
          <w:p w14:paraId="00EF2782"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nil"/>
              <w:left w:val="nil"/>
              <w:bottom w:val="single" w:sz="4" w:space="0" w:color="auto"/>
              <w:right w:val="single" w:sz="4" w:space="0" w:color="auto"/>
            </w:tcBorders>
            <w:shd w:val="clear" w:color="auto" w:fill="auto"/>
            <w:noWrap/>
            <w:vAlign w:val="bottom"/>
            <w:hideMark/>
          </w:tcPr>
          <w:p w14:paraId="71CB6038"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nil"/>
              <w:left w:val="nil"/>
              <w:bottom w:val="single" w:sz="4" w:space="0" w:color="auto"/>
              <w:right w:val="single" w:sz="4" w:space="0" w:color="auto"/>
            </w:tcBorders>
            <w:shd w:val="clear" w:color="auto" w:fill="auto"/>
            <w:noWrap/>
            <w:vAlign w:val="bottom"/>
            <w:hideMark/>
          </w:tcPr>
          <w:p w14:paraId="223734D0"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AF1E74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0.99</w:t>
            </w:r>
          </w:p>
        </w:tc>
        <w:tc>
          <w:tcPr>
            <w:tcW w:w="1080" w:type="dxa"/>
            <w:tcBorders>
              <w:top w:val="nil"/>
              <w:left w:val="nil"/>
              <w:bottom w:val="single" w:sz="4" w:space="0" w:color="auto"/>
              <w:right w:val="single" w:sz="4" w:space="0" w:color="auto"/>
            </w:tcBorders>
            <w:shd w:val="clear" w:color="000000" w:fill="FFFFFF"/>
            <w:noWrap/>
            <w:vAlign w:val="center"/>
            <w:hideMark/>
          </w:tcPr>
          <w:p w14:paraId="6D4369B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6C1F4E84" w14:textId="77777777" w:rsidTr="00B24F58">
        <w:trPr>
          <w:trHeight w:val="690"/>
        </w:trPr>
        <w:tc>
          <w:tcPr>
            <w:tcW w:w="535" w:type="dxa"/>
            <w:vMerge w:val="restart"/>
            <w:tcBorders>
              <w:top w:val="single" w:sz="4" w:space="0" w:color="auto"/>
              <w:left w:val="single" w:sz="4" w:space="0" w:color="auto"/>
              <w:bottom w:val="nil"/>
              <w:right w:val="single" w:sz="4" w:space="0" w:color="auto"/>
            </w:tcBorders>
            <w:shd w:val="clear" w:color="auto" w:fill="auto"/>
            <w:vAlign w:val="center"/>
            <w:hideMark/>
          </w:tcPr>
          <w:p w14:paraId="52CB7D02"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21</w:t>
            </w:r>
          </w:p>
        </w:tc>
        <w:tc>
          <w:tcPr>
            <w:tcW w:w="2250" w:type="dxa"/>
            <w:vMerge w:val="restart"/>
            <w:tcBorders>
              <w:top w:val="single" w:sz="4" w:space="0" w:color="auto"/>
              <w:left w:val="single" w:sz="4" w:space="0" w:color="auto"/>
              <w:bottom w:val="nil"/>
              <w:right w:val="single" w:sz="4" w:space="0" w:color="auto"/>
            </w:tcBorders>
            <w:shd w:val="clear" w:color="auto" w:fill="auto"/>
            <w:vAlign w:val="center"/>
            <w:hideMark/>
          </w:tcPr>
          <w:p w14:paraId="63879E53"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Միջանկյալ արդյունք 2-ի գործողություն 5՝ Շահառուների խորհրդատվական օգնության ապահովում</w:t>
            </w:r>
          </w:p>
        </w:tc>
        <w:tc>
          <w:tcPr>
            <w:tcW w:w="1170" w:type="dxa"/>
            <w:tcBorders>
              <w:top w:val="nil"/>
              <w:left w:val="nil"/>
              <w:bottom w:val="single" w:sz="4" w:space="0" w:color="auto"/>
              <w:right w:val="single" w:sz="4" w:space="0" w:color="auto"/>
            </w:tcBorders>
            <w:shd w:val="clear" w:color="000000" w:fill="FFFFFF"/>
            <w:vAlign w:val="center"/>
            <w:hideMark/>
          </w:tcPr>
          <w:p w14:paraId="64D1C5D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21.1</w:t>
            </w:r>
          </w:p>
        </w:tc>
        <w:tc>
          <w:tcPr>
            <w:tcW w:w="3600" w:type="dxa"/>
            <w:tcBorders>
              <w:top w:val="nil"/>
              <w:left w:val="nil"/>
              <w:bottom w:val="single" w:sz="4" w:space="0" w:color="auto"/>
              <w:right w:val="single" w:sz="4" w:space="0" w:color="auto"/>
            </w:tcBorders>
            <w:shd w:val="clear" w:color="000000" w:fill="FFFFFF"/>
            <w:vAlign w:val="center"/>
            <w:hideMark/>
          </w:tcPr>
          <w:p w14:paraId="5EA0CF2E"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Խորհրդատվական օգնության ապահովումը շահառուների շրջանում</w:t>
            </w:r>
          </w:p>
        </w:tc>
        <w:tc>
          <w:tcPr>
            <w:tcW w:w="1080" w:type="dxa"/>
            <w:tcBorders>
              <w:top w:val="nil"/>
              <w:left w:val="nil"/>
              <w:bottom w:val="single" w:sz="4" w:space="0" w:color="auto"/>
              <w:right w:val="single" w:sz="4" w:space="0" w:color="auto"/>
            </w:tcBorders>
            <w:shd w:val="clear" w:color="000000" w:fill="FFFFFF"/>
            <w:vAlign w:val="center"/>
            <w:hideMark/>
          </w:tcPr>
          <w:p w14:paraId="5A390960"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592996C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120</w:t>
            </w:r>
          </w:p>
        </w:tc>
        <w:tc>
          <w:tcPr>
            <w:tcW w:w="1080" w:type="dxa"/>
            <w:tcBorders>
              <w:top w:val="nil"/>
              <w:left w:val="nil"/>
              <w:bottom w:val="single" w:sz="4" w:space="0" w:color="auto"/>
              <w:right w:val="single" w:sz="4" w:space="0" w:color="auto"/>
            </w:tcBorders>
            <w:shd w:val="clear" w:color="000000" w:fill="FFFFFF"/>
            <w:noWrap/>
            <w:vAlign w:val="center"/>
            <w:hideMark/>
          </w:tcPr>
          <w:p w14:paraId="2B89D6D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80</w:t>
            </w:r>
          </w:p>
        </w:tc>
        <w:tc>
          <w:tcPr>
            <w:tcW w:w="990" w:type="dxa"/>
            <w:tcBorders>
              <w:top w:val="nil"/>
              <w:left w:val="nil"/>
              <w:bottom w:val="single" w:sz="4" w:space="0" w:color="auto"/>
              <w:right w:val="single" w:sz="4" w:space="0" w:color="auto"/>
            </w:tcBorders>
            <w:shd w:val="clear" w:color="000000" w:fill="FFFFFF"/>
            <w:noWrap/>
            <w:vAlign w:val="center"/>
            <w:hideMark/>
          </w:tcPr>
          <w:p w14:paraId="6202BBD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50</w:t>
            </w:r>
          </w:p>
        </w:tc>
        <w:tc>
          <w:tcPr>
            <w:tcW w:w="990" w:type="dxa"/>
            <w:tcBorders>
              <w:top w:val="nil"/>
              <w:left w:val="nil"/>
              <w:bottom w:val="single" w:sz="4" w:space="0" w:color="auto"/>
              <w:right w:val="single" w:sz="4" w:space="0" w:color="auto"/>
            </w:tcBorders>
            <w:shd w:val="clear" w:color="000000" w:fill="FFFFFF"/>
            <w:noWrap/>
            <w:vAlign w:val="center"/>
            <w:hideMark/>
          </w:tcPr>
          <w:p w14:paraId="1DECC52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38</w:t>
            </w:r>
          </w:p>
        </w:tc>
        <w:tc>
          <w:tcPr>
            <w:tcW w:w="1350" w:type="dxa"/>
            <w:tcBorders>
              <w:top w:val="nil"/>
              <w:left w:val="nil"/>
              <w:bottom w:val="single" w:sz="4" w:space="0" w:color="auto"/>
              <w:right w:val="single" w:sz="4" w:space="0" w:color="auto"/>
            </w:tcBorders>
            <w:shd w:val="clear" w:color="000000" w:fill="FFFFFF"/>
            <w:noWrap/>
            <w:vAlign w:val="center"/>
            <w:hideMark/>
          </w:tcPr>
          <w:p w14:paraId="1F543CC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0.67</w:t>
            </w:r>
          </w:p>
        </w:tc>
        <w:tc>
          <w:tcPr>
            <w:tcW w:w="1080" w:type="dxa"/>
            <w:tcBorders>
              <w:top w:val="nil"/>
              <w:left w:val="nil"/>
              <w:bottom w:val="single" w:sz="4" w:space="0" w:color="auto"/>
              <w:right w:val="single" w:sz="4" w:space="0" w:color="auto"/>
            </w:tcBorders>
            <w:shd w:val="clear" w:color="000000" w:fill="FFFFFF"/>
            <w:noWrap/>
            <w:vAlign w:val="center"/>
            <w:hideMark/>
          </w:tcPr>
          <w:p w14:paraId="7DACE02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0.76</w:t>
            </w:r>
          </w:p>
        </w:tc>
      </w:tr>
      <w:tr w:rsidR="004E69EC" w:rsidRPr="00DA3DE0" w14:paraId="745050A5" w14:textId="77777777" w:rsidTr="00B24F58">
        <w:trPr>
          <w:trHeight w:val="1035"/>
        </w:trPr>
        <w:tc>
          <w:tcPr>
            <w:tcW w:w="535" w:type="dxa"/>
            <w:vMerge/>
            <w:tcBorders>
              <w:top w:val="single" w:sz="4" w:space="0" w:color="auto"/>
              <w:left w:val="single" w:sz="4" w:space="0" w:color="auto"/>
              <w:bottom w:val="nil"/>
              <w:right w:val="single" w:sz="4" w:space="0" w:color="auto"/>
            </w:tcBorders>
            <w:vAlign w:val="center"/>
            <w:hideMark/>
          </w:tcPr>
          <w:p w14:paraId="081419F7"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0634BD86"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3057784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21.2.</w:t>
            </w:r>
          </w:p>
        </w:tc>
        <w:tc>
          <w:tcPr>
            <w:tcW w:w="3600" w:type="dxa"/>
            <w:tcBorders>
              <w:top w:val="nil"/>
              <w:left w:val="nil"/>
              <w:bottom w:val="single" w:sz="4" w:space="0" w:color="auto"/>
              <w:right w:val="single" w:sz="4" w:space="0" w:color="auto"/>
            </w:tcBorders>
            <w:shd w:val="clear" w:color="000000" w:fill="FFFFFF"/>
            <w:vAlign w:val="center"/>
            <w:hideMark/>
          </w:tcPr>
          <w:p w14:paraId="26ADF0EB"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խորհրդատվություն տրամադրող մասնագետի աշխատանքից</w:t>
            </w:r>
          </w:p>
        </w:tc>
        <w:tc>
          <w:tcPr>
            <w:tcW w:w="1080" w:type="dxa"/>
            <w:tcBorders>
              <w:top w:val="nil"/>
              <w:left w:val="nil"/>
              <w:bottom w:val="single" w:sz="4" w:space="0" w:color="auto"/>
              <w:right w:val="single" w:sz="4" w:space="0" w:color="auto"/>
            </w:tcBorders>
            <w:shd w:val="clear" w:color="000000" w:fill="FFFFFF"/>
            <w:vAlign w:val="center"/>
            <w:hideMark/>
          </w:tcPr>
          <w:p w14:paraId="7A0038E4"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759374A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34EEB47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4.52</w:t>
            </w:r>
          </w:p>
        </w:tc>
        <w:tc>
          <w:tcPr>
            <w:tcW w:w="990" w:type="dxa"/>
            <w:tcBorders>
              <w:top w:val="nil"/>
              <w:left w:val="nil"/>
              <w:bottom w:val="single" w:sz="4" w:space="0" w:color="auto"/>
              <w:right w:val="single" w:sz="4" w:space="0" w:color="auto"/>
            </w:tcBorders>
            <w:shd w:val="clear" w:color="000000" w:fill="FFFFFF"/>
            <w:noWrap/>
            <w:vAlign w:val="center"/>
            <w:hideMark/>
          </w:tcPr>
          <w:p w14:paraId="448ECB1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35122D9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4.54</w:t>
            </w:r>
          </w:p>
        </w:tc>
        <w:tc>
          <w:tcPr>
            <w:tcW w:w="1350" w:type="dxa"/>
            <w:tcBorders>
              <w:top w:val="nil"/>
              <w:left w:val="nil"/>
              <w:bottom w:val="single" w:sz="4" w:space="0" w:color="auto"/>
              <w:right w:val="single" w:sz="4" w:space="0" w:color="auto"/>
            </w:tcBorders>
            <w:shd w:val="clear" w:color="000000" w:fill="FFFFFF"/>
            <w:noWrap/>
            <w:vAlign w:val="center"/>
            <w:hideMark/>
          </w:tcPr>
          <w:p w14:paraId="156BB37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5FD11CF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1.01</w:t>
            </w:r>
          </w:p>
        </w:tc>
      </w:tr>
      <w:tr w:rsidR="004E69EC" w:rsidRPr="00DA3DE0" w14:paraId="6A2E9960" w14:textId="77777777" w:rsidTr="00B24F58">
        <w:trPr>
          <w:trHeight w:val="1035"/>
        </w:trPr>
        <w:tc>
          <w:tcPr>
            <w:tcW w:w="535" w:type="dxa"/>
            <w:vMerge/>
            <w:tcBorders>
              <w:top w:val="single" w:sz="4" w:space="0" w:color="auto"/>
              <w:left w:val="single" w:sz="4" w:space="0" w:color="auto"/>
              <w:bottom w:val="nil"/>
              <w:right w:val="single" w:sz="4" w:space="0" w:color="auto"/>
            </w:tcBorders>
            <w:vAlign w:val="center"/>
            <w:hideMark/>
          </w:tcPr>
          <w:p w14:paraId="4832B6E3"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5C9F0080"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5AE306C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21.3.</w:t>
            </w:r>
          </w:p>
        </w:tc>
        <w:tc>
          <w:tcPr>
            <w:tcW w:w="3600" w:type="dxa"/>
            <w:tcBorders>
              <w:top w:val="nil"/>
              <w:left w:val="nil"/>
              <w:bottom w:val="single" w:sz="4" w:space="0" w:color="auto"/>
              <w:right w:val="single" w:sz="4" w:space="0" w:color="auto"/>
            </w:tcBorders>
            <w:shd w:val="clear" w:color="000000" w:fill="FFFFFF"/>
            <w:vAlign w:val="center"/>
            <w:hideMark/>
          </w:tcPr>
          <w:p w14:paraId="528765FE"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խորհրդատվական ծառայությունների որակից</w:t>
            </w:r>
          </w:p>
        </w:tc>
        <w:tc>
          <w:tcPr>
            <w:tcW w:w="1080" w:type="dxa"/>
            <w:tcBorders>
              <w:top w:val="nil"/>
              <w:left w:val="nil"/>
              <w:bottom w:val="single" w:sz="4" w:space="0" w:color="auto"/>
              <w:right w:val="single" w:sz="4" w:space="0" w:color="auto"/>
            </w:tcBorders>
            <w:shd w:val="clear" w:color="000000" w:fill="FFFFFF"/>
            <w:vAlign w:val="center"/>
            <w:hideMark/>
          </w:tcPr>
          <w:p w14:paraId="2F60A47B"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2992C90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7F3773F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4.48</w:t>
            </w:r>
          </w:p>
        </w:tc>
        <w:tc>
          <w:tcPr>
            <w:tcW w:w="990" w:type="dxa"/>
            <w:tcBorders>
              <w:top w:val="nil"/>
              <w:left w:val="nil"/>
              <w:bottom w:val="single" w:sz="4" w:space="0" w:color="auto"/>
              <w:right w:val="single" w:sz="4" w:space="0" w:color="auto"/>
            </w:tcBorders>
            <w:shd w:val="clear" w:color="000000" w:fill="FFFFFF"/>
            <w:noWrap/>
            <w:vAlign w:val="center"/>
            <w:hideMark/>
          </w:tcPr>
          <w:p w14:paraId="0D69148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1344C59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350" w:type="dxa"/>
            <w:tcBorders>
              <w:top w:val="nil"/>
              <w:left w:val="nil"/>
              <w:bottom w:val="single" w:sz="4" w:space="0" w:color="auto"/>
              <w:right w:val="single" w:sz="4" w:space="0" w:color="auto"/>
            </w:tcBorders>
            <w:shd w:val="clear" w:color="000000" w:fill="FFFFFF"/>
            <w:noWrap/>
            <w:vAlign w:val="center"/>
            <w:hideMark/>
          </w:tcPr>
          <w:p w14:paraId="505C660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03C2FB4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04EB98A9" w14:textId="77777777" w:rsidTr="00B24F58">
        <w:trPr>
          <w:trHeight w:val="345"/>
        </w:trPr>
        <w:tc>
          <w:tcPr>
            <w:tcW w:w="535" w:type="dxa"/>
            <w:vMerge/>
            <w:tcBorders>
              <w:top w:val="single" w:sz="4" w:space="0" w:color="auto"/>
              <w:left w:val="single" w:sz="4" w:space="0" w:color="auto"/>
              <w:bottom w:val="nil"/>
              <w:right w:val="single" w:sz="4" w:space="0" w:color="auto"/>
            </w:tcBorders>
            <w:vAlign w:val="center"/>
            <w:hideMark/>
          </w:tcPr>
          <w:p w14:paraId="18BED5C3"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6C1B642B"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auto" w:fill="auto"/>
            <w:noWrap/>
            <w:vAlign w:val="bottom"/>
            <w:hideMark/>
          </w:tcPr>
          <w:p w14:paraId="71DEA6A7"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3600" w:type="dxa"/>
            <w:tcBorders>
              <w:top w:val="nil"/>
              <w:left w:val="nil"/>
              <w:bottom w:val="single" w:sz="4" w:space="0" w:color="auto"/>
              <w:right w:val="single" w:sz="4" w:space="0" w:color="auto"/>
            </w:tcBorders>
            <w:shd w:val="clear" w:color="000000" w:fill="FFFFFF"/>
            <w:vAlign w:val="center"/>
            <w:hideMark/>
          </w:tcPr>
          <w:p w14:paraId="05AC3734"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nil"/>
              <w:left w:val="nil"/>
              <w:bottom w:val="single" w:sz="4" w:space="0" w:color="auto"/>
              <w:right w:val="single" w:sz="4" w:space="0" w:color="auto"/>
            </w:tcBorders>
            <w:shd w:val="clear" w:color="auto" w:fill="auto"/>
            <w:noWrap/>
            <w:vAlign w:val="center"/>
            <w:hideMark/>
          </w:tcPr>
          <w:p w14:paraId="3ACE73F9" w14:textId="0C665F7B" w:rsidR="00534F0A" w:rsidRPr="00DA3DE0" w:rsidRDefault="00534F0A" w:rsidP="00B24F58">
            <w:pPr>
              <w:spacing w:after="0" w:line="240" w:lineRule="auto"/>
              <w:jc w:val="center"/>
              <w:rPr>
                <w:rFonts w:ascii="GHEA Grapalat" w:eastAsia="Times New Roman" w:hAnsi="GHEA Grapalat" w:cs="Calibri"/>
                <w:b/>
                <w:bCs/>
                <w:color w:val="000000"/>
                <w:lang w:val="en-US"/>
              </w:rPr>
            </w:pPr>
          </w:p>
        </w:tc>
        <w:tc>
          <w:tcPr>
            <w:tcW w:w="990" w:type="dxa"/>
            <w:tcBorders>
              <w:top w:val="nil"/>
              <w:left w:val="nil"/>
              <w:bottom w:val="single" w:sz="4" w:space="0" w:color="auto"/>
              <w:right w:val="single" w:sz="4" w:space="0" w:color="auto"/>
            </w:tcBorders>
            <w:shd w:val="clear" w:color="auto" w:fill="auto"/>
            <w:noWrap/>
            <w:vAlign w:val="bottom"/>
            <w:hideMark/>
          </w:tcPr>
          <w:p w14:paraId="1D43E622"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0758D"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nil"/>
              <w:left w:val="nil"/>
              <w:bottom w:val="single" w:sz="4" w:space="0" w:color="auto"/>
              <w:right w:val="single" w:sz="4" w:space="0" w:color="auto"/>
            </w:tcBorders>
            <w:shd w:val="clear" w:color="auto" w:fill="auto"/>
            <w:noWrap/>
            <w:vAlign w:val="bottom"/>
            <w:hideMark/>
          </w:tcPr>
          <w:p w14:paraId="4E0A7BD6"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nil"/>
              <w:left w:val="nil"/>
              <w:bottom w:val="single" w:sz="4" w:space="0" w:color="auto"/>
              <w:right w:val="single" w:sz="4" w:space="0" w:color="auto"/>
            </w:tcBorders>
            <w:shd w:val="clear" w:color="auto" w:fill="auto"/>
            <w:noWrap/>
            <w:vAlign w:val="bottom"/>
            <w:hideMark/>
          </w:tcPr>
          <w:p w14:paraId="033DA3E0"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EC487C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0.89</w:t>
            </w:r>
          </w:p>
        </w:tc>
        <w:tc>
          <w:tcPr>
            <w:tcW w:w="1080" w:type="dxa"/>
            <w:tcBorders>
              <w:top w:val="nil"/>
              <w:left w:val="nil"/>
              <w:bottom w:val="single" w:sz="4" w:space="0" w:color="auto"/>
              <w:right w:val="single" w:sz="4" w:space="0" w:color="auto"/>
            </w:tcBorders>
            <w:shd w:val="clear" w:color="000000" w:fill="FFFFFF"/>
            <w:noWrap/>
            <w:vAlign w:val="center"/>
            <w:hideMark/>
          </w:tcPr>
          <w:p w14:paraId="0499375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0.92</w:t>
            </w:r>
          </w:p>
        </w:tc>
      </w:tr>
      <w:tr w:rsidR="004E69EC" w:rsidRPr="00DA3DE0" w14:paraId="7EAB8FD1" w14:textId="77777777" w:rsidTr="00B24F58">
        <w:trPr>
          <w:trHeight w:val="690"/>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4C3F65" w14:textId="77777777" w:rsidR="00534F0A" w:rsidRPr="00DA3DE0" w:rsidRDefault="00534F0A" w:rsidP="00534F0A">
            <w:pPr>
              <w:spacing w:after="0" w:line="240" w:lineRule="auto"/>
              <w:jc w:val="center"/>
              <w:rPr>
                <w:rFonts w:ascii="GHEA Grapalat" w:eastAsia="Times New Roman" w:hAnsi="GHEA Grapalat" w:cs="Calibri"/>
                <w:b/>
                <w:bCs/>
                <w:sz w:val="24"/>
                <w:szCs w:val="24"/>
                <w:lang w:val="en-US"/>
              </w:rPr>
            </w:pPr>
            <w:r w:rsidRPr="00DA3DE0">
              <w:rPr>
                <w:rFonts w:ascii="GHEA Grapalat" w:eastAsia="Times New Roman" w:hAnsi="GHEA Grapalat" w:cs="Calibri"/>
                <w:b/>
                <w:bCs/>
                <w:sz w:val="24"/>
                <w:szCs w:val="24"/>
                <w:lang w:val="en-US"/>
              </w:rPr>
              <w:t>22</w:t>
            </w:r>
          </w:p>
        </w:tc>
        <w:tc>
          <w:tcPr>
            <w:tcW w:w="22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28E1C7"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Միջանկյալ արդյունք 3՝ Տրամադրվել են ցերեկային խնամքի և սոցիալապես անապահով անձանց սննդի կազմակերպման ծառայություններ</w:t>
            </w:r>
          </w:p>
        </w:tc>
        <w:tc>
          <w:tcPr>
            <w:tcW w:w="1170" w:type="dxa"/>
            <w:tcBorders>
              <w:top w:val="nil"/>
              <w:left w:val="nil"/>
              <w:bottom w:val="nil"/>
              <w:right w:val="single" w:sz="4" w:space="0" w:color="auto"/>
            </w:tcBorders>
            <w:shd w:val="clear" w:color="000000" w:fill="FFFFFF"/>
            <w:vAlign w:val="center"/>
            <w:hideMark/>
          </w:tcPr>
          <w:p w14:paraId="286A723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22.1</w:t>
            </w:r>
          </w:p>
        </w:tc>
        <w:tc>
          <w:tcPr>
            <w:tcW w:w="3600" w:type="dxa"/>
            <w:tcBorders>
              <w:top w:val="nil"/>
              <w:left w:val="nil"/>
              <w:bottom w:val="single" w:sz="4" w:space="0" w:color="auto"/>
              <w:right w:val="single" w:sz="4" w:space="0" w:color="auto"/>
            </w:tcBorders>
            <w:shd w:val="clear" w:color="000000" w:fill="FFFFFF"/>
            <w:vAlign w:val="center"/>
            <w:hideMark/>
          </w:tcPr>
          <w:p w14:paraId="16ABDF61"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Ցերեկային խնամքի ծառայություն ստացող անձանց թիվը</w:t>
            </w:r>
          </w:p>
        </w:tc>
        <w:tc>
          <w:tcPr>
            <w:tcW w:w="1080" w:type="dxa"/>
            <w:tcBorders>
              <w:top w:val="nil"/>
              <w:left w:val="nil"/>
              <w:bottom w:val="single" w:sz="4" w:space="0" w:color="auto"/>
              <w:right w:val="single" w:sz="4" w:space="0" w:color="auto"/>
            </w:tcBorders>
            <w:shd w:val="clear" w:color="000000" w:fill="FFFFFF"/>
            <w:vAlign w:val="center"/>
            <w:hideMark/>
          </w:tcPr>
          <w:p w14:paraId="5AA53F57"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auto" w:fill="auto"/>
            <w:vAlign w:val="center"/>
            <w:hideMark/>
          </w:tcPr>
          <w:p w14:paraId="107BC1C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1600</w:t>
            </w:r>
          </w:p>
        </w:tc>
        <w:tc>
          <w:tcPr>
            <w:tcW w:w="1080" w:type="dxa"/>
            <w:tcBorders>
              <w:top w:val="nil"/>
              <w:left w:val="nil"/>
              <w:bottom w:val="single" w:sz="4" w:space="0" w:color="auto"/>
              <w:right w:val="single" w:sz="4" w:space="0" w:color="auto"/>
            </w:tcBorders>
            <w:shd w:val="clear" w:color="auto" w:fill="auto"/>
            <w:vAlign w:val="center"/>
            <w:hideMark/>
          </w:tcPr>
          <w:p w14:paraId="76C69D1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1244</w:t>
            </w:r>
          </w:p>
        </w:tc>
        <w:tc>
          <w:tcPr>
            <w:tcW w:w="990" w:type="dxa"/>
            <w:tcBorders>
              <w:top w:val="nil"/>
              <w:left w:val="nil"/>
              <w:bottom w:val="single" w:sz="4" w:space="0" w:color="auto"/>
              <w:right w:val="single" w:sz="4" w:space="0" w:color="auto"/>
            </w:tcBorders>
            <w:shd w:val="clear" w:color="auto" w:fill="auto"/>
            <w:vAlign w:val="center"/>
            <w:hideMark/>
          </w:tcPr>
          <w:p w14:paraId="3C85E12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1200</w:t>
            </w:r>
          </w:p>
        </w:tc>
        <w:tc>
          <w:tcPr>
            <w:tcW w:w="990" w:type="dxa"/>
            <w:tcBorders>
              <w:top w:val="nil"/>
              <w:left w:val="nil"/>
              <w:bottom w:val="single" w:sz="4" w:space="0" w:color="auto"/>
              <w:right w:val="single" w:sz="4" w:space="0" w:color="auto"/>
            </w:tcBorders>
            <w:shd w:val="clear" w:color="auto" w:fill="auto"/>
            <w:vAlign w:val="center"/>
            <w:hideMark/>
          </w:tcPr>
          <w:p w14:paraId="771BBF5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1182</w:t>
            </w:r>
          </w:p>
        </w:tc>
        <w:tc>
          <w:tcPr>
            <w:tcW w:w="1350" w:type="dxa"/>
            <w:tcBorders>
              <w:top w:val="nil"/>
              <w:left w:val="nil"/>
              <w:bottom w:val="single" w:sz="4" w:space="0" w:color="auto"/>
              <w:right w:val="single" w:sz="4" w:space="0" w:color="auto"/>
            </w:tcBorders>
            <w:shd w:val="clear" w:color="000000" w:fill="FFFFFF"/>
            <w:noWrap/>
            <w:vAlign w:val="center"/>
            <w:hideMark/>
          </w:tcPr>
          <w:p w14:paraId="7E87E6C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0.78</w:t>
            </w:r>
          </w:p>
        </w:tc>
        <w:tc>
          <w:tcPr>
            <w:tcW w:w="1080" w:type="dxa"/>
            <w:tcBorders>
              <w:top w:val="nil"/>
              <w:left w:val="nil"/>
              <w:bottom w:val="single" w:sz="4" w:space="0" w:color="auto"/>
              <w:right w:val="single" w:sz="4" w:space="0" w:color="auto"/>
            </w:tcBorders>
            <w:shd w:val="clear" w:color="000000" w:fill="FFFFFF"/>
            <w:noWrap/>
            <w:vAlign w:val="center"/>
            <w:hideMark/>
          </w:tcPr>
          <w:p w14:paraId="3EAC9A6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0.99</w:t>
            </w:r>
          </w:p>
        </w:tc>
      </w:tr>
      <w:tr w:rsidR="004E69EC" w:rsidRPr="00DA3DE0" w14:paraId="6319188B" w14:textId="77777777" w:rsidTr="00B24F58">
        <w:trPr>
          <w:trHeight w:val="690"/>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16B94C8D" w14:textId="77777777" w:rsidR="00534F0A" w:rsidRPr="00DA3DE0" w:rsidRDefault="00534F0A" w:rsidP="00534F0A">
            <w:pPr>
              <w:spacing w:after="0" w:line="240" w:lineRule="auto"/>
              <w:rPr>
                <w:rFonts w:ascii="GHEA Grapalat" w:eastAsia="Times New Roman" w:hAnsi="GHEA Grapalat" w:cs="Calibri"/>
                <w:b/>
                <w:bCs/>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5DBA6801"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5334E3B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22.2.</w:t>
            </w:r>
          </w:p>
        </w:tc>
        <w:tc>
          <w:tcPr>
            <w:tcW w:w="3600" w:type="dxa"/>
            <w:tcBorders>
              <w:top w:val="nil"/>
              <w:left w:val="nil"/>
              <w:bottom w:val="single" w:sz="4" w:space="0" w:color="auto"/>
              <w:right w:val="single" w:sz="4" w:space="0" w:color="auto"/>
            </w:tcBorders>
            <w:shd w:val="clear" w:color="000000" w:fill="FFFFFF"/>
            <w:vAlign w:val="center"/>
            <w:hideMark/>
          </w:tcPr>
          <w:p w14:paraId="2F10351A"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Ցերեկային խնամքի ծառայության համար  ծախսերը</w:t>
            </w:r>
          </w:p>
        </w:tc>
        <w:tc>
          <w:tcPr>
            <w:tcW w:w="1080" w:type="dxa"/>
            <w:tcBorders>
              <w:top w:val="nil"/>
              <w:left w:val="nil"/>
              <w:bottom w:val="single" w:sz="4" w:space="0" w:color="auto"/>
              <w:right w:val="single" w:sz="4" w:space="0" w:color="auto"/>
            </w:tcBorders>
            <w:shd w:val="clear" w:color="000000" w:fill="FFFFFF"/>
            <w:vAlign w:val="center"/>
            <w:hideMark/>
          </w:tcPr>
          <w:p w14:paraId="1BD1EF94"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ՀՀ դրամ</w:t>
            </w:r>
          </w:p>
        </w:tc>
        <w:tc>
          <w:tcPr>
            <w:tcW w:w="990" w:type="dxa"/>
            <w:tcBorders>
              <w:top w:val="nil"/>
              <w:left w:val="nil"/>
              <w:bottom w:val="single" w:sz="4" w:space="0" w:color="auto"/>
              <w:right w:val="single" w:sz="4" w:space="0" w:color="auto"/>
            </w:tcBorders>
            <w:shd w:val="clear" w:color="auto" w:fill="auto"/>
            <w:vAlign w:val="center"/>
            <w:hideMark/>
          </w:tcPr>
          <w:p w14:paraId="5FE0BF0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151,344.30</w:t>
            </w:r>
          </w:p>
        </w:tc>
        <w:tc>
          <w:tcPr>
            <w:tcW w:w="1080" w:type="dxa"/>
            <w:tcBorders>
              <w:top w:val="nil"/>
              <w:left w:val="nil"/>
              <w:bottom w:val="single" w:sz="4" w:space="0" w:color="auto"/>
              <w:right w:val="single" w:sz="4" w:space="0" w:color="auto"/>
            </w:tcBorders>
            <w:shd w:val="clear" w:color="auto" w:fill="auto"/>
            <w:vAlign w:val="center"/>
            <w:hideMark/>
          </w:tcPr>
          <w:p w14:paraId="4C0D6D9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151,116.75</w:t>
            </w:r>
          </w:p>
        </w:tc>
        <w:tc>
          <w:tcPr>
            <w:tcW w:w="990" w:type="dxa"/>
            <w:tcBorders>
              <w:top w:val="nil"/>
              <w:left w:val="nil"/>
              <w:bottom w:val="single" w:sz="4" w:space="0" w:color="auto"/>
              <w:right w:val="single" w:sz="4" w:space="0" w:color="auto"/>
            </w:tcBorders>
            <w:shd w:val="clear" w:color="auto" w:fill="auto"/>
            <w:vAlign w:val="center"/>
            <w:hideMark/>
          </w:tcPr>
          <w:p w14:paraId="3A3167C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155,915.30</w:t>
            </w:r>
          </w:p>
        </w:tc>
        <w:tc>
          <w:tcPr>
            <w:tcW w:w="990" w:type="dxa"/>
            <w:tcBorders>
              <w:top w:val="nil"/>
              <w:left w:val="nil"/>
              <w:bottom w:val="single" w:sz="4" w:space="0" w:color="auto"/>
              <w:right w:val="single" w:sz="4" w:space="0" w:color="auto"/>
            </w:tcBorders>
            <w:shd w:val="clear" w:color="auto" w:fill="auto"/>
            <w:vAlign w:val="center"/>
            <w:hideMark/>
          </w:tcPr>
          <w:p w14:paraId="14684E0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155,411.51</w:t>
            </w:r>
          </w:p>
        </w:tc>
        <w:tc>
          <w:tcPr>
            <w:tcW w:w="1350" w:type="dxa"/>
            <w:tcBorders>
              <w:top w:val="nil"/>
              <w:left w:val="nil"/>
              <w:bottom w:val="single" w:sz="4" w:space="0" w:color="auto"/>
              <w:right w:val="single" w:sz="4" w:space="0" w:color="auto"/>
            </w:tcBorders>
            <w:shd w:val="clear" w:color="000000" w:fill="FFFFFF"/>
            <w:noWrap/>
            <w:vAlign w:val="center"/>
            <w:hideMark/>
          </w:tcPr>
          <w:p w14:paraId="00858C7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1E69FCE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5C829CE7" w14:textId="77777777" w:rsidTr="00B24F58">
        <w:trPr>
          <w:trHeight w:val="345"/>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54CF68EB" w14:textId="77777777" w:rsidR="00534F0A" w:rsidRPr="00DA3DE0" w:rsidRDefault="00534F0A" w:rsidP="00534F0A">
            <w:pPr>
              <w:spacing w:after="0" w:line="240" w:lineRule="auto"/>
              <w:rPr>
                <w:rFonts w:ascii="GHEA Grapalat" w:eastAsia="Times New Roman" w:hAnsi="GHEA Grapalat" w:cs="Calibri"/>
                <w:b/>
                <w:bCs/>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33F8EE6A"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6FDF39B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22.3.</w:t>
            </w:r>
          </w:p>
        </w:tc>
        <w:tc>
          <w:tcPr>
            <w:tcW w:w="3600" w:type="dxa"/>
            <w:tcBorders>
              <w:top w:val="nil"/>
              <w:left w:val="nil"/>
              <w:bottom w:val="single" w:sz="4" w:space="0" w:color="auto"/>
              <w:right w:val="single" w:sz="4" w:space="0" w:color="auto"/>
            </w:tcBorders>
            <w:shd w:val="clear" w:color="000000" w:fill="FFFFFF"/>
            <w:vAlign w:val="center"/>
            <w:hideMark/>
          </w:tcPr>
          <w:p w14:paraId="61B50554"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Սնունդ ստացող շահառուների  թիվը</w:t>
            </w:r>
          </w:p>
        </w:tc>
        <w:tc>
          <w:tcPr>
            <w:tcW w:w="1080" w:type="dxa"/>
            <w:tcBorders>
              <w:top w:val="nil"/>
              <w:left w:val="nil"/>
              <w:bottom w:val="single" w:sz="4" w:space="0" w:color="auto"/>
              <w:right w:val="single" w:sz="4" w:space="0" w:color="auto"/>
            </w:tcBorders>
            <w:shd w:val="clear" w:color="000000" w:fill="FFFFFF"/>
            <w:vAlign w:val="center"/>
            <w:hideMark/>
          </w:tcPr>
          <w:p w14:paraId="789A5309"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bottom"/>
            <w:hideMark/>
          </w:tcPr>
          <w:p w14:paraId="5370733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1200</w:t>
            </w:r>
          </w:p>
        </w:tc>
        <w:tc>
          <w:tcPr>
            <w:tcW w:w="1080" w:type="dxa"/>
            <w:tcBorders>
              <w:top w:val="nil"/>
              <w:left w:val="nil"/>
              <w:bottom w:val="single" w:sz="4" w:space="0" w:color="auto"/>
              <w:right w:val="single" w:sz="4" w:space="0" w:color="auto"/>
            </w:tcBorders>
            <w:shd w:val="clear" w:color="000000" w:fill="FFFFFF"/>
            <w:noWrap/>
            <w:vAlign w:val="bottom"/>
            <w:hideMark/>
          </w:tcPr>
          <w:p w14:paraId="1C00AAA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932</w:t>
            </w:r>
          </w:p>
        </w:tc>
        <w:tc>
          <w:tcPr>
            <w:tcW w:w="990" w:type="dxa"/>
            <w:tcBorders>
              <w:top w:val="nil"/>
              <w:left w:val="nil"/>
              <w:bottom w:val="single" w:sz="4" w:space="0" w:color="auto"/>
              <w:right w:val="single" w:sz="4" w:space="0" w:color="auto"/>
            </w:tcBorders>
            <w:shd w:val="clear" w:color="000000" w:fill="FFFFFF"/>
            <w:noWrap/>
            <w:vAlign w:val="bottom"/>
            <w:hideMark/>
          </w:tcPr>
          <w:p w14:paraId="60A049F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900</w:t>
            </w:r>
          </w:p>
        </w:tc>
        <w:tc>
          <w:tcPr>
            <w:tcW w:w="990" w:type="dxa"/>
            <w:tcBorders>
              <w:top w:val="nil"/>
              <w:left w:val="nil"/>
              <w:bottom w:val="single" w:sz="4" w:space="0" w:color="auto"/>
              <w:right w:val="single" w:sz="4" w:space="0" w:color="auto"/>
            </w:tcBorders>
            <w:shd w:val="clear" w:color="000000" w:fill="FFFFFF"/>
            <w:noWrap/>
            <w:vAlign w:val="center"/>
            <w:hideMark/>
          </w:tcPr>
          <w:p w14:paraId="0042A5D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886</w:t>
            </w:r>
          </w:p>
        </w:tc>
        <w:tc>
          <w:tcPr>
            <w:tcW w:w="1350" w:type="dxa"/>
            <w:tcBorders>
              <w:top w:val="nil"/>
              <w:left w:val="nil"/>
              <w:bottom w:val="single" w:sz="4" w:space="0" w:color="auto"/>
              <w:right w:val="single" w:sz="4" w:space="0" w:color="auto"/>
            </w:tcBorders>
            <w:shd w:val="clear" w:color="000000" w:fill="FFFFFF"/>
            <w:noWrap/>
            <w:vAlign w:val="center"/>
            <w:hideMark/>
          </w:tcPr>
          <w:p w14:paraId="17E1989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0.78</w:t>
            </w:r>
          </w:p>
        </w:tc>
        <w:tc>
          <w:tcPr>
            <w:tcW w:w="1080" w:type="dxa"/>
            <w:tcBorders>
              <w:top w:val="nil"/>
              <w:left w:val="nil"/>
              <w:bottom w:val="single" w:sz="4" w:space="0" w:color="auto"/>
              <w:right w:val="single" w:sz="4" w:space="0" w:color="auto"/>
            </w:tcBorders>
            <w:shd w:val="clear" w:color="000000" w:fill="FFFFFF"/>
            <w:noWrap/>
            <w:vAlign w:val="center"/>
            <w:hideMark/>
          </w:tcPr>
          <w:p w14:paraId="44A72D5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r>
      <w:tr w:rsidR="004E69EC" w:rsidRPr="00DA3DE0" w14:paraId="20C570C3" w14:textId="77777777" w:rsidTr="00B24F58">
        <w:trPr>
          <w:trHeight w:val="1035"/>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19CA2E79" w14:textId="77777777" w:rsidR="00534F0A" w:rsidRPr="00DA3DE0" w:rsidRDefault="00534F0A" w:rsidP="00534F0A">
            <w:pPr>
              <w:spacing w:after="0" w:line="240" w:lineRule="auto"/>
              <w:rPr>
                <w:rFonts w:ascii="GHEA Grapalat" w:eastAsia="Times New Roman" w:hAnsi="GHEA Grapalat" w:cs="Calibri"/>
                <w:b/>
                <w:bCs/>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7C65A8A7"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nil"/>
              <w:right w:val="single" w:sz="4" w:space="0" w:color="auto"/>
            </w:tcBorders>
            <w:shd w:val="clear" w:color="000000" w:fill="FFFFFF"/>
            <w:vAlign w:val="center"/>
            <w:hideMark/>
          </w:tcPr>
          <w:p w14:paraId="6304008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22.4.</w:t>
            </w:r>
          </w:p>
        </w:tc>
        <w:tc>
          <w:tcPr>
            <w:tcW w:w="3600" w:type="dxa"/>
            <w:tcBorders>
              <w:top w:val="nil"/>
              <w:left w:val="nil"/>
              <w:bottom w:val="single" w:sz="4" w:space="0" w:color="auto"/>
              <w:right w:val="single" w:sz="4" w:space="0" w:color="auto"/>
            </w:tcBorders>
            <w:shd w:val="clear" w:color="000000" w:fill="FFFFFF"/>
            <w:vAlign w:val="center"/>
            <w:hideMark/>
          </w:tcPr>
          <w:p w14:paraId="2B964B63"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ցերեկային խնամքի ծառայությունից</w:t>
            </w:r>
          </w:p>
        </w:tc>
        <w:tc>
          <w:tcPr>
            <w:tcW w:w="1080" w:type="dxa"/>
            <w:tcBorders>
              <w:top w:val="nil"/>
              <w:left w:val="nil"/>
              <w:bottom w:val="single" w:sz="4" w:space="0" w:color="auto"/>
              <w:right w:val="single" w:sz="4" w:space="0" w:color="auto"/>
            </w:tcBorders>
            <w:shd w:val="clear" w:color="000000" w:fill="FFFFFF"/>
            <w:vAlign w:val="center"/>
            <w:hideMark/>
          </w:tcPr>
          <w:p w14:paraId="3FD6DBD9"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30BCE73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59FF7C4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4.22</w:t>
            </w:r>
          </w:p>
        </w:tc>
        <w:tc>
          <w:tcPr>
            <w:tcW w:w="990" w:type="dxa"/>
            <w:tcBorders>
              <w:top w:val="nil"/>
              <w:left w:val="nil"/>
              <w:bottom w:val="single" w:sz="4" w:space="0" w:color="auto"/>
              <w:right w:val="single" w:sz="4" w:space="0" w:color="auto"/>
            </w:tcBorders>
            <w:shd w:val="clear" w:color="000000" w:fill="FFFFFF"/>
            <w:noWrap/>
            <w:vAlign w:val="center"/>
            <w:hideMark/>
          </w:tcPr>
          <w:p w14:paraId="394F925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3CAD4E8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4.26</w:t>
            </w:r>
          </w:p>
        </w:tc>
        <w:tc>
          <w:tcPr>
            <w:tcW w:w="1350" w:type="dxa"/>
            <w:tcBorders>
              <w:top w:val="nil"/>
              <w:left w:val="nil"/>
              <w:bottom w:val="single" w:sz="4" w:space="0" w:color="auto"/>
              <w:right w:val="single" w:sz="4" w:space="0" w:color="auto"/>
            </w:tcBorders>
            <w:shd w:val="clear" w:color="000000" w:fill="FFFFFF"/>
            <w:noWrap/>
            <w:vAlign w:val="center"/>
            <w:hideMark/>
          </w:tcPr>
          <w:p w14:paraId="5FAA326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0.94</w:t>
            </w:r>
          </w:p>
        </w:tc>
        <w:tc>
          <w:tcPr>
            <w:tcW w:w="1080" w:type="dxa"/>
            <w:tcBorders>
              <w:top w:val="nil"/>
              <w:left w:val="nil"/>
              <w:bottom w:val="single" w:sz="4" w:space="0" w:color="auto"/>
              <w:right w:val="single" w:sz="4" w:space="0" w:color="auto"/>
            </w:tcBorders>
            <w:shd w:val="clear" w:color="000000" w:fill="FFFFFF"/>
            <w:noWrap/>
            <w:vAlign w:val="center"/>
            <w:hideMark/>
          </w:tcPr>
          <w:p w14:paraId="1F5BD34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0.95</w:t>
            </w:r>
          </w:p>
        </w:tc>
      </w:tr>
      <w:tr w:rsidR="004E69EC" w:rsidRPr="00DA3DE0" w14:paraId="2D344318" w14:textId="77777777" w:rsidTr="00B24F58">
        <w:trPr>
          <w:trHeight w:val="1035"/>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5183A921" w14:textId="77777777" w:rsidR="00534F0A" w:rsidRPr="00DA3DE0" w:rsidRDefault="00534F0A" w:rsidP="00534F0A">
            <w:pPr>
              <w:spacing w:after="0" w:line="240" w:lineRule="auto"/>
              <w:rPr>
                <w:rFonts w:ascii="GHEA Grapalat" w:eastAsia="Times New Roman" w:hAnsi="GHEA Grapalat" w:cs="Calibri"/>
                <w:b/>
                <w:bCs/>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42FC2AFC"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5F09D0C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22.5.</w:t>
            </w:r>
          </w:p>
        </w:tc>
        <w:tc>
          <w:tcPr>
            <w:tcW w:w="3600" w:type="dxa"/>
            <w:tcBorders>
              <w:top w:val="nil"/>
              <w:left w:val="nil"/>
              <w:bottom w:val="single" w:sz="4" w:space="0" w:color="auto"/>
              <w:right w:val="single" w:sz="4" w:space="0" w:color="auto"/>
            </w:tcBorders>
            <w:shd w:val="clear" w:color="000000" w:fill="FFFFFF"/>
            <w:vAlign w:val="center"/>
            <w:hideMark/>
          </w:tcPr>
          <w:p w14:paraId="169B23DC"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սննդի տրամադրման ծառայություններից</w:t>
            </w:r>
          </w:p>
        </w:tc>
        <w:tc>
          <w:tcPr>
            <w:tcW w:w="1080" w:type="dxa"/>
            <w:tcBorders>
              <w:top w:val="nil"/>
              <w:left w:val="nil"/>
              <w:bottom w:val="single" w:sz="4" w:space="0" w:color="auto"/>
              <w:right w:val="single" w:sz="4" w:space="0" w:color="auto"/>
            </w:tcBorders>
            <w:shd w:val="clear" w:color="000000" w:fill="FFFFFF"/>
            <w:vAlign w:val="center"/>
            <w:hideMark/>
          </w:tcPr>
          <w:p w14:paraId="58BB5FEC"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275BD8F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4.9</w:t>
            </w:r>
          </w:p>
        </w:tc>
        <w:tc>
          <w:tcPr>
            <w:tcW w:w="1080" w:type="dxa"/>
            <w:tcBorders>
              <w:top w:val="nil"/>
              <w:left w:val="nil"/>
              <w:bottom w:val="single" w:sz="4" w:space="0" w:color="auto"/>
              <w:right w:val="single" w:sz="4" w:space="0" w:color="auto"/>
            </w:tcBorders>
            <w:shd w:val="clear" w:color="000000" w:fill="FFFFFF"/>
            <w:noWrap/>
            <w:vAlign w:val="center"/>
            <w:hideMark/>
          </w:tcPr>
          <w:p w14:paraId="09A0769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4.9</w:t>
            </w:r>
          </w:p>
        </w:tc>
        <w:tc>
          <w:tcPr>
            <w:tcW w:w="990" w:type="dxa"/>
            <w:tcBorders>
              <w:top w:val="nil"/>
              <w:left w:val="nil"/>
              <w:bottom w:val="single" w:sz="4" w:space="0" w:color="auto"/>
              <w:right w:val="single" w:sz="4" w:space="0" w:color="auto"/>
            </w:tcBorders>
            <w:shd w:val="clear" w:color="000000" w:fill="FFFFFF"/>
            <w:noWrap/>
            <w:vAlign w:val="center"/>
            <w:hideMark/>
          </w:tcPr>
          <w:p w14:paraId="6BF180E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4.9</w:t>
            </w:r>
          </w:p>
        </w:tc>
        <w:tc>
          <w:tcPr>
            <w:tcW w:w="990" w:type="dxa"/>
            <w:tcBorders>
              <w:top w:val="nil"/>
              <w:left w:val="nil"/>
              <w:bottom w:val="single" w:sz="4" w:space="0" w:color="auto"/>
              <w:right w:val="single" w:sz="4" w:space="0" w:color="auto"/>
            </w:tcBorders>
            <w:shd w:val="clear" w:color="000000" w:fill="FFFFFF"/>
            <w:noWrap/>
            <w:vAlign w:val="center"/>
            <w:hideMark/>
          </w:tcPr>
          <w:p w14:paraId="2AEAEAC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4.88</w:t>
            </w:r>
          </w:p>
        </w:tc>
        <w:tc>
          <w:tcPr>
            <w:tcW w:w="1350" w:type="dxa"/>
            <w:tcBorders>
              <w:top w:val="nil"/>
              <w:left w:val="nil"/>
              <w:bottom w:val="single" w:sz="4" w:space="0" w:color="auto"/>
              <w:right w:val="single" w:sz="4" w:space="0" w:color="auto"/>
            </w:tcBorders>
            <w:shd w:val="clear" w:color="000000" w:fill="FFFFFF"/>
            <w:noWrap/>
            <w:vAlign w:val="center"/>
            <w:hideMark/>
          </w:tcPr>
          <w:p w14:paraId="113E55A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1F697ED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01D3F587" w14:textId="77777777" w:rsidTr="00B24F58">
        <w:trPr>
          <w:trHeight w:val="1035"/>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48FEB7A6" w14:textId="77777777" w:rsidR="00534F0A" w:rsidRPr="00DA3DE0" w:rsidRDefault="00534F0A" w:rsidP="00534F0A">
            <w:pPr>
              <w:spacing w:after="0" w:line="240" w:lineRule="auto"/>
              <w:rPr>
                <w:rFonts w:ascii="GHEA Grapalat" w:eastAsia="Times New Roman" w:hAnsi="GHEA Grapalat" w:cs="Calibri"/>
                <w:b/>
                <w:bCs/>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6ED84387"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79A3854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22.6.</w:t>
            </w:r>
          </w:p>
        </w:tc>
        <w:tc>
          <w:tcPr>
            <w:tcW w:w="3600" w:type="dxa"/>
            <w:tcBorders>
              <w:top w:val="nil"/>
              <w:left w:val="nil"/>
              <w:bottom w:val="single" w:sz="4" w:space="0" w:color="auto"/>
              <w:right w:val="single" w:sz="4" w:space="0" w:color="auto"/>
            </w:tcBorders>
            <w:shd w:val="clear" w:color="000000" w:fill="FFFFFF"/>
            <w:vAlign w:val="center"/>
            <w:hideMark/>
          </w:tcPr>
          <w:p w14:paraId="113D0316"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ծրագրում ընդգրկման գործընթացից</w:t>
            </w:r>
          </w:p>
        </w:tc>
        <w:tc>
          <w:tcPr>
            <w:tcW w:w="1080" w:type="dxa"/>
            <w:tcBorders>
              <w:top w:val="nil"/>
              <w:left w:val="nil"/>
              <w:bottom w:val="single" w:sz="4" w:space="0" w:color="auto"/>
              <w:right w:val="single" w:sz="4" w:space="0" w:color="auto"/>
            </w:tcBorders>
            <w:shd w:val="clear" w:color="000000" w:fill="FFFFFF"/>
            <w:vAlign w:val="center"/>
            <w:hideMark/>
          </w:tcPr>
          <w:p w14:paraId="6CAC1411"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208ACF6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4.9</w:t>
            </w:r>
          </w:p>
        </w:tc>
        <w:tc>
          <w:tcPr>
            <w:tcW w:w="1080" w:type="dxa"/>
            <w:tcBorders>
              <w:top w:val="nil"/>
              <w:left w:val="nil"/>
              <w:bottom w:val="single" w:sz="4" w:space="0" w:color="auto"/>
              <w:right w:val="single" w:sz="4" w:space="0" w:color="auto"/>
            </w:tcBorders>
            <w:shd w:val="clear" w:color="000000" w:fill="FFFFFF"/>
            <w:noWrap/>
            <w:vAlign w:val="center"/>
            <w:hideMark/>
          </w:tcPr>
          <w:p w14:paraId="08438CB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4.84</w:t>
            </w:r>
          </w:p>
        </w:tc>
        <w:tc>
          <w:tcPr>
            <w:tcW w:w="990" w:type="dxa"/>
            <w:tcBorders>
              <w:top w:val="nil"/>
              <w:left w:val="nil"/>
              <w:bottom w:val="single" w:sz="4" w:space="0" w:color="auto"/>
              <w:right w:val="single" w:sz="4" w:space="0" w:color="auto"/>
            </w:tcBorders>
            <w:shd w:val="clear" w:color="000000" w:fill="FFFFFF"/>
            <w:noWrap/>
            <w:vAlign w:val="center"/>
            <w:hideMark/>
          </w:tcPr>
          <w:p w14:paraId="227B253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4.9</w:t>
            </w:r>
          </w:p>
        </w:tc>
        <w:tc>
          <w:tcPr>
            <w:tcW w:w="990" w:type="dxa"/>
            <w:tcBorders>
              <w:top w:val="nil"/>
              <w:left w:val="nil"/>
              <w:bottom w:val="single" w:sz="4" w:space="0" w:color="auto"/>
              <w:right w:val="single" w:sz="4" w:space="0" w:color="auto"/>
            </w:tcBorders>
            <w:shd w:val="clear" w:color="000000" w:fill="FFFFFF"/>
            <w:noWrap/>
            <w:vAlign w:val="center"/>
            <w:hideMark/>
          </w:tcPr>
          <w:p w14:paraId="694ED6A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4.84</w:t>
            </w:r>
          </w:p>
        </w:tc>
        <w:tc>
          <w:tcPr>
            <w:tcW w:w="1350" w:type="dxa"/>
            <w:tcBorders>
              <w:top w:val="nil"/>
              <w:left w:val="nil"/>
              <w:bottom w:val="single" w:sz="4" w:space="0" w:color="auto"/>
              <w:right w:val="single" w:sz="4" w:space="0" w:color="auto"/>
            </w:tcBorders>
            <w:shd w:val="clear" w:color="000000" w:fill="FFFFFF"/>
            <w:noWrap/>
            <w:vAlign w:val="center"/>
            <w:hideMark/>
          </w:tcPr>
          <w:p w14:paraId="108D258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0.99</w:t>
            </w:r>
          </w:p>
        </w:tc>
        <w:tc>
          <w:tcPr>
            <w:tcW w:w="1080" w:type="dxa"/>
            <w:tcBorders>
              <w:top w:val="nil"/>
              <w:left w:val="nil"/>
              <w:bottom w:val="single" w:sz="4" w:space="0" w:color="auto"/>
              <w:right w:val="single" w:sz="4" w:space="0" w:color="auto"/>
            </w:tcBorders>
            <w:shd w:val="clear" w:color="000000" w:fill="FFFFFF"/>
            <w:noWrap/>
            <w:vAlign w:val="center"/>
            <w:hideMark/>
          </w:tcPr>
          <w:p w14:paraId="11E463C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0.99</w:t>
            </w:r>
          </w:p>
        </w:tc>
      </w:tr>
      <w:tr w:rsidR="004E69EC" w:rsidRPr="00DA3DE0" w14:paraId="63105334" w14:textId="77777777" w:rsidTr="00B24F58">
        <w:trPr>
          <w:trHeight w:val="345"/>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3B7EECAC" w14:textId="77777777" w:rsidR="00534F0A" w:rsidRPr="00DA3DE0" w:rsidRDefault="00534F0A" w:rsidP="00534F0A">
            <w:pPr>
              <w:spacing w:after="0" w:line="240" w:lineRule="auto"/>
              <w:rPr>
                <w:rFonts w:ascii="GHEA Grapalat" w:eastAsia="Times New Roman" w:hAnsi="GHEA Grapalat" w:cs="Calibri"/>
                <w:b/>
                <w:bCs/>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0F4A57E9"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321B2C75" w14:textId="77777777" w:rsidR="00534F0A" w:rsidRPr="00DA3DE0" w:rsidRDefault="00534F0A" w:rsidP="00534F0A">
            <w:pPr>
              <w:spacing w:after="0" w:line="240" w:lineRule="auto"/>
              <w:jc w:val="center"/>
              <w:rPr>
                <w:rFonts w:ascii="GHEA Grapalat" w:eastAsia="Times New Roman" w:hAnsi="GHEA Grapalat" w:cs="Calibri"/>
                <w:color w:val="000000"/>
                <w:sz w:val="24"/>
                <w:szCs w:val="24"/>
                <w:lang w:val="en-US"/>
              </w:rPr>
            </w:pPr>
            <w:r w:rsidRPr="00DA3DE0">
              <w:rPr>
                <w:rFonts w:ascii="Calibri" w:eastAsia="Times New Roman" w:hAnsi="Calibri" w:cs="Calibri"/>
                <w:color w:val="000000"/>
                <w:sz w:val="24"/>
                <w:szCs w:val="24"/>
                <w:lang w:val="en-US"/>
              </w:rPr>
              <w:t> </w:t>
            </w:r>
          </w:p>
        </w:tc>
        <w:tc>
          <w:tcPr>
            <w:tcW w:w="3600" w:type="dxa"/>
            <w:tcBorders>
              <w:top w:val="nil"/>
              <w:left w:val="nil"/>
              <w:bottom w:val="single" w:sz="4" w:space="0" w:color="auto"/>
              <w:right w:val="single" w:sz="4" w:space="0" w:color="auto"/>
            </w:tcBorders>
            <w:shd w:val="clear" w:color="000000" w:fill="FFFFFF"/>
            <w:vAlign w:val="center"/>
            <w:hideMark/>
          </w:tcPr>
          <w:p w14:paraId="578561CA"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nil"/>
              <w:left w:val="nil"/>
              <w:bottom w:val="single" w:sz="4" w:space="0" w:color="auto"/>
              <w:right w:val="single" w:sz="4" w:space="0" w:color="auto"/>
            </w:tcBorders>
            <w:shd w:val="clear" w:color="auto" w:fill="auto"/>
            <w:noWrap/>
            <w:vAlign w:val="center"/>
            <w:hideMark/>
          </w:tcPr>
          <w:p w14:paraId="330561B1" w14:textId="4E69AB9A" w:rsidR="00534F0A" w:rsidRPr="00DA3DE0" w:rsidRDefault="00534F0A" w:rsidP="00B24F58">
            <w:pPr>
              <w:spacing w:after="0" w:line="240" w:lineRule="auto"/>
              <w:jc w:val="center"/>
              <w:rPr>
                <w:rFonts w:ascii="GHEA Grapalat" w:eastAsia="Times New Roman" w:hAnsi="GHEA Grapalat" w:cs="Calibri"/>
                <w:b/>
                <w:bCs/>
                <w:color w:val="000000"/>
                <w:lang w:val="en-US"/>
              </w:rPr>
            </w:pPr>
          </w:p>
        </w:tc>
        <w:tc>
          <w:tcPr>
            <w:tcW w:w="990" w:type="dxa"/>
            <w:tcBorders>
              <w:top w:val="nil"/>
              <w:left w:val="nil"/>
              <w:bottom w:val="single" w:sz="4" w:space="0" w:color="auto"/>
              <w:right w:val="single" w:sz="4" w:space="0" w:color="auto"/>
            </w:tcBorders>
            <w:shd w:val="clear" w:color="000000" w:fill="FFFFFF"/>
            <w:noWrap/>
            <w:vAlign w:val="bottom"/>
            <w:hideMark/>
          </w:tcPr>
          <w:p w14:paraId="70819EEF"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080" w:type="dxa"/>
            <w:tcBorders>
              <w:top w:val="nil"/>
              <w:left w:val="nil"/>
              <w:bottom w:val="single" w:sz="4" w:space="0" w:color="auto"/>
              <w:right w:val="single" w:sz="4" w:space="0" w:color="auto"/>
            </w:tcBorders>
            <w:shd w:val="clear" w:color="000000" w:fill="FFFFFF"/>
            <w:noWrap/>
            <w:vAlign w:val="bottom"/>
            <w:hideMark/>
          </w:tcPr>
          <w:p w14:paraId="37BB3CA6"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25126FAB"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4F52B1E9"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28019B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0.91</w:t>
            </w:r>
          </w:p>
        </w:tc>
        <w:tc>
          <w:tcPr>
            <w:tcW w:w="1080" w:type="dxa"/>
            <w:tcBorders>
              <w:top w:val="nil"/>
              <w:left w:val="nil"/>
              <w:bottom w:val="single" w:sz="4" w:space="0" w:color="auto"/>
              <w:right w:val="single" w:sz="4" w:space="0" w:color="auto"/>
            </w:tcBorders>
            <w:shd w:val="clear" w:color="000000" w:fill="FFFFFF"/>
            <w:noWrap/>
            <w:vAlign w:val="center"/>
            <w:hideMark/>
          </w:tcPr>
          <w:p w14:paraId="7767C57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r>
      <w:tr w:rsidR="004E69EC" w:rsidRPr="00DA3DE0" w14:paraId="69F7002B" w14:textId="77777777" w:rsidTr="00B24F58">
        <w:trPr>
          <w:trHeight w:val="690"/>
        </w:trPr>
        <w:tc>
          <w:tcPr>
            <w:tcW w:w="535" w:type="dxa"/>
            <w:vMerge w:val="restart"/>
            <w:tcBorders>
              <w:top w:val="nil"/>
              <w:left w:val="single" w:sz="4" w:space="0" w:color="auto"/>
              <w:bottom w:val="nil"/>
              <w:right w:val="single" w:sz="4" w:space="0" w:color="auto"/>
            </w:tcBorders>
            <w:shd w:val="clear" w:color="auto" w:fill="auto"/>
            <w:vAlign w:val="center"/>
            <w:hideMark/>
          </w:tcPr>
          <w:p w14:paraId="0454E968" w14:textId="77777777" w:rsidR="00534F0A" w:rsidRPr="00DA3DE0" w:rsidRDefault="00534F0A" w:rsidP="00534F0A">
            <w:pPr>
              <w:spacing w:after="0" w:line="240" w:lineRule="auto"/>
              <w:jc w:val="center"/>
              <w:rPr>
                <w:rFonts w:ascii="GHEA Grapalat" w:eastAsia="Times New Roman" w:hAnsi="GHEA Grapalat" w:cs="Calibri"/>
                <w:b/>
                <w:bCs/>
                <w:sz w:val="24"/>
                <w:szCs w:val="24"/>
                <w:lang w:val="en-US"/>
              </w:rPr>
            </w:pPr>
            <w:r w:rsidRPr="00DA3DE0">
              <w:rPr>
                <w:rFonts w:ascii="GHEA Grapalat" w:eastAsia="Times New Roman" w:hAnsi="GHEA Grapalat" w:cs="Calibri"/>
                <w:b/>
                <w:bCs/>
                <w:sz w:val="24"/>
                <w:szCs w:val="24"/>
                <w:lang w:val="en-US"/>
              </w:rPr>
              <w:t>23</w:t>
            </w:r>
          </w:p>
        </w:tc>
        <w:tc>
          <w:tcPr>
            <w:tcW w:w="2250" w:type="dxa"/>
            <w:vMerge w:val="restart"/>
            <w:tcBorders>
              <w:top w:val="nil"/>
              <w:left w:val="single" w:sz="4" w:space="0" w:color="auto"/>
              <w:bottom w:val="nil"/>
              <w:right w:val="single" w:sz="4" w:space="0" w:color="auto"/>
            </w:tcBorders>
            <w:shd w:val="clear" w:color="auto" w:fill="auto"/>
            <w:vAlign w:val="center"/>
            <w:hideMark/>
          </w:tcPr>
          <w:p w14:paraId="488AE364"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Միջանկյալ արդյունք 3-ի գործողություն 1՝ Շահառուների ներառումը ցերեկային խնամքի հաստատությունում</w:t>
            </w:r>
          </w:p>
        </w:tc>
        <w:tc>
          <w:tcPr>
            <w:tcW w:w="1170" w:type="dxa"/>
            <w:tcBorders>
              <w:top w:val="single" w:sz="4" w:space="0" w:color="auto"/>
              <w:left w:val="nil"/>
              <w:bottom w:val="nil"/>
              <w:right w:val="single" w:sz="4" w:space="0" w:color="auto"/>
            </w:tcBorders>
            <w:shd w:val="clear" w:color="000000" w:fill="FFFFFF"/>
            <w:vAlign w:val="center"/>
            <w:hideMark/>
          </w:tcPr>
          <w:p w14:paraId="13425E6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23.1</w:t>
            </w:r>
          </w:p>
        </w:tc>
        <w:tc>
          <w:tcPr>
            <w:tcW w:w="3600" w:type="dxa"/>
            <w:tcBorders>
              <w:top w:val="nil"/>
              <w:left w:val="nil"/>
              <w:bottom w:val="single" w:sz="4" w:space="0" w:color="auto"/>
              <w:right w:val="single" w:sz="4" w:space="0" w:color="auto"/>
            </w:tcBorders>
            <w:shd w:val="clear" w:color="000000" w:fill="FFFFFF"/>
            <w:vAlign w:val="center"/>
            <w:hideMark/>
          </w:tcPr>
          <w:p w14:paraId="742C5E8C"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Ցերեկային խնամքի ծառայություն ստացող  անձանց թիվը</w:t>
            </w:r>
          </w:p>
        </w:tc>
        <w:tc>
          <w:tcPr>
            <w:tcW w:w="1080" w:type="dxa"/>
            <w:tcBorders>
              <w:top w:val="nil"/>
              <w:left w:val="nil"/>
              <w:bottom w:val="single" w:sz="4" w:space="0" w:color="auto"/>
              <w:right w:val="single" w:sz="4" w:space="0" w:color="auto"/>
            </w:tcBorders>
            <w:shd w:val="clear" w:color="000000" w:fill="FFFFFF"/>
            <w:vAlign w:val="center"/>
            <w:hideMark/>
          </w:tcPr>
          <w:p w14:paraId="6534057C"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17C3642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1200</w:t>
            </w:r>
          </w:p>
        </w:tc>
        <w:tc>
          <w:tcPr>
            <w:tcW w:w="1080" w:type="dxa"/>
            <w:tcBorders>
              <w:top w:val="nil"/>
              <w:left w:val="nil"/>
              <w:bottom w:val="single" w:sz="4" w:space="0" w:color="auto"/>
              <w:right w:val="single" w:sz="4" w:space="0" w:color="auto"/>
            </w:tcBorders>
            <w:shd w:val="clear" w:color="000000" w:fill="FFFFFF"/>
            <w:noWrap/>
            <w:vAlign w:val="center"/>
            <w:hideMark/>
          </w:tcPr>
          <w:p w14:paraId="3DE5FA8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932</w:t>
            </w:r>
          </w:p>
        </w:tc>
        <w:tc>
          <w:tcPr>
            <w:tcW w:w="990" w:type="dxa"/>
            <w:tcBorders>
              <w:top w:val="nil"/>
              <w:left w:val="nil"/>
              <w:bottom w:val="single" w:sz="4" w:space="0" w:color="auto"/>
              <w:right w:val="single" w:sz="4" w:space="0" w:color="auto"/>
            </w:tcBorders>
            <w:shd w:val="clear" w:color="000000" w:fill="FFFFFF"/>
            <w:noWrap/>
            <w:vAlign w:val="center"/>
            <w:hideMark/>
          </w:tcPr>
          <w:p w14:paraId="3AC9803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900</w:t>
            </w:r>
          </w:p>
        </w:tc>
        <w:tc>
          <w:tcPr>
            <w:tcW w:w="990" w:type="dxa"/>
            <w:tcBorders>
              <w:top w:val="nil"/>
              <w:left w:val="nil"/>
              <w:bottom w:val="single" w:sz="4" w:space="0" w:color="auto"/>
              <w:right w:val="single" w:sz="4" w:space="0" w:color="auto"/>
            </w:tcBorders>
            <w:shd w:val="clear" w:color="000000" w:fill="FFFFFF"/>
            <w:noWrap/>
            <w:vAlign w:val="center"/>
            <w:hideMark/>
          </w:tcPr>
          <w:p w14:paraId="5F47752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886</w:t>
            </w:r>
          </w:p>
        </w:tc>
        <w:tc>
          <w:tcPr>
            <w:tcW w:w="1350" w:type="dxa"/>
            <w:tcBorders>
              <w:top w:val="nil"/>
              <w:left w:val="nil"/>
              <w:bottom w:val="single" w:sz="4" w:space="0" w:color="auto"/>
              <w:right w:val="single" w:sz="4" w:space="0" w:color="auto"/>
            </w:tcBorders>
            <w:shd w:val="clear" w:color="000000" w:fill="FFFFFF"/>
            <w:noWrap/>
            <w:vAlign w:val="center"/>
            <w:hideMark/>
          </w:tcPr>
          <w:p w14:paraId="5366FA9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0.78</w:t>
            </w:r>
          </w:p>
        </w:tc>
        <w:tc>
          <w:tcPr>
            <w:tcW w:w="1080" w:type="dxa"/>
            <w:tcBorders>
              <w:top w:val="nil"/>
              <w:left w:val="nil"/>
              <w:bottom w:val="single" w:sz="4" w:space="0" w:color="auto"/>
              <w:right w:val="single" w:sz="4" w:space="0" w:color="auto"/>
            </w:tcBorders>
            <w:shd w:val="clear" w:color="000000" w:fill="FFFFFF"/>
            <w:noWrap/>
            <w:vAlign w:val="center"/>
            <w:hideMark/>
          </w:tcPr>
          <w:p w14:paraId="30A94CE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r>
      <w:tr w:rsidR="004E69EC" w:rsidRPr="00DA3DE0" w14:paraId="1B224E36" w14:textId="77777777" w:rsidTr="00B24F58">
        <w:trPr>
          <w:trHeight w:val="1035"/>
        </w:trPr>
        <w:tc>
          <w:tcPr>
            <w:tcW w:w="535" w:type="dxa"/>
            <w:vMerge/>
            <w:tcBorders>
              <w:top w:val="nil"/>
              <w:left w:val="single" w:sz="4" w:space="0" w:color="auto"/>
              <w:bottom w:val="nil"/>
              <w:right w:val="single" w:sz="4" w:space="0" w:color="auto"/>
            </w:tcBorders>
            <w:vAlign w:val="center"/>
            <w:hideMark/>
          </w:tcPr>
          <w:p w14:paraId="43CE66CF" w14:textId="77777777" w:rsidR="00534F0A" w:rsidRPr="00DA3DE0" w:rsidRDefault="00534F0A" w:rsidP="00534F0A">
            <w:pPr>
              <w:spacing w:after="0" w:line="240" w:lineRule="auto"/>
              <w:rPr>
                <w:rFonts w:ascii="GHEA Grapalat" w:eastAsia="Times New Roman" w:hAnsi="GHEA Grapalat" w:cs="Calibri"/>
                <w:b/>
                <w:bCs/>
                <w:sz w:val="24"/>
                <w:szCs w:val="24"/>
                <w:lang w:val="en-US"/>
              </w:rPr>
            </w:pPr>
          </w:p>
        </w:tc>
        <w:tc>
          <w:tcPr>
            <w:tcW w:w="2250" w:type="dxa"/>
            <w:vMerge/>
            <w:tcBorders>
              <w:top w:val="nil"/>
              <w:left w:val="single" w:sz="4" w:space="0" w:color="auto"/>
              <w:bottom w:val="nil"/>
              <w:right w:val="single" w:sz="4" w:space="0" w:color="auto"/>
            </w:tcBorders>
            <w:vAlign w:val="center"/>
            <w:hideMark/>
          </w:tcPr>
          <w:p w14:paraId="604AF055"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35F2E49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23.2.</w:t>
            </w:r>
          </w:p>
        </w:tc>
        <w:tc>
          <w:tcPr>
            <w:tcW w:w="3600" w:type="dxa"/>
            <w:tcBorders>
              <w:top w:val="nil"/>
              <w:left w:val="nil"/>
              <w:bottom w:val="single" w:sz="4" w:space="0" w:color="auto"/>
              <w:right w:val="single" w:sz="4" w:space="0" w:color="auto"/>
            </w:tcBorders>
            <w:shd w:val="clear" w:color="000000" w:fill="FFFFFF"/>
            <w:vAlign w:val="center"/>
            <w:hideMark/>
          </w:tcPr>
          <w:p w14:paraId="42393EEA"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Ընդգրկման ժամանակ շահառուների գոհունակության աստիճանը սոցիալական աշխատողի վերաբեմունքից</w:t>
            </w:r>
          </w:p>
        </w:tc>
        <w:tc>
          <w:tcPr>
            <w:tcW w:w="1080" w:type="dxa"/>
            <w:tcBorders>
              <w:top w:val="nil"/>
              <w:left w:val="nil"/>
              <w:bottom w:val="single" w:sz="4" w:space="0" w:color="auto"/>
              <w:right w:val="single" w:sz="4" w:space="0" w:color="auto"/>
            </w:tcBorders>
            <w:shd w:val="clear" w:color="000000" w:fill="FFFFFF"/>
            <w:vAlign w:val="center"/>
            <w:hideMark/>
          </w:tcPr>
          <w:p w14:paraId="292F75B8"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auto" w:fill="auto"/>
            <w:vAlign w:val="center"/>
            <w:hideMark/>
          </w:tcPr>
          <w:p w14:paraId="1CC3DE1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4.90</w:t>
            </w:r>
          </w:p>
        </w:tc>
        <w:tc>
          <w:tcPr>
            <w:tcW w:w="1080" w:type="dxa"/>
            <w:tcBorders>
              <w:top w:val="nil"/>
              <w:left w:val="nil"/>
              <w:bottom w:val="single" w:sz="4" w:space="0" w:color="auto"/>
              <w:right w:val="single" w:sz="4" w:space="0" w:color="auto"/>
            </w:tcBorders>
            <w:shd w:val="clear" w:color="auto" w:fill="auto"/>
            <w:vAlign w:val="center"/>
            <w:hideMark/>
          </w:tcPr>
          <w:p w14:paraId="212C3F2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4.85</w:t>
            </w:r>
          </w:p>
        </w:tc>
        <w:tc>
          <w:tcPr>
            <w:tcW w:w="990" w:type="dxa"/>
            <w:tcBorders>
              <w:top w:val="nil"/>
              <w:left w:val="nil"/>
              <w:bottom w:val="single" w:sz="4" w:space="0" w:color="auto"/>
              <w:right w:val="single" w:sz="4" w:space="0" w:color="auto"/>
            </w:tcBorders>
            <w:shd w:val="clear" w:color="auto" w:fill="auto"/>
            <w:vAlign w:val="center"/>
            <w:hideMark/>
          </w:tcPr>
          <w:p w14:paraId="397F550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4.90</w:t>
            </w:r>
          </w:p>
        </w:tc>
        <w:tc>
          <w:tcPr>
            <w:tcW w:w="990" w:type="dxa"/>
            <w:tcBorders>
              <w:top w:val="nil"/>
              <w:left w:val="nil"/>
              <w:bottom w:val="single" w:sz="4" w:space="0" w:color="auto"/>
              <w:right w:val="single" w:sz="4" w:space="0" w:color="auto"/>
            </w:tcBorders>
            <w:shd w:val="clear" w:color="auto" w:fill="auto"/>
            <w:vAlign w:val="center"/>
            <w:hideMark/>
          </w:tcPr>
          <w:p w14:paraId="64ED6DD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4.87</w:t>
            </w:r>
          </w:p>
        </w:tc>
        <w:tc>
          <w:tcPr>
            <w:tcW w:w="1350" w:type="dxa"/>
            <w:tcBorders>
              <w:top w:val="nil"/>
              <w:left w:val="nil"/>
              <w:bottom w:val="single" w:sz="4" w:space="0" w:color="auto"/>
              <w:right w:val="single" w:sz="4" w:space="0" w:color="auto"/>
            </w:tcBorders>
            <w:shd w:val="clear" w:color="000000" w:fill="FFFFFF"/>
            <w:noWrap/>
            <w:vAlign w:val="center"/>
            <w:hideMark/>
          </w:tcPr>
          <w:p w14:paraId="039BC6D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0.99</w:t>
            </w:r>
          </w:p>
        </w:tc>
        <w:tc>
          <w:tcPr>
            <w:tcW w:w="1080" w:type="dxa"/>
            <w:tcBorders>
              <w:top w:val="nil"/>
              <w:left w:val="nil"/>
              <w:bottom w:val="single" w:sz="4" w:space="0" w:color="auto"/>
              <w:right w:val="single" w:sz="4" w:space="0" w:color="auto"/>
            </w:tcBorders>
            <w:shd w:val="clear" w:color="000000" w:fill="FFFFFF"/>
            <w:noWrap/>
            <w:vAlign w:val="center"/>
            <w:hideMark/>
          </w:tcPr>
          <w:p w14:paraId="0A27277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0.99</w:t>
            </w:r>
          </w:p>
        </w:tc>
      </w:tr>
      <w:tr w:rsidR="004E69EC" w:rsidRPr="00DA3DE0" w14:paraId="1AF50EB8" w14:textId="77777777" w:rsidTr="00B24F58">
        <w:trPr>
          <w:trHeight w:val="1035"/>
        </w:trPr>
        <w:tc>
          <w:tcPr>
            <w:tcW w:w="535" w:type="dxa"/>
            <w:vMerge/>
            <w:tcBorders>
              <w:top w:val="nil"/>
              <w:left w:val="single" w:sz="4" w:space="0" w:color="auto"/>
              <w:bottom w:val="nil"/>
              <w:right w:val="single" w:sz="4" w:space="0" w:color="auto"/>
            </w:tcBorders>
            <w:vAlign w:val="center"/>
            <w:hideMark/>
          </w:tcPr>
          <w:p w14:paraId="0E1F2DC2" w14:textId="77777777" w:rsidR="00534F0A" w:rsidRPr="00DA3DE0" w:rsidRDefault="00534F0A" w:rsidP="00534F0A">
            <w:pPr>
              <w:spacing w:after="0" w:line="240" w:lineRule="auto"/>
              <w:rPr>
                <w:rFonts w:ascii="GHEA Grapalat" w:eastAsia="Times New Roman" w:hAnsi="GHEA Grapalat" w:cs="Calibri"/>
                <w:b/>
                <w:bCs/>
                <w:sz w:val="24"/>
                <w:szCs w:val="24"/>
                <w:lang w:val="en-US"/>
              </w:rPr>
            </w:pPr>
          </w:p>
        </w:tc>
        <w:tc>
          <w:tcPr>
            <w:tcW w:w="2250" w:type="dxa"/>
            <w:vMerge/>
            <w:tcBorders>
              <w:top w:val="nil"/>
              <w:left w:val="single" w:sz="4" w:space="0" w:color="auto"/>
              <w:bottom w:val="nil"/>
              <w:right w:val="single" w:sz="4" w:space="0" w:color="auto"/>
            </w:tcBorders>
            <w:vAlign w:val="center"/>
            <w:hideMark/>
          </w:tcPr>
          <w:p w14:paraId="5D2B3188"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5D18283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23.3.</w:t>
            </w:r>
          </w:p>
        </w:tc>
        <w:tc>
          <w:tcPr>
            <w:tcW w:w="3600" w:type="dxa"/>
            <w:tcBorders>
              <w:top w:val="nil"/>
              <w:left w:val="nil"/>
              <w:bottom w:val="single" w:sz="4" w:space="0" w:color="auto"/>
              <w:right w:val="single" w:sz="4" w:space="0" w:color="auto"/>
            </w:tcBorders>
            <w:shd w:val="clear" w:color="000000" w:fill="FFFFFF"/>
            <w:vAlign w:val="center"/>
            <w:hideMark/>
          </w:tcPr>
          <w:p w14:paraId="02CC9357"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Ընդգրկման ժամանակ շահառուների գոհունակության աստիճանը սոցիալական աշխատողի սպասարկման որակից</w:t>
            </w:r>
          </w:p>
        </w:tc>
        <w:tc>
          <w:tcPr>
            <w:tcW w:w="1080" w:type="dxa"/>
            <w:tcBorders>
              <w:top w:val="nil"/>
              <w:left w:val="nil"/>
              <w:bottom w:val="single" w:sz="4" w:space="0" w:color="auto"/>
              <w:right w:val="single" w:sz="4" w:space="0" w:color="auto"/>
            </w:tcBorders>
            <w:shd w:val="clear" w:color="000000" w:fill="FFFFFF"/>
            <w:vAlign w:val="center"/>
            <w:hideMark/>
          </w:tcPr>
          <w:p w14:paraId="7D3D28A6"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auto" w:fill="auto"/>
            <w:vAlign w:val="center"/>
            <w:hideMark/>
          </w:tcPr>
          <w:p w14:paraId="2E4D636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4.90</w:t>
            </w:r>
          </w:p>
        </w:tc>
        <w:tc>
          <w:tcPr>
            <w:tcW w:w="1080" w:type="dxa"/>
            <w:tcBorders>
              <w:top w:val="nil"/>
              <w:left w:val="nil"/>
              <w:bottom w:val="single" w:sz="4" w:space="0" w:color="auto"/>
              <w:right w:val="single" w:sz="4" w:space="0" w:color="auto"/>
            </w:tcBorders>
            <w:shd w:val="clear" w:color="auto" w:fill="auto"/>
            <w:vAlign w:val="center"/>
            <w:hideMark/>
          </w:tcPr>
          <w:p w14:paraId="69EBB4B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4.82</w:t>
            </w:r>
          </w:p>
        </w:tc>
        <w:tc>
          <w:tcPr>
            <w:tcW w:w="990" w:type="dxa"/>
            <w:tcBorders>
              <w:top w:val="nil"/>
              <w:left w:val="nil"/>
              <w:bottom w:val="single" w:sz="4" w:space="0" w:color="auto"/>
              <w:right w:val="single" w:sz="4" w:space="0" w:color="auto"/>
            </w:tcBorders>
            <w:shd w:val="clear" w:color="auto" w:fill="auto"/>
            <w:vAlign w:val="center"/>
            <w:hideMark/>
          </w:tcPr>
          <w:p w14:paraId="127FECA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4.90</w:t>
            </w:r>
          </w:p>
        </w:tc>
        <w:tc>
          <w:tcPr>
            <w:tcW w:w="990" w:type="dxa"/>
            <w:tcBorders>
              <w:top w:val="nil"/>
              <w:left w:val="nil"/>
              <w:bottom w:val="single" w:sz="4" w:space="0" w:color="auto"/>
              <w:right w:val="single" w:sz="4" w:space="0" w:color="auto"/>
            </w:tcBorders>
            <w:shd w:val="clear" w:color="auto" w:fill="auto"/>
            <w:vAlign w:val="center"/>
            <w:hideMark/>
          </w:tcPr>
          <w:p w14:paraId="50A784C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4.86</w:t>
            </w:r>
          </w:p>
        </w:tc>
        <w:tc>
          <w:tcPr>
            <w:tcW w:w="1350" w:type="dxa"/>
            <w:tcBorders>
              <w:top w:val="nil"/>
              <w:left w:val="nil"/>
              <w:bottom w:val="single" w:sz="4" w:space="0" w:color="auto"/>
              <w:right w:val="single" w:sz="4" w:space="0" w:color="auto"/>
            </w:tcBorders>
            <w:shd w:val="clear" w:color="000000" w:fill="FFFFFF"/>
            <w:noWrap/>
            <w:vAlign w:val="center"/>
            <w:hideMark/>
          </w:tcPr>
          <w:p w14:paraId="459DE7F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c>
          <w:tcPr>
            <w:tcW w:w="1080" w:type="dxa"/>
            <w:tcBorders>
              <w:top w:val="nil"/>
              <w:left w:val="nil"/>
              <w:bottom w:val="single" w:sz="4" w:space="0" w:color="auto"/>
              <w:right w:val="single" w:sz="4" w:space="0" w:color="auto"/>
            </w:tcBorders>
            <w:shd w:val="clear" w:color="000000" w:fill="FFFFFF"/>
            <w:noWrap/>
            <w:vAlign w:val="center"/>
            <w:hideMark/>
          </w:tcPr>
          <w:p w14:paraId="55D9AE0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0.99</w:t>
            </w:r>
          </w:p>
        </w:tc>
      </w:tr>
      <w:tr w:rsidR="004E69EC" w:rsidRPr="00DA3DE0" w14:paraId="7F3D1105" w14:textId="77777777" w:rsidTr="00B24F58">
        <w:trPr>
          <w:trHeight w:val="1035"/>
        </w:trPr>
        <w:tc>
          <w:tcPr>
            <w:tcW w:w="535" w:type="dxa"/>
            <w:vMerge/>
            <w:tcBorders>
              <w:top w:val="nil"/>
              <w:left w:val="single" w:sz="4" w:space="0" w:color="auto"/>
              <w:bottom w:val="nil"/>
              <w:right w:val="single" w:sz="4" w:space="0" w:color="auto"/>
            </w:tcBorders>
            <w:vAlign w:val="center"/>
            <w:hideMark/>
          </w:tcPr>
          <w:p w14:paraId="46425EB8" w14:textId="77777777" w:rsidR="00534F0A" w:rsidRPr="00DA3DE0" w:rsidRDefault="00534F0A" w:rsidP="00534F0A">
            <w:pPr>
              <w:spacing w:after="0" w:line="240" w:lineRule="auto"/>
              <w:rPr>
                <w:rFonts w:ascii="GHEA Grapalat" w:eastAsia="Times New Roman" w:hAnsi="GHEA Grapalat" w:cs="Calibri"/>
                <w:b/>
                <w:bCs/>
                <w:sz w:val="24"/>
                <w:szCs w:val="24"/>
                <w:lang w:val="en-US"/>
              </w:rPr>
            </w:pPr>
          </w:p>
        </w:tc>
        <w:tc>
          <w:tcPr>
            <w:tcW w:w="2250" w:type="dxa"/>
            <w:vMerge/>
            <w:tcBorders>
              <w:top w:val="nil"/>
              <w:left w:val="single" w:sz="4" w:space="0" w:color="auto"/>
              <w:bottom w:val="nil"/>
              <w:right w:val="single" w:sz="4" w:space="0" w:color="auto"/>
            </w:tcBorders>
            <w:vAlign w:val="center"/>
            <w:hideMark/>
          </w:tcPr>
          <w:p w14:paraId="7B388352"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4212CFC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23.4.</w:t>
            </w:r>
          </w:p>
        </w:tc>
        <w:tc>
          <w:tcPr>
            <w:tcW w:w="3600" w:type="dxa"/>
            <w:tcBorders>
              <w:top w:val="nil"/>
              <w:left w:val="nil"/>
              <w:bottom w:val="single" w:sz="4" w:space="0" w:color="auto"/>
              <w:right w:val="single" w:sz="4" w:space="0" w:color="auto"/>
            </w:tcBorders>
            <w:shd w:val="clear" w:color="000000" w:fill="FFFFFF"/>
            <w:vAlign w:val="center"/>
            <w:hideMark/>
          </w:tcPr>
          <w:p w14:paraId="66B91FC3"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Ընդգրկման ժամանակ շահառուների գոհունակության աստիճանը ուղեգրի լրացման ժամկետից</w:t>
            </w:r>
          </w:p>
        </w:tc>
        <w:tc>
          <w:tcPr>
            <w:tcW w:w="1080" w:type="dxa"/>
            <w:tcBorders>
              <w:top w:val="nil"/>
              <w:left w:val="nil"/>
              <w:bottom w:val="single" w:sz="4" w:space="0" w:color="auto"/>
              <w:right w:val="single" w:sz="4" w:space="0" w:color="auto"/>
            </w:tcBorders>
            <w:shd w:val="clear" w:color="000000" w:fill="FFFFFF"/>
            <w:vAlign w:val="center"/>
            <w:hideMark/>
          </w:tcPr>
          <w:p w14:paraId="67047752"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auto" w:fill="auto"/>
            <w:vAlign w:val="center"/>
            <w:hideMark/>
          </w:tcPr>
          <w:p w14:paraId="31626BD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4.90</w:t>
            </w:r>
          </w:p>
        </w:tc>
        <w:tc>
          <w:tcPr>
            <w:tcW w:w="1080" w:type="dxa"/>
            <w:tcBorders>
              <w:top w:val="nil"/>
              <w:left w:val="nil"/>
              <w:bottom w:val="single" w:sz="4" w:space="0" w:color="auto"/>
              <w:right w:val="single" w:sz="4" w:space="0" w:color="auto"/>
            </w:tcBorders>
            <w:shd w:val="clear" w:color="auto" w:fill="auto"/>
            <w:vAlign w:val="center"/>
            <w:hideMark/>
          </w:tcPr>
          <w:p w14:paraId="27CF016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4.82</w:t>
            </w:r>
          </w:p>
        </w:tc>
        <w:tc>
          <w:tcPr>
            <w:tcW w:w="990" w:type="dxa"/>
            <w:tcBorders>
              <w:top w:val="nil"/>
              <w:left w:val="nil"/>
              <w:bottom w:val="single" w:sz="4" w:space="0" w:color="auto"/>
              <w:right w:val="single" w:sz="4" w:space="0" w:color="auto"/>
            </w:tcBorders>
            <w:shd w:val="clear" w:color="auto" w:fill="auto"/>
            <w:vAlign w:val="center"/>
            <w:hideMark/>
          </w:tcPr>
          <w:p w14:paraId="4B75830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4.90</w:t>
            </w:r>
          </w:p>
        </w:tc>
        <w:tc>
          <w:tcPr>
            <w:tcW w:w="990" w:type="dxa"/>
            <w:tcBorders>
              <w:top w:val="nil"/>
              <w:left w:val="nil"/>
              <w:bottom w:val="single" w:sz="4" w:space="0" w:color="auto"/>
              <w:right w:val="single" w:sz="4" w:space="0" w:color="auto"/>
            </w:tcBorders>
            <w:shd w:val="clear" w:color="auto" w:fill="auto"/>
            <w:vAlign w:val="center"/>
            <w:hideMark/>
          </w:tcPr>
          <w:p w14:paraId="7631006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4.81</w:t>
            </w:r>
          </w:p>
        </w:tc>
        <w:tc>
          <w:tcPr>
            <w:tcW w:w="1350" w:type="dxa"/>
            <w:tcBorders>
              <w:top w:val="nil"/>
              <w:left w:val="nil"/>
              <w:bottom w:val="single" w:sz="4" w:space="0" w:color="auto"/>
              <w:right w:val="single" w:sz="4" w:space="0" w:color="auto"/>
            </w:tcBorders>
            <w:shd w:val="clear" w:color="000000" w:fill="FFFFFF"/>
            <w:noWrap/>
            <w:vAlign w:val="center"/>
            <w:hideMark/>
          </w:tcPr>
          <w:p w14:paraId="50EA681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c>
          <w:tcPr>
            <w:tcW w:w="1080" w:type="dxa"/>
            <w:tcBorders>
              <w:top w:val="nil"/>
              <w:left w:val="nil"/>
              <w:bottom w:val="single" w:sz="4" w:space="0" w:color="auto"/>
              <w:right w:val="single" w:sz="4" w:space="0" w:color="auto"/>
            </w:tcBorders>
            <w:shd w:val="clear" w:color="000000" w:fill="FFFFFF"/>
            <w:noWrap/>
            <w:vAlign w:val="center"/>
            <w:hideMark/>
          </w:tcPr>
          <w:p w14:paraId="4BA7CBA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r>
      <w:tr w:rsidR="004E69EC" w:rsidRPr="00DA3DE0" w14:paraId="2D270AF3" w14:textId="77777777" w:rsidTr="00B24F58">
        <w:trPr>
          <w:trHeight w:val="1035"/>
        </w:trPr>
        <w:tc>
          <w:tcPr>
            <w:tcW w:w="535" w:type="dxa"/>
            <w:vMerge/>
            <w:tcBorders>
              <w:top w:val="nil"/>
              <w:left w:val="single" w:sz="4" w:space="0" w:color="auto"/>
              <w:bottom w:val="nil"/>
              <w:right w:val="single" w:sz="4" w:space="0" w:color="auto"/>
            </w:tcBorders>
            <w:vAlign w:val="center"/>
            <w:hideMark/>
          </w:tcPr>
          <w:p w14:paraId="64C2EBF8" w14:textId="77777777" w:rsidR="00534F0A" w:rsidRPr="00DA3DE0" w:rsidRDefault="00534F0A" w:rsidP="00534F0A">
            <w:pPr>
              <w:spacing w:after="0" w:line="240" w:lineRule="auto"/>
              <w:rPr>
                <w:rFonts w:ascii="GHEA Grapalat" w:eastAsia="Times New Roman" w:hAnsi="GHEA Grapalat" w:cs="Calibri"/>
                <w:b/>
                <w:bCs/>
                <w:sz w:val="24"/>
                <w:szCs w:val="24"/>
                <w:lang w:val="en-US"/>
              </w:rPr>
            </w:pPr>
          </w:p>
        </w:tc>
        <w:tc>
          <w:tcPr>
            <w:tcW w:w="2250" w:type="dxa"/>
            <w:vMerge/>
            <w:tcBorders>
              <w:top w:val="nil"/>
              <w:left w:val="single" w:sz="4" w:space="0" w:color="auto"/>
              <w:bottom w:val="nil"/>
              <w:right w:val="single" w:sz="4" w:space="0" w:color="auto"/>
            </w:tcBorders>
            <w:vAlign w:val="center"/>
            <w:hideMark/>
          </w:tcPr>
          <w:p w14:paraId="24E36C60"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43C16C3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23.5.</w:t>
            </w:r>
          </w:p>
        </w:tc>
        <w:tc>
          <w:tcPr>
            <w:tcW w:w="3600" w:type="dxa"/>
            <w:tcBorders>
              <w:top w:val="nil"/>
              <w:left w:val="nil"/>
              <w:bottom w:val="single" w:sz="4" w:space="0" w:color="auto"/>
              <w:right w:val="single" w:sz="4" w:space="0" w:color="auto"/>
            </w:tcBorders>
            <w:shd w:val="clear" w:color="000000" w:fill="FFFFFF"/>
            <w:vAlign w:val="center"/>
            <w:hideMark/>
          </w:tcPr>
          <w:p w14:paraId="6E60CBBF"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Ընդգրկման ժամանակ շահառուների գոհունակության աստիճանը դիմումների ներկայացման գործընթացից</w:t>
            </w:r>
          </w:p>
        </w:tc>
        <w:tc>
          <w:tcPr>
            <w:tcW w:w="1080" w:type="dxa"/>
            <w:tcBorders>
              <w:top w:val="nil"/>
              <w:left w:val="nil"/>
              <w:bottom w:val="single" w:sz="4" w:space="0" w:color="auto"/>
              <w:right w:val="single" w:sz="4" w:space="0" w:color="auto"/>
            </w:tcBorders>
            <w:shd w:val="clear" w:color="000000" w:fill="FFFFFF"/>
            <w:vAlign w:val="center"/>
            <w:hideMark/>
          </w:tcPr>
          <w:p w14:paraId="12755BD2"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auto" w:fill="auto"/>
            <w:vAlign w:val="center"/>
            <w:hideMark/>
          </w:tcPr>
          <w:p w14:paraId="3B503D7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4.90</w:t>
            </w:r>
          </w:p>
        </w:tc>
        <w:tc>
          <w:tcPr>
            <w:tcW w:w="1080" w:type="dxa"/>
            <w:tcBorders>
              <w:top w:val="nil"/>
              <w:left w:val="nil"/>
              <w:bottom w:val="single" w:sz="4" w:space="0" w:color="auto"/>
              <w:right w:val="single" w:sz="4" w:space="0" w:color="auto"/>
            </w:tcBorders>
            <w:shd w:val="clear" w:color="auto" w:fill="auto"/>
            <w:vAlign w:val="center"/>
            <w:hideMark/>
          </w:tcPr>
          <w:p w14:paraId="1052BE3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4.82</w:t>
            </w:r>
          </w:p>
        </w:tc>
        <w:tc>
          <w:tcPr>
            <w:tcW w:w="990" w:type="dxa"/>
            <w:tcBorders>
              <w:top w:val="nil"/>
              <w:left w:val="nil"/>
              <w:bottom w:val="single" w:sz="4" w:space="0" w:color="auto"/>
              <w:right w:val="single" w:sz="4" w:space="0" w:color="auto"/>
            </w:tcBorders>
            <w:shd w:val="clear" w:color="auto" w:fill="auto"/>
            <w:vAlign w:val="center"/>
            <w:hideMark/>
          </w:tcPr>
          <w:p w14:paraId="515848D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4.90</w:t>
            </w:r>
          </w:p>
        </w:tc>
        <w:tc>
          <w:tcPr>
            <w:tcW w:w="990" w:type="dxa"/>
            <w:tcBorders>
              <w:top w:val="nil"/>
              <w:left w:val="nil"/>
              <w:bottom w:val="single" w:sz="4" w:space="0" w:color="auto"/>
              <w:right w:val="single" w:sz="4" w:space="0" w:color="auto"/>
            </w:tcBorders>
            <w:shd w:val="clear" w:color="auto" w:fill="auto"/>
            <w:vAlign w:val="center"/>
            <w:hideMark/>
          </w:tcPr>
          <w:p w14:paraId="42EEC8B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4.81</w:t>
            </w:r>
          </w:p>
        </w:tc>
        <w:tc>
          <w:tcPr>
            <w:tcW w:w="1350" w:type="dxa"/>
            <w:tcBorders>
              <w:top w:val="nil"/>
              <w:left w:val="nil"/>
              <w:bottom w:val="single" w:sz="4" w:space="0" w:color="auto"/>
              <w:right w:val="single" w:sz="4" w:space="0" w:color="auto"/>
            </w:tcBorders>
            <w:shd w:val="clear" w:color="000000" w:fill="FFFFFF"/>
            <w:noWrap/>
            <w:vAlign w:val="center"/>
            <w:hideMark/>
          </w:tcPr>
          <w:p w14:paraId="5D976DF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c>
          <w:tcPr>
            <w:tcW w:w="1080" w:type="dxa"/>
            <w:tcBorders>
              <w:top w:val="nil"/>
              <w:left w:val="nil"/>
              <w:bottom w:val="single" w:sz="4" w:space="0" w:color="auto"/>
              <w:right w:val="single" w:sz="4" w:space="0" w:color="auto"/>
            </w:tcBorders>
            <w:shd w:val="clear" w:color="000000" w:fill="FFFFFF"/>
            <w:noWrap/>
            <w:vAlign w:val="center"/>
            <w:hideMark/>
          </w:tcPr>
          <w:p w14:paraId="1563B51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r>
      <w:tr w:rsidR="004E69EC" w:rsidRPr="00DA3DE0" w14:paraId="4F6A0148" w14:textId="77777777" w:rsidTr="00B24F58">
        <w:trPr>
          <w:trHeight w:val="345"/>
        </w:trPr>
        <w:tc>
          <w:tcPr>
            <w:tcW w:w="535" w:type="dxa"/>
            <w:vMerge/>
            <w:tcBorders>
              <w:top w:val="nil"/>
              <w:left w:val="single" w:sz="4" w:space="0" w:color="auto"/>
              <w:bottom w:val="nil"/>
              <w:right w:val="single" w:sz="4" w:space="0" w:color="auto"/>
            </w:tcBorders>
            <w:vAlign w:val="center"/>
            <w:hideMark/>
          </w:tcPr>
          <w:p w14:paraId="4DDBCCB7" w14:textId="77777777" w:rsidR="00534F0A" w:rsidRPr="00DA3DE0" w:rsidRDefault="00534F0A" w:rsidP="00534F0A">
            <w:pPr>
              <w:spacing w:after="0" w:line="240" w:lineRule="auto"/>
              <w:rPr>
                <w:rFonts w:ascii="GHEA Grapalat" w:eastAsia="Times New Roman" w:hAnsi="GHEA Grapalat" w:cs="Calibri"/>
                <w:b/>
                <w:bCs/>
                <w:sz w:val="24"/>
                <w:szCs w:val="24"/>
                <w:lang w:val="en-US"/>
              </w:rPr>
            </w:pPr>
          </w:p>
        </w:tc>
        <w:tc>
          <w:tcPr>
            <w:tcW w:w="2250" w:type="dxa"/>
            <w:vMerge/>
            <w:tcBorders>
              <w:top w:val="nil"/>
              <w:left w:val="single" w:sz="4" w:space="0" w:color="auto"/>
              <w:bottom w:val="nil"/>
              <w:right w:val="single" w:sz="4" w:space="0" w:color="auto"/>
            </w:tcBorders>
            <w:vAlign w:val="center"/>
            <w:hideMark/>
          </w:tcPr>
          <w:p w14:paraId="04496A6A"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auto" w:fill="auto"/>
            <w:noWrap/>
            <w:vAlign w:val="bottom"/>
            <w:hideMark/>
          </w:tcPr>
          <w:p w14:paraId="0F84277F"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3600" w:type="dxa"/>
            <w:tcBorders>
              <w:top w:val="nil"/>
              <w:left w:val="nil"/>
              <w:bottom w:val="single" w:sz="4" w:space="0" w:color="auto"/>
              <w:right w:val="single" w:sz="4" w:space="0" w:color="auto"/>
            </w:tcBorders>
            <w:shd w:val="clear" w:color="000000" w:fill="FFFFFF"/>
            <w:vAlign w:val="center"/>
            <w:hideMark/>
          </w:tcPr>
          <w:p w14:paraId="5BEBF572"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nil"/>
              <w:left w:val="nil"/>
              <w:bottom w:val="single" w:sz="4" w:space="0" w:color="auto"/>
              <w:right w:val="single" w:sz="4" w:space="0" w:color="auto"/>
            </w:tcBorders>
            <w:shd w:val="clear" w:color="auto" w:fill="auto"/>
            <w:noWrap/>
            <w:vAlign w:val="center"/>
            <w:hideMark/>
          </w:tcPr>
          <w:p w14:paraId="06340D1B" w14:textId="46E91C72" w:rsidR="00534F0A" w:rsidRPr="00DA3DE0" w:rsidRDefault="00534F0A" w:rsidP="00B24F58">
            <w:pPr>
              <w:spacing w:after="0" w:line="240" w:lineRule="auto"/>
              <w:jc w:val="center"/>
              <w:rPr>
                <w:rFonts w:ascii="GHEA Grapalat" w:eastAsia="Times New Roman" w:hAnsi="GHEA Grapalat" w:cs="Calibri"/>
                <w:b/>
                <w:bCs/>
                <w:color w:val="000000"/>
                <w:lang w:val="en-US"/>
              </w:rPr>
            </w:pPr>
          </w:p>
        </w:tc>
        <w:tc>
          <w:tcPr>
            <w:tcW w:w="990" w:type="dxa"/>
            <w:tcBorders>
              <w:top w:val="nil"/>
              <w:left w:val="nil"/>
              <w:bottom w:val="single" w:sz="4" w:space="0" w:color="auto"/>
              <w:right w:val="single" w:sz="4" w:space="0" w:color="auto"/>
            </w:tcBorders>
            <w:shd w:val="clear" w:color="000000" w:fill="FFFFFF"/>
            <w:noWrap/>
            <w:vAlign w:val="bottom"/>
            <w:hideMark/>
          </w:tcPr>
          <w:p w14:paraId="15E76D7F"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080" w:type="dxa"/>
            <w:tcBorders>
              <w:top w:val="nil"/>
              <w:left w:val="nil"/>
              <w:bottom w:val="single" w:sz="4" w:space="0" w:color="auto"/>
              <w:right w:val="single" w:sz="4" w:space="0" w:color="auto"/>
            </w:tcBorders>
            <w:shd w:val="clear" w:color="000000" w:fill="FFFFFF"/>
            <w:noWrap/>
            <w:vAlign w:val="bottom"/>
            <w:hideMark/>
          </w:tcPr>
          <w:p w14:paraId="6A606CD0"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103B52F0"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4EE97FD4"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ED9BC2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0.94</w:t>
            </w:r>
          </w:p>
        </w:tc>
        <w:tc>
          <w:tcPr>
            <w:tcW w:w="1080" w:type="dxa"/>
            <w:tcBorders>
              <w:top w:val="nil"/>
              <w:left w:val="nil"/>
              <w:bottom w:val="single" w:sz="4" w:space="0" w:color="auto"/>
              <w:right w:val="single" w:sz="4" w:space="0" w:color="auto"/>
            </w:tcBorders>
            <w:shd w:val="clear" w:color="000000" w:fill="FFFFFF"/>
            <w:noWrap/>
            <w:vAlign w:val="center"/>
            <w:hideMark/>
          </w:tcPr>
          <w:p w14:paraId="32144A0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0.99</w:t>
            </w:r>
          </w:p>
        </w:tc>
      </w:tr>
      <w:tr w:rsidR="004E69EC" w:rsidRPr="00DA3DE0" w14:paraId="0005BED5" w14:textId="77777777" w:rsidTr="00B24F58">
        <w:trPr>
          <w:trHeight w:val="690"/>
        </w:trPr>
        <w:tc>
          <w:tcPr>
            <w:tcW w:w="535" w:type="dxa"/>
            <w:vMerge w:val="restart"/>
            <w:tcBorders>
              <w:top w:val="single" w:sz="4" w:space="0" w:color="auto"/>
              <w:left w:val="single" w:sz="4" w:space="0" w:color="auto"/>
              <w:bottom w:val="nil"/>
              <w:right w:val="single" w:sz="4" w:space="0" w:color="auto"/>
            </w:tcBorders>
            <w:shd w:val="clear" w:color="auto" w:fill="auto"/>
            <w:vAlign w:val="center"/>
            <w:hideMark/>
          </w:tcPr>
          <w:p w14:paraId="30C00D36" w14:textId="77777777" w:rsidR="00534F0A" w:rsidRPr="00DA3DE0" w:rsidRDefault="00534F0A" w:rsidP="00534F0A">
            <w:pPr>
              <w:spacing w:after="0" w:line="240" w:lineRule="auto"/>
              <w:jc w:val="center"/>
              <w:rPr>
                <w:rFonts w:ascii="GHEA Grapalat" w:eastAsia="Times New Roman" w:hAnsi="GHEA Grapalat" w:cs="Calibri"/>
                <w:b/>
                <w:bCs/>
                <w:sz w:val="24"/>
                <w:szCs w:val="24"/>
                <w:lang w:val="en-US"/>
              </w:rPr>
            </w:pPr>
            <w:r w:rsidRPr="00DA3DE0">
              <w:rPr>
                <w:rFonts w:ascii="GHEA Grapalat" w:eastAsia="Times New Roman" w:hAnsi="GHEA Grapalat" w:cs="Calibri"/>
                <w:b/>
                <w:bCs/>
                <w:sz w:val="24"/>
                <w:szCs w:val="24"/>
                <w:lang w:val="en-US"/>
              </w:rPr>
              <w:t>24</w:t>
            </w:r>
          </w:p>
        </w:tc>
        <w:tc>
          <w:tcPr>
            <w:tcW w:w="2250" w:type="dxa"/>
            <w:vMerge w:val="restart"/>
            <w:tcBorders>
              <w:top w:val="single" w:sz="4" w:space="0" w:color="auto"/>
              <w:left w:val="single" w:sz="4" w:space="0" w:color="auto"/>
              <w:bottom w:val="nil"/>
              <w:right w:val="single" w:sz="4" w:space="0" w:color="auto"/>
            </w:tcBorders>
            <w:shd w:val="clear" w:color="auto" w:fill="auto"/>
            <w:vAlign w:val="center"/>
            <w:hideMark/>
          </w:tcPr>
          <w:p w14:paraId="52C7933A"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Միջանկյալ արդյունք 3-ի գործողություն 2՝ Շահառուներին սնունդի տրամադրում</w:t>
            </w:r>
          </w:p>
        </w:tc>
        <w:tc>
          <w:tcPr>
            <w:tcW w:w="1170" w:type="dxa"/>
            <w:tcBorders>
              <w:top w:val="nil"/>
              <w:left w:val="nil"/>
              <w:bottom w:val="nil"/>
              <w:right w:val="single" w:sz="4" w:space="0" w:color="auto"/>
            </w:tcBorders>
            <w:shd w:val="clear" w:color="000000" w:fill="FFFFFF"/>
            <w:vAlign w:val="center"/>
            <w:hideMark/>
          </w:tcPr>
          <w:p w14:paraId="4D68044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24.1</w:t>
            </w:r>
          </w:p>
        </w:tc>
        <w:tc>
          <w:tcPr>
            <w:tcW w:w="3600" w:type="dxa"/>
            <w:tcBorders>
              <w:top w:val="nil"/>
              <w:left w:val="nil"/>
              <w:bottom w:val="single" w:sz="4" w:space="0" w:color="auto"/>
              <w:right w:val="single" w:sz="4" w:space="0" w:color="auto"/>
            </w:tcBorders>
            <w:shd w:val="clear" w:color="000000" w:fill="FFFFFF"/>
            <w:vAlign w:val="center"/>
            <w:hideMark/>
          </w:tcPr>
          <w:p w14:paraId="2A7889A2"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Ցերեկային խնամքի հաստատությունում սնունդ ստացող շահառուների թիվը</w:t>
            </w:r>
          </w:p>
        </w:tc>
        <w:tc>
          <w:tcPr>
            <w:tcW w:w="1080" w:type="dxa"/>
            <w:tcBorders>
              <w:top w:val="nil"/>
              <w:left w:val="nil"/>
              <w:bottom w:val="single" w:sz="4" w:space="0" w:color="auto"/>
              <w:right w:val="single" w:sz="4" w:space="0" w:color="auto"/>
            </w:tcBorders>
            <w:shd w:val="clear" w:color="000000" w:fill="FFFFFF"/>
            <w:vAlign w:val="center"/>
            <w:hideMark/>
          </w:tcPr>
          <w:p w14:paraId="6D44D906"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0546BED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1200</w:t>
            </w:r>
          </w:p>
        </w:tc>
        <w:tc>
          <w:tcPr>
            <w:tcW w:w="1080" w:type="dxa"/>
            <w:tcBorders>
              <w:top w:val="nil"/>
              <w:left w:val="nil"/>
              <w:bottom w:val="single" w:sz="4" w:space="0" w:color="auto"/>
              <w:right w:val="single" w:sz="4" w:space="0" w:color="auto"/>
            </w:tcBorders>
            <w:shd w:val="clear" w:color="000000" w:fill="FFFFFF"/>
            <w:noWrap/>
            <w:vAlign w:val="center"/>
            <w:hideMark/>
          </w:tcPr>
          <w:p w14:paraId="0613AA6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932</w:t>
            </w:r>
          </w:p>
        </w:tc>
        <w:tc>
          <w:tcPr>
            <w:tcW w:w="990" w:type="dxa"/>
            <w:tcBorders>
              <w:top w:val="nil"/>
              <w:left w:val="nil"/>
              <w:bottom w:val="single" w:sz="4" w:space="0" w:color="auto"/>
              <w:right w:val="single" w:sz="4" w:space="0" w:color="auto"/>
            </w:tcBorders>
            <w:shd w:val="clear" w:color="000000" w:fill="FFFFFF"/>
            <w:noWrap/>
            <w:vAlign w:val="center"/>
            <w:hideMark/>
          </w:tcPr>
          <w:p w14:paraId="3B7CEDA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900</w:t>
            </w:r>
          </w:p>
        </w:tc>
        <w:tc>
          <w:tcPr>
            <w:tcW w:w="990" w:type="dxa"/>
            <w:tcBorders>
              <w:top w:val="nil"/>
              <w:left w:val="nil"/>
              <w:bottom w:val="single" w:sz="4" w:space="0" w:color="auto"/>
              <w:right w:val="single" w:sz="4" w:space="0" w:color="auto"/>
            </w:tcBorders>
            <w:shd w:val="clear" w:color="000000" w:fill="FFFFFF"/>
            <w:noWrap/>
            <w:vAlign w:val="center"/>
            <w:hideMark/>
          </w:tcPr>
          <w:p w14:paraId="42B647B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886</w:t>
            </w:r>
          </w:p>
        </w:tc>
        <w:tc>
          <w:tcPr>
            <w:tcW w:w="1350" w:type="dxa"/>
            <w:tcBorders>
              <w:top w:val="nil"/>
              <w:left w:val="nil"/>
              <w:bottom w:val="single" w:sz="4" w:space="0" w:color="auto"/>
              <w:right w:val="single" w:sz="4" w:space="0" w:color="auto"/>
            </w:tcBorders>
            <w:shd w:val="clear" w:color="000000" w:fill="FFFFFF"/>
            <w:noWrap/>
            <w:vAlign w:val="center"/>
            <w:hideMark/>
          </w:tcPr>
          <w:p w14:paraId="65EABAE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0.78</w:t>
            </w:r>
          </w:p>
        </w:tc>
        <w:tc>
          <w:tcPr>
            <w:tcW w:w="1080" w:type="dxa"/>
            <w:tcBorders>
              <w:top w:val="nil"/>
              <w:left w:val="nil"/>
              <w:bottom w:val="single" w:sz="4" w:space="0" w:color="auto"/>
              <w:right w:val="single" w:sz="4" w:space="0" w:color="auto"/>
            </w:tcBorders>
            <w:shd w:val="clear" w:color="000000" w:fill="FFFFFF"/>
            <w:noWrap/>
            <w:vAlign w:val="center"/>
            <w:hideMark/>
          </w:tcPr>
          <w:p w14:paraId="791043C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r>
      <w:tr w:rsidR="004E69EC" w:rsidRPr="00DA3DE0" w14:paraId="5D84BF6F" w14:textId="77777777" w:rsidTr="00B24F58">
        <w:trPr>
          <w:trHeight w:val="690"/>
        </w:trPr>
        <w:tc>
          <w:tcPr>
            <w:tcW w:w="535" w:type="dxa"/>
            <w:vMerge/>
            <w:tcBorders>
              <w:top w:val="single" w:sz="4" w:space="0" w:color="auto"/>
              <w:left w:val="single" w:sz="4" w:space="0" w:color="auto"/>
              <w:bottom w:val="nil"/>
              <w:right w:val="single" w:sz="4" w:space="0" w:color="auto"/>
            </w:tcBorders>
            <w:vAlign w:val="center"/>
            <w:hideMark/>
          </w:tcPr>
          <w:p w14:paraId="77769D0F" w14:textId="77777777" w:rsidR="00534F0A" w:rsidRPr="00DA3DE0" w:rsidRDefault="00534F0A" w:rsidP="00534F0A">
            <w:pPr>
              <w:spacing w:after="0" w:line="240" w:lineRule="auto"/>
              <w:rPr>
                <w:rFonts w:ascii="GHEA Grapalat" w:eastAsia="Times New Roman" w:hAnsi="GHEA Grapalat" w:cs="Calibri"/>
                <w:b/>
                <w:bCs/>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1C7444AF"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337BB52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24.2</w:t>
            </w:r>
          </w:p>
        </w:tc>
        <w:tc>
          <w:tcPr>
            <w:tcW w:w="3600" w:type="dxa"/>
            <w:tcBorders>
              <w:top w:val="nil"/>
              <w:left w:val="nil"/>
              <w:bottom w:val="single" w:sz="4" w:space="0" w:color="auto"/>
              <w:right w:val="single" w:sz="4" w:space="0" w:color="auto"/>
            </w:tcBorders>
            <w:shd w:val="clear" w:color="000000" w:fill="FFFFFF"/>
            <w:vAlign w:val="bottom"/>
            <w:hideMark/>
          </w:tcPr>
          <w:p w14:paraId="2BE09EBD"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 xml:space="preserve">Շահառուներին  տրամադրվող սննդի տեսականու թվաքանակը </w:t>
            </w:r>
          </w:p>
        </w:tc>
        <w:tc>
          <w:tcPr>
            <w:tcW w:w="1080" w:type="dxa"/>
            <w:tcBorders>
              <w:top w:val="nil"/>
              <w:left w:val="nil"/>
              <w:bottom w:val="single" w:sz="4" w:space="0" w:color="auto"/>
              <w:right w:val="single" w:sz="4" w:space="0" w:color="auto"/>
            </w:tcBorders>
            <w:shd w:val="clear" w:color="000000" w:fill="FFFFFF"/>
            <w:vAlign w:val="center"/>
            <w:hideMark/>
          </w:tcPr>
          <w:p w14:paraId="633673C7"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հատ</w:t>
            </w:r>
          </w:p>
        </w:tc>
        <w:tc>
          <w:tcPr>
            <w:tcW w:w="990" w:type="dxa"/>
            <w:tcBorders>
              <w:top w:val="nil"/>
              <w:left w:val="nil"/>
              <w:bottom w:val="single" w:sz="4" w:space="0" w:color="auto"/>
              <w:right w:val="single" w:sz="4" w:space="0" w:color="auto"/>
            </w:tcBorders>
            <w:shd w:val="clear" w:color="000000" w:fill="FFFFFF"/>
            <w:noWrap/>
            <w:vAlign w:val="center"/>
            <w:hideMark/>
          </w:tcPr>
          <w:p w14:paraId="3B047F3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31</w:t>
            </w:r>
          </w:p>
        </w:tc>
        <w:tc>
          <w:tcPr>
            <w:tcW w:w="1080" w:type="dxa"/>
            <w:tcBorders>
              <w:top w:val="nil"/>
              <w:left w:val="nil"/>
              <w:bottom w:val="single" w:sz="4" w:space="0" w:color="auto"/>
              <w:right w:val="single" w:sz="4" w:space="0" w:color="auto"/>
            </w:tcBorders>
            <w:shd w:val="clear" w:color="000000" w:fill="FFFFFF"/>
            <w:noWrap/>
            <w:vAlign w:val="center"/>
            <w:hideMark/>
          </w:tcPr>
          <w:p w14:paraId="36907C3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31</w:t>
            </w:r>
          </w:p>
        </w:tc>
        <w:tc>
          <w:tcPr>
            <w:tcW w:w="990" w:type="dxa"/>
            <w:tcBorders>
              <w:top w:val="nil"/>
              <w:left w:val="nil"/>
              <w:bottom w:val="single" w:sz="4" w:space="0" w:color="auto"/>
              <w:right w:val="single" w:sz="4" w:space="0" w:color="auto"/>
            </w:tcBorders>
            <w:shd w:val="clear" w:color="000000" w:fill="FFFFFF"/>
            <w:noWrap/>
            <w:vAlign w:val="center"/>
            <w:hideMark/>
          </w:tcPr>
          <w:p w14:paraId="5FF9A4F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62</w:t>
            </w:r>
          </w:p>
        </w:tc>
        <w:tc>
          <w:tcPr>
            <w:tcW w:w="990" w:type="dxa"/>
            <w:tcBorders>
              <w:top w:val="nil"/>
              <w:left w:val="nil"/>
              <w:bottom w:val="single" w:sz="4" w:space="0" w:color="auto"/>
              <w:right w:val="single" w:sz="4" w:space="0" w:color="auto"/>
            </w:tcBorders>
            <w:shd w:val="clear" w:color="000000" w:fill="FFFFFF"/>
            <w:noWrap/>
            <w:vAlign w:val="center"/>
            <w:hideMark/>
          </w:tcPr>
          <w:p w14:paraId="073A7BE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62</w:t>
            </w:r>
          </w:p>
        </w:tc>
        <w:tc>
          <w:tcPr>
            <w:tcW w:w="1350" w:type="dxa"/>
            <w:tcBorders>
              <w:top w:val="nil"/>
              <w:left w:val="nil"/>
              <w:bottom w:val="single" w:sz="4" w:space="0" w:color="auto"/>
              <w:right w:val="single" w:sz="4" w:space="0" w:color="auto"/>
            </w:tcBorders>
            <w:shd w:val="clear" w:color="000000" w:fill="FFFFFF"/>
            <w:noWrap/>
            <w:vAlign w:val="center"/>
            <w:hideMark/>
          </w:tcPr>
          <w:p w14:paraId="69B06DD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3073976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618EC499" w14:textId="77777777" w:rsidTr="00B24F58">
        <w:trPr>
          <w:trHeight w:val="345"/>
        </w:trPr>
        <w:tc>
          <w:tcPr>
            <w:tcW w:w="535" w:type="dxa"/>
            <w:vMerge/>
            <w:tcBorders>
              <w:top w:val="single" w:sz="4" w:space="0" w:color="auto"/>
              <w:left w:val="single" w:sz="4" w:space="0" w:color="auto"/>
              <w:bottom w:val="nil"/>
              <w:right w:val="single" w:sz="4" w:space="0" w:color="auto"/>
            </w:tcBorders>
            <w:vAlign w:val="center"/>
            <w:hideMark/>
          </w:tcPr>
          <w:p w14:paraId="48B0DDD0" w14:textId="77777777" w:rsidR="00534F0A" w:rsidRPr="00DA3DE0" w:rsidRDefault="00534F0A" w:rsidP="00534F0A">
            <w:pPr>
              <w:spacing w:after="0" w:line="240" w:lineRule="auto"/>
              <w:rPr>
                <w:rFonts w:ascii="GHEA Grapalat" w:eastAsia="Times New Roman" w:hAnsi="GHEA Grapalat" w:cs="Calibri"/>
                <w:b/>
                <w:bCs/>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443A6242"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0ED854D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24.3.</w:t>
            </w:r>
          </w:p>
        </w:tc>
        <w:tc>
          <w:tcPr>
            <w:tcW w:w="3600" w:type="dxa"/>
            <w:tcBorders>
              <w:top w:val="nil"/>
              <w:left w:val="nil"/>
              <w:bottom w:val="single" w:sz="4" w:space="0" w:color="auto"/>
              <w:right w:val="single" w:sz="4" w:space="0" w:color="auto"/>
            </w:tcBorders>
            <w:shd w:val="clear" w:color="000000" w:fill="FFFFFF"/>
            <w:vAlign w:val="center"/>
            <w:hideMark/>
          </w:tcPr>
          <w:p w14:paraId="1C3AC3C6"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 xml:space="preserve">Սննդի ձեռքբերմանն ուղղված ծախսերը </w:t>
            </w:r>
          </w:p>
        </w:tc>
        <w:tc>
          <w:tcPr>
            <w:tcW w:w="1080" w:type="dxa"/>
            <w:tcBorders>
              <w:top w:val="nil"/>
              <w:left w:val="nil"/>
              <w:bottom w:val="single" w:sz="4" w:space="0" w:color="auto"/>
              <w:right w:val="single" w:sz="4" w:space="0" w:color="auto"/>
            </w:tcBorders>
            <w:shd w:val="clear" w:color="000000" w:fill="FFFFFF"/>
            <w:vAlign w:val="center"/>
            <w:hideMark/>
          </w:tcPr>
          <w:p w14:paraId="15754159"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ՀՀ դրամ</w:t>
            </w:r>
          </w:p>
        </w:tc>
        <w:tc>
          <w:tcPr>
            <w:tcW w:w="990" w:type="dxa"/>
            <w:tcBorders>
              <w:top w:val="nil"/>
              <w:left w:val="nil"/>
              <w:bottom w:val="single" w:sz="4" w:space="0" w:color="auto"/>
              <w:right w:val="single" w:sz="4" w:space="0" w:color="auto"/>
            </w:tcBorders>
            <w:shd w:val="clear" w:color="000000" w:fill="FFFFFF"/>
            <w:noWrap/>
            <w:vAlign w:val="bottom"/>
            <w:hideMark/>
          </w:tcPr>
          <w:p w14:paraId="4E58B29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16105563</w:t>
            </w:r>
          </w:p>
        </w:tc>
        <w:tc>
          <w:tcPr>
            <w:tcW w:w="1080" w:type="dxa"/>
            <w:tcBorders>
              <w:top w:val="nil"/>
              <w:left w:val="nil"/>
              <w:bottom w:val="single" w:sz="4" w:space="0" w:color="auto"/>
              <w:right w:val="single" w:sz="4" w:space="0" w:color="auto"/>
            </w:tcBorders>
            <w:shd w:val="clear" w:color="000000" w:fill="FFFFFF"/>
            <w:noWrap/>
            <w:vAlign w:val="bottom"/>
            <w:hideMark/>
          </w:tcPr>
          <w:p w14:paraId="3BC7709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16105563</w:t>
            </w:r>
          </w:p>
        </w:tc>
        <w:tc>
          <w:tcPr>
            <w:tcW w:w="990" w:type="dxa"/>
            <w:tcBorders>
              <w:top w:val="nil"/>
              <w:left w:val="nil"/>
              <w:bottom w:val="single" w:sz="4" w:space="0" w:color="auto"/>
              <w:right w:val="single" w:sz="4" w:space="0" w:color="auto"/>
            </w:tcBorders>
            <w:shd w:val="clear" w:color="000000" w:fill="FFFFFF"/>
            <w:noWrap/>
            <w:vAlign w:val="bottom"/>
            <w:hideMark/>
          </w:tcPr>
          <w:p w14:paraId="6D36493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36743326</w:t>
            </w:r>
          </w:p>
        </w:tc>
        <w:tc>
          <w:tcPr>
            <w:tcW w:w="990" w:type="dxa"/>
            <w:tcBorders>
              <w:top w:val="nil"/>
              <w:left w:val="nil"/>
              <w:bottom w:val="single" w:sz="4" w:space="0" w:color="auto"/>
              <w:right w:val="single" w:sz="4" w:space="0" w:color="auto"/>
            </w:tcBorders>
            <w:shd w:val="clear" w:color="000000" w:fill="FFFFFF"/>
            <w:noWrap/>
            <w:vAlign w:val="center"/>
            <w:hideMark/>
          </w:tcPr>
          <w:p w14:paraId="56A4657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36743326</w:t>
            </w:r>
          </w:p>
        </w:tc>
        <w:tc>
          <w:tcPr>
            <w:tcW w:w="1350" w:type="dxa"/>
            <w:tcBorders>
              <w:top w:val="nil"/>
              <w:left w:val="nil"/>
              <w:bottom w:val="single" w:sz="4" w:space="0" w:color="auto"/>
              <w:right w:val="single" w:sz="4" w:space="0" w:color="auto"/>
            </w:tcBorders>
            <w:shd w:val="clear" w:color="000000" w:fill="FFFFFF"/>
            <w:noWrap/>
            <w:vAlign w:val="center"/>
            <w:hideMark/>
          </w:tcPr>
          <w:p w14:paraId="7BD5DBB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565A4ED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035000A1" w14:textId="77777777" w:rsidTr="00B24F58">
        <w:trPr>
          <w:trHeight w:val="900"/>
        </w:trPr>
        <w:tc>
          <w:tcPr>
            <w:tcW w:w="535" w:type="dxa"/>
            <w:vMerge/>
            <w:tcBorders>
              <w:top w:val="single" w:sz="4" w:space="0" w:color="auto"/>
              <w:left w:val="single" w:sz="4" w:space="0" w:color="auto"/>
              <w:bottom w:val="nil"/>
              <w:right w:val="single" w:sz="4" w:space="0" w:color="auto"/>
            </w:tcBorders>
            <w:vAlign w:val="center"/>
            <w:hideMark/>
          </w:tcPr>
          <w:p w14:paraId="3D191A84" w14:textId="77777777" w:rsidR="00534F0A" w:rsidRPr="00DA3DE0" w:rsidRDefault="00534F0A" w:rsidP="00534F0A">
            <w:pPr>
              <w:spacing w:after="0" w:line="240" w:lineRule="auto"/>
              <w:rPr>
                <w:rFonts w:ascii="GHEA Grapalat" w:eastAsia="Times New Roman" w:hAnsi="GHEA Grapalat" w:cs="Calibri"/>
                <w:b/>
                <w:bCs/>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071B1A3D"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35CA594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24.4.</w:t>
            </w:r>
          </w:p>
        </w:tc>
        <w:tc>
          <w:tcPr>
            <w:tcW w:w="3600" w:type="dxa"/>
            <w:tcBorders>
              <w:top w:val="nil"/>
              <w:left w:val="nil"/>
              <w:bottom w:val="single" w:sz="4" w:space="0" w:color="auto"/>
              <w:right w:val="single" w:sz="4" w:space="0" w:color="auto"/>
            </w:tcBorders>
            <w:shd w:val="clear" w:color="000000" w:fill="FFFFFF"/>
            <w:vAlign w:val="center"/>
            <w:hideMark/>
          </w:tcPr>
          <w:p w14:paraId="2ED088DC"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տրամադրված սննդի քանակից</w:t>
            </w:r>
          </w:p>
        </w:tc>
        <w:tc>
          <w:tcPr>
            <w:tcW w:w="1080" w:type="dxa"/>
            <w:tcBorders>
              <w:top w:val="nil"/>
              <w:left w:val="nil"/>
              <w:bottom w:val="single" w:sz="4" w:space="0" w:color="auto"/>
              <w:right w:val="single" w:sz="4" w:space="0" w:color="auto"/>
            </w:tcBorders>
            <w:shd w:val="clear" w:color="000000" w:fill="FFFFFF"/>
            <w:vAlign w:val="center"/>
            <w:hideMark/>
          </w:tcPr>
          <w:p w14:paraId="111F2802"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734E7E2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4.9</w:t>
            </w:r>
          </w:p>
        </w:tc>
        <w:tc>
          <w:tcPr>
            <w:tcW w:w="1080" w:type="dxa"/>
            <w:tcBorders>
              <w:top w:val="nil"/>
              <w:left w:val="nil"/>
              <w:bottom w:val="single" w:sz="4" w:space="0" w:color="auto"/>
              <w:right w:val="single" w:sz="4" w:space="0" w:color="auto"/>
            </w:tcBorders>
            <w:shd w:val="clear" w:color="000000" w:fill="FFFFFF"/>
            <w:noWrap/>
            <w:vAlign w:val="center"/>
            <w:hideMark/>
          </w:tcPr>
          <w:p w14:paraId="254AD5E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4.7</w:t>
            </w:r>
          </w:p>
        </w:tc>
        <w:tc>
          <w:tcPr>
            <w:tcW w:w="990" w:type="dxa"/>
            <w:tcBorders>
              <w:top w:val="nil"/>
              <w:left w:val="nil"/>
              <w:bottom w:val="single" w:sz="4" w:space="0" w:color="auto"/>
              <w:right w:val="single" w:sz="4" w:space="0" w:color="auto"/>
            </w:tcBorders>
            <w:shd w:val="clear" w:color="000000" w:fill="FFFFFF"/>
            <w:noWrap/>
            <w:vAlign w:val="center"/>
            <w:hideMark/>
          </w:tcPr>
          <w:p w14:paraId="42FC745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4.9</w:t>
            </w:r>
          </w:p>
        </w:tc>
        <w:tc>
          <w:tcPr>
            <w:tcW w:w="990" w:type="dxa"/>
            <w:tcBorders>
              <w:top w:val="nil"/>
              <w:left w:val="nil"/>
              <w:bottom w:val="single" w:sz="4" w:space="0" w:color="auto"/>
              <w:right w:val="single" w:sz="4" w:space="0" w:color="auto"/>
            </w:tcBorders>
            <w:shd w:val="clear" w:color="000000" w:fill="FFFFFF"/>
            <w:noWrap/>
            <w:vAlign w:val="center"/>
            <w:hideMark/>
          </w:tcPr>
          <w:p w14:paraId="6A08897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4.70</w:t>
            </w:r>
          </w:p>
        </w:tc>
        <w:tc>
          <w:tcPr>
            <w:tcW w:w="1350" w:type="dxa"/>
            <w:tcBorders>
              <w:top w:val="nil"/>
              <w:left w:val="nil"/>
              <w:bottom w:val="single" w:sz="4" w:space="0" w:color="auto"/>
              <w:right w:val="single" w:sz="4" w:space="0" w:color="auto"/>
            </w:tcBorders>
            <w:shd w:val="clear" w:color="000000" w:fill="FFFFFF"/>
            <w:noWrap/>
            <w:vAlign w:val="center"/>
            <w:hideMark/>
          </w:tcPr>
          <w:p w14:paraId="648DB1B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0.96</w:t>
            </w:r>
          </w:p>
        </w:tc>
        <w:tc>
          <w:tcPr>
            <w:tcW w:w="1080" w:type="dxa"/>
            <w:tcBorders>
              <w:top w:val="nil"/>
              <w:left w:val="nil"/>
              <w:bottom w:val="single" w:sz="4" w:space="0" w:color="auto"/>
              <w:right w:val="single" w:sz="4" w:space="0" w:color="auto"/>
            </w:tcBorders>
            <w:shd w:val="clear" w:color="000000" w:fill="FFFFFF"/>
            <w:noWrap/>
            <w:vAlign w:val="center"/>
            <w:hideMark/>
          </w:tcPr>
          <w:p w14:paraId="2AE737A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0.96</w:t>
            </w:r>
          </w:p>
        </w:tc>
      </w:tr>
      <w:tr w:rsidR="004E69EC" w:rsidRPr="00DA3DE0" w14:paraId="2F86E88C" w14:textId="77777777" w:rsidTr="00B24F58">
        <w:trPr>
          <w:trHeight w:val="900"/>
        </w:trPr>
        <w:tc>
          <w:tcPr>
            <w:tcW w:w="535" w:type="dxa"/>
            <w:vMerge/>
            <w:tcBorders>
              <w:top w:val="single" w:sz="4" w:space="0" w:color="auto"/>
              <w:left w:val="single" w:sz="4" w:space="0" w:color="auto"/>
              <w:bottom w:val="nil"/>
              <w:right w:val="single" w:sz="4" w:space="0" w:color="auto"/>
            </w:tcBorders>
            <w:vAlign w:val="center"/>
            <w:hideMark/>
          </w:tcPr>
          <w:p w14:paraId="2F34E1FA" w14:textId="77777777" w:rsidR="00534F0A" w:rsidRPr="00DA3DE0" w:rsidRDefault="00534F0A" w:rsidP="00534F0A">
            <w:pPr>
              <w:spacing w:after="0" w:line="240" w:lineRule="auto"/>
              <w:rPr>
                <w:rFonts w:ascii="GHEA Grapalat" w:eastAsia="Times New Roman" w:hAnsi="GHEA Grapalat" w:cs="Calibri"/>
                <w:b/>
                <w:bCs/>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1ACE0439"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6C84C55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24.5</w:t>
            </w:r>
          </w:p>
        </w:tc>
        <w:tc>
          <w:tcPr>
            <w:tcW w:w="3600" w:type="dxa"/>
            <w:tcBorders>
              <w:top w:val="nil"/>
              <w:left w:val="nil"/>
              <w:bottom w:val="nil"/>
              <w:right w:val="single" w:sz="4" w:space="0" w:color="auto"/>
            </w:tcBorders>
            <w:shd w:val="clear" w:color="000000" w:fill="FFFFFF"/>
            <w:vAlign w:val="center"/>
            <w:hideMark/>
          </w:tcPr>
          <w:p w14:paraId="3C9465A4" w14:textId="77777777" w:rsidR="00534F0A" w:rsidRPr="00DA3DE0" w:rsidRDefault="00534F0A" w:rsidP="00534F0A">
            <w:pPr>
              <w:spacing w:after="0" w:line="240" w:lineRule="auto"/>
              <w:jc w:val="center"/>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ստամադրված սննդի որակից</w:t>
            </w:r>
          </w:p>
        </w:tc>
        <w:tc>
          <w:tcPr>
            <w:tcW w:w="1080" w:type="dxa"/>
            <w:tcBorders>
              <w:top w:val="nil"/>
              <w:left w:val="nil"/>
              <w:bottom w:val="nil"/>
              <w:right w:val="single" w:sz="4" w:space="0" w:color="auto"/>
            </w:tcBorders>
            <w:shd w:val="clear" w:color="000000" w:fill="FFFFFF"/>
            <w:vAlign w:val="center"/>
            <w:hideMark/>
          </w:tcPr>
          <w:p w14:paraId="240C0AF0"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nil"/>
              <w:right w:val="single" w:sz="4" w:space="0" w:color="auto"/>
            </w:tcBorders>
            <w:shd w:val="clear" w:color="000000" w:fill="FFFFFF"/>
            <w:noWrap/>
            <w:vAlign w:val="center"/>
            <w:hideMark/>
          </w:tcPr>
          <w:p w14:paraId="7D0C622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4.9</w:t>
            </w:r>
          </w:p>
        </w:tc>
        <w:tc>
          <w:tcPr>
            <w:tcW w:w="1080" w:type="dxa"/>
            <w:tcBorders>
              <w:top w:val="nil"/>
              <w:left w:val="nil"/>
              <w:bottom w:val="nil"/>
              <w:right w:val="single" w:sz="4" w:space="0" w:color="auto"/>
            </w:tcBorders>
            <w:shd w:val="clear" w:color="000000" w:fill="FFFFFF"/>
            <w:noWrap/>
            <w:vAlign w:val="center"/>
            <w:hideMark/>
          </w:tcPr>
          <w:p w14:paraId="5F1EE25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4.89</w:t>
            </w:r>
          </w:p>
        </w:tc>
        <w:tc>
          <w:tcPr>
            <w:tcW w:w="990" w:type="dxa"/>
            <w:tcBorders>
              <w:top w:val="nil"/>
              <w:left w:val="nil"/>
              <w:bottom w:val="nil"/>
              <w:right w:val="single" w:sz="4" w:space="0" w:color="auto"/>
            </w:tcBorders>
            <w:shd w:val="clear" w:color="000000" w:fill="FFFFFF"/>
            <w:noWrap/>
            <w:vAlign w:val="center"/>
            <w:hideMark/>
          </w:tcPr>
          <w:p w14:paraId="3EDCF70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4.9</w:t>
            </w:r>
          </w:p>
        </w:tc>
        <w:tc>
          <w:tcPr>
            <w:tcW w:w="990" w:type="dxa"/>
            <w:tcBorders>
              <w:top w:val="nil"/>
              <w:left w:val="nil"/>
              <w:bottom w:val="nil"/>
              <w:right w:val="single" w:sz="4" w:space="0" w:color="auto"/>
            </w:tcBorders>
            <w:shd w:val="clear" w:color="000000" w:fill="FFFFFF"/>
            <w:noWrap/>
            <w:vAlign w:val="center"/>
            <w:hideMark/>
          </w:tcPr>
          <w:p w14:paraId="3DFE54F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4.89</w:t>
            </w:r>
          </w:p>
        </w:tc>
        <w:tc>
          <w:tcPr>
            <w:tcW w:w="1350" w:type="dxa"/>
            <w:tcBorders>
              <w:top w:val="nil"/>
              <w:left w:val="nil"/>
              <w:bottom w:val="single" w:sz="4" w:space="0" w:color="auto"/>
              <w:right w:val="single" w:sz="4" w:space="0" w:color="auto"/>
            </w:tcBorders>
            <w:shd w:val="clear" w:color="000000" w:fill="FFFFFF"/>
            <w:noWrap/>
            <w:vAlign w:val="center"/>
            <w:hideMark/>
          </w:tcPr>
          <w:p w14:paraId="610F284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1D8918B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4A4E3C2C" w14:textId="77777777" w:rsidTr="00B24F58">
        <w:trPr>
          <w:trHeight w:val="345"/>
        </w:trPr>
        <w:tc>
          <w:tcPr>
            <w:tcW w:w="535" w:type="dxa"/>
            <w:vMerge/>
            <w:tcBorders>
              <w:top w:val="single" w:sz="4" w:space="0" w:color="auto"/>
              <w:left w:val="single" w:sz="4" w:space="0" w:color="auto"/>
              <w:bottom w:val="nil"/>
              <w:right w:val="single" w:sz="4" w:space="0" w:color="auto"/>
            </w:tcBorders>
            <w:vAlign w:val="center"/>
            <w:hideMark/>
          </w:tcPr>
          <w:p w14:paraId="65940D30" w14:textId="77777777" w:rsidR="00534F0A" w:rsidRPr="00DA3DE0" w:rsidRDefault="00534F0A" w:rsidP="00534F0A">
            <w:pPr>
              <w:spacing w:after="0" w:line="240" w:lineRule="auto"/>
              <w:rPr>
                <w:rFonts w:ascii="GHEA Grapalat" w:eastAsia="Times New Roman" w:hAnsi="GHEA Grapalat" w:cs="Calibri"/>
                <w:b/>
                <w:bCs/>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7BCACB77"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2DEC9D0D"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14:paraId="6951C945"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1A35C33" w14:textId="77F511A9" w:rsidR="00534F0A" w:rsidRPr="00DA3DE0" w:rsidRDefault="00534F0A" w:rsidP="00B24F58">
            <w:pPr>
              <w:spacing w:after="0" w:line="240" w:lineRule="auto"/>
              <w:jc w:val="center"/>
              <w:rPr>
                <w:rFonts w:ascii="GHEA Grapalat" w:eastAsia="Times New Roman" w:hAnsi="GHEA Grapalat" w:cs="Calibri"/>
                <w:b/>
                <w:bCs/>
                <w:color w:val="000000"/>
                <w:lang w:val="en-US"/>
              </w:rPr>
            </w:pP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7314B4DD"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C6B8628"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4406AC49"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4F0C3AD2"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3395D0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0.95</w:t>
            </w:r>
          </w:p>
        </w:tc>
        <w:tc>
          <w:tcPr>
            <w:tcW w:w="1080" w:type="dxa"/>
            <w:tcBorders>
              <w:top w:val="nil"/>
              <w:left w:val="nil"/>
              <w:bottom w:val="single" w:sz="4" w:space="0" w:color="auto"/>
              <w:right w:val="single" w:sz="4" w:space="0" w:color="auto"/>
            </w:tcBorders>
            <w:shd w:val="clear" w:color="000000" w:fill="FFFFFF"/>
            <w:noWrap/>
            <w:vAlign w:val="center"/>
            <w:hideMark/>
          </w:tcPr>
          <w:p w14:paraId="6AB203F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0.99</w:t>
            </w:r>
          </w:p>
        </w:tc>
      </w:tr>
      <w:tr w:rsidR="004E69EC" w:rsidRPr="00DA3DE0" w14:paraId="52B54069" w14:textId="77777777" w:rsidTr="00B24F58">
        <w:trPr>
          <w:trHeight w:val="810"/>
        </w:trPr>
        <w:tc>
          <w:tcPr>
            <w:tcW w:w="535" w:type="dxa"/>
            <w:vMerge w:val="restart"/>
            <w:tcBorders>
              <w:top w:val="single" w:sz="4" w:space="0" w:color="auto"/>
              <w:left w:val="single" w:sz="4" w:space="0" w:color="auto"/>
              <w:bottom w:val="nil"/>
              <w:right w:val="single" w:sz="4" w:space="0" w:color="auto"/>
            </w:tcBorders>
            <w:shd w:val="clear" w:color="auto" w:fill="auto"/>
            <w:vAlign w:val="center"/>
            <w:hideMark/>
          </w:tcPr>
          <w:p w14:paraId="366734FC"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25</w:t>
            </w:r>
          </w:p>
        </w:tc>
        <w:tc>
          <w:tcPr>
            <w:tcW w:w="2250" w:type="dxa"/>
            <w:vMerge w:val="restart"/>
            <w:tcBorders>
              <w:top w:val="single" w:sz="4" w:space="0" w:color="auto"/>
              <w:left w:val="single" w:sz="4" w:space="0" w:color="auto"/>
              <w:bottom w:val="nil"/>
              <w:right w:val="single" w:sz="4" w:space="0" w:color="auto"/>
            </w:tcBorders>
            <w:shd w:val="clear" w:color="auto" w:fill="auto"/>
            <w:vAlign w:val="center"/>
            <w:hideMark/>
          </w:tcPr>
          <w:p w14:paraId="30686896"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Միջանկյալ արդյունք 3-ի գործողություն 3՝ Շահառուներին սոցիալ-հոգեբանական օգնության տրամադրում</w:t>
            </w:r>
          </w:p>
        </w:tc>
        <w:tc>
          <w:tcPr>
            <w:tcW w:w="1170" w:type="dxa"/>
            <w:tcBorders>
              <w:top w:val="nil"/>
              <w:left w:val="nil"/>
              <w:bottom w:val="single" w:sz="4" w:space="0" w:color="auto"/>
              <w:right w:val="single" w:sz="4" w:space="0" w:color="auto"/>
            </w:tcBorders>
            <w:shd w:val="clear" w:color="000000" w:fill="FFFFFF"/>
            <w:vAlign w:val="center"/>
            <w:hideMark/>
          </w:tcPr>
          <w:p w14:paraId="30810F7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25.1</w:t>
            </w:r>
          </w:p>
        </w:tc>
        <w:tc>
          <w:tcPr>
            <w:tcW w:w="3600" w:type="dxa"/>
            <w:tcBorders>
              <w:top w:val="nil"/>
              <w:left w:val="nil"/>
              <w:bottom w:val="single" w:sz="4" w:space="0" w:color="auto"/>
              <w:right w:val="single" w:sz="4" w:space="0" w:color="auto"/>
            </w:tcBorders>
            <w:shd w:val="clear" w:color="000000" w:fill="FFFFFF"/>
            <w:vAlign w:val="center"/>
            <w:hideMark/>
          </w:tcPr>
          <w:p w14:paraId="623A50CB"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 xml:space="preserve"> Սոցիալ-հոգեբանական ծառայությունների ապահովումը շահառուների շրջանում</w:t>
            </w:r>
          </w:p>
        </w:tc>
        <w:tc>
          <w:tcPr>
            <w:tcW w:w="1080" w:type="dxa"/>
            <w:tcBorders>
              <w:top w:val="nil"/>
              <w:left w:val="nil"/>
              <w:bottom w:val="single" w:sz="4" w:space="0" w:color="auto"/>
              <w:right w:val="single" w:sz="4" w:space="0" w:color="auto"/>
            </w:tcBorders>
            <w:shd w:val="clear" w:color="000000" w:fill="FFFFFF"/>
            <w:vAlign w:val="center"/>
            <w:hideMark/>
          </w:tcPr>
          <w:p w14:paraId="723A676A"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459E4E6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1536</w:t>
            </w:r>
          </w:p>
        </w:tc>
        <w:tc>
          <w:tcPr>
            <w:tcW w:w="1080" w:type="dxa"/>
            <w:tcBorders>
              <w:top w:val="nil"/>
              <w:left w:val="nil"/>
              <w:bottom w:val="single" w:sz="4" w:space="0" w:color="auto"/>
              <w:right w:val="single" w:sz="4" w:space="0" w:color="auto"/>
            </w:tcBorders>
            <w:shd w:val="clear" w:color="000000" w:fill="FFFFFF"/>
            <w:noWrap/>
            <w:vAlign w:val="center"/>
            <w:hideMark/>
          </w:tcPr>
          <w:p w14:paraId="6531EFA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1536</w:t>
            </w:r>
          </w:p>
        </w:tc>
        <w:tc>
          <w:tcPr>
            <w:tcW w:w="990" w:type="dxa"/>
            <w:tcBorders>
              <w:top w:val="nil"/>
              <w:left w:val="nil"/>
              <w:bottom w:val="single" w:sz="4" w:space="0" w:color="auto"/>
              <w:right w:val="single" w:sz="4" w:space="0" w:color="auto"/>
            </w:tcBorders>
            <w:shd w:val="clear" w:color="000000" w:fill="FFFFFF"/>
            <w:noWrap/>
            <w:vAlign w:val="center"/>
            <w:hideMark/>
          </w:tcPr>
          <w:p w14:paraId="47C2A7C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288</w:t>
            </w:r>
          </w:p>
        </w:tc>
        <w:tc>
          <w:tcPr>
            <w:tcW w:w="990" w:type="dxa"/>
            <w:tcBorders>
              <w:top w:val="nil"/>
              <w:left w:val="nil"/>
              <w:bottom w:val="single" w:sz="4" w:space="0" w:color="auto"/>
              <w:right w:val="single" w:sz="4" w:space="0" w:color="auto"/>
            </w:tcBorders>
            <w:shd w:val="clear" w:color="000000" w:fill="FFFFFF"/>
            <w:noWrap/>
            <w:vAlign w:val="center"/>
            <w:hideMark/>
          </w:tcPr>
          <w:p w14:paraId="11ABC1F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288</w:t>
            </w:r>
          </w:p>
        </w:tc>
        <w:tc>
          <w:tcPr>
            <w:tcW w:w="1350" w:type="dxa"/>
            <w:tcBorders>
              <w:top w:val="nil"/>
              <w:left w:val="nil"/>
              <w:bottom w:val="single" w:sz="4" w:space="0" w:color="auto"/>
              <w:right w:val="single" w:sz="4" w:space="0" w:color="auto"/>
            </w:tcBorders>
            <w:shd w:val="clear" w:color="000000" w:fill="FFFFFF"/>
            <w:noWrap/>
            <w:vAlign w:val="center"/>
            <w:hideMark/>
          </w:tcPr>
          <w:p w14:paraId="053D8C9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2547E8A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79D50A23" w14:textId="77777777" w:rsidTr="00B24F58">
        <w:trPr>
          <w:trHeight w:val="1035"/>
        </w:trPr>
        <w:tc>
          <w:tcPr>
            <w:tcW w:w="535" w:type="dxa"/>
            <w:vMerge/>
            <w:tcBorders>
              <w:top w:val="single" w:sz="4" w:space="0" w:color="auto"/>
              <w:left w:val="single" w:sz="4" w:space="0" w:color="auto"/>
              <w:bottom w:val="nil"/>
              <w:right w:val="single" w:sz="4" w:space="0" w:color="auto"/>
            </w:tcBorders>
            <w:vAlign w:val="center"/>
            <w:hideMark/>
          </w:tcPr>
          <w:p w14:paraId="0E74CBA6"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31B54811"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nil"/>
              <w:right w:val="single" w:sz="4" w:space="0" w:color="auto"/>
            </w:tcBorders>
            <w:shd w:val="clear" w:color="000000" w:fill="FFFFFF"/>
            <w:vAlign w:val="center"/>
            <w:hideMark/>
          </w:tcPr>
          <w:p w14:paraId="129A86D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25.2</w:t>
            </w:r>
          </w:p>
        </w:tc>
        <w:tc>
          <w:tcPr>
            <w:tcW w:w="3600" w:type="dxa"/>
            <w:tcBorders>
              <w:top w:val="nil"/>
              <w:left w:val="nil"/>
              <w:bottom w:val="single" w:sz="4" w:space="0" w:color="auto"/>
              <w:right w:val="single" w:sz="4" w:space="0" w:color="auto"/>
            </w:tcBorders>
            <w:shd w:val="clear" w:color="000000" w:fill="FFFFFF"/>
            <w:vAlign w:val="center"/>
            <w:hideMark/>
          </w:tcPr>
          <w:p w14:paraId="4D330D8A"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տրամադրված սոցիալ-հոգեբանական ծառայության որակից</w:t>
            </w:r>
          </w:p>
        </w:tc>
        <w:tc>
          <w:tcPr>
            <w:tcW w:w="1080" w:type="dxa"/>
            <w:tcBorders>
              <w:top w:val="nil"/>
              <w:left w:val="nil"/>
              <w:bottom w:val="single" w:sz="4" w:space="0" w:color="auto"/>
              <w:right w:val="single" w:sz="4" w:space="0" w:color="auto"/>
            </w:tcBorders>
            <w:shd w:val="clear" w:color="000000" w:fill="FFFFFF"/>
            <w:vAlign w:val="center"/>
            <w:hideMark/>
          </w:tcPr>
          <w:p w14:paraId="3A9B4C83"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72D30E3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25D5188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4.18</w:t>
            </w:r>
          </w:p>
        </w:tc>
        <w:tc>
          <w:tcPr>
            <w:tcW w:w="990" w:type="dxa"/>
            <w:tcBorders>
              <w:top w:val="nil"/>
              <w:left w:val="nil"/>
              <w:bottom w:val="single" w:sz="4" w:space="0" w:color="auto"/>
              <w:right w:val="single" w:sz="4" w:space="0" w:color="auto"/>
            </w:tcBorders>
            <w:shd w:val="clear" w:color="000000" w:fill="FFFFFF"/>
            <w:noWrap/>
            <w:vAlign w:val="center"/>
            <w:hideMark/>
          </w:tcPr>
          <w:p w14:paraId="7B1B47C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609CF7A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4.21</w:t>
            </w:r>
          </w:p>
        </w:tc>
        <w:tc>
          <w:tcPr>
            <w:tcW w:w="1350" w:type="dxa"/>
            <w:tcBorders>
              <w:top w:val="nil"/>
              <w:left w:val="nil"/>
              <w:bottom w:val="single" w:sz="4" w:space="0" w:color="auto"/>
              <w:right w:val="single" w:sz="4" w:space="0" w:color="auto"/>
            </w:tcBorders>
            <w:shd w:val="clear" w:color="000000" w:fill="FFFFFF"/>
            <w:noWrap/>
            <w:vAlign w:val="center"/>
            <w:hideMark/>
          </w:tcPr>
          <w:p w14:paraId="00D6A12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0.93</w:t>
            </w:r>
          </w:p>
        </w:tc>
        <w:tc>
          <w:tcPr>
            <w:tcW w:w="1080" w:type="dxa"/>
            <w:tcBorders>
              <w:top w:val="nil"/>
              <w:left w:val="nil"/>
              <w:bottom w:val="single" w:sz="4" w:space="0" w:color="auto"/>
              <w:right w:val="single" w:sz="4" w:space="0" w:color="auto"/>
            </w:tcBorders>
            <w:shd w:val="clear" w:color="000000" w:fill="FFFFFF"/>
            <w:noWrap/>
            <w:vAlign w:val="center"/>
            <w:hideMark/>
          </w:tcPr>
          <w:p w14:paraId="44F1584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0.94</w:t>
            </w:r>
          </w:p>
        </w:tc>
      </w:tr>
      <w:tr w:rsidR="004E69EC" w:rsidRPr="00DA3DE0" w14:paraId="57C19A00" w14:textId="77777777" w:rsidTr="00B24F58">
        <w:trPr>
          <w:trHeight w:val="1605"/>
        </w:trPr>
        <w:tc>
          <w:tcPr>
            <w:tcW w:w="535" w:type="dxa"/>
            <w:vMerge/>
            <w:tcBorders>
              <w:top w:val="single" w:sz="4" w:space="0" w:color="auto"/>
              <w:left w:val="single" w:sz="4" w:space="0" w:color="auto"/>
              <w:bottom w:val="nil"/>
              <w:right w:val="single" w:sz="4" w:space="0" w:color="auto"/>
            </w:tcBorders>
            <w:vAlign w:val="center"/>
            <w:hideMark/>
          </w:tcPr>
          <w:p w14:paraId="7CF2E4A9"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0D3B22A8"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30AD32D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25.3</w:t>
            </w:r>
          </w:p>
        </w:tc>
        <w:tc>
          <w:tcPr>
            <w:tcW w:w="3600" w:type="dxa"/>
            <w:tcBorders>
              <w:top w:val="nil"/>
              <w:left w:val="nil"/>
              <w:bottom w:val="single" w:sz="4" w:space="0" w:color="auto"/>
              <w:right w:val="single" w:sz="4" w:space="0" w:color="auto"/>
            </w:tcBorders>
            <w:shd w:val="clear" w:color="000000" w:fill="FFFFFF"/>
            <w:vAlign w:val="center"/>
            <w:hideMark/>
          </w:tcPr>
          <w:p w14:paraId="7F852C16"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տրամադրված սոցիալ-հոգեբանական ծառայության պարբերականությունից</w:t>
            </w:r>
          </w:p>
        </w:tc>
        <w:tc>
          <w:tcPr>
            <w:tcW w:w="1080" w:type="dxa"/>
            <w:tcBorders>
              <w:top w:val="nil"/>
              <w:left w:val="nil"/>
              <w:bottom w:val="single" w:sz="4" w:space="0" w:color="auto"/>
              <w:right w:val="single" w:sz="4" w:space="0" w:color="auto"/>
            </w:tcBorders>
            <w:shd w:val="clear" w:color="000000" w:fill="FFFFFF"/>
            <w:vAlign w:val="center"/>
            <w:hideMark/>
          </w:tcPr>
          <w:p w14:paraId="32F94619"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2002FB8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2D78711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4.11</w:t>
            </w:r>
          </w:p>
        </w:tc>
        <w:tc>
          <w:tcPr>
            <w:tcW w:w="990" w:type="dxa"/>
            <w:tcBorders>
              <w:top w:val="nil"/>
              <w:left w:val="nil"/>
              <w:bottom w:val="single" w:sz="4" w:space="0" w:color="auto"/>
              <w:right w:val="single" w:sz="4" w:space="0" w:color="auto"/>
            </w:tcBorders>
            <w:shd w:val="clear" w:color="000000" w:fill="FFFFFF"/>
            <w:noWrap/>
            <w:vAlign w:val="center"/>
            <w:hideMark/>
          </w:tcPr>
          <w:p w14:paraId="009658C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22D91F6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4.12</w:t>
            </w:r>
          </w:p>
        </w:tc>
        <w:tc>
          <w:tcPr>
            <w:tcW w:w="1350" w:type="dxa"/>
            <w:tcBorders>
              <w:top w:val="nil"/>
              <w:left w:val="nil"/>
              <w:bottom w:val="single" w:sz="4" w:space="0" w:color="auto"/>
              <w:right w:val="single" w:sz="4" w:space="0" w:color="auto"/>
            </w:tcBorders>
            <w:shd w:val="clear" w:color="000000" w:fill="FFFFFF"/>
            <w:noWrap/>
            <w:vAlign w:val="center"/>
            <w:hideMark/>
          </w:tcPr>
          <w:p w14:paraId="7E96094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0.91</w:t>
            </w:r>
          </w:p>
        </w:tc>
        <w:tc>
          <w:tcPr>
            <w:tcW w:w="1080" w:type="dxa"/>
            <w:tcBorders>
              <w:top w:val="nil"/>
              <w:left w:val="nil"/>
              <w:bottom w:val="single" w:sz="4" w:space="0" w:color="auto"/>
              <w:right w:val="single" w:sz="4" w:space="0" w:color="auto"/>
            </w:tcBorders>
            <w:shd w:val="clear" w:color="000000" w:fill="FFFFFF"/>
            <w:noWrap/>
            <w:vAlign w:val="center"/>
            <w:hideMark/>
          </w:tcPr>
          <w:p w14:paraId="5CEEFF3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0.92</w:t>
            </w:r>
          </w:p>
        </w:tc>
      </w:tr>
      <w:tr w:rsidR="004E69EC" w:rsidRPr="00DA3DE0" w14:paraId="661C377C" w14:textId="77777777" w:rsidTr="00B24F58">
        <w:trPr>
          <w:trHeight w:val="1380"/>
        </w:trPr>
        <w:tc>
          <w:tcPr>
            <w:tcW w:w="535" w:type="dxa"/>
            <w:vMerge/>
            <w:tcBorders>
              <w:top w:val="single" w:sz="4" w:space="0" w:color="auto"/>
              <w:left w:val="single" w:sz="4" w:space="0" w:color="auto"/>
              <w:bottom w:val="nil"/>
              <w:right w:val="single" w:sz="4" w:space="0" w:color="auto"/>
            </w:tcBorders>
            <w:vAlign w:val="center"/>
            <w:hideMark/>
          </w:tcPr>
          <w:p w14:paraId="393DD49B"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141219A6"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156EB8E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25.4</w:t>
            </w:r>
          </w:p>
        </w:tc>
        <w:tc>
          <w:tcPr>
            <w:tcW w:w="3600" w:type="dxa"/>
            <w:tcBorders>
              <w:top w:val="nil"/>
              <w:left w:val="nil"/>
              <w:bottom w:val="single" w:sz="4" w:space="0" w:color="auto"/>
              <w:right w:val="single" w:sz="4" w:space="0" w:color="auto"/>
            </w:tcBorders>
            <w:shd w:val="clear" w:color="000000" w:fill="FFFFFF"/>
            <w:vAlign w:val="center"/>
            <w:hideMark/>
          </w:tcPr>
          <w:p w14:paraId="53B7D686"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սոցիալ-հոգեբանական ծառայություն տրամադրող մասնագետի աշխատանքից</w:t>
            </w:r>
          </w:p>
        </w:tc>
        <w:tc>
          <w:tcPr>
            <w:tcW w:w="1080" w:type="dxa"/>
            <w:tcBorders>
              <w:top w:val="nil"/>
              <w:left w:val="nil"/>
              <w:bottom w:val="single" w:sz="4" w:space="0" w:color="auto"/>
              <w:right w:val="single" w:sz="4" w:space="0" w:color="auto"/>
            </w:tcBorders>
            <w:shd w:val="clear" w:color="000000" w:fill="FFFFFF"/>
            <w:vAlign w:val="center"/>
            <w:hideMark/>
          </w:tcPr>
          <w:p w14:paraId="4EADA866"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7722231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73A9724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4.32</w:t>
            </w:r>
          </w:p>
        </w:tc>
        <w:tc>
          <w:tcPr>
            <w:tcW w:w="990" w:type="dxa"/>
            <w:tcBorders>
              <w:top w:val="nil"/>
              <w:left w:val="nil"/>
              <w:bottom w:val="single" w:sz="4" w:space="0" w:color="auto"/>
              <w:right w:val="single" w:sz="4" w:space="0" w:color="auto"/>
            </w:tcBorders>
            <w:shd w:val="clear" w:color="000000" w:fill="FFFFFF"/>
            <w:noWrap/>
            <w:vAlign w:val="center"/>
            <w:hideMark/>
          </w:tcPr>
          <w:p w14:paraId="4693473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1B1F24C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4.35</w:t>
            </w:r>
          </w:p>
        </w:tc>
        <w:tc>
          <w:tcPr>
            <w:tcW w:w="1350" w:type="dxa"/>
            <w:tcBorders>
              <w:top w:val="nil"/>
              <w:left w:val="nil"/>
              <w:bottom w:val="single" w:sz="4" w:space="0" w:color="auto"/>
              <w:right w:val="single" w:sz="4" w:space="0" w:color="auto"/>
            </w:tcBorders>
            <w:shd w:val="clear" w:color="000000" w:fill="FFFFFF"/>
            <w:noWrap/>
            <w:vAlign w:val="center"/>
            <w:hideMark/>
          </w:tcPr>
          <w:p w14:paraId="14D3ABE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0.96</w:t>
            </w:r>
          </w:p>
        </w:tc>
        <w:tc>
          <w:tcPr>
            <w:tcW w:w="1080" w:type="dxa"/>
            <w:tcBorders>
              <w:top w:val="nil"/>
              <w:left w:val="nil"/>
              <w:bottom w:val="single" w:sz="4" w:space="0" w:color="auto"/>
              <w:right w:val="single" w:sz="4" w:space="0" w:color="auto"/>
            </w:tcBorders>
            <w:shd w:val="clear" w:color="000000" w:fill="FFFFFF"/>
            <w:noWrap/>
            <w:vAlign w:val="center"/>
            <w:hideMark/>
          </w:tcPr>
          <w:p w14:paraId="1777B30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0.97</w:t>
            </w:r>
          </w:p>
        </w:tc>
      </w:tr>
      <w:tr w:rsidR="004E69EC" w:rsidRPr="00DA3DE0" w14:paraId="5ED3ABF5" w14:textId="77777777" w:rsidTr="00B24F58">
        <w:trPr>
          <w:trHeight w:val="345"/>
        </w:trPr>
        <w:tc>
          <w:tcPr>
            <w:tcW w:w="535" w:type="dxa"/>
            <w:vMerge/>
            <w:tcBorders>
              <w:top w:val="single" w:sz="4" w:space="0" w:color="auto"/>
              <w:left w:val="single" w:sz="4" w:space="0" w:color="auto"/>
              <w:bottom w:val="nil"/>
              <w:right w:val="single" w:sz="4" w:space="0" w:color="auto"/>
            </w:tcBorders>
            <w:vAlign w:val="center"/>
            <w:hideMark/>
          </w:tcPr>
          <w:p w14:paraId="63897A5E"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2C285EB0"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auto" w:fill="auto"/>
            <w:noWrap/>
            <w:vAlign w:val="bottom"/>
            <w:hideMark/>
          </w:tcPr>
          <w:p w14:paraId="23C5470D"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3600" w:type="dxa"/>
            <w:tcBorders>
              <w:top w:val="nil"/>
              <w:left w:val="nil"/>
              <w:bottom w:val="single" w:sz="4" w:space="0" w:color="auto"/>
              <w:right w:val="single" w:sz="4" w:space="0" w:color="auto"/>
            </w:tcBorders>
            <w:shd w:val="clear" w:color="000000" w:fill="FFFFFF"/>
            <w:vAlign w:val="center"/>
            <w:hideMark/>
          </w:tcPr>
          <w:p w14:paraId="624391A4"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nil"/>
              <w:left w:val="nil"/>
              <w:bottom w:val="single" w:sz="4" w:space="0" w:color="auto"/>
              <w:right w:val="single" w:sz="4" w:space="0" w:color="auto"/>
            </w:tcBorders>
            <w:shd w:val="clear" w:color="auto" w:fill="auto"/>
            <w:noWrap/>
            <w:vAlign w:val="center"/>
            <w:hideMark/>
          </w:tcPr>
          <w:p w14:paraId="55372B33" w14:textId="0FB36ED8" w:rsidR="00534F0A" w:rsidRPr="00DA3DE0" w:rsidRDefault="00534F0A" w:rsidP="00B24F58">
            <w:pPr>
              <w:spacing w:after="0" w:line="240" w:lineRule="auto"/>
              <w:jc w:val="center"/>
              <w:rPr>
                <w:rFonts w:ascii="GHEA Grapalat" w:eastAsia="Times New Roman" w:hAnsi="GHEA Grapalat" w:cs="Calibri"/>
                <w:b/>
                <w:bCs/>
                <w:color w:val="000000"/>
                <w:lang w:val="en-US"/>
              </w:rPr>
            </w:pPr>
          </w:p>
        </w:tc>
        <w:tc>
          <w:tcPr>
            <w:tcW w:w="990" w:type="dxa"/>
            <w:tcBorders>
              <w:top w:val="nil"/>
              <w:left w:val="nil"/>
              <w:bottom w:val="single" w:sz="4" w:space="0" w:color="auto"/>
              <w:right w:val="single" w:sz="4" w:space="0" w:color="auto"/>
            </w:tcBorders>
            <w:shd w:val="clear" w:color="000000" w:fill="FFFFFF"/>
            <w:noWrap/>
            <w:vAlign w:val="bottom"/>
            <w:hideMark/>
          </w:tcPr>
          <w:p w14:paraId="40812F93"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080" w:type="dxa"/>
            <w:tcBorders>
              <w:top w:val="nil"/>
              <w:left w:val="nil"/>
              <w:bottom w:val="single" w:sz="4" w:space="0" w:color="auto"/>
              <w:right w:val="single" w:sz="4" w:space="0" w:color="auto"/>
            </w:tcBorders>
            <w:shd w:val="clear" w:color="000000" w:fill="FFFFFF"/>
            <w:noWrap/>
            <w:vAlign w:val="bottom"/>
            <w:hideMark/>
          </w:tcPr>
          <w:p w14:paraId="370AF165"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39DB851C"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358E5FB6"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1FA891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0.95</w:t>
            </w:r>
          </w:p>
        </w:tc>
        <w:tc>
          <w:tcPr>
            <w:tcW w:w="1080" w:type="dxa"/>
            <w:tcBorders>
              <w:top w:val="nil"/>
              <w:left w:val="nil"/>
              <w:bottom w:val="single" w:sz="4" w:space="0" w:color="auto"/>
              <w:right w:val="single" w:sz="4" w:space="0" w:color="auto"/>
            </w:tcBorders>
            <w:shd w:val="clear" w:color="000000" w:fill="FFFFFF"/>
            <w:noWrap/>
            <w:vAlign w:val="center"/>
            <w:hideMark/>
          </w:tcPr>
          <w:p w14:paraId="736AAF4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0.95</w:t>
            </w:r>
          </w:p>
        </w:tc>
      </w:tr>
      <w:tr w:rsidR="004E69EC" w:rsidRPr="00DA3DE0" w14:paraId="054ABBD3" w14:textId="77777777" w:rsidTr="00B24F58">
        <w:trPr>
          <w:trHeight w:val="660"/>
        </w:trPr>
        <w:tc>
          <w:tcPr>
            <w:tcW w:w="535" w:type="dxa"/>
            <w:vMerge w:val="restart"/>
            <w:tcBorders>
              <w:top w:val="single" w:sz="4" w:space="0" w:color="auto"/>
              <w:left w:val="single" w:sz="4" w:space="0" w:color="auto"/>
              <w:bottom w:val="nil"/>
              <w:right w:val="single" w:sz="4" w:space="0" w:color="auto"/>
            </w:tcBorders>
            <w:shd w:val="clear" w:color="auto" w:fill="auto"/>
            <w:vAlign w:val="center"/>
            <w:hideMark/>
          </w:tcPr>
          <w:p w14:paraId="7978BC6D"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26</w:t>
            </w:r>
          </w:p>
        </w:tc>
        <w:tc>
          <w:tcPr>
            <w:tcW w:w="2250" w:type="dxa"/>
            <w:vMerge w:val="restart"/>
            <w:tcBorders>
              <w:top w:val="single" w:sz="4" w:space="0" w:color="auto"/>
              <w:left w:val="single" w:sz="4" w:space="0" w:color="auto"/>
              <w:bottom w:val="nil"/>
              <w:right w:val="single" w:sz="4" w:space="0" w:color="auto"/>
            </w:tcBorders>
            <w:shd w:val="clear" w:color="auto" w:fill="auto"/>
            <w:vAlign w:val="center"/>
            <w:hideMark/>
          </w:tcPr>
          <w:p w14:paraId="27E1AD6A"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Միջանկյալ արդյունք 3-ի գործողություն 4՝ Շահառուներին իրավական խորհրդատվության տրամադրում</w:t>
            </w:r>
          </w:p>
        </w:tc>
        <w:tc>
          <w:tcPr>
            <w:tcW w:w="1170" w:type="dxa"/>
            <w:tcBorders>
              <w:top w:val="nil"/>
              <w:left w:val="nil"/>
              <w:bottom w:val="nil"/>
              <w:right w:val="single" w:sz="4" w:space="0" w:color="auto"/>
            </w:tcBorders>
            <w:shd w:val="clear" w:color="000000" w:fill="FFFFFF"/>
            <w:vAlign w:val="center"/>
            <w:hideMark/>
          </w:tcPr>
          <w:p w14:paraId="17C6934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26.1</w:t>
            </w:r>
          </w:p>
        </w:tc>
        <w:tc>
          <w:tcPr>
            <w:tcW w:w="3600" w:type="dxa"/>
            <w:tcBorders>
              <w:top w:val="nil"/>
              <w:left w:val="nil"/>
              <w:bottom w:val="single" w:sz="4" w:space="0" w:color="auto"/>
              <w:right w:val="single" w:sz="4" w:space="0" w:color="auto"/>
            </w:tcBorders>
            <w:shd w:val="clear" w:color="000000" w:fill="FFFFFF"/>
            <w:vAlign w:val="center"/>
            <w:hideMark/>
          </w:tcPr>
          <w:p w14:paraId="380BCCA0"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Իրավական խորհրդատվության ապահովումը շահառուների շրջանում</w:t>
            </w:r>
          </w:p>
        </w:tc>
        <w:tc>
          <w:tcPr>
            <w:tcW w:w="1080" w:type="dxa"/>
            <w:tcBorders>
              <w:top w:val="nil"/>
              <w:left w:val="nil"/>
              <w:bottom w:val="single" w:sz="4" w:space="0" w:color="auto"/>
              <w:right w:val="single" w:sz="4" w:space="0" w:color="auto"/>
            </w:tcBorders>
            <w:shd w:val="clear" w:color="000000" w:fill="FFFFFF"/>
            <w:vAlign w:val="center"/>
            <w:hideMark/>
          </w:tcPr>
          <w:p w14:paraId="37B5EFD1"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59BDE8A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15</w:t>
            </w:r>
          </w:p>
        </w:tc>
        <w:tc>
          <w:tcPr>
            <w:tcW w:w="1080" w:type="dxa"/>
            <w:tcBorders>
              <w:top w:val="nil"/>
              <w:left w:val="nil"/>
              <w:bottom w:val="single" w:sz="4" w:space="0" w:color="auto"/>
              <w:right w:val="single" w:sz="4" w:space="0" w:color="auto"/>
            </w:tcBorders>
            <w:shd w:val="clear" w:color="000000" w:fill="FFFFFF"/>
            <w:noWrap/>
            <w:vAlign w:val="center"/>
            <w:hideMark/>
          </w:tcPr>
          <w:p w14:paraId="65937D0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15</w:t>
            </w:r>
          </w:p>
        </w:tc>
        <w:tc>
          <w:tcPr>
            <w:tcW w:w="990" w:type="dxa"/>
            <w:tcBorders>
              <w:top w:val="nil"/>
              <w:left w:val="nil"/>
              <w:bottom w:val="single" w:sz="4" w:space="0" w:color="auto"/>
              <w:right w:val="single" w:sz="4" w:space="0" w:color="auto"/>
            </w:tcBorders>
            <w:shd w:val="clear" w:color="000000" w:fill="FFFFFF"/>
            <w:noWrap/>
            <w:vAlign w:val="center"/>
            <w:hideMark/>
          </w:tcPr>
          <w:p w14:paraId="6630430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14</w:t>
            </w:r>
          </w:p>
        </w:tc>
        <w:tc>
          <w:tcPr>
            <w:tcW w:w="990" w:type="dxa"/>
            <w:tcBorders>
              <w:top w:val="nil"/>
              <w:left w:val="nil"/>
              <w:bottom w:val="single" w:sz="4" w:space="0" w:color="auto"/>
              <w:right w:val="single" w:sz="4" w:space="0" w:color="auto"/>
            </w:tcBorders>
            <w:shd w:val="clear" w:color="000000" w:fill="FFFFFF"/>
            <w:noWrap/>
            <w:vAlign w:val="center"/>
            <w:hideMark/>
          </w:tcPr>
          <w:p w14:paraId="6487E99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14</w:t>
            </w:r>
          </w:p>
        </w:tc>
        <w:tc>
          <w:tcPr>
            <w:tcW w:w="1350" w:type="dxa"/>
            <w:tcBorders>
              <w:top w:val="nil"/>
              <w:left w:val="nil"/>
              <w:bottom w:val="single" w:sz="4" w:space="0" w:color="auto"/>
              <w:right w:val="single" w:sz="4" w:space="0" w:color="auto"/>
            </w:tcBorders>
            <w:shd w:val="clear" w:color="000000" w:fill="FFFFFF"/>
            <w:noWrap/>
            <w:vAlign w:val="center"/>
            <w:hideMark/>
          </w:tcPr>
          <w:p w14:paraId="4D19FAD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78B9A70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611B8597" w14:textId="77777777" w:rsidTr="00B24F58">
        <w:trPr>
          <w:trHeight w:val="1035"/>
        </w:trPr>
        <w:tc>
          <w:tcPr>
            <w:tcW w:w="535" w:type="dxa"/>
            <w:vMerge/>
            <w:tcBorders>
              <w:top w:val="single" w:sz="4" w:space="0" w:color="auto"/>
              <w:left w:val="single" w:sz="4" w:space="0" w:color="auto"/>
              <w:bottom w:val="nil"/>
              <w:right w:val="single" w:sz="4" w:space="0" w:color="auto"/>
            </w:tcBorders>
            <w:vAlign w:val="center"/>
            <w:hideMark/>
          </w:tcPr>
          <w:p w14:paraId="1F144B52"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689A4F12"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02D84DE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26.2.</w:t>
            </w:r>
          </w:p>
        </w:tc>
        <w:tc>
          <w:tcPr>
            <w:tcW w:w="3600" w:type="dxa"/>
            <w:tcBorders>
              <w:top w:val="nil"/>
              <w:left w:val="nil"/>
              <w:bottom w:val="single" w:sz="4" w:space="0" w:color="auto"/>
              <w:right w:val="single" w:sz="4" w:space="0" w:color="auto"/>
            </w:tcBorders>
            <w:shd w:val="clear" w:color="000000" w:fill="FFFFFF"/>
            <w:vAlign w:val="center"/>
            <w:hideMark/>
          </w:tcPr>
          <w:p w14:paraId="3F31E4D2"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տրամադրված իրավական խորհրդատվության որակից</w:t>
            </w:r>
          </w:p>
        </w:tc>
        <w:tc>
          <w:tcPr>
            <w:tcW w:w="1080" w:type="dxa"/>
            <w:tcBorders>
              <w:top w:val="nil"/>
              <w:left w:val="nil"/>
              <w:bottom w:val="single" w:sz="4" w:space="0" w:color="auto"/>
              <w:right w:val="single" w:sz="4" w:space="0" w:color="auto"/>
            </w:tcBorders>
            <w:shd w:val="clear" w:color="000000" w:fill="FFFFFF"/>
            <w:vAlign w:val="center"/>
            <w:hideMark/>
          </w:tcPr>
          <w:p w14:paraId="78242BD2"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1EB21ED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3255C1D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3.41</w:t>
            </w:r>
          </w:p>
        </w:tc>
        <w:tc>
          <w:tcPr>
            <w:tcW w:w="990" w:type="dxa"/>
            <w:tcBorders>
              <w:top w:val="nil"/>
              <w:left w:val="nil"/>
              <w:bottom w:val="single" w:sz="4" w:space="0" w:color="auto"/>
              <w:right w:val="single" w:sz="4" w:space="0" w:color="auto"/>
            </w:tcBorders>
            <w:shd w:val="clear" w:color="000000" w:fill="FFFFFF"/>
            <w:noWrap/>
            <w:vAlign w:val="center"/>
            <w:hideMark/>
          </w:tcPr>
          <w:p w14:paraId="1EFA6DF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08593ED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3.43</w:t>
            </w:r>
          </w:p>
        </w:tc>
        <w:tc>
          <w:tcPr>
            <w:tcW w:w="1350" w:type="dxa"/>
            <w:tcBorders>
              <w:top w:val="nil"/>
              <w:left w:val="nil"/>
              <w:bottom w:val="single" w:sz="4" w:space="0" w:color="auto"/>
              <w:right w:val="single" w:sz="4" w:space="0" w:color="auto"/>
            </w:tcBorders>
            <w:shd w:val="clear" w:color="000000" w:fill="FFFFFF"/>
            <w:noWrap/>
            <w:vAlign w:val="center"/>
            <w:hideMark/>
          </w:tcPr>
          <w:p w14:paraId="62CBF0E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0.76</w:t>
            </w:r>
          </w:p>
        </w:tc>
        <w:tc>
          <w:tcPr>
            <w:tcW w:w="1080" w:type="dxa"/>
            <w:tcBorders>
              <w:top w:val="nil"/>
              <w:left w:val="nil"/>
              <w:bottom w:val="single" w:sz="4" w:space="0" w:color="auto"/>
              <w:right w:val="single" w:sz="4" w:space="0" w:color="auto"/>
            </w:tcBorders>
            <w:shd w:val="clear" w:color="000000" w:fill="FFFFFF"/>
            <w:noWrap/>
            <w:vAlign w:val="center"/>
            <w:hideMark/>
          </w:tcPr>
          <w:p w14:paraId="44E6B0D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0.76</w:t>
            </w:r>
          </w:p>
        </w:tc>
      </w:tr>
      <w:tr w:rsidR="004E69EC" w:rsidRPr="00DA3DE0" w14:paraId="76D1260B" w14:textId="77777777" w:rsidTr="00B24F58">
        <w:trPr>
          <w:trHeight w:val="1380"/>
        </w:trPr>
        <w:tc>
          <w:tcPr>
            <w:tcW w:w="535" w:type="dxa"/>
            <w:vMerge/>
            <w:tcBorders>
              <w:top w:val="single" w:sz="4" w:space="0" w:color="auto"/>
              <w:left w:val="single" w:sz="4" w:space="0" w:color="auto"/>
              <w:bottom w:val="nil"/>
              <w:right w:val="single" w:sz="4" w:space="0" w:color="auto"/>
            </w:tcBorders>
            <w:vAlign w:val="center"/>
            <w:hideMark/>
          </w:tcPr>
          <w:p w14:paraId="77E0EF5B"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0B4B7FC8"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6A71C9B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26.3</w:t>
            </w:r>
          </w:p>
        </w:tc>
        <w:tc>
          <w:tcPr>
            <w:tcW w:w="3600" w:type="dxa"/>
            <w:tcBorders>
              <w:top w:val="nil"/>
              <w:left w:val="nil"/>
              <w:bottom w:val="single" w:sz="4" w:space="0" w:color="auto"/>
              <w:right w:val="single" w:sz="4" w:space="0" w:color="auto"/>
            </w:tcBorders>
            <w:shd w:val="clear" w:color="000000" w:fill="FFFFFF"/>
            <w:vAlign w:val="center"/>
            <w:hideMark/>
          </w:tcPr>
          <w:p w14:paraId="2A552656"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իրավական խորհրդատվություն տրամադրած մասնագետի աշխատանքից</w:t>
            </w:r>
          </w:p>
        </w:tc>
        <w:tc>
          <w:tcPr>
            <w:tcW w:w="1080" w:type="dxa"/>
            <w:tcBorders>
              <w:top w:val="nil"/>
              <w:left w:val="nil"/>
              <w:bottom w:val="single" w:sz="4" w:space="0" w:color="auto"/>
              <w:right w:val="single" w:sz="4" w:space="0" w:color="auto"/>
            </w:tcBorders>
            <w:shd w:val="clear" w:color="000000" w:fill="FFFFFF"/>
            <w:vAlign w:val="center"/>
            <w:hideMark/>
          </w:tcPr>
          <w:p w14:paraId="1FAC8072"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37C848A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199884E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3.49</w:t>
            </w:r>
          </w:p>
        </w:tc>
        <w:tc>
          <w:tcPr>
            <w:tcW w:w="990" w:type="dxa"/>
            <w:tcBorders>
              <w:top w:val="nil"/>
              <w:left w:val="nil"/>
              <w:bottom w:val="single" w:sz="4" w:space="0" w:color="auto"/>
              <w:right w:val="single" w:sz="4" w:space="0" w:color="auto"/>
            </w:tcBorders>
            <w:shd w:val="clear" w:color="000000" w:fill="FFFFFF"/>
            <w:noWrap/>
            <w:vAlign w:val="center"/>
            <w:hideMark/>
          </w:tcPr>
          <w:p w14:paraId="0B2EDE3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200FD77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3.52</w:t>
            </w:r>
          </w:p>
        </w:tc>
        <w:tc>
          <w:tcPr>
            <w:tcW w:w="1350" w:type="dxa"/>
            <w:tcBorders>
              <w:top w:val="nil"/>
              <w:left w:val="nil"/>
              <w:bottom w:val="single" w:sz="4" w:space="0" w:color="auto"/>
              <w:right w:val="single" w:sz="4" w:space="0" w:color="auto"/>
            </w:tcBorders>
            <w:shd w:val="clear" w:color="000000" w:fill="FFFFFF"/>
            <w:noWrap/>
            <w:vAlign w:val="center"/>
            <w:hideMark/>
          </w:tcPr>
          <w:p w14:paraId="1AC906B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0.78</w:t>
            </w:r>
          </w:p>
        </w:tc>
        <w:tc>
          <w:tcPr>
            <w:tcW w:w="1080" w:type="dxa"/>
            <w:tcBorders>
              <w:top w:val="nil"/>
              <w:left w:val="nil"/>
              <w:bottom w:val="single" w:sz="4" w:space="0" w:color="auto"/>
              <w:right w:val="single" w:sz="4" w:space="0" w:color="auto"/>
            </w:tcBorders>
            <w:shd w:val="clear" w:color="000000" w:fill="FFFFFF"/>
            <w:noWrap/>
            <w:vAlign w:val="center"/>
            <w:hideMark/>
          </w:tcPr>
          <w:p w14:paraId="2D14175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0.78</w:t>
            </w:r>
          </w:p>
        </w:tc>
      </w:tr>
      <w:tr w:rsidR="004E69EC" w:rsidRPr="00DA3DE0" w14:paraId="02397E5D" w14:textId="77777777" w:rsidTr="00B24F58">
        <w:trPr>
          <w:trHeight w:val="345"/>
        </w:trPr>
        <w:tc>
          <w:tcPr>
            <w:tcW w:w="535" w:type="dxa"/>
            <w:vMerge/>
            <w:tcBorders>
              <w:top w:val="single" w:sz="4" w:space="0" w:color="auto"/>
              <w:left w:val="single" w:sz="4" w:space="0" w:color="auto"/>
              <w:bottom w:val="nil"/>
              <w:right w:val="single" w:sz="4" w:space="0" w:color="auto"/>
            </w:tcBorders>
            <w:vAlign w:val="center"/>
            <w:hideMark/>
          </w:tcPr>
          <w:p w14:paraId="50AD7D57"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2AAE4A7F"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auto" w:fill="auto"/>
            <w:noWrap/>
            <w:vAlign w:val="bottom"/>
            <w:hideMark/>
          </w:tcPr>
          <w:p w14:paraId="7B6CC672"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3600" w:type="dxa"/>
            <w:tcBorders>
              <w:top w:val="nil"/>
              <w:left w:val="nil"/>
              <w:bottom w:val="single" w:sz="4" w:space="0" w:color="auto"/>
              <w:right w:val="single" w:sz="4" w:space="0" w:color="auto"/>
            </w:tcBorders>
            <w:shd w:val="clear" w:color="000000" w:fill="FFFFFF"/>
            <w:vAlign w:val="center"/>
            <w:hideMark/>
          </w:tcPr>
          <w:p w14:paraId="1705FB3A"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nil"/>
              <w:left w:val="nil"/>
              <w:bottom w:val="single" w:sz="4" w:space="0" w:color="auto"/>
              <w:right w:val="single" w:sz="4" w:space="0" w:color="auto"/>
            </w:tcBorders>
            <w:shd w:val="clear" w:color="auto" w:fill="auto"/>
            <w:noWrap/>
            <w:vAlign w:val="center"/>
            <w:hideMark/>
          </w:tcPr>
          <w:p w14:paraId="5B83A4A1" w14:textId="71AFFE0D" w:rsidR="00534F0A" w:rsidRPr="00DA3DE0" w:rsidRDefault="00534F0A" w:rsidP="00B24F58">
            <w:pPr>
              <w:spacing w:after="0" w:line="240" w:lineRule="auto"/>
              <w:jc w:val="center"/>
              <w:rPr>
                <w:rFonts w:ascii="GHEA Grapalat" w:eastAsia="Times New Roman" w:hAnsi="GHEA Grapalat" w:cs="Calibri"/>
                <w:b/>
                <w:bCs/>
                <w:color w:val="000000"/>
                <w:lang w:val="en-US"/>
              </w:rPr>
            </w:pPr>
          </w:p>
        </w:tc>
        <w:tc>
          <w:tcPr>
            <w:tcW w:w="990" w:type="dxa"/>
            <w:tcBorders>
              <w:top w:val="nil"/>
              <w:left w:val="nil"/>
              <w:bottom w:val="single" w:sz="4" w:space="0" w:color="auto"/>
              <w:right w:val="single" w:sz="4" w:space="0" w:color="auto"/>
            </w:tcBorders>
            <w:shd w:val="clear" w:color="000000" w:fill="FFFFFF"/>
            <w:noWrap/>
            <w:vAlign w:val="center"/>
            <w:hideMark/>
          </w:tcPr>
          <w:p w14:paraId="644F960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Calibri" w:eastAsia="Times New Roman" w:hAnsi="Calibri" w:cs="Calibri"/>
                <w:color w:val="000000"/>
                <w:lang w:val="en-US"/>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5C3C10D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Calibri" w:eastAsia="Times New Roman" w:hAnsi="Calibri" w:cs="Calibri"/>
                <w:color w:val="000000"/>
                <w:lang w:val="en-US"/>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075FEB9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Calibri" w:eastAsia="Times New Roman" w:hAnsi="Calibri" w:cs="Calibri"/>
                <w:color w:val="000000"/>
                <w:lang w:val="en-US"/>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05DCE82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Calibri" w:eastAsia="Times New Roman" w:hAnsi="Calibri" w:cs="Calibri"/>
                <w:color w:val="000000"/>
                <w:lang w:val="en-US"/>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6C1F44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0.84</w:t>
            </w:r>
          </w:p>
        </w:tc>
        <w:tc>
          <w:tcPr>
            <w:tcW w:w="1080" w:type="dxa"/>
            <w:tcBorders>
              <w:top w:val="nil"/>
              <w:left w:val="nil"/>
              <w:bottom w:val="single" w:sz="4" w:space="0" w:color="auto"/>
              <w:right w:val="single" w:sz="4" w:space="0" w:color="auto"/>
            </w:tcBorders>
            <w:shd w:val="clear" w:color="000000" w:fill="FFFFFF"/>
            <w:noWrap/>
            <w:vAlign w:val="center"/>
            <w:hideMark/>
          </w:tcPr>
          <w:p w14:paraId="59C5542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0.85</w:t>
            </w:r>
          </w:p>
        </w:tc>
      </w:tr>
      <w:tr w:rsidR="004E69EC" w:rsidRPr="00DA3DE0" w14:paraId="46E67E33" w14:textId="77777777" w:rsidTr="00B24F58">
        <w:trPr>
          <w:trHeight w:val="690"/>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B15960"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27</w:t>
            </w:r>
          </w:p>
        </w:tc>
        <w:tc>
          <w:tcPr>
            <w:tcW w:w="2250" w:type="dxa"/>
            <w:vMerge w:val="restart"/>
            <w:tcBorders>
              <w:top w:val="single" w:sz="4" w:space="0" w:color="auto"/>
              <w:left w:val="single" w:sz="4" w:space="0" w:color="auto"/>
              <w:bottom w:val="nil"/>
              <w:right w:val="single" w:sz="4" w:space="0" w:color="auto"/>
            </w:tcBorders>
            <w:shd w:val="clear" w:color="auto" w:fill="auto"/>
            <w:vAlign w:val="center"/>
            <w:hideMark/>
          </w:tcPr>
          <w:p w14:paraId="18BE9C6F"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Միջանկյալ արդյունք 3-ի գործողություն 5՝ Շահառուներին կրթաուսումնական կամ ուսումնադաստիարակչական և մասնագիտական կողմնորոշման  ծառայությունների տրամադրում</w:t>
            </w:r>
          </w:p>
        </w:tc>
        <w:tc>
          <w:tcPr>
            <w:tcW w:w="1170" w:type="dxa"/>
            <w:tcBorders>
              <w:top w:val="nil"/>
              <w:left w:val="nil"/>
              <w:bottom w:val="nil"/>
              <w:right w:val="single" w:sz="4" w:space="0" w:color="auto"/>
            </w:tcBorders>
            <w:shd w:val="clear" w:color="000000" w:fill="FFFFFF"/>
            <w:vAlign w:val="center"/>
            <w:hideMark/>
          </w:tcPr>
          <w:p w14:paraId="63840FB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27.1</w:t>
            </w:r>
          </w:p>
        </w:tc>
        <w:tc>
          <w:tcPr>
            <w:tcW w:w="3600" w:type="dxa"/>
            <w:tcBorders>
              <w:top w:val="nil"/>
              <w:left w:val="nil"/>
              <w:bottom w:val="single" w:sz="4" w:space="0" w:color="auto"/>
              <w:right w:val="single" w:sz="4" w:space="0" w:color="auto"/>
            </w:tcBorders>
            <w:shd w:val="clear" w:color="000000" w:fill="FFFFFF"/>
            <w:vAlign w:val="center"/>
            <w:hideMark/>
          </w:tcPr>
          <w:p w14:paraId="5C5C8F17"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գոհունակությունը կրթական ծառայությունների որակից</w:t>
            </w:r>
          </w:p>
        </w:tc>
        <w:tc>
          <w:tcPr>
            <w:tcW w:w="1080" w:type="dxa"/>
            <w:tcBorders>
              <w:top w:val="nil"/>
              <w:left w:val="nil"/>
              <w:bottom w:val="single" w:sz="4" w:space="0" w:color="auto"/>
              <w:right w:val="single" w:sz="4" w:space="0" w:color="auto"/>
            </w:tcBorders>
            <w:shd w:val="clear" w:color="000000" w:fill="FFFFFF"/>
            <w:vAlign w:val="center"/>
            <w:hideMark/>
          </w:tcPr>
          <w:p w14:paraId="65EA3F7E"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6692B25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24CFBCB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4.62</w:t>
            </w:r>
          </w:p>
        </w:tc>
        <w:tc>
          <w:tcPr>
            <w:tcW w:w="990" w:type="dxa"/>
            <w:tcBorders>
              <w:top w:val="nil"/>
              <w:left w:val="nil"/>
              <w:bottom w:val="single" w:sz="4" w:space="0" w:color="auto"/>
              <w:right w:val="single" w:sz="4" w:space="0" w:color="auto"/>
            </w:tcBorders>
            <w:shd w:val="clear" w:color="000000" w:fill="FFFFFF"/>
            <w:noWrap/>
            <w:vAlign w:val="center"/>
            <w:hideMark/>
          </w:tcPr>
          <w:p w14:paraId="5086C86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5DC261F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4.62</w:t>
            </w:r>
          </w:p>
        </w:tc>
        <w:tc>
          <w:tcPr>
            <w:tcW w:w="1350" w:type="dxa"/>
            <w:tcBorders>
              <w:top w:val="nil"/>
              <w:left w:val="nil"/>
              <w:bottom w:val="single" w:sz="4" w:space="0" w:color="auto"/>
              <w:right w:val="single" w:sz="4" w:space="0" w:color="auto"/>
            </w:tcBorders>
            <w:shd w:val="clear" w:color="000000" w:fill="FFFFFF"/>
            <w:noWrap/>
            <w:vAlign w:val="center"/>
            <w:hideMark/>
          </w:tcPr>
          <w:p w14:paraId="053639E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1.03</w:t>
            </w:r>
          </w:p>
        </w:tc>
        <w:tc>
          <w:tcPr>
            <w:tcW w:w="1080" w:type="dxa"/>
            <w:tcBorders>
              <w:top w:val="nil"/>
              <w:left w:val="nil"/>
              <w:bottom w:val="single" w:sz="4" w:space="0" w:color="auto"/>
              <w:right w:val="single" w:sz="4" w:space="0" w:color="auto"/>
            </w:tcBorders>
            <w:shd w:val="clear" w:color="000000" w:fill="FFFFFF"/>
            <w:noWrap/>
            <w:vAlign w:val="center"/>
            <w:hideMark/>
          </w:tcPr>
          <w:p w14:paraId="0C58D4C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1.03</w:t>
            </w:r>
          </w:p>
        </w:tc>
      </w:tr>
      <w:tr w:rsidR="004E69EC" w:rsidRPr="00DA3DE0" w14:paraId="2BF9EF7C" w14:textId="77777777" w:rsidTr="00B24F58">
        <w:trPr>
          <w:trHeight w:val="1035"/>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13844A10"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551A11FE"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6431105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27.2.</w:t>
            </w:r>
          </w:p>
        </w:tc>
        <w:tc>
          <w:tcPr>
            <w:tcW w:w="3600" w:type="dxa"/>
            <w:tcBorders>
              <w:top w:val="nil"/>
              <w:left w:val="nil"/>
              <w:bottom w:val="single" w:sz="4" w:space="0" w:color="auto"/>
              <w:right w:val="single" w:sz="4" w:space="0" w:color="auto"/>
            </w:tcBorders>
            <w:shd w:val="clear" w:color="000000" w:fill="FFFFFF"/>
            <w:vAlign w:val="center"/>
            <w:hideMark/>
          </w:tcPr>
          <w:p w14:paraId="494DD0D9"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գոհունակությունը կրթական ծառայություններ տրամադրող մասնագետի աշխատանքից</w:t>
            </w:r>
          </w:p>
        </w:tc>
        <w:tc>
          <w:tcPr>
            <w:tcW w:w="1080" w:type="dxa"/>
            <w:tcBorders>
              <w:top w:val="nil"/>
              <w:left w:val="nil"/>
              <w:bottom w:val="single" w:sz="4" w:space="0" w:color="auto"/>
              <w:right w:val="single" w:sz="4" w:space="0" w:color="auto"/>
            </w:tcBorders>
            <w:shd w:val="clear" w:color="000000" w:fill="FFFFFF"/>
            <w:vAlign w:val="center"/>
            <w:hideMark/>
          </w:tcPr>
          <w:p w14:paraId="4951E17C"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654424E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0249212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4.65</w:t>
            </w:r>
          </w:p>
        </w:tc>
        <w:tc>
          <w:tcPr>
            <w:tcW w:w="990" w:type="dxa"/>
            <w:tcBorders>
              <w:top w:val="nil"/>
              <w:left w:val="nil"/>
              <w:bottom w:val="single" w:sz="4" w:space="0" w:color="auto"/>
              <w:right w:val="single" w:sz="4" w:space="0" w:color="auto"/>
            </w:tcBorders>
            <w:shd w:val="clear" w:color="000000" w:fill="FFFFFF"/>
            <w:noWrap/>
            <w:vAlign w:val="center"/>
            <w:hideMark/>
          </w:tcPr>
          <w:p w14:paraId="4A8A214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302B4C2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4.65</w:t>
            </w:r>
          </w:p>
        </w:tc>
        <w:tc>
          <w:tcPr>
            <w:tcW w:w="1350" w:type="dxa"/>
            <w:tcBorders>
              <w:top w:val="nil"/>
              <w:left w:val="nil"/>
              <w:bottom w:val="single" w:sz="4" w:space="0" w:color="auto"/>
              <w:right w:val="single" w:sz="4" w:space="0" w:color="auto"/>
            </w:tcBorders>
            <w:shd w:val="clear" w:color="000000" w:fill="FFFFFF"/>
            <w:noWrap/>
            <w:vAlign w:val="center"/>
            <w:hideMark/>
          </w:tcPr>
          <w:p w14:paraId="081651B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1.03</w:t>
            </w:r>
          </w:p>
        </w:tc>
        <w:tc>
          <w:tcPr>
            <w:tcW w:w="1080" w:type="dxa"/>
            <w:tcBorders>
              <w:top w:val="nil"/>
              <w:left w:val="nil"/>
              <w:bottom w:val="single" w:sz="4" w:space="0" w:color="auto"/>
              <w:right w:val="single" w:sz="4" w:space="0" w:color="auto"/>
            </w:tcBorders>
            <w:shd w:val="clear" w:color="000000" w:fill="FFFFFF"/>
            <w:noWrap/>
            <w:vAlign w:val="center"/>
            <w:hideMark/>
          </w:tcPr>
          <w:p w14:paraId="5B49742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1.03</w:t>
            </w:r>
          </w:p>
        </w:tc>
      </w:tr>
      <w:tr w:rsidR="004E69EC" w:rsidRPr="00DA3DE0" w14:paraId="200FBF3D" w14:textId="77777777" w:rsidTr="00B24F58">
        <w:trPr>
          <w:trHeight w:val="1035"/>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2E65306E"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7AFFB144"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3E407E9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27.3.</w:t>
            </w:r>
          </w:p>
        </w:tc>
        <w:tc>
          <w:tcPr>
            <w:tcW w:w="3600" w:type="dxa"/>
            <w:tcBorders>
              <w:top w:val="nil"/>
              <w:left w:val="nil"/>
              <w:bottom w:val="single" w:sz="4" w:space="0" w:color="auto"/>
              <w:right w:val="single" w:sz="4" w:space="0" w:color="auto"/>
            </w:tcBorders>
            <w:shd w:val="clear" w:color="000000" w:fill="FFFFFF"/>
            <w:vAlign w:val="center"/>
            <w:hideMark/>
          </w:tcPr>
          <w:p w14:paraId="4B44DDCA"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գոհունակությունը մասնագիտական կողմնորոշման  ծառայությունների որակից</w:t>
            </w:r>
          </w:p>
        </w:tc>
        <w:tc>
          <w:tcPr>
            <w:tcW w:w="1080" w:type="dxa"/>
            <w:tcBorders>
              <w:top w:val="nil"/>
              <w:left w:val="nil"/>
              <w:bottom w:val="single" w:sz="4" w:space="0" w:color="auto"/>
              <w:right w:val="single" w:sz="4" w:space="0" w:color="auto"/>
            </w:tcBorders>
            <w:shd w:val="clear" w:color="000000" w:fill="FFFFFF"/>
            <w:vAlign w:val="center"/>
            <w:hideMark/>
          </w:tcPr>
          <w:p w14:paraId="2BFD690C"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33B3C2F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124B036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3.01</w:t>
            </w:r>
          </w:p>
        </w:tc>
        <w:tc>
          <w:tcPr>
            <w:tcW w:w="990" w:type="dxa"/>
            <w:tcBorders>
              <w:top w:val="nil"/>
              <w:left w:val="nil"/>
              <w:bottom w:val="single" w:sz="4" w:space="0" w:color="auto"/>
              <w:right w:val="single" w:sz="4" w:space="0" w:color="auto"/>
            </w:tcBorders>
            <w:shd w:val="clear" w:color="000000" w:fill="FFFFFF"/>
            <w:noWrap/>
            <w:vAlign w:val="center"/>
            <w:hideMark/>
          </w:tcPr>
          <w:p w14:paraId="62CF3EF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43AE954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3.01</w:t>
            </w:r>
          </w:p>
        </w:tc>
        <w:tc>
          <w:tcPr>
            <w:tcW w:w="1350" w:type="dxa"/>
            <w:tcBorders>
              <w:top w:val="nil"/>
              <w:left w:val="nil"/>
              <w:bottom w:val="single" w:sz="4" w:space="0" w:color="auto"/>
              <w:right w:val="single" w:sz="4" w:space="0" w:color="auto"/>
            </w:tcBorders>
            <w:shd w:val="clear" w:color="000000" w:fill="FFFFFF"/>
            <w:noWrap/>
            <w:vAlign w:val="center"/>
            <w:hideMark/>
          </w:tcPr>
          <w:p w14:paraId="1BA22DB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0.67</w:t>
            </w:r>
          </w:p>
        </w:tc>
        <w:tc>
          <w:tcPr>
            <w:tcW w:w="1080" w:type="dxa"/>
            <w:tcBorders>
              <w:top w:val="nil"/>
              <w:left w:val="nil"/>
              <w:bottom w:val="single" w:sz="4" w:space="0" w:color="auto"/>
              <w:right w:val="single" w:sz="4" w:space="0" w:color="auto"/>
            </w:tcBorders>
            <w:shd w:val="clear" w:color="000000" w:fill="FFFFFF"/>
            <w:noWrap/>
            <w:vAlign w:val="center"/>
            <w:hideMark/>
          </w:tcPr>
          <w:p w14:paraId="37C1C78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0.67</w:t>
            </w:r>
          </w:p>
        </w:tc>
      </w:tr>
      <w:tr w:rsidR="004E69EC" w:rsidRPr="00DA3DE0" w14:paraId="6D675202" w14:textId="77777777" w:rsidTr="00B24F58">
        <w:trPr>
          <w:trHeight w:val="1380"/>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1728480D"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7F60D9BC"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418DF84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27.4.</w:t>
            </w:r>
          </w:p>
        </w:tc>
        <w:tc>
          <w:tcPr>
            <w:tcW w:w="3600" w:type="dxa"/>
            <w:tcBorders>
              <w:top w:val="nil"/>
              <w:left w:val="nil"/>
              <w:bottom w:val="single" w:sz="4" w:space="0" w:color="auto"/>
              <w:right w:val="single" w:sz="4" w:space="0" w:color="auto"/>
            </w:tcBorders>
            <w:shd w:val="clear" w:color="000000" w:fill="FFFFFF"/>
            <w:vAlign w:val="center"/>
            <w:hideMark/>
          </w:tcPr>
          <w:p w14:paraId="7E7ACD13"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գոհունակությունը մասնագիտական կողմնորոշման  ծառայություններ տրամադրող մասնագետի աշխատանքից</w:t>
            </w:r>
          </w:p>
        </w:tc>
        <w:tc>
          <w:tcPr>
            <w:tcW w:w="1080" w:type="dxa"/>
            <w:tcBorders>
              <w:top w:val="nil"/>
              <w:left w:val="nil"/>
              <w:bottom w:val="single" w:sz="4" w:space="0" w:color="auto"/>
              <w:right w:val="single" w:sz="4" w:space="0" w:color="auto"/>
            </w:tcBorders>
            <w:shd w:val="clear" w:color="000000" w:fill="FFFFFF"/>
            <w:vAlign w:val="center"/>
            <w:hideMark/>
          </w:tcPr>
          <w:p w14:paraId="481A59D2"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35F4BA5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089C4D8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3.04</w:t>
            </w:r>
          </w:p>
        </w:tc>
        <w:tc>
          <w:tcPr>
            <w:tcW w:w="990" w:type="dxa"/>
            <w:tcBorders>
              <w:top w:val="nil"/>
              <w:left w:val="nil"/>
              <w:bottom w:val="single" w:sz="4" w:space="0" w:color="auto"/>
              <w:right w:val="single" w:sz="4" w:space="0" w:color="auto"/>
            </w:tcBorders>
            <w:shd w:val="clear" w:color="000000" w:fill="FFFFFF"/>
            <w:noWrap/>
            <w:vAlign w:val="center"/>
            <w:hideMark/>
          </w:tcPr>
          <w:p w14:paraId="6F5806C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1F097B2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3.04</w:t>
            </w:r>
          </w:p>
        </w:tc>
        <w:tc>
          <w:tcPr>
            <w:tcW w:w="1350" w:type="dxa"/>
            <w:tcBorders>
              <w:top w:val="nil"/>
              <w:left w:val="nil"/>
              <w:bottom w:val="single" w:sz="4" w:space="0" w:color="auto"/>
              <w:right w:val="single" w:sz="4" w:space="0" w:color="auto"/>
            </w:tcBorders>
            <w:shd w:val="clear" w:color="000000" w:fill="FFFFFF"/>
            <w:noWrap/>
            <w:vAlign w:val="center"/>
            <w:hideMark/>
          </w:tcPr>
          <w:p w14:paraId="49C6661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0.68</w:t>
            </w:r>
          </w:p>
        </w:tc>
        <w:tc>
          <w:tcPr>
            <w:tcW w:w="1080" w:type="dxa"/>
            <w:tcBorders>
              <w:top w:val="nil"/>
              <w:left w:val="nil"/>
              <w:bottom w:val="single" w:sz="4" w:space="0" w:color="auto"/>
              <w:right w:val="single" w:sz="4" w:space="0" w:color="auto"/>
            </w:tcBorders>
            <w:shd w:val="clear" w:color="000000" w:fill="FFFFFF"/>
            <w:noWrap/>
            <w:vAlign w:val="center"/>
            <w:hideMark/>
          </w:tcPr>
          <w:p w14:paraId="5B47D29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0.68</w:t>
            </w:r>
          </w:p>
        </w:tc>
      </w:tr>
      <w:tr w:rsidR="004E69EC" w:rsidRPr="00DA3DE0" w14:paraId="53444F00" w14:textId="77777777" w:rsidTr="00B24F58">
        <w:trPr>
          <w:trHeight w:val="345"/>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2FC1FE6E"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404A846C"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05C7017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Calibri" w:eastAsia="Times New Roman" w:hAnsi="Calibri" w:cs="Calibri"/>
                <w:color w:val="000000"/>
                <w:lang w:val="en-US"/>
              </w:rPr>
              <w:t> </w:t>
            </w:r>
          </w:p>
        </w:tc>
        <w:tc>
          <w:tcPr>
            <w:tcW w:w="3600" w:type="dxa"/>
            <w:tcBorders>
              <w:top w:val="nil"/>
              <w:left w:val="nil"/>
              <w:bottom w:val="single" w:sz="4" w:space="0" w:color="auto"/>
              <w:right w:val="single" w:sz="4" w:space="0" w:color="auto"/>
            </w:tcBorders>
            <w:shd w:val="clear" w:color="000000" w:fill="FFFFFF"/>
            <w:vAlign w:val="center"/>
            <w:hideMark/>
          </w:tcPr>
          <w:p w14:paraId="3E912BF2"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nil"/>
              <w:left w:val="nil"/>
              <w:bottom w:val="single" w:sz="4" w:space="0" w:color="auto"/>
              <w:right w:val="single" w:sz="4" w:space="0" w:color="auto"/>
            </w:tcBorders>
            <w:shd w:val="clear" w:color="000000" w:fill="FFFFFF"/>
            <w:vAlign w:val="center"/>
            <w:hideMark/>
          </w:tcPr>
          <w:p w14:paraId="624FAF57" w14:textId="07B231A9" w:rsidR="00534F0A" w:rsidRPr="00DA3DE0" w:rsidRDefault="00534F0A" w:rsidP="00B24F58">
            <w:pPr>
              <w:spacing w:after="0" w:line="240" w:lineRule="auto"/>
              <w:jc w:val="center"/>
              <w:rPr>
                <w:rFonts w:ascii="GHEA Grapalat" w:eastAsia="Times New Roman" w:hAnsi="GHEA Grapalat" w:cs="Calibri"/>
                <w:color w:val="000000"/>
                <w:lang w:val="en-US"/>
              </w:rPr>
            </w:pPr>
          </w:p>
        </w:tc>
        <w:tc>
          <w:tcPr>
            <w:tcW w:w="990" w:type="dxa"/>
            <w:tcBorders>
              <w:top w:val="nil"/>
              <w:left w:val="nil"/>
              <w:bottom w:val="single" w:sz="4" w:space="0" w:color="auto"/>
              <w:right w:val="single" w:sz="4" w:space="0" w:color="auto"/>
            </w:tcBorders>
            <w:shd w:val="clear" w:color="000000" w:fill="FFFFFF"/>
            <w:noWrap/>
            <w:vAlign w:val="bottom"/>
            <w:hideMark/>
          </w:tcPr>
          <w:p w14:paraId="260680F0"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080" w:type="dxa"/>
            <w:tcBorders>
              <w:top w:val="nil"/>
              <w:left w:val="nil"/>
              <w:bottom w:val="single" w:sz="4" w:space="0" w:color="auto"/>
              <w:right w:val="single" w:sz="4" w:space="0" w:color="auto"/>
            </w:tcBorders>
            <w:shd w:val="clear" w:color="000000" w:fill="FFFFFF"/>
            <w:noWrap/>
            <w:vAlign w:val="bottom"/>
            <w:hideMark/>
          </w:tcPr>
          <w:p w14:paraId="628D32FA"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5DE99F13"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66887836"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C78A76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0.85</w:t>
            </w:r>
          </w:p>
        </w:tc>
        <w:tc>
          <w:tcPr>
            <w:tcW w:w="1080" w:type="dxa"/>
            <w:tcBorders>
              <w:top w:val="nil"/>
              <w:left w:val="nil"/>
              <w:bottom w:val="single" w:sz="4" w:space="0" w:color="auto"/>
              <w:right w:val="single" w:sz="4" w:space="0" w:color="auto"/>
            </w:tcBorders>
            <w:shd w:val="clear" w:color="000000" w:fill="FFFFFF"/>
            <w:noWrap/>
            <w:vAlign w:val="center"/>
            <w:hideMark/>
          </w:tcPr>
          <w:p w14:paraId="5BBBEB7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0.85</w:t>
            </w:r>
          </w:p>
        </w:tc>
      </w:tr>
      <w:tr w:rsidR="004E69EC" w:rsidRPr="00DA3DE0" w14:paraId="22A96E7C" w14:textId="77777777" w:rsidTr="00B24F58">
        <w:trPr>
          <w:trHeight w:val="690"/>
        </w:trPr>
        <w:tc>
          <w:tcPr>
            <w:tcW w:w="535" w:type="dxa"/>
            <w:vMerge w:val="restart"/>
            <w:tcBorders>
              <w:top w:val="nil"/>
              <w:left w:val="single" w:sz="4" w:space="0" w:color="auto"/>
              <w:bottom w:val="nil"/>
              <w:right w:val="single" w:sz="4" w:space="0" w:color="auto"/>
            </w:tcBorders>
            <w:shd w:val="clear" w:color="auto" w:fill="auto"/>
            <w:vAlign w:val="center"/>
            <w:hideMark/>
          </w:tcPr>
          <w:p w14:paraId="7E97A3FD"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28</w:t>
            </w:r>
          </w:p>
        </w:tc>
        <w:tc>
          <w:tcPr>
            <w:tcW w:w="2250" w:type="dxa"/>
            <w:vMerge w:val="restart"/>
            <w:tcBorders>
              <w:top w:val="single" w:sz="4" w:space="0" w:color="auto"/>
              <w:left w:val="single" w:sz="4" w:space="0" w:color="auto"/>
              <w:bottom w:val="nil"/>
              <w:right w:val="single" w:sz="4" w:space="0" w:color="auto"/>
            </w:tcBorders>
            <w:shd w:val="clear" w:color="auto" w:fill="auto"/>
            <w:vAlign w:val="center"/>
            <w:hideMark/>
          </w:tcPr>
          <w:p w14:paraId="1A7B1DD1"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Միջանկյալ արդյունք 3-ի գործողություն 6՝ Հաշմանդամություն ունեցող անձի աշխատանքային վերականգնման,  արվեստի և օկուպացիոն թերապիայի (շտկիչ վարժանքներով թերապիա) միջոցով վերականգնողական աշխատանքների իրականացում.</w:t>
            </w:r>
          </w:p>
        </w:tc>
        <w:tc>
          <w:tcPr>
            <w:tcW w:w="1170" w:type="dxa"/>
            <w:tcBorders>
              <w:top w:val="nil"/>
              <w:left w:val="nil"/>
              <w:bottom w:val="single" w:sz="4" w:space="0" w:color="auto"/>
              <w:right w:val="single" w:sz="4" w:space="0" w:color="auto"/>
            </w:tcBorders>
            <w:shd w:val="clear" w:color="000000" w:fill="FFFFFF"/>
            <w:vAlign w:val="center"/>
            <w:hideMark/>
          </w:tcPr>
          <w:p w14:paraId="0033ACF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28.1</w:t>
            </w:r>
          </w:p>
        </w:tc>
        <w:tc>
          <w:tcPr>
            <w:tcW w:w="3600" w:type="dxa"/>
            <w:tcBorders>
              <w:top w:val="nil"/>
              <w:left w:val="nil"/>
              <w:bottom w:val="single" w:sz="4" w:space="0" w:color="auto"/>
              <w:right w:val="single" w:sz="4" w:space="0" w:color="auto"/>
            </w:tcBorders>
            <w:shd w:val="clear" w:color="000000" w:fill="FFFFFF"/>
            <w:vAlign w:val="bottom"/>
            <w:hideMark/>
          </w:tcPr>
          <w:p w14:paraId="597FA253"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Հաշմանդամություն ունեցող անձանց թիվը շահառուների շրջանակում</w:t>
            </w:r>
          </w:p>
        </w:tc>
        <w:tc>
          <w:tcPr>
            <w:tcW w:w="1080" w:type="dxa"/>
            <w:tcBorders>
              <w:top w:val="nil"/>
              <w:left w:val="nil"/>
              <w:bottom w:val="single" w:sz="4" w:space="0" w:color="auto"/>
              <w:right w:val="single" w:sz="4" w:space="0" w:color="auto"/>
            </w:tcBorders>
            <w:shd w:val="clear" w:color="000000" w:fill="FFFFFF"/>
            <w:vAlign w:val="center"/>
            <w:hideMark/>
          </w:tcPr>
          <w:p w14:paraId="10832A24"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12F45CB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728</w:t>
            </w:r>
          </w:p>
        </w:tc>
        <w:tc>
          <w:tcPr>
            <w:tcW w:w="1080" w:type="dxa"/>
            <w:tcBorders>
              <w:top w:val="nil"/>
              <w:left w:val="nil"/>
              <w:bottom w:val="single" w:sz="4" w:space="0" w:color="auto"/>
              <w:right w:val="single" w:sz="4" w:space="0" w:color="auto"/>
            </w:tcBorders>
            <w:shd w:val="clear" w:color="000000" w:fill="FFFFFF"/>
            <w:noWrap/>
            <w:vAlign w:val="center"/>
            <w:hideMark/>
          </w:tcPr>
          <w:p w14:paraId="4396278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728</w:t>
            </w:r>
          </w:p>
        </w:tc>
        <w:tc>
          <w:tcPr>
            <w:tcW w:w="990" w:type="dxa"/>
            <w:tcBorders>
              <w:top w:val="nil"/>
              <w:left w:val="nil"/>
              <w:bottom w:val="single" w:sz="4" w:space="0" w:color="auto"/>
              <w:right w:val="single" w:sz="4" w:space="0" w:color="auto"/>
            </w:tcBorders>
            <w:shd w:val="clear" w:color="000000" w:fill="FFFFFF"/>
            <w:noWrap/>
            <w:vAlign w:val="center"/>
            <w:hideMark/>
          </w:tcPr>
          <w:p w14:paraId="72767B3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689</w:t>
            </w:r>
          </w:p>
        </w:tc>
        <w:tc>
          <w:tcPr>
            <w:tcW w:w="990" w:type="dxa"/>
            <w:tcBorders>
              <w:top w:val="nil"/>
              <w:left w:val="nil"/>
              <w:bottom w:val="single" w:sz="4" w:space="0" w:color="auto"/>
              <w:right w:val="single" w:sz="4" w:space="0" w:color="auto"/>
            </w:tcBorders>
            <w:shd w:val="clear" w:color="000000" w:fill="FFFFFF"/>
            <w:noWrap/>
            <w:vAlign w:val="center"/>
            <w:hideMark/>
          </w:tcPr>
          <w:p w14:paraId="4661064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689</w:t>
            </w:r>
          </w:p>
        </w:tc>
        <w:tc>
          <w:tcPr>
            <w:tcW w:w="1350" w:type="dxa"/>
            <w:tcBorders>
              <w:top w:val="nil"/>
              <w:left w:val="nil"/>
              <w:bottom w:val="single" w:sz="4" w:space="0" w:color="auto"/>
              <w:right w:val="single" w:sz="4" w:space="0" w:color="auto"/>
            </w:tcBorders>
            <w:shd w:val="clear" w:color="000000" w:fill="FFFFFF"/>
            <w:noWrap/>
            <w:vAlign w:val="center"/>
            <w:hideMark/>
          </w:tcPr>
          <w:p w14:paraId="1339C46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2A3086A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1F379BAF" w14:textId="77777777" w:rsidTr="00B24F58">
        <w:trPr>
          <w:trHeight w:val="1380"/>
        </w:trPr>
        <w:tc>
          <w:tcPr>
            <w:tcW w:w="535" w:type="dxa"/>
            <w:vMerge/>
            <w:tcBorders>
              <w:top w:val="nil"/>
              <w:left w:val="single" w:sz="4" w:space="0" w:color="auto"/>
              <w:bottom w:val="nil"/>
              <w:right w:val="single" w:sz="4" w:space="0" w:color="auto"/>
            </w:tcBorders>
            <w:vAlign w:val="center"/>
            <w:hideMark/>
          </w:tcPr>
          <w:p w14:paraId="59005407"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7CA4673B"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nil"/>
              <w:right w:val="single" w:sz="4" w:space="0" w:color="auto"/>
            </w:tcBorders>
            <w:shd w:val="clear" w:color="000000" w:fill="FFFFFF"/>
            <w:vAlign w:val="center"/>
            <w:hideMark/>
          </w:tcPr>
          <w:p w14:paraId="4A1948B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28.2.</w:t>
            </w:r>
          </w:p>
        </w:tc>
        <w:tc>
          <w:tcPr>
            <w:tcW w:w="3600" w:type="dxa"/>
            <w:tcBorders>
              <w:top w:val="nil"/>
              <w:left w:val="nil"/>
              <w:bottom w:val="single" w:sz="4" w:space="0" w:color="auto"/>
              <w:right w:val="single" w:sz="4" w:space="0" w:color="auto"/>
            </w:tcBorders>
            <w:shd w:val="clear" w:color="000000" w:fill="FFFFFF"/>
            <w:vAlign w:val="center"/>
            <w:hideMark/>
          </w:tcPr>
          <w:p w14:paraId="47070E69"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աշխատանքային վերականգնման  աշխատանքների որակից</w:t>
            </w:r>
          </w:p>
        </w:tc>
        <w:tc>
          <w:tcPr>
            <w:tcW w:w="1080" w:type="dxa"/>
            <w:tcBorders>
              <w:top w:val="nil"/>
              <w:left w:val="nil"/>
              <w:bottom w:val="single" w:sz="4" w:space="0" w:color="auto"/>
              <w:right w:val="single" w:sz="4" w:space="0" w:color="auto"/>
            </w:tcBorders>
            <w:shd w:val="clear" w:color="000000" w:fill="FFFFFF"/>
            <w:vAlign w:val="center"/>
            <w:hideMark/>
          </w:tcPr>
          <w:p w14:paraId="74C0B6FF"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2039413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4F876FB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4.22</w:t>
            </w:r>
          </w:p>
        </w:tc>
        <w:tc>
          <w:tcPr>
            <w:tcW w:w="990" w:type="dxa"/>
            <w:tcBorders>
              <w:top w:val="nil"/>
              <w:left w:val="nil"/>
              <w:bottom w:val="single" w:sz="4" w:space="0" w:color="auto"/>
              <w:right w:val="single" w:sz="4" w:space="0" w:color="auto"/>
            </w:tcBorders>
            <w:shd w:val="clear" w:color="000000" w:fill="FFFFFF"/>
            <w:noWrap/>
            <w:vAlign w:val="center"/>
            <w:hideMark/>
          </w:tcPr>
          <w:p w14:paraId="19D6653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50F5309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4.41</w:t>
            </w:r>
          </w:p>
        </w:tc>
        <w:tc>
          <w:tcPr>
            <w:tcW w:w="1350" w:type="dxa"/>
            <w:tcBorders>
              <w:top w:val="nil"/>
              <w:left w:val="nil"/>
              <w:bottom w:val="single" w:sz="4" w:space="0" w:color="auto"/>
              <w:right w:val="single" w:sz="4" w:space="0" w:color="auto"/>
            </w:tcBorders>
            <w:shd w:val="clear" w:color="000000" w:fill="FFFFFF"/>
            <w:noWrap/>
            <w:vAlign w:val="center"/>
            <w:hideMark/>
          </w:tcPr>
          <w:p w14:paraId="6954F8C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0.94</w:t>
            </w:r>
          </w:p>
        </w:tc>
        <w:tc>
          <w:tcPr>
            <w:tcW w:w="1080" w:type="dxa"/>
            <w:tcBorders>
              <w:top w:val="nil"/>
              <w:left w:val="nil"/>
              <w:bottom w:val="single" w:sz="4" w:space="0" w:color="auto"/>
              <w:right w:val="single" w:sz="4" w:space="0" w:color="auto"/>
            </w:tcBorders>
            <w:shd w:val="clear" w:color="000000" w:fill="FFFFFF"/>
            <w:noWrap/>
            <w:vAlign w:val="center"/>
            <w:hideMark/>
          </w:tcPr>
          <w:p w14:paraId="7BD7C1E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r>
      <w:tr w:rsidR="004E69EC" w:rsidRPr="00DA3DE0" w14:paraId="524EC0F8" w14:textId="77777777" w:rsidTr="00B24F58">
        <w:trPr>
          <w:trHeight w:val="1725"/>
        </w:trPr>
        <w:tc>
          <w:tcPr>
            <w:tcW w:w="535" w:type="dxa"/>
            <w:vMerge/>
            <w:tcBorders>
              <w:top w:val="nil"/>
              <w:left w:val="single" w:sz="4" w:space="0" w:color="auto"/>
              <w:bottom w:val="nil"/>
              <w:right w:val="single" w:sz="4" w:space="0" w:color="auto"/>
            </w:tcBorders>
            <w:vAlign w:val="center"/>
            <w:hideMark/>
          </w:tcPr>
          <w:p w14:paraId="335C4258"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756A0587"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7F630AE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28.3.</w:t>
            </w:r>
          </w:p>
        </w:tc>
        <w:tc>
          <w:tcPr>
            <w:tcW w:w="3600" w:type="dxa"/>
            <w:tcBorders>
              <w:top w:val="nil"/>
              <w:left w:val="nil"/>
              <w:bottom w:val="single" w:sz="4" w:space="0" w:color="auto"/>
              <w:right w:val="single" w:sz="4" w:space="0" w:color="auto"/>
            </w:tcBorders>
            <w:shd w:val="clear" w:color="000000" w:fill="FFFFFF"/>
            <w:vAlign w:val="center"/>
            <w:hideMark/>
          </w:tcPr>
          <w:p w14:paraId="15A5E0F7"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աշխատանքային վերականգնման  աշխատանքներ իրականացնող մասնագետի աշխատանքից</w:t>
            </w:r>
          </w:p>
        </w:tc>
        <w:tc>
          <w:tcPr>
            <w:tcW w:w="1080" w:type="dxa"/>
            <w:tcBorders>
              <w:top w:val="nil"/>
              <w:left w:val="nil"/>
              <w:bottom w:val="single" w:sz="4" w:space="0" w:color="auto"/>
              <w:right w:val="single" w:sz="4" w:space="0" w:color="auto"/>
            </w:tcBorders>
            <w:shd w:val="clear" w:color="000000" w:fill="FFFFFF"/>
            <w:vAlign w:val="center"/>
            <w:hideMark/>
          </w:tcPr>
          <w:p w14:paraId="17B41B41"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738656F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03C23C9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4.42</w:t>
            </w:r>
          </w:p>
        </w:tc>
        <w:tc>
          <w:tcPr>
            <w:tcW w:w="990" w:type="dxa"/>
            <w:tcBorders>
              <w:top w:val="nil"/>
              <w:left w:val="nil"/>
              <w:bottom w:val="single" w:sz="4" w:space="0" w:color="auto"/>
              <w:right w:val="single" w:sz="4" w:space="0" w:color="auto"/>
            </w:tcBorders>
            <w:shd w:val="clear" w:color="000000" w:fill="FFFFFF"/>
            <w:noWrap/>
            <w:vAlign w:val="center"/>
            <w:hideMark/>
          </w:tcPr>
          <w:p w14:paraId="4D9B02A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4EC1E1C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4.45</w:t>
            </w:r>
          </w:p>
        </w:tc>
        <w:tc>
          <w:tcPr>
            <w:tcW w:w="1350" w:type="dxa"/>
            <w:tcBorders>
              <w:top w:val="nil"/>
              <w:left w:val="nil"/>
              <w:bottom w:val="single" w:sz="4" w:space="0" w:color="auto"/>
              <w:right w:val="single" w:sz="4" w:space="0" w:color="auto"/>
            </w:tcBorders>
            <w:shd w:val="clear" w:color="000000" w:fill="FFFFFF"/>
            <w:noWrap/>
            <w:vAlign w:val="center"/>
            <w:hideMark/>
          </w:tcPr>
          <w:p w14:paraId="7EFEE3E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c>
          <w:tcPr>
            <w:tcW w:w="1080" w:type="dxa"/>
            <w:tcBorders>
              <w:top w:val="nil"/>
              <w:left w:val="nil"/>
              <w:bottom w:val="single" w:sz="4" w:space="0" w:color="auto"/>
              <w:right w:val="single" w:sz="4" w:space="0" w:color="auto"/>
            </w:tcBorders>
            <w:shd w:val="clear" w:color="000000" w:fill="FFFFFF"/>
            <w:noWrap/>
            <w:vAlign w:val="center"/>
            <w:hideMark/>
          </w:tcPr>
          <w:p w14:paraId="137A34F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0.99</w:t>
            </w:r>
          </w:p>
        </w:tc>
      </w:tr>
      <w:tr w:rsidR="004E69EC" w:rsidRPr="00DA3DE0" w14:paraId="225B8375" w14:textId="77777777" w:rsidTr="00B24F58">
        <w:trPr>
          <w:trHeight w:val="690"/>
        </w:trPr>
        <w:tc>
          <w:tcPr>
            <w:tcW w:w="535" w:type="dxa"/>
            <w:vMerge/>
            <w:tcBorders>
              <w:top w:val="nil"/>
              <w:left w:val="single" w:sz="4" w:space="0" w:color="auto"/>
              <w:bottom w:val="nil"/>
              <w:right w:val="single" w:sz="4" w:space="0" w:color="auto"/>
            </w:tcBorders>
            <w:vAlign w:val="center"/>
            <w:hideMark/>
          </w:tcPr>
          <w:p w14:paraId="324DD0BF"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6E4E0361"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41E491D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28.4.</w:t>
            </w:r>
          </w:p>
        </w:tc>
        <w:tc>
          <w:tcPr>
            <w:tcW w:w="3600" w:type="dxa"/>
            <w:tcBorders>
              <w:top w:val="nil"/>
              <w:left w:val="nil"/>
              <w:bottom w:val="single" w:sz="4" w:space="0" w:color="auto"/>
              <w:right w:val="single" w:sz="4" w:space="0" w:color="auto"/>
            </w:tcBorders>
            <w:shd w:val="clear" w:color="000000" w:fill="FFFFFF"/>
            <w:vAlign w:val="center"/>
            <w:hideMark/>
          </w:tcPr>
          <w:p w14:paraId="78BB59F0"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Արտթերապիայի ապահովումը շահառուների շրջանում</w:t>
            </w:r>
          </w:p>
        </w:tc>
        <w:tc>
          <w:tcPr>
            <w:tcW w:w="1080" w:type="dxa"/>
            <w:tcBorders>
              <w:top w:val="nil"/>
              <w:left w:val="nil"/>
              <w:bottom w:val="single" w:sz="4" w:space="0" w:color="auto"/>
              <w:right w:val="single" w:sz="4" w:space="0" w:color="auto"/>
            </w:tcBorders>
            <w:shd w:val="clear" w:color="000000" w:fill="FFFFFF"/>
            <w:vAlign w:val="center"/>
            <w:hideMark/>
          </w:tcPr>
          <w:p w14:paraId="467649EB"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42FE8E6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15</w:t>
            </w:r>
          </w:p>
        </w:tc>
        <w:tc>
          <w:tcPr>
            <w:tcW w:w="1080" w:type="dxa"/>
            <w:tcBorders>
              <w:top w:val="nil"/>
              <w:left w:val="nil"/>
              <w:bottom w:val="single" w:sz="4" w:space="0" w:color="auto"/>
              <w:right w:val="single" w:sz="4" w:space="0" w:color="auto"/>
            </w:tcBorders>
            <w:shd w:val="clear" w:color="000000" w:fill="FFFFFF"/>
            <w:noWrap/>
            <w:vAlign w:val="center"/>
            <w:hideMark/>
          </w:tcPr>
          <w:p w14:paraId="3AAA74B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15</w:t>
            </w:r>
          </w:p>
        </w:tc>
        <w:tc>
          <w:tcPr>
            <w:tcW w:w="990" w:type="dxa"/>
            <w:tcBorders>
              <w:top w:val="nil"/>
              <w:left w:val="nil"/>
              <w:bottom w:val="single" w:sz="4" w:space="0" w:color="auto"/>
              <w:right w:val="single" w:sz="4" w:space="0" w:color="auto"/>
            </w:tcBorders>
            <w:shd w:val="clear" w:color="000000" w:fill="FFFFFF"/>
            <w:noWrap/>
            <w:vAlign w:val="center"/>
            <w:hideMark/>
          </w:tcPr>
          <w:p w14:paraId="384D56A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33</w:t>
            </w:r>
          </w:p>
        </w:tc>
        <w:tc>
          <w:tcPr>
            <w:tcW w:w="990" w:type="dxa"/>
            <w:tcBorders>
              <w:top w:val="nil"/>
              <w:left w:val="nil"/>
              <w:bottom w:val="single" w:sz="4" w:space="0" w:color="auto"/>
              <w:right w:val="single" w:sz="4" w:space="0" w:color="auto"/>
            </w:tcBorders>
            <w:shd w:val="clear" w:color="000000" w:fill="FFFFFF"/>
            <w:noWrap/>
            <w:vAlign w:val="center"/>
            <w:hideMark/>
          </w:tcPr>
          <w:p w14:paraId="0A01C59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33</w:t>
            </w:r>
          </w:p>
        </w:tc>
        <w:tc>
          <w:tcPr>
            <w:tcW w:w="1350" w:type="dxa"/>
            <w:tcBorders>
              <w:top w:val="nil"/>
              <w:left w:val="nil"/>
              <w:bottom w:val="single" w:sz="4" w:space="0" w:color="auto"/>
              <w:right w:val="single" w:sz="4" w:space="0" w:color="auto"/>
            </w:tcBorders>
            <w:shd w:val="clear" w:color="000000" w:fill="FFFFFF"/>
            <w:noWrap/>
            <w:vAlign w:val="center"/>
            <w:hideMark/>
          </w:tcPr>
          <w:p w14:paraId="01052C6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3E857EB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2065154F" w14:textId="77777777" w:rsidTr="00B24F58">
        <w:trPr>
          <w:trHeight w:val="690"/>
        </w:trPr>
        <w:tc>
          <w:tcPr>
            <w:tcW w:w="535" w:type="dxa"/>
            <w:vMerge/>
            <w:tcBorders>
              <w:top w:val="nil"/>
              <w:left w:val="single" w:sz="4" w:space="0" w:color="auto"/>
              <w:bottom w:val="nil"/>
              <w:right w:val="single" w:sz="4" w:space="0" w:color="auto"/>
            </w:tcBorders>
            <w:vAlign w:val="center"/>
            <w:hideMark/>
          </w:tcPr>
          <w:p w14:paraId="2BCEF54C"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3DA53DA0"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0739F4E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28.5.</w:t>
            </w:r>
          </w:p>
        </w:tc>
        <w:tc>
          <w:tcPr>
            <w:tcW w:w="3600" w:type="dxa"/>
            <w:tcBorders>
              <w:top w:val="nil"/>
              <w:left w:val="nil"/>
              <w:bottom w:val="single" w:sz="4" w:space="0" w:color="auto"/>
              <w:right w:val="single" w:sz="4" w:space="0" w:color="auto"/>
            </w:tcBorders>
            <w:shd w:val="clear" w:color="000000" w:fill="FFFFFF"/>
            <w:vAlign w:val="center"/>
            <w:hideMark/>
          </w:tcPr>
          <w:p w14:paraId="5573EF5E"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արտթերապիայի որակից</w:t>
            </w:r>
          </w:p>
        </w:tc>
        <w:tc>
          <w:tcPr>
            <w:tcW w:w="1080" w:type="dxa"/>
            <w:tcBorders>
              <w:top w:val="nil"/>
              <w:left w:val="nil"/>
              <w:bottom w:val="single" w:sz="4" w:space="0" w:color="auto"/>
              <w:right w:val="single" w:sz="4" w:space="0" w:color="auto"/>
            </w:tcBorders>
            <w:shd w:val="clear" w:color="000000" w:fill="FFFFFF"/>
            <w:vAlign w:val="center"/>
            <w:hideMark/>
          </w:tcPr>
          <w:p w14:paraId="5BB2D99D"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77534E8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51F8597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4.8</w:t>
            </w:r>
          </w:p>
        </w:tc>
        <w:tc>
          <w:tcPr>
            <w:tcW w:w="990" w:type="dxa"/>
            <w:tcBorders>
              <w:top w:val="nil"/>
              <w:left w:val="nil"/>
              <w:bottom w:val="single" w:sz="4" w:space="0" w:color="auto"/>
              <w:right w:val="single" w:sz="4" w:space="0" w:color="auto"/>
            </w:tcBorders>
            <w:shd w:val="clear" w:color="000000" w:fill="FFFFFF"/>
            <w:noWrap/>
            <w:vAlign w:val="center"/>
            <w:hideMark/>
          </w:tcPr>
          <w:p w14:paraId="3F8E4FD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519A3B8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4.82</w:t>
            </w:r>
          </w:p>
        </w:tc>
        <w:tc>
          <w:tcPr>
            <w:tcW w:w="1350" w:type="dxa"/>
            <w:tcBorders>
              <w:top w:val="nil"/>
              <w:left w:val="nil"/>
              <w:bottom w:val="single" w:sz="4" w:space="0" w:color="auto"/>
              <w:right w:val="single" w:sz="4" w:space="0" w:color="auto"/>
            </w:tcBorders>
            <w:shd w:val="clear" w:color="000000" w:fill="FFFFFF"/>
            <w:noWrap/>
            <w:vAlign w:val="center"/>
            <w:hideMark/>
          </w:tcPr>
          <w:p w14:paraId="24EB9CD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1.07</w:t>
            </w:r>
          </w:p>
        </w:tc>
        <w:tc>
          <w:tcPr>
            <w:tcW w:w="1080" w:type="dxa"/>
            <w:tcBorders>
              <w:top w:val="nil"/>
              <w:left w:val="nil"/>
              <w:bottom w:val="single" w:sz="4" w:space="0" w:color="auto"/>
              <w:right w:val="single" w:sz="4" w:space="0" w:color="auto"/>
            </w:tcBorders>
            <w:shd w:val="clear" w:color="000000" w:fill="FFFFFF"/>
            <w:noWrap/>
            <w:vAlign w:val="center"/>
            <w:hideMark/>
          </w:tcPr>
          <w:p w14:paraId="7DEDA1C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1.07</w:t>
            </w:r>
          </w:p>
        </w:tc>
      </w:tr>
      <w:tr w:rsidR="004E69EC" w:rsidRPr="00DA3DE0" w14:paraId="3FDB9F97" w14:textId="77777777" w:rsidTr="00B24F58">
        <w:trPr>
          <w:trHeight w:val="1380"/>
        </w:trPr>
        <w:tc>
          <w:tcPr>
            <w:tcW w:w="535" w:type="dxa"/>
            <w:vMerge/>
            <w:tcBorders>
              <w:top w:val="nil"/>
              <w:left w:val="single" w:sz="4" w:space="0" w:color="auto"/>
              <w:bottom w:val="nil"/>
              <w:right w:val="single" w:sz="4" w:space="0" w:color="auto"/>
            </w:tcBorders>
            <w:vAlign w:val="center"/>
            <w:hideMark/>
          </w:tcPr>
          <w:p w14:paraId="60EF3776"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542F99CF"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412C824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28.6.</w:t>
            </w:r>
          </w:p>
        </w:tc>
        <w:tc>
          <w:tcPr>
            <w:tcW w:w="3600" w:type="dxa"/>
            <w:tcBorders>
              <w:top w:val="nil"/>
              <w:left w:val="nil"/>
              <w:bottom w:val="single" w:sz="4" w:space="0" w:color="auto"/>
              <w:right w:val="single" w:sz="4" w:space="0" w:color="auto"/>
            </w:tcBorders>
            <w:shd w:val="clear" w:color="000000" w:fill="FFFFFF"/>
            <w:vAlign w:val="center"/>
            <w:hideMark/>
          </w:tcPr>
          <w:p w14:paraId="638E9CBB"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արտթերապիայի ծառայություն տրամադրող մասնագետի աշխատանքից</w:t>
            </w:r>
          </w:p>
        </w:tc>
        <w:tc>
          <w:tcPr>
            <w:tcW w:w="1080" w:type="dxa"/>
            <w:tcBorders>
              <w:top w:val="nil"/>
              <w:left w:val="nil"/>
              <w:bottom w:val="single" w:sz="4" w:space="0" w:color="auto"/>
              <w:right w:val="single" w:sz="4" w:space="0" w:color="auto"/>
            </w:tcBorders>
            <w:shd w:val="clear" w:color="000000" w:fill="FFFFFF"/>
            <w:vAlign w:val="center"/>
            <w:hideMark/>
          </w:tcPr>
          <w:p w14:paraId="711FA1F3"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6594D65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19EEE92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4.8</w:t>
            </w:r>
          </w:p>
        </w:tc>
        <w:tc>
          <w:tcPr>
            <w:tcW w:w="990" w:type="dxa"/>
            <w:tcBorders>
              <w:top w:val="nil"/>
              <w:left w:val="nil"/>
              <w:bottom w:val="single" w:sz="4" w:space="0" w:color="auto"/>
              <w:right w:val="single" w:sz="4" w:space="0" w:color="auto"/>
            </w:tcBorders>
            <w:shd w:val="clear" w:color="000000" w:fill="FFFFFF"/>
            <w:noWrap/>
            <w:vAlign w:val="center"/>
            <w:hideMark/>
          </w:tcPr>
          <w:p w14:paraId="7D72223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1E97EE5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4.86</w:t>
            </w:r>
          </w:p>
        </w:tc>
        <w:tc>
          <w:tcPr>
            <w:tcW w:w="1350" w:type="dxa"/>
            <w:tcBorders>
              <w:top w:val="nil"/>
              <w:left w:val="nil"/>
              <w:bottom w:val="single" w:sz="4" w:space="0" w:color="auto"/>
              <w:right w:val="single" w:sz="4" w:space="0" w:color="auto"/>
            </w:tcBorders>
            <w:shd w:val="clear" w:color="000000" w:fill="FFFFFF"/>
            <w:noWrap/>
            <w:vAlign w:val="center"/>
            <w:hideMark/>
          </w:tcPr>
          <w:p w14:paraId="459FC01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1.07</w:t>
            </w:r>
          </w:p>
        </w:tc>
        <w:tc>
          <w:tcPr>
            <w:tcW w:w="1080" w:type="dxa"/>
            <w:tcBorders>
              <w:top w:val="nil"/>
              <w:left w:val="nil"/>
              <w:bottom w:val="single" w:sz="4" w:space="0" w:color="auto"/>
              <w:right w:val="single" w:sz="4" w:space="0" w:color="auto"/>
            </w:tcBorders>
            <w:shd w:val="clear" w:color="000000" w:fill="FFFFFF"/>
            <w:noWrap/>
            <w:vAlign w:val="center"/>
            <w:hideMark/>
          </w:tcPr>
          <w:p w14:paraId="1C994AE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1.08</w:t>
            </w:r>
          </w:p>
        </w:tc>
      </w:tr>
      <w:tr w:rsidR="004E69EC" w:rsidRPr="00DA3DE0" w14:paraId="751DE097" w14:textId="77777777" w:rsidTr="00B24F58">
        <w:trPr>
          <w:trHeight w:val="690"/>
        </w:trPr>
        <w:tc>
          <w:tcPr>
            <w:tcW w:w="535" w:type="dxa"/>
            <w:vMerge/>
            <w:tcBorders>
              <w:top w:val="nil"/>
              <w:left w:val="single" w:sz="4" w:space="0" w:color="auto"/>
              <w:bottom w:val="nil"/>
              <w:right w:val="single" w:sz="4" w:space="0" w:color="auto"/>
            </w:tcBorders>
            <w:vAlign w:val="center"/>
            <w:hideMark/>
          </w:tcPr>
          <w:p w14:paraId="6786409D"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2469C24B"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084F895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28.7.</w:t>
            </w:r>
          </w:p>
        </w:tc>
        <w:tc>
          <w:tcPr>
            <w:tcW w:w="3600" w:type="dxa"/>
            <w:tcBorders>
              <w:top w:val="nil"/>
              <w:left w:val="nil"/>
              <w:bottom w:val="single" w:sz="4" w:space="0" w:color="auto"/>
              <w:right w:val="single" w:sz="4" w:space="0" w:color="auto"/>
            </w:tcBorders>
            <w:shd w:val="clear" w:color="000000" w:fill="FFFFFF"/>
            <w:vAlign w:val="center"/>
            <w:hideMark/>
          </w:tcPr>
          <w:p w14:paraId="6E55B7FB"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Օկուպացիոն թերապիայի  ապահովումը շահառուների շրջանում</w:t>
            </w:r>
          </w:p>
        </w:tc>
        <w:tc>
          <w:tcPr>
            <w:tcW w:w="1080" w:type="dxa"/>
            <w:tcBorders>
              <w:top w:val="nil"/>
              <w:left w:val="nil"/>
              <w:bottom w:val="single" w:sz="4" w:space="0" w:color="auto"/>
              <w:right w:val="single" w:sz="4" w:space="0" w:color="auto"/>
            </w:tcBorders>
            <w:shd w:val="clear" w:color="000000" w:fill="FFFFFF"/>
            <w:vAlign w:val="center"/>
            <w:hideMark/>
          </w:tcPr>
          <w:p w14:paraId="69801A68"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7281FC4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27</w:t>
            </w:r>
          </w:p>
        </w:tc>
        <w:tc>
          <w:tcPr>
            <w:tcW w:w="1080" w:type="dxa"/>
            <w:tcBorders>
              <w:top w:val="nil"/>
              <w:left w:val="nil"/>
              <w:bottom w:val="single" w:sz="4" w:space="0" w:color="auto"/>
              <w:right w:val="single" w:sz="4" w:space="0" w:color="auto"/>
            </w:tcBorders>
            <w:shd w:val="clear" w:color="000000" w:fill="FFFFFF"/>
            <w:noWrap/>
            <w:vAlign w:val="center"/>
            <w:hideMark/>
          </w:tcPr>
          <w:p w14:paraId="7FB8B46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27</w:t>
            </w:r>
          </w:p>
        </w:tc>
        <w:tc>
          <w:tcPr>
            <w:tcW w:w="990" w:type="dxa"/>
            <w:tcBorders>
              <w:top w:val="nil"/>
              <w:left w:val="nil"/>
              <w:bottom w:val="single" w:sz="4" w:space="0" w:color="auto"/>
              <w:right w:val="single" w:sz="4" w:space="0" w:color="auto"/>
            </w:tcBorders>
            <w:shd w:val="clear" w:color="000000" w:fill="FFFFFF"/>
            <w:noWrap/>
            <w:vAlign w:val="center"/>
            <w:hideMark/>
          </w:tcPr>
          <w:p w14:paraId="6BED56F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34</w:t>
            </w:r>
          </w:p>
        </w:tc>
        <w:tc>
          <w:tcPr>
            <w:tcW w:w="990" w:type="dxa"/>
            <w:tcBorders>
              <w:top w:val="nil"/>
              <w:left w:val="nil"/>
              <w:bottom w:val="single" w:sz="4" w:space="0" w:color="auto"/>
              <w:right w:val="single" w:sz="4" w:space="0" w:color="auto"/>
            </w:tcBorders>
            <w:shd w:val="clear" w:color="000000" w:fill="FFFFFF"/>
            <w:noWrap/>
            <w:vAlign w:val="center"/>
            <w:hideMark/>
          </w:tcPr>
          <w:p w14:paraId="0B2D23B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34</w:t>
            </w:r>
          </w:p>
        </w:tc>
        <w:tc>
          <w:tcPr>
            <w:tcW w:w="1350" w:type="dxa"/>
            <w:tcBorders>
              <w:top w:val="nil"/>
              <w:left w:val="nil"/>
              <w:bottom w:val="single" w:sz="4" w:space="0" w:color="auto"/>
              <w:right w:val="single" w:sz="4" w:space="0" w:color="auto"/>
            </w:tcBorders>
            <w:shd w:val="clear" w:color="000000" w:fill="FFFFFF"/>
            <w:noWrap/>
            <w:vAlign w:val="center"/>
            <w:hideMark/>
          </w:tcPr>
          <w:p w14:paraId="5DBFAD9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1D738E1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5FA1A3E3" w14:textId="77777777" w:rsidTr="00B24F58">
        <w:trPr>
          <w:trHeight w:val="1035"/>
        </w:trPr>
        <w:tc>
          <w:tcPr>
            <w:tcW w:w="535" w:type="dxa"/>
            <w:vMerge/>
            <w:tcBorders>
              <w:top w:val="nil"/>
              <w:left w:val="single" w:sz="4" w:space="0" w:color="auto"/>
              <w:bottom w:val="nil"/>
              <w:right w:val="single" w:sz="4" w:space="0" w:color="auto"/>
            </w:tcBorders>
            <w:vAlign w:val="center"/>
            <w:hideMark/>
          </w:tcPr>
          <w:p w14:paraId="163DE676"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5FBEFC08"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3CD79D7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28.8.</w:t>
            </w:r>
          </w:p>
        </w:tc>
        <w:tc>
          <w:tcPr>
            <w:tcW w:w="3600" w:type="dxa"/>
            <w:tcBorders>
              <w:top w:val="nil"/>
              <w:left w:val="nil"/>
              <w:bottom w:val="single" w:sz="4" w:space="0" w:color="auto"/>
              <w:right w:val="single" w:sz="4" w:space="0" w:color="auto"/>
            </w:tcBorders>
            <w:shd w:val="clear" w:color="000000" w:fill="FFFFFF"/>
            <w:vAlign w:val="center"/>
            <w:hideMark/>
          </w:tcPr>
          <w:p w14:paraId="36C0C0E9"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օկուպացիոն թերապիայի  որակից</w:t>
            </w:r>
          </w:p>
        </w:tc>
        <w:tc>
          <w:tcPr>
            <w:tcW w:w="1080" w:type="dxa"/>
            <w:tcBorders>
              <w:top w:val="nil"/>
              <w:left w:val="nil"/>
              <w:bottom w:val="single" w:sz="4" w:space="0" w:color="auto"/>
              <w:right w:val="single" w:sz="4" w:space="0" w:color="auto"/>
            </w:tcBorders>
            <w:shd w:val="clear" w:color="000000" w:fill="FFFFFF"/>
            <w:vAlign w:val="center"/>
            <w:hideMark/>
          </w:tcPr>
          <w:p w14:paraId="1BB58CF4"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1EED2C1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0BC1DBE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4.67</w:t>
            </w:r>
          </w:p>
        </w:tc>
        <w:tc>
          <w:tcPr>
            <w:tcW w:w="990" w:type="dxa"/>
            <w:tcBorders>
              <w:top w:val="nil"/>
              <w:left w:val="nil"/>
              <w:bottom w:val="single" w:sz="4" w:space="0" w:color="auto"/>
              <w:right w:val="single" w:sz="4" w:space="0" w:color="auto"/>
            </w:tcBorders>
            <w:shd w:val="clear" w:color="000000" w:fill="FFFFFF"/>
            <w:noWrap/>
            <w:vAlign w:val="center"/>
            <w:hideMark/>
          </w:tcPr>
          <w:p w14:paraId="271D18F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22526CA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4.7</w:t>
            </w:r>
          </w:p>
        </w:tc>
        <w:tc>
          <w:tcPr>
            <w:tcW w:w="1350" w:type="dxa"/>
            <w:tcBorders>
              <w:top w:val="nil"/>
              <w:left w:val="nil"/>
              <w:bottom w:val="single" w:sz="4" w:space="0" w:color="auto"/>
              <w:right w:val="single" w:sz="4" w:space="0" w:color="auto"/>
            </w:tcBorders>
            <w:shd w:val="clear" w:color="000000" w:fill="FFFFFF"/>
            <w:noWrap/>
            <w:vAlign w:val="center"/>
            <w:hideMark/>
          </w:tcPr>
          <w:p w14:paraId="4F1E343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1.04</w:t>
            </w:r>
          </w:p>
        </w:tc>
        <w:tc>
          <w:tcPr>
            <w:tcW w:w="1080" w:type="dxa"/>
            <w:tcBorders>
              <w:top w:val="nil"/>
              <w:left w:val="nil"/>
              <w:bottom w:val="single" w:sz="4" w:space="0" w:color="auto"/>
              <w:right w:val="single" w:sz="4" w:space="0" w:color="auto"/>
            </w:tcBorders>
            <w:shd w:val="clear" w:color="000000" w:fill="FFFFFF"/>
            <w:noWrap/>
            <w:vAlign w:val="center"/>
            <w:hideMark/>
          </w:tcPr>
          <w:p w14:paraId="54C689C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1.04</w:t>
            </w:r>
          </w:p>
        </w:tc>
      </w:tr>
      <w:tr w:rsidR="004E69EC" w:rsidRPr="00DA3DE0" w14:paraId="2E23AAF0" w14:textId="77777777" w:rsidTr="00B24F58">
        <w:trPr>
          <w:trHeight w:val="1380"/>
        </w:trPr>
        <w:tc>
          <w:tcPr>
            <w:tcW w:w="535" w:type="dxa"/>
            <w:vMerge/>
            <w:tcBorders>
              <w:top w:val="nil"/>
              <w:left w:val="single" w:sz="4" w:space="0" w:color="auto"/>
              <w:bottom w:val="nil"/>
              <w:right w:val="single" w:sz="4" w:space="0" w:color="auto"/>
            </w:tcBorders>
            <w:vAlign w:val="center"/>
            <w:hideMark/>
          </w:tcPr>
          <w:p w14:paraId="57192590"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7AC2E6F1"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22229F6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28.9</w:t>
            </w:r>
          </w:p>
        </w:tc>
        <w:tc>
          <w:tcPr>
            <w:tcW w:w="3600" w:type="dxa"/>
            <w:tcBorders>
              <w:top w:val="nil"/>
              <w:left w:val="nil"/>
              <w:bottom w:val="single" w:sz="4" w:space="0" w:color="auto"/>
              <w:right w:val="single" w:sz="4" w:space="0" w:color="auto"/>
            </w:tcBorders>
            <w:shd w:val="clear" w:color="000000" w:fill="FFFFFF"/>
            <w:vAlign w:val="center"/>
            <w:hideMark/>
          </w:tcPr>
          <w:p w14:paraId="25499247"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օկուպացիոն թերապիայի ծառայություն տրամադրող մասնագետի աշխատանքից</w:t>
            </w:r>
          </w:p>
        </w:tc>
        <w:tc>
          <w:tcPr>
            <w:tcW w:w="1080" w:type="dxa"/>
            <w:tcBorders>
              <w:top w:val="nil"/>
              <w:left w:val="nil"/>
              <w:bottom w:val="single" w:sz="4" w:space="0" w:color="auto"/>
              <w:right w:val="single" w:sz="4" w:space="0" w:color="auto"/>
            </w:tcBorders>
            <w:shd w:val="clear" w:color="000000" w:fill="FFFFFF"/>
            <w:vAlign w:val="center"/>
            <w:hideMark/>
          </w:tcPr>
          <w:p w14:paraId="127D6432"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6F7980B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234AFEC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4.7</w:t>
            </w:r>
          </w:p>
        </w:tc>
        <w:tc>
          <w:tcPr>
            <w:tcW w:w="990" w:type="dxa"/>
            <w:tcBorders>
              <w:top w:val="nil"/>
              <w:left w:val="nil"/>
              <w:bottom w:val="single" w:sz="4" w:space="0" w:color="auto"/>
              <w:right w:val="single" w:sz="4" w:space="0" w:color="auto"/>
            </w:tcBorders>
            <w:shd w:val="clear" w:color="000000" w:fill="FFFFFF"/>
            <w:noWrap/>
            <w:vAlign w:val="center"/>
            <w:hideMark/>
          </w:tcPr>
          <w:p w14:paraId="0F1D41D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70744A6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4.75</w:t>
            </w:r>
          </w:p>
        </w:tc>
        <w:tc>
          <w:tcPr>
            <w:tcW w:w="1350" w:type="dxa"/>
            <w:tcBorders>
              <w:top w:val="nil"/>
              <w:left w:val="nil"/>
              <w:bottom w:val="single" w:sz="4" w:space="0" w:color="auto"/>
              <w:right w:val="single" w:sz="4" w:space="0" w:color="auto"/>
            </w:tcBorders>
            <w:shd w:val="clear" w:color="000000" w:fill="FFFFFF"/>
            <w:noWrap/>
            <w:vAlign w:val="center"/>
            <w:hideMark/>
          </w:tcPr>
          <w:p w14:paraId="3857DF3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1.04</w:t>
            </w:r>
          </w:p>
        </w:tc>
        <w:tc>
          <w:tcPr>
            <w:tcW w:w="1080" w:type="dxa"/>
            <w:tcBorders>
              <w:top w:val="nil"/>
              <w:left w:val="nil"/>
              <w:bottom w:val="single" w:sz="4" w:space="0" w:color="auto"/>
              <w:right w:val="single" w:sz="4" w:space="0" w:color="auto"/>
            </w:tcBorders>
            <w:shd w:val="clear" w:color="000000" w:fill="FFFFFF"/>
            <w:noWrap/>
            <w:vAlign w:val="center"/>
            <w:hideMark/>
          </w:tcPr>
          <w:p w14:paraId="1E1BDE1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1.06</w:t>
            </w:r>
          </w:p>
        </w:tc>
      </w:tr>
      <w:tr w:rsidR="004E69EC" w:rsidRPr="00DA3DE0" w14:paraId="58F1C7FA" w14:textId="77777777" w:rsidTr="00B24F58">
        <w:trPr>
          <w:trHeight w:val="345"/>
        </w:trPr>
        <w:tc>
          <w:tcPr>
            <w:tcW w:w="535" w:type="dxa"/>
            <w:vMerge/>
            <w:tcBorders>
              <w:top w:val="nil"/>
              <w:left w:val="single" w:sz="4" w:space="0" w:color="auto"/>
              <w:bottom w:val="nil"/>
              <w:right w:val="single" w:sz="4" w:space="0" w:color="auto"/>
            </w:tcBorders>
            <w:vAlign w:val="center"/>
            <w:hideMark/>
          </w:tcPr>
          <w:p w14:paraId="296194D4"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1F97421D"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08D015C0" w14:textId="77777777" w:rsidR="00534F0A" w:rsidRPr="00DA3DE0" w:rsidRDefault="00534F0A" w:rsidP="00534F0A">
            <w:pPr>
              <w:spacing w:after="0" w:line="240" w:lineRule="auto"/>
              <w:rPr>
                <w:rFonts w:ascii="GHEA Grapalat" w:eastAsia="Times New Roman" w:hAnsi="GHEA Grapalat" w:cs="Calibri"/>
                <w:color w:val="000000"/>
                <w:lang w:val="en-US"/>
              </w:rPr>
            </w:pPr>
            <w:r w:rsidRPr="00DA3DE0">
              <w:rPr>
                <w:rFonts w:ascii="Calibri" w:eastAsia="Times New Roman" w:hAnsi="Calibri" w:cs="Calibri"/>
                <w:color w:val="000000"/>
                <w:lang w:val="en-US"/>
              </w:rPr>
              <w:t> </w:t>
            </w:r>
          </w:p>
        </w:tc>
        <w:tc>
          <w:tcPr>
            <w:tcW w:w="3600" w:type="dxa"/>
            <w:tcBorders>
              <w:top w:val="nil"/>
              <w:left w:val="nil"/>
              <w:bottom w:val="single" w:sz="4" w:space="0" w:color="auto"/>
              <w:right w:val="single" w:sz="4" w:space="0" w:color="auto"/>
            </w:tcBorders>
            <w:shd w:val="clear" w:color="000000" w:fill="FFFFFF"/>
            <w:vAlign w:val="center"/>
            <w:hideMark/>
          </w:tcPr>
          <w:p w14:paraId="31DF179B"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nil"/>
              <w:left w:val="nil"/>
              <w:bottom w:val="single" w:sz="4" w:space="0" w:color="auto"/>
              <w:right w:val="single" w:sz="4" w:space="0" w:color="auto"/>
            </w:tcBorders>
            <w:shd w:val="clear" w:color="000000" w:fill="FFFFFF"/>
            <w:vAlign w:val="center"/>
            <w:hideMark/>
          </w:tcPr>
          <w:p w14:paraId="56995944" w14:textId="5A27DA76" w:rsidR="00534F0A" w:rsidRPr="00DA3DE0" w:rsidRDefault="00534F0A" w:rsidP="00B24F58">
            <w:pPr>
              <w:spacing w:after="0" w:line="240" w:lineRule="auto"/>
              <w:jc w:val="center"/>
              <w:rPr>
                <w:rFonts w:ascii="GHEA Grapalat" w:eastAsia="Times New Roman" w:hAnsi="GHEA Grapalat" w:cs="Calibri"/>
                <w:color w:val="000000"/>
                <w:lang w:val="en-US"/>
              </w:rPr>
            </w:pPr>
          </w:p>
        </w:tc>
        <w:tc>
          <w:tcPr>
            <w:tcW w:w="990" w:type="dxa"/>
            <w:tcBorders>
              <w:top w:val="nil"/>
              <w:left w:val="nil"/>
              <w:bottom w:val="single" w:sz="4" w:space="0" w:color="auto"/>
              <w:right w:val="single" w:sz="4" w:space="0" w:color="auto"/>
            </w:tcBorders>
            <w:shd w:val="clear" w:color="000000" w:fill="FFFFFF"/>
            <w:noWrap/>
            <w:vAlign w:val="bottom"/>
            <w:hideMark/>
          </w:tcPr>
          <w:p w14:paraId="54027C3D"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080" w:type="dxa"/>
            <w:tcBorders>
              <w:top w:val="nil"/>
              <w:left w:val="nil"/>
              <w:bottom w:val="single" w:sz="4" w:space="0" w:color="auto"/>
              <w:right w:val="single" w:sz="4" w:space="0" w:color="auto"/>
            </w:tcBorders>
            <w:shd w:val="clear" w:color="000000" w:fill="FFFFFF"/>
            <w:noWrap/>
            <w:vAlign w:val="bottom"/>
            <w:hideMark/>
          </w:tcPr>
          <w:p w14:paraId="7E6517A2"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07489C23"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079AAEFA"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437728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1.02</w:t>
            </w:r>
          </w:p>
        </w:tc>
        <w:tc>
          <w:tcPr>
            <w:tcW w:w="1080" w:type="dxa"/>
            <w:tcBorders>
              <w:top w:val="nil"/>
              <w:left w:val="nil"/>
              <w:bottom w:val="single" w:sz="4" w:space="0" w:color="auto"/>
              <w:right w:val="single" w:sz="4" w:space="0" w:color="auto"/>
            </w:tcBorders>
            <w:shd w:val="clear" w:color="000000" w:fill="FFFFFF"/>
            <w:noWrap/>
            <w:vAlign w:val="center"/>
            <w:hideMark/>
          </w:tcPr>
          <w:p w14:paraId="6E3095D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1.02</w:t>
            </w:r>
          </w:p>
        </w:tc>
      </w:tr>
      <w:tr w:rsidR="004E69EC" w:rsidRPr="00DA3DE0" w14:paraId="7C408562" w14:textId="77777777" w:rsidTr="00B24F58">
        <w:trPr>
          <w:trHeight w:val="690"/>
        </w:trPr>
        <w:tc>
          <w:tcPr>
            <w:tcW w:w="535" w:type="dxa"/>
            <w:vMerge w:val="restart"/>
            <w:tcBorders>
              <w:top w:val="single" w:sz="4" w:space="0" w:color="auto"/>
              <w:left w:val="single" w:sz="4" w:space="0" w:color="auto"/>
              <w:bottom w:val="nil"/>
              <w:right w:val="single" w:sz="4" w:space="0" w:color="auto"/>
            </w:tcBorders>
            <w:shd w:val="clear" w:color="000000" w:fill="FFFFFF"/>
            <w:vAlign w:val="center"/>
            <w:hideMark/>
          </w:tcPr>
          <w:p w14:paraId="4E919E5B"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32</w:t>
            </w:r>
          </w:p>
        </w:tc>
        <w:tc>
          <w:tcPr>
            <w:tcW w:w="22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374EF69"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Միջանկյալ արդյունք 4՝ Տրամադրվել են անօթևան անձանց կացարանով ապահովման և խնամքի ծառայություններ</w:t>
            </w:r>
          </w:p>
        </w:tc>
        <w:tc>
          <w:tcPr>
            <w:tcW w:w="1170" w:type="dxa"/>
            <w:tcBorders>
              <w:top w:val="nil"/>
              <w:left w:val="nil"/>
              <w:bottom w:val="nil"/>
              <w:right w:val="single" w:sz="4" w:space="0" w:color="auto"/>
            </w:tcBorders>
            <w:shd w:val="clear" w:color="000000" w:fill="FFFFFF"/>
            <w:vAlign w:val="center"/>
            <w:hideMark/>
          </w:tcPr>
          <w:p w14:paraId="78116DA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29.1.</w:t>
            </w:r>
          </w:p>
        </w:tc>
        <w:tc>
          <w:tcPr>
            <w:tcW w:w="3600" w:type="dxa"/>
            <w:tcBorders>
              <w:top w:val="nil"/>
              <w:left w:val="nil"/>
              <w:bottom w:val="single" w:sz="4" w:space="0" w:color="auto"/>
              <w:right w:val="single" w:sz="4" w:space="0" w:color="auto"/>
            </w:tcBorders>
            <w:shd w:val="clear" w:color="000000" w:fill="FFFFFF"/>
            <w:vAlign w:val="center"/>
            <w:hideMark/>
          </w:tcPr>
          <w:p w14:paraId="4FA79533"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Հաստատությունում խնամք ստացող անօթևանների թիվը</w:t>
            </w:r>
          </w:p>
        </w:tc>
        <w:tc>
          <w:tcPr>
            <w:tcW w:w="1080" w:type="dxa"/>
            <w:tcBorders>
              <w:top w:val="nil"/>
              <w:left w:val="nil"/>
              <w:bottom w:val="single" w:sz="4" w:space="0" w:color="auto"/>
              <w:right w:val="single" w:sz="4" w:space="0" w:color="auto"/>
            </w:tcBorders>
            <w:shd w:val="clear" w:color="000000" w:fill="FFFFFF"/>
            <w:vAlign w:val="center"/>
            <w:hideMark/>
          </w:tcPr>
          <w:p w14:paraId="6B13ABF4"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auto" w:fill="auto"/>
            <w:vAlign w:val="center"/>
            <w:hideMark/>
          </w:tcPr>
          <w:p w14:paraId="6CB8951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80</w:t>
            </w:r>
          </w:p>
        </w:tc>
        <w:tc>
          <w:tcPr>
            <w:tcW w:w="1080" w:type="dxa"/>
            <w:tcBorders>
              <w:top w:val="nil"/>
              <w:left w:val="nil"/>
              <w:bottom w:val="single" w:sz="4" w:space="0" w:color="auto"/>
              <w:right w:val="single" w:sz="4" w:space="0" w:color="auto"/>
            </w:tcBorders>
            <w:shd w:val="clear" w:color="auto" w:fill="auto"/>
            <w:vAlign w:val="center"/>
            <w:hideMark/>
          </w:tcPr>
          <w:p w14:paraId="003C917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76</w:t>
            </w:r>
          </w:p>
        </w:tc>
        <w:tc>
          <w:tcPr>
            <w:tcW w:w="990" w:type="dxa"/>
            <w:tcBorders>
              <w:top w:val="nil"/>
              <w:left w:val="nil"/>
              <w:bottom w:val="single" w:sz="4" w:space="0" w:color="auto"/>
              <w:right w:val="single" w:sz="4" w:space="0" w:color="auto"/>
            </w:tcBorders>
            <w:shd w:val="clear" w:color="auto" w:fill="auto"/>
            <w:vAlign w:val="center"/>
            <w:hideMark/>
          </w:tcPr>
          <w:p w14:paraId="2EA52A5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990" w:type="dxa"/>
            <w:tcBorders>
              <w:top w:val="nil"/>
              <w:left w:val="nil"/>
              <w:bottom w:val="single" w:sz="4" w:space="0" w:color="auto"/>
              <w:right w:val="single" w:sz="4" w:space="0" w:color="auto"/>
            </w:tcBorders>
            <w:shd w:val="clear" w:color="auto" w:fill="auto"/>
            <w:vAlign w:val="center"/>
            <w:hideMark/>
          </w:tcPr>
          <w:p w14:paraId="1155461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350" w:type="dxa"/>
            <w:tcBorders>
              <w:top w:val="nil"/>
              <w:left w:val="nil"/>
              <w:bottom w:val="single" w:sz="4" w:space="0" w:color="auto"/>
              <w:right w:val="single" w:sz="4" w:space="0" w:color="auto"/>
            </w:tcBorders>
            <w:shd w:val="clear" w:color="000000" w:fill="FFFFFF"/>
            <w:noWrap/>
            <w:vAlign w:val="center"/>
            <w:hideMark/>
          </w:tcPr>
          <w:p w14:paraId="0F6E87F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0.95</w:t>
            </w:r>
          </w:p>
        </w:tc>
        <w:tc>
          <w:tcPr>
            <w:tcW w:w="1080" w:type="dxa"/>
            <w:tcBorders>
              <w:top w:val="nil"/>
              <w:left w:val="nil"/>
              <w:bottom w:val="single" w:sz="4" w:space="0" w:color="auto"/>
              <w:right w:val="single" w:sz="4" w:space="0" w:color="auto"/>
            </w:tcBorders>
            <w:shd w:val="clear" w:color="000000" w:fill="FFFFFF"/>
            <w:noWrap/>
            <w:vAlign w:val="center"/>
            <w:hideMark/>
          </w:tcPr>
          <w:p w14:paraId="1E63F87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556E5B53" w14:textId="77777777" w:rsidTr="00B24F58">
        <w:trPr>
          <w:trHeight w:val="1035"/>
        </w:trPr>
        <w:tc>
          <w:tcPr>
            <w:tcW w:w="535" w:type="dxa"/>
            <w:vMerge/>
            <w:tcBorders>
              <w:top w:val="single" w:sz="4" w:space="0" w:color="auto"/>
              <w:left w:val="single" w:sz="4" w:space="0" w:color="auto"/>
              <w:bottom w:val="nil"/>
              <w:right w:val="single" w:sz="4" w:space="0" w:color="auto"/>
            </w:tcBorders>
            <w:vAlign w:val="center"/>
            <w:hideMark/>
          </w:tcPr>
          <w:p w14:paraId="524A06B9"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7CF0C670"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3BF9B1B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29.2.</w:t>
            </w:r>
          </w:p>
        </w:tc>
        <w:tc>
          <w:tcPr>
            <w:tcW w:w="3600" w:type="dxa"/>
            <w:tcBorders>
              <w:top w:val="nil"/>
              <w:left w:val="nil"/>
              <w:bottom w:val="single" w:sz="4" w:space="0" w:color="auto"/>
              <w:right w:val="single" w:sz="4" w:space="0" w:color="auto"/>
            </w:tcBorders>
            <w:shd w:val="clear" w:color="000000" w:fill="FFFFFF"/>
            <w:vAlign w:val="center"/>
            <w:hideMark/>
          </w:tcPr>
          <w:p w14:paraId="7523C392"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Անօթևան անձանց ծառայությունների տրամադրման համար ֆինանսական միջոցները</w:t>
            </w:r>
          </w:p>
        </w:tc>
        <w:tc>
          <w:tcPr>
            <w:tcW w:w="1080" w:type="dxa"/>
            <w:tcBorders>
              <w:top w:val="nil"/>
              <w:left w:val="nil"/>
              <w:bottom w:val="single" w:sz="4" w:space="0" w:color="auto"/>
              <w:right w:val="single" w:sz="4" w:space="0" w:color="auto"/>
            </w:tcBorders>
            <w:shd w:val="clear" w:color="000000" w:fill="FFFFFF"/>
            <w:vAlign w:val="center"/>
            <w:hideMark/>
          </w:tcPr>
          <w:p w14:paraId="7812AF2C"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դրամ</w:t>
            </w:r>
          </w:p>
        </w:tc>
        <w:tc>
          <w:tcPr>
            <w:tcW w:w="990" w:type="dxa"/>
            <w:tcBorders>
              <w:top w:val="nil"/>
              <w:left w:val="nil"/>
              <w:bottom w:val="single" w:sz="4" w:space="0" w:color="auto"/>
              <w:right w:val="single" w:sz="4" w:space="0" w:color="auto"/>
            </w:tcBorders>
            <w:shd w:val="clear" w:color="auto" w:fill="auto"/>
            <w:vAlign w:val="center"/>
            <w:hideMark/>
          </w:tcPr>
          <w:p w14:paraId="7FD723F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68,758.60</w:t>
            </w:r>
          </w:p>
        </w:tc>
        <w:tc>
          <w:tcPr>
            <w:tcW w:w="1080" w:type="dxa"/>
            <w:tcBorders>
              <w:top w:val="nil"/>
              <w:left w:val="nil"/>
              <w:bottom w:val="single" w:sz="4" w:space="0" w:color="auto"/>
              <w:right w:val="single" w:sz="4" w:space="0" w:color="auto"/>
            </w:tcBorders>
            <w:shd w:val="clear" w:color="auto" w:fill="auto"/>
            <w:vAlign w:val="center"/>
            <w:hideMark/>
          </w:tcPr>
          <w:p w14:paraId="7B8CAE9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62,772.14</w:t>
            </w:r>
          </w:p>
        </w:tc>
        <w:tc>
          <w:tcPr>
            <w:tcW w:w="990" w:type="dxa"/>
            <w:tcBorders>
              <w:top w:val="nil"/>
              <w:left w:val="nil"/>
              <w:bottom w:val="single" w:sz="4" w:space="0" w:color="auto"/>
              <w:right w:val="single" w:sz="4" w:space="0" w:color="auto"/>
            </w:tcBorders>
            <w:shd w:val="clear" w:color="auto" w:fill="auto"/>
            <w:vAlign w:val="center"/>
            <w:hideMark/>
          </w:tcPr>
          <w:p w14:paraId="5F13100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70,762.40</w:t>
            </w:r>
          </w:p>
        </w:tc>
        <w:tc>
          <w:tcPr>
            <w:tcW w:w="990" w:type="dxa"/>
            <w:tcBorders>
              <w:top w:val="nil"/>
              <w:left w:val="nil"/>
              <w:bottom w:val="single" w:sz="4" w:space="0" w:color="auto"/>
              <w:right w:val="single" w:sz="4" w:space="0" w:color="auto"/>
            </w:tcBorders>
            <w:shd w:val="clear" w:color="auto" w:fill="auto"/>
            <w:vAlign w:val="center"/>
            <w:hideMark/>
          </w:tcPr>
          <w:p w14:paraId="7959C9E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63,825.96</w:t>
            </w:r>
          </w:p>
        </w:tc>
        <w:tc>
          <w:tcPr>
            <w:tcW w:w="1350" w:type="dxa"/>
            <w:tcBorders>
              <w:top w:val="nil"/>
              <w:left w:val="nil"/>
              <w:bottom w:val="single" w:sz="4" w:space="0" w:color="auto"/>
              <w:right w:val="single" w:sz="4" w:space="0" w:color="auto"/>
            </w:tcBorders>
            <w:shd w:val="clear" w:color="000000" w:fill="FFFFFF"/>
            <w:noWrap/>
            <w:vAlign w:val="center"/>
            <w:hideMark/>
          </w:tcPr>
          <w:p w14:paraId="04A3B76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0.91</w:t>
            </w:r>
          </w:p>
        </w:tc>
        <w:tc>
          <w:tcPr>
            <w:tcW w:w="1080" w:type="dxa"/>
            <w:tcBorders>
              <w:top w:val="nil"/>
              <w:left w:val="nil"/>
              <w:bottom w:val="single" w:sz="4" w:space="0" w:color="auto"/>
              <w:right w:val="single" w:sz="4" w:space="0" w:color="auto"/>
            </w:tcBorders>
            <w:shd w:val="clear" w:color="000000" w:fill="FFFFFF"/>
            <w:noWrap/>
            <w:vAlign w:val="center"/>
            <w:hideMark/>
          </w:tcPr>
          <w:p w14:paraId="17C0AB0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0.90</w:t>
            </w:r>
          </w:p>
        </w:tc>
      </w:tr>
      <w:tr w:rsidR="004E69EC" w:rsidRPr="00DA3DE0" w14:paraId="2D7BFD4F" w14:textId="77777777" w:rsidTr="00B24F58">
        <w:trPr>
          <w:trHeight w:val="690"/>
        </w:trPr>
        <w:tc>
          <w:tcPr>
            <w:tcW w:w="535" w:type="dxa"/>
            <w:vMerge/>
            <w:tcBorders>
              <w:top w:val="single" w:sz="4" w:space="0" w:color="auto"/>
              <w:left w:val="single" w:sz="4" w:space="0" w:color="auto"/>
              <w:bottom w:val="nil"/>
              <w:right w:val="single" w:sz="4" w:space="0" w:color="auto"/>
            </w:tcBorders>
            <w:vAlign w:val="center"/>
            <w:hideMark/>
          </w:tcPr>
          <w:p w14:paraId="05B25DF1"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26CA9169"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44393F1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29.3.</w:t>
            </w:r>
          </w:p>
        </w:tc>
        <w:tc>
          <w:tcPr>
            <w:tcW w:w="3600" w:type="dxa"/>
            <w:tcBorders>
              <w:top w:val="nil"/>
              <w:left w:val="nil"/>
              <w:bottom w:val="single" w:sz="4" w:space="0" w:color="auto"/>
              <w:right w:val="single" w:sz="4" w:space="0" w:color="auto"/>
            </w:tcBorders>
            <w:shd w:val="clear" w:color="000000" w:fill="FFFFFF"/>
            <w:vAlign w:val="center"/>
            <w:hideMark/>
          </w:tcPr>
          <w:p w14:paraId="633615F1"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տրամադրված կացարանից</w:t>
            </w:r>
          </w:p>
        </w:tc>
        <w:tc>
          <w:tcPr>
            <w:tcW w:w="1080" w:type="dxa"/>
            <w:tcBorders>
              <w:top w:val="nil"/>
              <w:left w:val="nil"/>
              <w:bottom w:val="single" w:sz="4" w:space="0" w:color="auto"/>
              <w:right w:val="single" w:sz="4" w:space="0" w:color="auto"/>
            </w:tcBorders>
            <w:shd w:val="clear" w:color="000000" w:fill="FFFFFF"/>
            <w:vAlign w:val="center"/>
            <w:hideMark/>
          </w:tcPr>
          <w:p w14:paraId="2CF4AE6C"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41D41FF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01DBA34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3.99</w:t>
            </w:r>
          </w:p>
        </w:tc>
        <w:tc>
          <w:tcPr>
            <w:tcW w:w="990" w:type="dxa"/>
            <w:tcBorders>
              <w:top w:val="nil"/>
              <w:left w:val="nil"/>
              <w:bottom w:val="single" w:sz="4" w:space="0" w:color="auto"/>
              <w:right w:val="single" w:sz="4" w:space="0" w:color="auto"/>
            </w:tcBorders>
            <w:shd w:val="clear" w:color="000000" w:fill="FFFFFF"/>
            <w:noWrap/>
            <w:vAlign w:val="center"/>
            <w:hideMark/>
          </w:tcPr>
          <w:p w14:paraId="6212712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788C4AD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3.99</w:t>
            </w:r>
          </w:p>
        </w:tc>
        <w:tc>
          <w:tcPr>
            <w:tcW w:w="1350" w:type="dxa"/>
            <w:tcBorders>
              <w:top w:val="nil"/>
              <w:left w:val="nil"/>
              <w:bottom w:val="single" w:sz="4" w:space="0" w:color="auto"/>
              <w:right w:val="single" w:sz="4" w:space="0" w:color="auto"/>
            </w:tcBorders>
            <w:shd w:val="clear" w:color="000000" w:fill="FFFFFF"/>
            <w:noWrap/>
            <w:vAlign w:val="center"/>
            <w:hideMark/>
          </w:tcPr>
          <w:p w14:paraId="391F671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0.89</w:t>
            </w:r>
          </w:p>
        </w:tc>
        <w:tc>
          <w:tcPr>
            <w:tcW w:w="1080" w:type="dxa"/>
            <w:tcBorders>
              <w:top w:val="nil"/>
              <w:left w:val="nil"/>
              <w:bottom w:val="single" w:sz="4" w:space="0" w:color="auto"/>
              <w:right w:val="single" w:sz="4" w:space="0" w:color="auto"/>
            </w:tcBorders>
            <w:shd w:val="clear" w:color="000000" w:fill="FFFFFF"/>
            <w:noWrap/>
            <w:vAlign w:val="center"/>
            <w:hideMark/>
          </w:tcPr>
          <w:p w14:paraId="04C24FC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0.89</w:t>
            </w:r>
          </w:p>
        </w:tc>
      </w:tr>
      <w:tr w:rsidR="004E69EC" w:rsidRPr="00DA3DE0" w14:paraId="26E4FB4B" w14:textId="77777777" w:rsidTr="00B24F58">
        <w:trPr>
          <w:trHeight w:val="690"/>
        </w:trPr>
        <w:tc>
          <w:tcPr>
            <w:tcW w:w="535" w:type="dxa"/>
            <w:vMerge/>
            <w:tcBorders>
              <w:top w:val="single" w:sz="4" w:space="0" w:color="auto"/>
              <w:left w:val="single" w:sz="4" w:space="0" w:color="auto"/>
              <w:bottom w:val="nil"/>
              <w:right w:val="single" w:sz="4" w:space="0" w:color="auto"/>
            </w:tcBorders>
            <w:vAlign w:val="center"/>
            <w:hideMark/>
          </w:tcPr>
          <w:p w14:paraId="08B17C05"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1BEF87C3"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nil"/>
              <w:right w:val="single" w:sz="4" w:space="0" w:color="auto"/>
            </w:tcBorders>
            <w:shd w:val="clear" w:color="000000" w:fill="FFFFFF"/>
            <w:vAlign w:val="center"/>
            <w:hideMark/>
          </w:tcPr>
          <w:p w14:paraId="4F38034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29.4.</w:t>
            </w:r>
          </w:p>
        </w:tc>
        <w:tc>
          <w:tcPr>
            <w:tcW w:w="3600" w:type="dxa"/>
            <w:tcBorders>
              <w:top w:val="nil"/>
              <w:left w:val="nil"/>
              <w:bottom w:val="nil"/>
              <w:right w:val="single" w:sz="4" w:space="0" w:color="auto"/>
            </w:tcBorders>
            <w:shd w:val="clear" w:color="000000" w:fill="FFFFFF"/>
            <w:vAlign w:val="center"/>
            <w:hideMark/>
          </w:tcPr>
          <w:p w14:paraId="32E39B68"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խնամքի ծառայությունից</w:t>
            </w:r>
          </w:p>
        </w:tc>
        <w:tc>
          <w:tcPr>
            <w:tcW w:w="1080" w:type="dxa"/>
            <w:tcBorders>
              <w:top w:val="nil"/>
              <w:left w:val="nil"/>
              <w:bottom w:val="nil"/>
              <w:right w:val="single" w:sz="4" w:space="0" w:color="auto"/>
            </w:tcBorders>
            <w:shd w:val="clear" w:color="000000" w:fill="FFFFFF"/>
            <w:vAlign w:val="center"/>
            <w:hideMark/>
          </w:tcPr>
          <w:p w14:paraId="60CDB6FA"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4EF178A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20AD69D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4.14</w:t>
            </w:r>
          </w:p>
        </w:tc>
        <w:tc>
          <w:tcPr>
            <w:tcW w:w="990" w:type="dxa"/>
            <w:tcBorders>
              <w:top w:val="nil"/>
              <w:left w:val="nil"/>
              <w:bottom w:val="single" w:sz="4" w:space="0" w:color="auto"/>
              <w:right w:val="single" w:sz="4" w:space="0" w:color="auto"/>
            </w:tcBorders>
            <w:shd w:val="clear" w:color="000000" w:fill="FFFFFF"/>
            <w:noWrap/>
            <w:vAlign w:val="center"/>
            <w:hideMark/>
          </w:tcPr>
          <w:p w14:paraId="37C3380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574917D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4.14</w:t>
            </w:r>
          </w:p>
        </w:tc>
        <w:tc>
          <w:tcPr>
            <w:tcW w:w="1350" w:type="dxa"/>
            <w:tcBorders>
              <w:top w:val="nil"/>
              <w:left w:val="nil"/>
              <w:bottom w:val="single" w:sz="4" w:space="0" w:color="auto"/>
              <w:right w:val="single" w:sz="4" w:space="0" w:color="auto"/>
            </w:tcBorders>
            <w:shd w:val="clear" w:color="000000" w:fill="FFFFFF"/>
            <w:noWrap/>
            <w:vAlign w:val="center"/>
            <w:hideMark/>
          </w:tcPr>
          <w:p w14:paraId="2A2589C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0.92</w:t>
            </w:r>
          </w:p>
        </w:tc>
        <w:tc>
          <w:tcPr>
            <w:tcW w:w="1080" w:type="dxa"/>
            <w:tcBorders>
              <w:top w:val="nil"/>
              <w:left w:val="nil"/>
              <w:bottom w:val="single" w:sz="4" w:space="0" w:color="auto"/>
              <w:right w:val="single" w:sz="4" w:space="0" w:color="auto"/>
            </w:tcBorders>
            <w:shd w:val="clear" w:color="000000" w:fill="FFFFFF"/>
            <w:noWrap/>
            <w:vAlign w:val="center"/>
            <w:hideMark/>
          </w:tcPr>
          <w:p w14:paraId="7D22460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0.92</w:t>
            </w:r>
          </w:p>
        </w:tc>
      </w:tr>
      <w:tr w:rsidR="004E69EC" w:rsidRPr="00DA3DE0" w14:paraId="0BCFFD58" w14:textId="77777777" w:rsidTr="00B24F58">
        <w:trPr>
          <w:trHeight w:val="345"/>
        </w:trPr>
        <w:tc>
          <w:tcPr>
            <w:tcW w:w="535" w:type="dxa"/>
            <w:vMerge/>
            <w:tcBorders>
              <w:top w:val="single" w:sz="4" w:space="0" w:color="auto"/>
              <w:left w:val="single" w:sz="4" w:space="0" w:color="auto"/>
              <w:bottom w:val="nil"/>
              <w:right w:val="single" w:sz="4" w:space="0" w:color="auto"/>
            </w:tcBorders>
            <w:vAlign w:val="center"/>
            <w:hideMark/>
          </w:tcPr>
          <w:p w14:paraId="39893F31"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14:paraId="614A178F"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14:paraId="7276C434"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14:paraId="5151F760"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508BFAB6" w14:textId="45F4D84E" w:rsidR="00534F0A" w:rsidRPr="00DA3DE0" w:rsidRDefault="00534F0A" w:rsidP="00B24F58">
            <w:pPr>
              <w:spacing w:after="0" w:line="240" w:lineRule="auto"/>
              <w:jc w:val="center"/>
              <w:rPr>
                <w:rFonts w:ascii="GHEA Grapalat" w:eastAsia="Times New Roman" w:hAnsi="GHEA Grapalat" w:cs="Calibri"/>
                <w:b/>
                <w:bCs/>
                <w:color w:val="000000"/>
                <w:lang w:val="en-US"/>
              </w:rPr>
            </w:pPr>
          </w:p>
        </w:tc>
        <w:tc>
          <w:tcPr>
            <w:tcW w:w="990" w:type="dxa"/>
            <w:tcBorders>
              <w:top w:val="nil"/>
              <w:left w:val="nil"/>
              <w:bottom w:val="single" w:sz="4" w:space="0" w:color="auto"/>
              <w:right w:val="single" w:sz="4" w:space="0" w:color="auto"/>
            </w:tcBorders>
            <w:shd w:val="clear" w:color="000000" w:fill="FFFFFF"/>
            <w:noWrap/>
            <w:vAlign w:val="bottom"/>
            <w:hideMark/>
          </w:tcPr>
          <w:p w14:paraId="251DF3FB"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080" w:type="dxa"/>
            <w:tcBorders>
              <w:top w:val="nil"/>
              <w:left w:val="nil"/>
              <w:bottom w:val="single" w:sz="4" w:space="0" w:color="auto"/>
              <w:right w:val="single" w:sz="4" w:space="0" w:color="auto"/>
            </w:tcBorders>
            <w:shd w:val="clear" w:color="000000" w:fill="FFFFFF"/>
            <w:noWrap/>
            <w:vAlign w:val="bottom"/>
            <w:hideMark/>
          </w:tcPr>
          <w:p w14:paraId="0925B230"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0631924A"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36C5D2DC"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E3721A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0.92</w:t>
            </w:r>
          </w:p>
        </w:tc>
        <w:tc>
          <w:tcPr>
            <w:tcW w:w="1080" w:type="dxa"/>
            <w:tcBorders>
              <w:top w:val="nil"/>
              <w:left w:val="nil"/>
              <w:bottom w:val="single" w:sz="4" w:space="0" w:color="auto"/>
              <w:right w:val="single" w:sz="4" w:space="0" w:color="auto"/>
            </w:tcBorders>
            <w:shd w:val="clear" w:color="000000" w:fill="FFFFFF"/>
            <w:noWrap/>
            <w:vAlign w:val="center"/>
            <w:hideMark/>
          </w:tcPr>
          <w:p w14:paraId="0413EF4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0.93</w:t>
            </w:r>
          </w:p>
        </w:tc>
      </w:tr>
      <w:tr w:rsidR="004E69EC" w:rsidRPr="00DA3DE0" w14:paraId="502140BC" w14:textId="77777777" w:rsidTr="00B24F58">
        <w:trPr>
          <w:trHeight w:val="765"/>
        </w:trPr>
        <w:tc>
          <w:tcPr>
            <w:tcW w:w="535" w:type="dxa"/>
            <w:vMerge w:val="restart"/>
            <w:tcBorders>
              <w:top w:val="single" w:sz="4" w:space="0" w:color="auto"/>
              <w:left w:val="single" w:sz="4" w:space="0" w:color="auto"/>
              <w:bottom w:val="nil"/>
              <w:right w:val="single" w:sz="4" w:space="0" w:color="auto"/>
            </w:tcBorders>
            <w:shd w:val="clear" w:color="000000" w:fill="FFFFFF"/>
            <w:vAlign w:val="center"/>
            <w:hideMark/>
          </w:tcPr>
          <w:p w14:paraId="4536DE6D"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33</w:t>
            </w:r>
          </w:p>
        </w:tc>
        <w:tc>
          <w:tcPr>
            <w:tcW w:w="2250" w:type="dxa"/>
            <w:vMerge w:val="restart"/>
            <w:tcBorders>
              <w:top w:val="nil"/>
              <w:left w:val="single" w:sz="4" w:space="0" w:color="auto"/>
              <w:bottom w:val="nil"/>
              <w:right w:val="single" w:sz="4" w:space="0" w:color="auto"/>
            </w:tcBorders>
            <w:shd w:val="clear" w:color="000000" w:fill="FFFFFF"/>
            <w:vAlign w:val="center"/>
            <w:hideMark/>
          </w:tcPr>
          <w:p w14:paraId="64FFE40C"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Միջանկյալ արդյունք 4-ի գործողություն 1՝ Շահառուների ընդգրկումը ժամանակավոր օթևանում</w:t>
            </w:r>
          </w:p>
        </w:tc>
        <w:tc>
          <w:tcPr>
            <w:tcW w:w="1170" w:type="dxa"/>
            <w:tcBorders>
              <w:top w:val="nil"/>
              <w:left w:val="nil"/>
              <w:bottom w:val="nil"/>
              <w:right w:val="single" w:sz="4" w:space="0" w:color="auto"/>
            </w:tcBorders>
            <w:shd w:val="clear" w:color="000000" w:fill="FFFFFF"/>
            <w:vAlign w:val="center"/>
            <w:hideMark/>
          </w:tcPr>
          <w:p w14:paraId="47DC822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30,1.</w:t>
            </w:r>
          </w:p>
        </w:tc>
        <w:tc>
          <w:tcPr>
            <w:tcW w:w="3600" w:type="dxa"/>
            <w:tcBorders>
              <w:top w:val="nil"/>
              <w:left w:val="nil"/>
              <w:bottom w:val="single" w:sz="4" w:space="0" w:color="auto"/>
              <w:right w:val="single" w:sz="4" w:space="0" w:color="auto"/>
            </w:tcBorders>
            <w:shd w:val="clear" w:color="000000" w:fill="FFFFFF"/>
            <w:vAlign w:val="center"/>
            <w:hideMark/>
          </w:tcPr>
          <w:p w14:paraId="71797A7D"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Հաստատությունում ընդգրկված անօթևանների թիվը</w:t>
            </w:r>
          </w:p>
        </w:tc>
        <w:tc>
          <w:tcPr>
            <w:tcW w:w="1080" w:type="dxa"/>
            <w:tcBorders>
              <w:top w:val="nil"/>
              <w:left w:val="nil"/>
              <w:bottom w:val="single" w:sz="4" w:space="0" w:color="auto"/>
              <w:right w:val="single" w:sz="4" w:space="0" w:color="auto"/>
            </w:tcBorders>
            <w:shd w:val="clear" w:color="000000" w:fill="FFFFFF"/>
            <w:vAlign w:val="center"/>
            <w:hideMark/>
          </w:tcPr>
          <w:p w14:paraId="5C5CFE53"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vAlign w:val="center"/>
            <w:hideMark/>
          </w:tcPr>
          <w:p w14:paraId="7695AC2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80</w:t>
            </w:r>
          </w:p>
        </w:tc>
        <w:tc>
          <w:tcPr>
            <w:tcW w:w="1080" w:type="dxa"/>
            <w:tcBorders>
              <w:top w:val="nil"/>
              <w:left w:val="nil"/>
              <w:bottom w:val="single" w:sz="4" w:space="0" w:color="auto"/>
              <w:right w:val="single" w:sz="4" w:space="0" w:color="auto"/>
            </w:tcBorders>
            <w:shd w:val="clear" w:color="000000" w:fill="FFFFFF"/>
            <w:vAlign w:val="center"/>
            <w:hideMark/>
          </w:tcPr>
          <w:p w14:paraId="66FAA45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76</w:t>
            </w:r>
          </w:p>
        </w:tc>
        <w:tc>
          <w:tcPr>
            <w:tcW w:w="990" w:type="dxa"/>
            <w:tcBorders>
              <w:top w:val="nil"/>
              <w:left w:val="nil"/>
              <w:bottom w:val="single" w:sz="4" w:space="0" w:color="auto"/>
              <w:right w:val="single" w:sz="4" w:space="0" w:color="auto"/>
            </w:tcBorders>
            <w:shd w:val="clear" w:color="000000" w:fill="FFFFFF"/>
            <w:vAlign w:val="center"/>
            <w:hideMark/>
          </w:tcPr>
          <w:p w14:paraId="387EA85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990" w:type="dxa"/>
            <w:tcBorders>
              <w:top w:val="nil"/>
              <w:left w:val="nil"/>
              <w:bottom w:val="single" w:sz="4" w:space="0" w:color="auto"/>
              <w:right w:val="single" w:sz="4" w:space="0" w:color="auto"/>
            </w:tcBorders>
            <w:shd w:val="clear" w:color="000000" w:fill="FFFFFF"/>
            <w:vAlign w:val="center"/>
            <w:hideMark/>
          </w:tcPr>
          <w:p w14:paraId="6E0D078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350" w:type="dxa"/>
            <w:tcBorders>
              <w:top w:val="nil"/>
              <w:left w:val="nil"/>
              <w:bottom w:val="single" w:sz="4" w:space="0" w:color="auto"/>
              <w:right w:val="single" w:sz="4" w:space="0" w:color="auto"/>
            </w:tcBorders>
            <w:shd w:val="clear" w:color="000000" w:fill="FFFFFF"/>
            <w:noWrap/>
            <w:vAlign w:val="center"/>
            <w:hideMark/>
          </w:tcPr>
          <w:p w14:paraId="04E7359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0.95</w:t>
            </w:r>
          </w:p>
        </w:tc>
        <w:tc>
          <w:tcPr>
            <w:tcW w:w="1080" w:type="dxa"/>
            <w:tcBorders>
              <w:top w:val="nil"/>
              <w:left w:val="nil"/>
              <w:bottom w:val="single" w:sz="4" w:space="0" w:color="auto"/>
              <w:right w:val="single" w:sz="4" w:space="0" w:color="auto"/>
            </w:tcBorders>
            <w:shd w:val="clear" w:color="000000" w:fill="FFFFFF"/>
            <w:noWrap/>
            <w:vAlign w:val="center"/>
            <w:hideMark/>
          </w:tcPr>
          <w:p w14:paraId="34FFB07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6AA0BB46" w14:textId="77777777" w:rsidTr="00B24F58">
        <w:trPr>
          <w:trHeight w:val="690"/>
        </w:trPr>
        <w:tc>
          <w:tcPr>
            <w:tcW w:w="535" w:type="dxa"/>
            <w:vMerge/>
            <w:tcBorders>
              <w:top w:val="single" w:sz="4" w:space="0" w:color="auto"/>
              <w:left w:val="single" w:sz="4" w:space="0" w:color="auto"/>
              <w:bottom w:val="nil"/>
              <w:right w:val="single" w:sz="4" w:space="0" w:color="auto"/>
            </w:tcBorders>
            <w:vAlign w:val="center"/>
            <w:hideMark/>
          </w:tcPr>
          <w:p w14:paraId="26BD4A09"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46CDF7A9"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66A2F7A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30.2.</w:t>
            </w:r>
          </w:p>
        </w:tc>
        <w:tc>
          <w:tcPr>
            <w:tcW w:w="3600" w:type="dxa"/>
            <w:tcBorders>
              <w:top w:val="nil"/>
              <w:left w:val="nil"/>
              <w:bottom w:val="single" w:sz="4" w:space="0" w:color="auto"/>
              <w:right w:val="single" w:sz="4" w:space="0" w:color="auto"/>
            </w:tcBorders>
            <w:shd w:val="clear" w:color="000000" w:fill="FFFFFF"/>
            <w:vAlign w:val="center"/>
            <w:hideMark/>
          </w:tcPr>
          <w:p w14:paraId="15043CD5"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Ժամանակավոր օթևանում երկու և ավելի անգամ հայտնված անձանց թիվը</w:t>
            </w:r>
          </w:p>
        </w:tc>
        <w:tc>
          <w:tcPr>
            <w:tcW w:w="1080" w:type="dxa"/>
            <w:tcBorders>
              <w:top w:val="nil"/>
              <w:left w:val="nil"/>
              <w:bottom w:val="single" w:sz="4" w:space="0" w:color="auto"/>
              <w:right w:val="single" w:sz="4" w:space="0" w:color="auto"/>
            </w:tcBorders>
            <w:shd w:val="clear" w:color="000000" w:fill="FFFFFF"/>
            <w:vAlign w:val="center"/>
            <w:hideMark/>
          </w:tcPr>
          <w:p w14:paraId="5E9E6575"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7DA72E8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40</w:t>
            </w:r>
          </w:p>
        </w:tc>
        <w:tc>
          <w:tcPr>
            <w:tcW w:w="1080" w:type="dxa"/>
            <w:tcBorders>
              <w:top w:val="nil"/>
              <w:left w:val="nil"/>
              <w:bottom w:val="single" w:sz="4" w:space="0" w:color="auto"/>
              <w:right w:val="single" w:sz="4" w:space="0" w:color="auto"/>
            </w:tcBorders>
            <w:shd w:val="clear" w:color="000000" w:fill="FFFFFF"/>
            <w:noWrap/>
            <w:vAlign w:val="center"/>
            <w:hideMark/>
          </w:tcPr>
          <w:p w14:paraId="11B159B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68</w:t>
            </w:r>
          </w:p>
        </w:tc>
        <w:tc>
          <w:tcPr>
            <w:tcW w:w="990" w:type="dxa"/>
            <w:tcBorders>
              <w:top w:val="nil"/>
              <w:left w:val="nil"/>
              <w:bottom w:val="single" w:sz="4" w:space="0" w:color="auto"/>
              <w:right w:val="single" w:sz="4" w:space="0" w:color="auto"/>
            </w:tcBorders>
            <w:shd w:val="clear" w:color="000000" w:fill="FFFFFF"/>
            <w:noWrap/>
            <w:vAlign w:val="center"/>
            <w:hideMark/>
          </w:tcPr>
          <w:p w14:paraId="5BCADB5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50</w:t>
            </w:r>
          </w:p>
        </w:tc>
        <w:tc>
          <w:tcPr>
            <w:tcW w:w="990" w:type="dxa"/>
            <w:tcBorders>
              <w:top w:val="nil"/>
              <w:left w:val="nil"/>
              <w:bottom w:val="single" w:sz="4" w:space="0" w:color="auto"/>
              <w:right w:val="single" w:sz="4" w:space="0" w:color="auto"/>
            </w:tcBorders>
            <w:shd w:val="clear" w:color="000000" w:fill="FFFFFF"/>
            <w:noWrap/>
            <w:vAlign w:val="center"/>
            <w:hideMark/>
          </w:tcPr>
          <w:p w14:paraId="104DF5C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72</w:t>
            </w:r>
          </w:p>
        </w:tc>
        <w:tc>
          <w:tcPr>
            <w:tcW w:w="1350" w:type="dxa"/>
            <w:tcBorders>
              <w:top w:val="nil"/>
              <w:left w:val="nil"/>
              <w:bottom w:val="single" w:sz="4" w:space="0" w:color="auto"/>
              <w:right w:val="single" w:sz="4" w:space="0" w:color="auto"/>
            </w:tcBorders>
            <w:shd w:val="clear" w:color="000000" w:fill="FFFFFF"/>
            <w:noWrap/>
            <w:vAlign w:val="center"/>
            <w:hideMark/>
          </w:tcPr>
          <w:p w14:paraId="19DB4E6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0.59</w:t>
            </w:r>
          </w:p>
        </w:tc>
        <w:tc>
          <w:tcPr>
            <w:tcW w:w="1080" w:type="dxa"/>
            <w:tcBorders>
              <w:top w:val="nil"/>
              <w:left w:val="nil"/>
              <w:bottom w:val="single" w:sz="4" w:space="0" w:color="auto"/>
              <w:right w:val="single" w:sz="4" w:space="0" w:color="auto"/>
            </w:tcBorders>
            <w:shd w:val="clear" w:color="000000" w:fill="FFFFFF"/>
            <w:noWrap/>
            <w:vAlign w:val="center"/>
            <w:hideMark/>
          </w:tcPr>
          <w:p w14:paraId="0D5AACB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0.69</w:t>
            </w:r>
          </w:p>
        </w:tc>
      </w:tr>
      <w:tr w:rsidR="004E69EC" w:rsidRPr="00DA3DE0" w14:paraId="3009DE71" w14:textId="77777777" w:rsidTr="00B24F58">
        <w:trPr>
          <w:trHeight w:val="1035"/>
        </w:trPr>
        <w:tc>
          <w:tcPr>
            <w:tcW w:w="535" w:type="dxa"/>
            <w:vMerge/>
            <w:tcBorders>
              <w:top w:val="single" w:sz="4" w:space="0" w:color="auto"/>
              <w:left w:val="single" w:sz="4" w:space="0" w:color="auto"/>
              <w:bottom w:val="nil"/>
              <w:right w:val="single" w:sz="4" w:space="0" w:color="auto"/>
            </w:tcBorders>
            <w:vAlign w:val="center"/>
            <w:hideMark/>
          </w:tcPr>
          <w:p w14:paraId="333D619E"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54D6C789"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4EB1A42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30.3.</w:t>
            </w:r>
          </w:p>
        </w:tc>
        <w:tc>
          <w:tcPr>
            <w:tcW w:w="3600" w:type="dxa"/>
            <w:tcBorders>
              <w:top w:val="nil"/>
              <w:left w:val="nil"/>
              <w:bottom w:val="single" w:sz="4" w:space="0" w:color="auto"/>
              <w:right w:val="single" w:sz="4" w:space="0" w:color="auto"/>
            </w:tcBorders>
            <w:shd w:val="clear" w:color="000000" w:fill="FFFFFF"/>
            <w:vAlign w:val="center"/>
            <w:hideMark/>
          </w:tcPr>
          <w:p w14:paraId="0FF2DCF6"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ժամանակավոր օթևանում ընդգրկվելու ծառայությունից</w:t>
            </w:r>
          </w:p>
        </w:tc>
        <w:tc>
          <w:tcPr>
            <w:tcW w:w="1080" w:type="dxa"/>
            <w:tcBorders>
              <w:top w:val="nil"/>
              <w:left w:val="nil"/>
              <w:bottom w:val="single" w:sz="4" w:space="0" w:color="auto"/>
              <w:right w:val="single" w:sz="4" w:space="0" w:color="auto"/>
            </w:tcBorders>
            <w:shd w:val="clear" w:color="000000" w:fill="FFFFFF"/>
            <w:vAlign w:val="center"/>
            <w:hideMark/>
          </w:tcPr>
          <w:p w14:paraId="731381B6"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4E6413B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7055ED6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3.44</w:t>
            </w:r>
          </w:p>
        </w:tc>
        <w:tc>
          <w:tcPr>
            <w:tcW w:w="990" w:type="dxa"/>
            <w:tcBorders>
              <w:top w:val="nil"/>
              <w:left w:val="nil"/>
              <w:bottom w:val="single" w:sz="4" w:space="0" w:color="auto"/>
              <w:right w:val="single" w:sz="4" w:space="0" w:color="auto"/>
            </w:tcBorders>
            <w:shd w:val="clear" w:color="000000" w:fill="FFFFFF"/>
            <w:noWrap/>
            <w:vAlign w:val="center"/>
            <w:hideMark/>
          </w:tcPr>
          <w:p w14:paraId="2B82A8D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4E953C1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3.46</w:t>
            </w:r>
          </w:p>
        </w:tc>
        <w:tc>
          <w:tcPr>
            <w:tcW w:w="1350" w:type="dxa"/>
            <w:tcBorders>
              <w:top w:val="nil"/>
              <w:left w:val="nil"/>
              <w:bottom w:val="single" w:sz="4" w:space="0" w:color="auto"/>
              <w:right w:val="single" w:sz="4" w:space="0" w:color="auto"/>
            </w:tcBorders>
            <w:shd w:val="clear" w:color="000000" w:fill="FFFFFF"/>
            <w:noWrap/>
            <w:vAlign w:val="center"/>
            <w:hideMark/>
          </w:tcPr>
          <w:p w14:paraId="4E2E35D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0.76</w:t>
            </w:r>
          </w:p>
        </w:tc>
        <w:tc>
          <w:tcPr>
            <w:tcW w:w="1080" w:type="dxa"/>
            <w:tcBorders>
              <w:top w:val="nil"/>
              <w:left w:val="nil"/>
              <w:bottom w:val="single" w:sz="4" w:space="0" w:color="auto"/>
              <w:right w:val="single" w:sz="4" w:space="0" w:color="auto"/>
            </w:tcBorders>
            <w:shd w:val="clear" w:color="000000" w:fill="FFFFFF"/>
            <w:noWrap/>
            <w:vAlign w:val="center"/>
            <w:hideMark/>
          </w:tcPr>
          <w:p w14:paraId="5DD42E8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0.77</w:t>
            </w:r>
          </w:p>
        </w:tc>
      </w:tr>
      <w:tr w:rsidR="004E69EC" w:rsidRPr="00DA3DE0" w14:paraId="6095DD97" w14:textId="77777777" w:rsidTr="00B24F58">
        <w:trPr>
          <w:trHeight w:val="345"/>
        </w:trPr>
        <w:tc>
          <w:tcPr>
            <w:tcW w:w="535" w:type="dxa"/>
            <w:vMerge/>
            <w:tcBorders>
              <w:top w:val="single" w:sz="4" w:space="0" w:color="auto"/>
              <w:left w:val="single" w:sz="4" w:space="0" w:color="auto"/>
              <w:bottom w:val="nil"/>
              <w:right w:val="single" w:sz="4" w:space="0" w:color="auto"/>
            </w:tcBorders>
            <w:vAlign w:val="center"/>
            <w:hideMark/>
          </w:tcPr>
          <w:p w14:paraId="05A75006"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7EB5A7C7"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vAlign w:val="center"/>
            <w:hideMark/>
          </w:tcPr>
          <w:p w14:paraId="19F286F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30.4.</w:t>
            </w:r>
          </w:p>
        </w:tc>
        <w:tc>
          <w:tcPr>
            <w:tcW w:w="3600" w:type="dxa"/>
            <w:tcBorders>
              <w:top w:val="nil"/>
              <w:left w:val="nil"/>
              <w:bottom w:val="single" w:sz="4" w:space="0" w:color="auto"/>
              <w:right w:val="single" w:sz="4" w:space="0" w:color="auto"/>
            </w:tcBorders>
            <w:shd w:val="clear" w:color="000000" w:fill="FFFFFF"/>
            <w:vAlign w:val="center"/>
            <w:hideMark/>
          </w:tcPr>
          <w:p w14:paraId="082F7298"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 xml:space="preserve">Մեկ շահառուի հաշվարկով ծախսը </w:t>
            </w:r>
          </w:p>
        </w:tc>
        <w:tc>
          <w:tcPr>
            <w:tcW w:w="1080" w:type="dxa"/>
            <w:tcBorders>
              <w:top w:val="nil"/>
              <w:left w:val="nil"/>
              <w:bottom w:val="single" w:sz="4" w:space="0" w:color="auto"/>
              <w:right w:val="single" w:sz="4" w:space="0" w:color="auto"/>
            </w:tcBorders>
            <w:shd w:val="clear" w:color="000000" w:fill="FFFFFF"/>
            <w:vAlign w:val="center"/>
            <w:hideMark/>
          </w:tcPr>
          <w:p w14:paraId="1F4BD6AF"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դրամ/մարդ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3B77CA8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859.48</w:t>
            </w:r>
          </w:p>
        </w:tc>
        <w:tc>
          <w:tcPr>
            <w:tcW w:w="1080" w:type="dxa"/>
            <w:tcBorders>
              <w:top w:val="nil"/>
              <w:left w:val="nil"/>
              <w:bottom w:val="single" w:sz="4" w:space="0" w:color="auto"/>
              <w:right w:val="single" w:sz="4" w:space="0" w:color="auto"/>
            </w:tcBorders>
            <w:shd w:val="clear" w:color="000000" w:fill="FFFFFF"/>
            <w:noWrap/>
            <w:vAlign w:val="center"/>
            <w:hideMark/>
          </w:tcPr>
          <w:p w14:paraId="7DA12D1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825.95</w:t>
            </w:r>
          </w:p>
        </w:tc>
        <w:tc>
          <w:tcPr>
            <w:tcW w:w="990" w:type="dxa"/>
            <w:tcBorders>
              <w:top w:val="nil"/>
              <w:left w:val="nil"/>
              <w:bottom w:val="single" w:sz="4" w:space="0" w:color="auto"/>
              <w:right w:val="single" w:sz="4" w:space="0" w:color="auto"/>
            </w:tcBorders>
            <w:shd w:val="clear" w:color="000000" w:fill="FFFFFF"/>
            <w:noWrap/>
            <w:vAlign w:val="center"/>
            <w:hideMark/>
          </w:tcPr>
          <w:p w14:paraId="2B4B2D2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707.62</w:t>
            </w:r>
          </w:p>
        </w:tc>
        <w:tc>
          <w:tcPr>
            <w:tcW w:w="990" w:type="dxa"/>
            <w:tcBorders>
              <w:top w:val="nil"/>
              <w:left w:val="nil"/>
              <w:bottom w:val="single" w:sz="4" w:space="0" w:color="auto"/>
              <w:right w:val="single" w:sz="4" w:space="0" w:color="auto"/>
            </w:tcBorders>
            <w:shd w:val="clear" w:color="000000" w:fill="FFFFFF"/>
            <w:noWrap/>
            <w:vAlign w:val="center"/>
            <w:hideMark/>
          </w:tcPr>
          <w:p w14:paraId="7E10501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638.26</w:t>
            </w:r>
          </w:p>
        </w:tc>
        <w:tc>
          <w:tcPr>
            <w:tcW w:w="1350" w:type="dxa"/>
            <w:tcBorders>
              <w:top w:val="nil"/>
              <w:left w:val="nil"/>
              <w:bottom w:val="single" w:sz="4" w:space="0" w:color="auto"/>
              <w:right w:val="single" w:sz="4" w:space="0" w:color="auto"/>
            </w:tcBorders>
            <w:shd w:val="clear" w:color="000000" w:fill="FFFFFF"/>
            <w:noWrap/>
            <w:vAlign w:val="center"/>
            <w:hideMark/>
          </w:tcPr>
          <w:p w14:paraId="52DD662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0.96</w:t>
            </w:r>
          </w:p>
        </w:tc>
        <w:tc>
          <w:tcPr>
            <w:tcW w:w="1080" w:type="dxa"/>
            <w:tcBorders>
              <w:top w:val="nil"/>
              <w:left w:val="nil"/>
              <w:bottom w:val="single" w:sz="4" w:space="0" w:color="auto"/>
              <w:right w:val="single" w:sz="4" w:space="0" w:color="auto"/>
            </w:tcBorders>
            <w:shd w:val="clear" w:color="000000" w:fill="FFFFFF"/>
            <w:noWrap/>
            <w:vAlign w:val="center"/>
            <w:hideMark/>
          </w:tcPr>
          <w:p w14:paraId="12A50AA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0.90</w:t>
            </w:r>
          </w:p>
        </w:tc>
      </w:tr>
      <w:tr w:rsidR="004E69EC" w:rsidRPr="00DA3DE0" w14:paraId="30ADAFD9" w14:textId="77777777" w:rsidTr="00B24F58">
        <w:trPr>
          <w:trHeight w:val="345"/>
        </w:trPr>
        <w:tc>
          <w:tcPr>
            <w:tcW w:w="535" w:type="dxa"/>
            <w:vMerge/>
            <w:tcBorders>
              <w:top w:val="single" w:sz="4" w:space="0" w:color="auto"/>
              <w:left w:val="single" w:sz="4" w:space="0" w:color="auto"/>
              <w:bottom w:val="nil"/>
              <w:right w:val="single" w:sz="4" w:space="0" w:color="auto"/>
            </w:tcBorders>
            <w:vAlign w:val="center"/>
            <w:hideMark/>
          </w:tcPr>
          <w:p w14:paraId="7062C38B"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17F49599"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single" w:sz="4" w:space="0" w:color="auto"/>
              <w:right w:val="single" w:sz="4" w:space="0" w:color="auto"/>
            </w:tcBorders>
            <w:shd w:val="clear" w:color="000000" w:fill="FFFFFF"/>
            <w:noWrap/>
            <w:vAlign w:val="bottom"/>
            <w:hideMark/>
          </w:tcPr>
          <w:p w14:paraId="1D1BC9DA"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3600" w:type="dxa"/>
            <w:tcBorders>
              <w:top w:val="nil"/>
              <w:left w:val="nil"/>
              <w:bottom w:val="single" w:sz="4" w:space="0" w:color="auto"/>
              <w:right w:val="single" w:sz="4" w:space="0" w:color="auto"/>
            </w:tcBorders>
            <w:shd w:val="clear" w:color="000000" w:fill="FFFFFF"/>
            <w:vAlign w:val="center"/>
            <w:hideMark/>
          </w:tcPr>
          <w:p w14:paraId="4E1B7DAC"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nil"/>
              <w:left w:val="nil"/>
              <w:bottom w:val="single" w:sz="4" w:space="0" w:color="auto"/>
              <w:right w:val="single" w:sz="4" w:space="0" w:color="auto"/>
            </w:tcBorders>
            <w:shd w:val="clear" w:color="000000" w:fill="FFFFFF"/>
            <w:noWrap/>
            <w:vAlign w:val="center"/>
            <w:hideMark/>
          </w:tcPr>
          <w:p w14:paraId="0FB10249" w14:textId="5D1AF057" w:rsidR="00534F0A" w:rsidRPr="00DA3DE0" w:rsidRDefault="00534F0A" w:rsidP="00B24F58">
            <w:pPr>
              <w:spacing w:after="0" w:line="240" w:lineRule="auto"/>
              <w:jc w:val="center"/>
              <w:rPr>
                <w:rFonts w:ascii="GHEA Grapalat" w:eastAsia="Times New Roman" w:hAnsi="GHEA Grapalat" w:cs="Calibri"/>
                <w:b/>
                <w:bCs/>
                <w:color w:val="000000"/>
                <w:lang w:val="en-US"/>
              </w:rPr>
            </w:pPr>
          </w:p>
        </w:tc>
        <w:tc>
          <w:tcPr>
            <w:tcW w:w="990" w:type="dxa"/>
            <w:tcBorders>
              <w:top w:val="nil"/>
              <w:left w:val="nil"/>
              <w:bottom w:val="single" w:sz="4" w:space="0" w:color="auto"/>
              <w:right w:val="single" w:sz="4" w:space="0" w:color="auto"/>
            </w:tcBorders>
            <w:shd w:val="clear" w:color="000000" w:fill="FFFFFF"/>
            <w:noWrap/>
            <w:vAlign w:val="bottom"/>
            <w:hideMark/>
          </w:tcPr>
          <w:p w14:paraId="14B152FC"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080" w:type="dxa"/>
            <w:tcBorders>
              <w:top w:val="nil"/>
              <w:left w:val="nil"/>
              <w:bottom w:val="single" w:sz="4" w:space="0" w:color="auto"/>
              <w:right w:val="single" w:sz="4" w:space="0" w:color="auto"/>
            </w:tcBorders>
            <w:shd w:val="clear" w:color="000000" w:fill="FFFFFF"/>
            <w:noWrap/>
            <w:vAlign w:val="bottom"/>
            <w:hideMark/>
          </w:tcPr>
          <w:p w14:paraId="71C94451"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514ECF29"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576E3BEC"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AFDB96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0.82</w:t>
            </w:r>
          </w:p>
        </w:tc>
        <w:tc>
          <w:tcPr>
            <w:tcW w:w="1080" w:type="dxa"/>
            <w:tcBorders>
              <w:top w:val="nil"/>
              <w:left w:val="nil"/>
              <w:bottom w:val="single" w:sz="4" w:space="0" w:color="auto"/>
              <w:right w:val="single" w:sz="4" w:space="0" w:color="auto"/>
            </w:tcBorders>
            <w:shd w:val="clear" w:color="000000" w:fill="FFFFFF"/>
            <w:noWrap/>
            <w:vAlign w:val="center"/>
            <w:hideMark/>
          </w:tcPr>
          <w:p w14:paraId="32BDA69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0.84</w:t>
            </w:r>
          </w:p>
        </w:tc>
      </w:tr>
      <w:tr w:rsidR="004E69EC" w:rsidRPr="00DA3DE0" w14:paraId="05F2A911" w14:textId="77777777" w:rsidTr="00B24F58">
        <w:trPr>
          <w:trHeight w:val="345"/>
        </w:trPr>
        <w:tc>
          <w:tcPr>
            <w:tcW w:w="535" w:type="dxa"/>
            <w:vMerge w:val="restart"/>
            <w:tcBorders>
              <w:top w:val="single" w:sz="4" w:space="0" w:color="auto"/>
              <w:left w:val="single" w:sz="4" w:space="0" w:color="auto"/>
              <w:bottom w:val="nil"/>
              <w:right w:val="single" w:sz="4" w:space="0" w:color="auto"/>
            </w:tcBorders>
            <w:shd w:val="clear" w:color="000000" w:fill="FFFFFF"/>
            <w:vAlign w:val="center"/>
            <w:hideMark/>
          </w:tcPr>
          <w:p w14:paraId="123FF75E"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34</w:t>
            </w:r>
          </w:p>
        </w:tc>
        <w:tc>
          <w:tcPr>
            <w:tcW w:w="2250" w:type="dxa"/>
            <w:vMerge w:val="restart"/>
            <w:tcBorders>
              <w:top w:val="single" w:sz="4" w:space="0" w:color="auto"/>
              <w:left w:val="single" w:sz="4" w:space="0" w:color="auto"/>
              <w:bottom w:val="nil"/>
              <w:right w:val="single" w:sz="4" w:space="0" w:color="auto"/>
            </w:tcBorders>
            <w:shd w:val="clear" w:color="000000" w:fill="FFFFFF"/>
            <w:vAlign w:val="center"/>
            <w:hideMark/>
          </w:tcPr>
          <w:p w14:paraId="3B019B54"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Միջանկյալ արդյունք 4-ի գործողություն 2՝ Շահառուներին սննդով ապահովում</w:t>
            </w:r>
          </w:p>
        </w:tc>
        <w:tc>
          <w:tcPr>
            <w:tcW w:w="1170" w:type="dxa"/>
            <w:tcBorders>
              <w:top w:val="nil"/>
              <w:left w:val="nil"/>
              <w:bottom w:val="nil"/>
              <w:right w:val="single" w:sz="4" w:space="0" w:color="auto"/>
            </w:tcBorders>
            <w:shd w:val="clear" w:color="000000" w:fill="FFFFFF"/>
            <w:vAlign w:val="center"/>
            <w:hideMark/>
          </w:tcPr>
          <w:p w14:paraId="47B0B89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31.1.</w:t>
            </w:r>
          </w:p>
        </w:tc>
        <w:tc>
          <w:tcPr>
            <w:tcW w:w="3600" w:type="dxa"/>
            <w:tcBorders>
              <w:top w:val="nil"/>
              <w:left w:val="nil"/>
              <w:bottom w:val="single" w:sz="4" w:space="0" w:color="auto"/>
              <w:right w:val="single" w:sz="4" w:space="0" w:color="auto"/>
            </w:tcBorders>
            <w:shd w:val="clear" w:color="000000" w:fill="FFFFFF"/>
            <w:vAlign w:val="center"/>
            <w:hideMark/>
          </w:tcPr>
          <w:p w14:paraId="61A7235E"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Ձեռք բերված սննդի տեսականու թիվը</w:t>
            </w:r>
          </w:p>
        </w:tc>
        <w:tc>
          <w:tcPr>
            <w:tcW w:w="1080" w:type="dxa"/>
            <w:tcBorders>
              <w:top w:val="nil"/>
              <w:left w:val="nil"/>
              <w:bottom w:val="single" w:sz="4" w:space="0" w:color="auto"/>
              <w:right w:val="single" w:sz="4" w:space="0" w:color="auto"/>
            </w:tcBorders>
            <w:shd w:val="clear" w:color="000000" w:fill="FFFFFF"/>
            <w:vAlign w:val="center"/>
            <w:hideMark/>
          </w:tcPr>
          <w:p w14:paraId="6404C029"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հատ</w:t>
            </w:r>
          </w:p>
        </w:tc>
        <w:tc>
          <w:tcPr>
            <w:tcW w:w="990" w:type="dxa"/>
            <w:tcBorders>
              <w:top w:val="nil"/>
              <w:left w:val="nil"/>
              <w:bottom w:val="single" w:sz="4" w:space="0" w:color="auto"/>
              <w:right w:val="single" w:sz="4" w:space="0" w:color="auto"/>
            </w:tcBorders>
            <w:shd w:val="clear" w:color="000000" w:fill="FFFFFF"/>
            <w:noWrap/>
            <w:vAlign w:val="center"/>
            <w:hideMark/>
          </w:tcPr>
          <w:p w14:paraId="254CDE2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31</w:t>
            </w:r>
          </w:p>
        </w:tc>
        <w:tc>
          <w:tcPr>
            <w:tcW w:w="1080" w:type="dxa"/>
            <w:tcBorders>
              <w:top w:val="nil"/>
              <w:left w:val="nil"/>
              <w:bottom w:val="single" w:sz="4" w:space="0" w:color="auto"/>
              <w:right w:val="single" w:sz="4" w:space="0" w:color="auto"/>
            </w:tcBorders>
            <w:shd w:val="clear" w:color="000000" w:fill="FFFFFF"/>
            <w:noWrap/>
            <w:vAlign w:val="center"/>
            <w:hideMark/>
          </w:tcPr>
          <w:p w14:paraId="10F26DC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31</w:t>
            </w:r>
          </w:p>
        </w:tc>
        <w:tc>
          <w:tcPr>
            <w:tcW w:w="990" w:type="dxa"/>
            <w:tcBorders>
              <w:top w:val="nil"/>
              <w:left w:val="nil"/>
              <w:bottom w:val="single" w:sz="4" w:space="0" w:color="auto"/>
              <w:right w:val="single" w:sz="4" w:space="0" w:color="auto"/>
            </w:tcBorders>
            <w:shd w:val="clear" w:color="000000" w:fill="FFFFFF"/>
            <w:noWrap/>
            <w:vAlign w:val="center"/>
            <w:hideMark/>
          </w:tcPr>
          <w:p w14:paraId="3F6A6AA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31</w:t>
            </w:r>
          </w:p>
        </w:tc>
        <w:tc>
          <w:tcPr>
            <w:tcW w:w="990" w:type="dxa"/>
            <w:tcBorders>
              <w:top w:val="nil"/>
              <w:left w:val="nil"/>
              <w:bottom w:val="single" w:sz="4" w:space="0" w:color="auto"/>
              <w:right w:val="single" w:sz="4" w:space="0" w:color="auto"/>
            </w:tcBorders>
            <w:shd w:val="clear" w:color="000000" w:fill="FFFFFF"/>
            <w:noWrap/>
            <w:vAlign w:val="center"/>
            <w:hideMark/>
          </w:tcPr>
          <w:p w14:paraId="708B1A3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31</w:t>
            </w:r>
          </w:p>
        </w:tc>
        <w:tc>
          <w:tcPr>
            <w:tcW w:w="1350" w:type="dxa"/>
            <w:tcBorders>
              <w:top w:val="nil"/>
              <w:left w:val="nil"/>
              <w:bottom w:val="single" w:sz="4" w:space="0" w:color="auto"/>
              <w:right w:val="single" w:sz="4" w:space="0" w:color="auto"/>
            </w:tcBorders>
            <w:shd w:val="clear" w:color="000000" w:fill="FFFFFF"/>
            <w:noWrap/>
            <w:vAlign w:val="center"/>
            <w:hideMark/>
          </w:tcPr>
          <w:p w14:paraId="237A29C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20A21B0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239C1EB9" w14:textId="77777777" w:rsidTr="00B24F58">
        <w:trPr>
          <w:trHeight w:val="1035"/>
        </w:trPr>
        <w:tc>
          <w:tcPr>
            <w:tcW w:w="535" w:type="dxa"/>
            <w:vMerge/>
            <w:tcBorders>
              <w:top w:val="single" w:sz="4" w:space="0" w:color="auto"/>
              <w:left w:val="single" w:sz="4" w:space="0" w:color="auto"/>
              <w:bottom w:val="nil"/>
              <w:right w:val="single" w:sz="4" w:space="0" w:color="auto"/>
            </w:tcBorders>
            <w:vAlign w:val="center"/>
            <w:hideMark/>
          </w:tcPr>
          <w:p w14:paraId="494CB164"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1E3E165B"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4EEC706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31.2.</w:t>
            </w:r>
          </w:p>
        </w:tc>
        <w:tc>
          <w:tcPr>
            <w:tcW w:w="3600" w:type="dxa"/>
            <w:tcBorders>
              <w:top w:val="nil"/>
              <w:left w:val="nil"/>
              <w:bottom w:val="single" w:sz="4" w:space="0" w:color="auto"/>
              <w:right w:val="single" w:sz="4" w:space="0" w:color="auto"/>
            </w:tcBorders>
            <w:shd w:val="clear" w:color="000000" w:fill="FFFFFF"/>
            <w:vAlign w:val="bottom"/>
            <w:hideMark/>
          </w:tcPr>
          <w:p w14:paraId="5FA12D55"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 xml:space="preserve">Ճաշարանում միաժամանակ սնվելու </w:t>
            </w:r>
            <w:r w:rsidRPr="00DA3DE0">
              <w:rPr>
                <w:rFonts w:ascii="GHEA Grapalat" w:eastAsia="Times New Roman" w:hAnsi="GHEA Grapalat" w:cs="Calibri"/>
                <w:color w:val="FF0000"/>
                <w:sz w:val="24"/>
                <w:szCs w:val="24"/>
                <w:lang w:val="en-US"/>
              </w:rPr>
              <w:t xml:space="preserve"> </w:t>
            </w:r>
            <w:r w:rsidRPr="00DA3DE0">
              <w:rPr>
                <w:rFonts w:ascii="GHEA Grapalat" w:eastAsia="Times New Roman" w:hAnsi="GHEA Grapalat" w:cs="Calibri"/>
                <w:color w:val="000000"/>
                <w:sz w:val="24"/>
                <w:szCs w:val="24"/>
                <w:lang w:val="en-US"/>
              </w:rPr>
              <w:t>հնարավորություն  ունեցող խնամվողների  թիվը</w:t>
            </w:r>
          </w:p>
        </w:tc>
        <w:tc>
          <w:tcPr>
            <w:tcW w:w="1080" w:type="dxa"/>
            <w:tcBorders>
              <w:top w:val="nil"/>
              <w:left w:val="nil"/>
              <w:bottom w:val="single" w:sz="4" w:space="0" w:color="auto"/>
              <w:right w:val="single" w:sz="4" w:space="0" w:color="auto"/>
            </w:tcBorders>
            <w:shd w:val="clear" w:color="000000" w:fill="FFFFFF"/>
            <w:vAlign w:val="center"/>
            <w:hideMark/>
          </w:tcPr>
          <w:p w14:paraId="4554F0C4"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66A575B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50</w:t>
            </w:r>
          </w:p>
        </w:tc>
        <w:tc>
          <w:tcPr>
            <w:tcW w:w="1080" w:type="dxa"/>
            <w:tcBorders>
              <w:top w:val="nil"/>
              <w:left w:val="nil"/>
              <w:bottom w:val="single" w:sz="4" w:space="0" w:color="auto"/>
              <w:right w:val="single" w:sz="4" w:space="0" w:color="auto"/>
            </w:tcBorders>
            <w:shd w:val="clear" w:color="000000" w:fill="FFFFFF"/>
            <w:noWrap/>
            <w:vAlign w:val="center"/>
            <w:hideMark/>
          </w:tcPr>
          <w:p w14:paraId="74A166C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50</w:t>
            </w:r>
          </w:p>
        </w:tc>
        <w:tc>
          <w:tcPr>
            <w:tcW w:w="990" w:type="dxa"/>
            <w:tcBorders>
              <w:top w:val="nil"/>
              <w:left w:val="nil"/>
              <w:bottom w:val="single" w:sz="4" w:space="0" w:color="auto"/>
              <w:right w:val="single" w:sz="4" w:space="0" w:color="auto"/>
            </w:tcBorders>
            <w:shd w:val="clear" w:color="000000" w:fill="FFFFFF"/>
            <w:noWrap/>
            <w:vAlign w:val="center"/>
            <w:hideMark/>
          </w:tcPr>
          <w:p w14:paraId="6EF20D0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50</w:t>
            </w:r>
          </w:p>
        </w:tc>
        <w:tc>
          <w:tcPr>
            <w:tcW w:w="990" w:type="dxa"/>
            <w:tcBorders>
              <w:top w:val="nil"/>
              <w:left w:val="nil"/>
              <w:bottom w:val="single" w:sz="4" w:space="0" w:color="auto"/>
              <w:right w:val="single" w:sz="4" w:space="0" w:color="auto"/>
            </w:tcBorders>
            <w:shd w:val="clear" w:color="000000" w:fill="FFFFFF"/>
            <w:noWrap/>
            <w:vAlign w:val="center"/>
            <w:hideMark/>
          </w:tcPr>
          <w:p w14:paraId="56EAD33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50</w:t>
            </w:r>
          </w:p>
        </w:tc>
        <w:tc>
          <w:tcPr>
            <w:tcW w:w="1350" w:type="dxa"/>
            <w:tcBorders>
              <w:top w:val="nil"/>
              <w:left w:val="nil"/>
              <w:bottom w:val="single" w:sz="4" w:space="0" w:color="auto"/>
              <w:right w:val="single" w:sz="4" w:space="0" w:color="auto"/>
            </w:tcBorders>
            <w:shd w:val="clear" w:color="000000" w:fill="FFFFFF"/>
            <w:noWrap/>
            <w:vAlign w:val="center"/>
            <w:hideMark/>
          </w:tcPr>
          <w:p w14:paraId="09B66AD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362E270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57CEB356" w14:textId="77777777" w:rsidTr="00B24F58">
        <w:trPr>
          <w:trHeight w:val="330"/>
        </w:trPr>
        <w:tc>
          <w:tcPr>
            <w:tcW w:w="535" w:type="dxa"/>
            <w:vMerge/>
            <w:tcBorders>
              <w:top w:val="single" w:sz="4" w:space="0" w:color="auto"/>
              <w:left w:val="single" w:sz="4" w:space="0" w:color="auto"/>
              <w:bottom w:val="nil"/>
              <w:right w:val="single" w:sz="4" w:space="0" w:color="auto"/>
            </w:tcBorders>
            <w:vAlign w:val="center"/>
            <w:hideMark/>
          </w:tcPr>
          <w:p w14:paraId="37535741"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13472D5C"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2CA3E69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31.3.</w:t>
            </w:r>
          </w:p>
        </w:tc>
        <w:tc>
          <w:tcPr>
            <w:tcW w:w="3600" w:type="dxa"/>
            <w:tcBorders>
              <w:top w:val="nil"/>
              <w:left w:val="nil"/>
              <w:bottom w:val="single" w:sz="4" w:space="0" w:color="auto"/>
              <w:right w:val="single" w:sz="4" w:space="0" w:color="auto"/>
            </w:tcBorders>
            <w:shd w:val="clear" w:color="000000" w:fill="FFFFFF"/>
            <w:vAlign w:val="center"/>
            <w:hideMark/>
          </w:tcPr>
          <w:p w14:paraId="26D2AD64"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 xml:space="preserve">Սննդի ձեռքբերմանն ուղղված ծախսերը </w:t>
            </w:r>
          </w:p>
        </w:tc>
        <w:tc>
          <w:tcPr>
            <w:tcW w:w="1080" w:type="dxa"/>
            <w:tcBorders>
              <w:top w:val="nil"/>
              <w:left w:val="nil"/>
              <w:bottom w:val="single" w:sz="4" w:space="0" w:color="auto"/>
              <w:right w:val="single" w:sz="4" w:space="0" w:color="auto"/>
            </w:tcBorders>
            <w:shd w:val="clear" w:color="000000" w:fill="FFFFFF"/>
            <w:vAlign w:val="center"/>
            <w:hideMark/>
          </w:tcPr>
          <w:p w14:paraId="7B528A13"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ՀՀ դրամ</w:t>
            </w:r>
          </w:p>
        </w:tc>
        <w:tc>
          <w:tcPr>
            <w:tcW w:w="990" w:type="dxa"/>
            <w:tcBorders>
              <w:top w:val="nil"/>
              <w:left w:val="nil"/>
              <w:bottom w:val="single" w:sz="4" w:space="0" w:color="auto"/>
              <w:right w:val="single" w:sz="4" w:space="0" w:color="auto"/>
            </w:tcBorders>
            <w:shd w:val="clear" w:color="000000" w:fill="FFFFFF"/>
            <w:noWrap/>
            <w:vAlign w:val="center"/>
            <w:hideMark/>
          </w:tcPr>
          <w:p w14:paraId="2887F65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22,425,600.0</w:t>
            </w:r>
          </w:p>
        </w:tc>
        <w:tc>
          <w:tcPr>
            <w:tcW w:w="1080" w:type="dxa"/>
            <w:tcBorders>
              <w:top w:val="nil"/>
              <w:left w:val="nil"/>
              <w:bottom w:val="single" w:sz="4" w:space="0" w:color="auto"/>
              <w:right w:val="single" w:sz="4" w:space="0" w:color="auto"/>
            </w:tcBorders>
            <w:shd w:val="clear" w:color="000000" w:fill="FFFFFF"/>
            <w:noWrap/>
            <w:vAlign w:val="center"/>
            <w:hideMark/>
          </w:tcPr>
          <w:p w14:paraId="030114D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21,302,285.5</w:t>
            </w:r>
          </w:p>
        </w:tc>
        <w:tc>
          <w:tcPr>
            <w:tcW w:w="990" w:type="dxa"/>
            <w:tcBorders>
              <w:top w:val="nil"/>
              <w:left w:val="nil"/>
              <w:bottom w:val="single" w:sz="4" w:space="0" w:color="auto"/>
              <w:right w:val="single" w:sz="4" w:space="0" w:color="auto"/>
            </w:tcBorders>
            <w:shd w:val="clear" w:color="000000" w:fill="FFFFFF"/>
            <w:noWrap/>
            <w:vAlign w:val="center"/>
            <w:hideMark/>
          </w:tcPr>
          <w:p w14:paraId="5B890AF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28,032,000.0</w:t>
            </w:r>
          </w:p>
        </w:tc>
        <w:tc>
          <w:tcPr>
            <w:tcW w:w="990" w:type="dxa"/>
            <w:tcBorders>
              <w:top w:val="nil"/>
              <w:left w:val="nil"/>
              <w:bottom w:val="single" w:sz="4" w:space="0" w:color="auto"/>
              <w:right w:val="single" w:sz="4" w:space="0" w:color="auto"/>
            </w:tcBorders>
            <w:shd w:val="clear" w:color="000000" w:fill="FFFFFF"/>
            <w:noWrap/>
            <w:vAlign w:val="center"/>
            <w:hideMark/>
          </w:tcPr>
          <w:p w14:paraId="3375980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28,029,323.0</w:t>
            </w:r>
          </w:p>
        </w:tc>
        <w:tc>
          <w:tcPr>
            <w:tcW w:w="1350" w:type="dxa"/>
            <w:tcBorders>
              <w:top w:val="nil"/>
              <w:left w:val="nil"/>
              <w:bottom w:val="single" w:sz="4" w:space="0" w:color="auto"/>
              <w:right w:val="single" w:sz="4" w:space="0" w:color="auto"/>
            </w:tcBorders>
            <w:shd w:val="clear" w:color="000000" w:fill="FFFFFF"/>
            <w:noWrap/>
            <w:vAlign w:val="center"/>
            <w:hideMark/>
          </w:tcPr>
          <w:p w14:paraId="4156BC5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0.95</w:t>
            </w:r>
          </w:p>
        </w:tc>
        <w:tc>
          <w:tcPr>
            <w:tcW w:w="1080" w:type="dxa"/>
            <w:tcBorders>
              <w:top w:val="nil"/>
              <w:left w:val="nil"/>
              <w:bottom w:val="single" w:sz="4" w:space="0" w:color="auto"/>
              <w:right w:val="single" w:sz="4" w:space="0" w:color="auto"/>
            </w:tcBorders>
            <w:shd w:val="clear" w:color="000000" w:fill="FFFFFF"/>
            <w:noWrap/>
            <w:vAlign w:val="center"/>
            <w:hideMark/>
          </w:tcPr>
          <w:p w14:paraId="3783D6A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7D06B863" w14:textId="77777777" w:rsidTr="00B24F58">
        <w:trPr>
          <w:trHeight w:val="1035"/>
        </w:trPr>
        <w:tc>
          <w:tcPr>
            <w:tcW w:w="535" w:type="dxa"/>
            <w:vMerge/>
            <w:tcBorders>
              <w:top w:val="single" w:sz="4" w:space="0" w:color="auto"/>
              <w:left w:val="single" w:sz="4" w:space="0" w:color="auto"/>
              <w:bottom w:val="nil"/>
              <w:right w:val="single" w:sz="4" w:space="0" w:color="auto"/>
            </w:tcBorders>
            <w:vAlign w:val="center"/>
            <w:hideMark/>
          </w:tcPr>
          <w:p w14:paraId="2FC2CEF2"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5F89F88C"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4B10FC8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31.4.</w:t>
            </w:r>
          </w:p>
        </w:tc>
        <w:tc>
          <w:tcPr>
            <w:tcW w:w="3600" w:type="dxa"/>
            <w:tcBorders>
              <w:top w:val="nil"/>
              <w:left w:val="nil"/>
              <w:bottom w:val="single" w:sz="4" w:space="0" w:color="auto"/>
              <w:right w:val="single" w:sz="4" w:space="0" w:color="auto"/>
            </w:tcBorders>
            <w:shd w:val="clear" w:color="000000" w:fill="FFFFFF"/>
            <w:vAlign w:val="center"/>
            <w:hideMark/>
          </w:tcPr>
          <w:p w14:paraId="65B3E569"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գուհունակության աստիճանը տրամադրված սննդի քանակից</w:t>
            </w:r>
          </w:p>
        </w:tc>
        <w:tc>
          <w:tcPr>
            <w:tcW w:w="1080" w:type="dxa"/>
            <w:tcBorders>
              <w:top w:val="nil"/>
              <w:left w:val="nil"/>
              <w:bottom w:val="single" w:sz="4" w:space="0" w:color="auto"/>
              <w:right w:val="single" w:sz="4" w:space="0" w:color="auto"/>
            </w:tcBorders>
            <w:shd w:val="clear" w:color="000000" w:fill="FFFFFF"/>
            <w:vAlign w:val="center"/>
            <w:hideMark/>
          </w:tcPr>
          <w:p w14:paraId="4174D359"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39DCCDE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66D314B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4.42</w:t>
            </w:r>
          </w:p>
        </w:tc>
        <w:tc>
          <w:tcPr>
            <w:tcW w:w="990" w:type="dxa"/>
            <w:tcBorders>
              <w:top w:val="nil"/>
              <w:left w:val="nil"/>
              <w:bottom w:val="single" w:sz="4" w:space="0" w:color="auto"/>
              <w:right w:val="single" w:sz="4" w:space="0" w:color="auto"/>
            </w:tcBorders>
            <w:shd w:val="clear" w:color="000000" w:fill="FFFFFF"/>
            <w:noWrap/>
            <w:vAlign w:val="center"/>
            <w:hideMark/>
          </w:tcPr>
          <w:p w14:paraId="4ACDAFF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4FE4F65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w:t>
            </w:r>
          </w:p>
        </w:tc>
        <w:tc>
          <w:tcPr>
            <w:tcW w:w="1350" w:type="dxa"/>
            <w:tcBorders>
              <w:top w:val="nil"/>
              <w:left w:val="nil"/>
              <w:bottom w:val="single" w:sz="4" w:space="0" w:color="auto"/>
              <w:right w:val="single" w:sz="4" w:space="0" w:color="auto"/>
            </w:tcBorders>
            <w:shd w:val="clear" w:color="000000" w:fill="FFFFFF"/>
            <w:noWrap/>
            <w:vAlign w:val="center"/>
            <w:hideMark/>
          </w:tcPr>
          <w:p w14:paraId="1DCA5BD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c>
          <w:tcPr>
            <w:tcW w:w="1080" w:type="dxa"/>
            <w:tcBorders>
              <w:top w:val="nil"/>
              <w:left w:val="nil"/>
              <w:bottom w:val="single" w:sz="4" w:space="0" w:color="auto"/>
              <w:right w:val="single" w:sz="4" w:space="0" w:color="auto"/>
            </w:tcBorders>
            <w:shd w:val="clear" w:color="000000" w:fill="FFFFFF"/>
            <w:noWrap/>
            <w:vAlign w:val="center"/>
            <w:hideMark/>
          </w:tcPr>
          <w:p w14:paraId="7733105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r>
      <w:tr w:rsidR="004E69EC" w:rsidRPr="00DA3DE0" w14:paraId="5365F72F" w14:textId="77777777" w:rsidTr="00B24F58">
        <w:trPr>
          <w:trHeight w:val="690"/>
        </w:trPr>
        <w:tc>
          <w:tcPr>
            <w:tcW w:w="535" w:type="dxa"/>
            <w:vMerge/>
            <w:tcBorders>
              <w:top w:val="single" w:sz="4" w:space="0" w:color="auto"/>
              <w:left w:val="single" w:sz="4" w:space="0" w:color="auto"/>
              <w:bottom w:val="nil"/>
              <w:right w:val="single" w:sz="4" w:space="0" w:color="auto"/>
            </w:tcBorders>
            <w:vAlign w:val="center"/>
            <w:hideMark/>
          </w:tcPr>
          <w:p w14:paraId="05DCA5A1"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7CCAC81C"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0A6BC3F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31.5.</w:t>
            </w:r>
          </w:p>
        </w:tc>
        <w:tc>
          <w:tcPr>
            <w:tcW w:w="3600" w:type="dxa"/>
            <w:tcBorders>
              <w:top w:val="nil"/>
              <w:left w:val="nil"/>
              <w:bottom w:val="nil"/>
              <w:right w:val="single" w:sz="4" w:space="0" w:color="auto"/>
            </w:tcBorders>
            <w:shd w:val="clear" w:color="000000" w:fill="FFFFFF"/>
            <w:vAlign w:val="center"/>
            <w:hideMark/>
          </w:tcPr>
          <w:p w14:paraId="6349ED37"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գուհունակության աստիճանը տրամադրված սսնդի որակից</w:t>
            </w:r>
          </w:p>
        </w:tc>
        <w:tc>
          <w:tcPr>
            <w:tcW w:w="1080" w:type="dxa"/>
            <w:tcBorders>
              <w:top w:val="nil"/>
              <w:left w:val="nil"/>
              <w:bottom w:val="nil"/>
              <w:right w:val="single" w:sz="4" w:space="0" w:color="auto"/>
            </w:tcBorders>
            <w:shd w:val="clear" w:color="000000" w:fill="FFFFFF"/>
            <w:vAlign w:val="center"/>
            <w:hideMark/>
          </w:tcPr>
          <w:p w14:paraId="261E34F1"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nil"/>
              <w:right w:val="single" w:sz="4" w:space="0" w:color="auto"/>
            </w:tcBorders>
            <w:shd w:val="clear" w:color="000000" w:fill="FFFFFF"/>
            <w:noWrap/>
            <w:vAlign w:val="center"/>
            <w:hideMark/>
          </w:tcPr>
          <w:p w14:paraId="6FE1D2D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nil"/>
              <w:right w:val="single" w:sz="4" w:space="0" w:color="auto"/>
            </w:tcBorders>
            <w:shd w:val="clear" w:color="000000" w:fill="FFFFFF"/>
            <w:noWrap/>
            <w:vAlign w:val="center"/>
            <w:hideMark/>
          </w:tcPr>
          <w:p w14:paraId="4562ABB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4.22</w:t>
            </w:r>
          </w:p>
        </w:tc>
        <w:tc>
          <w:tcPr>
            <w:tcW w:w="990" w:type="dxa"/>
            <w:tcBorders>
              <w:top w:val="nil"/>
              <w:left w:val="nil"/>
              <w:bottom w:val="nil"/>
              <w:right w:val="single" w:sz="4" w:space="0" w:color="auto"/>
            </w:tcBorders>
            <w:shd w:val="clear" w:color="000000" w:fill="FFFFFF"/>
            <w:noWrap/>
            <w:vAlign w:val="center"/>
            <w:hideMark/>
          </w:tcPr>
          <w:p w14:paraId="75637AD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nil"/>
              <w:right w:val="single" w:sz="4" w:space="0" w:color="auto"/>
            </w:tcBorders>
            <w:shd w:val="clear" w:color="000000" w:fill="FFFFFF"/>
            <w:noWrap/>
            <w:vAlign w:val="center"/>
            <w:hideMark/>
          </w:tcPr>
          <w:p w14:paraId="046CED7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4.2</w:t>
            </w:r>
          </w:p>
        </w:tc>
        <w:tc>
          <w:tcPr>
            <w:tcW w:w="1350" w:type="dxa"/>
            <w:tcBorders>
              <w:top w:val="nil"/>
              <w:left w:val="nil"/>
              <w:bottom w:val="single" w:sz="4" w:space="0" w:color="auto"/>
              <w:right w:val="single" w:sz="4" w:space="0" w:color="auto"/>
            </w:tcBorders>
            <w:shd w:val="clear" w:color="000000" w:fill="FFFFFF"/>
            <w:noWrap/>
            <w:vAlign w:val="center"/>
            <w:hideMark/>
          </w:tcPr>
          <w:p w14:paraId="61DDBF6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0.94</w:t>
            </w:r>
          </w:p>
        </w:tc>
        <w:tc>
          <w:tcPr>
            <w:tcW w:w="1080" w:type="dxa"/>
            <w:tcBorders>
              <w:top w:val="nil"/>
              <w:left w:val="nil"/>
              <w:bottom w:val="single" w:sz="4" w:space="0" w:color="auto"/>
              <w:right w:val="single" w:sz="4" w:space="0" w:color="auto"/>
            </w:tcBorders>
            <w:shd w:val="clear" w:color="000000" w:fill="FFFFFF"/>
            <w:noWrap/>
            <w:vAlign w:val="center"/>
            <w:hideMark/>
          </w:tcPr>
          <w:p w14:paraId="130574F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0.93</w:t>
            </w:r>
          </w:p>
        </w:tc>
      </w:tr>
      <w:tr w:rsidR="004E69EC" w:rsidRPr="00DA3DE0" w14:paraId="46AF2E5B" w14:textId="77777777" w:rsidTr="00B24F58">
        <w:trPr>
          <w:trHeight w:val="345"/>
        </w:trPr>
        <w:tc>
          <w:tcPr>
            <w:tcW w:w="535" w:type="dxa"/>
            <w:vMerge/>
            <w:tcBorders>
              <w:top w:val="single" w:sz="4" w:space="0" w:color="auto"/>
              <w:left w:val="single" w:sz="4" w:space="0" w:color="auto"/>
              <w:bottom w:val="nil"/>
              <w:right w:val="single" w:sz="4" w:space="0" w:color="auto"/>
            </w:tcBorders>
            <w:vAlign w:val="center"/>
            <w:hideMark/>
          </w:tcPr>
          <w:p w14:paraId="09C8A7C9"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71D97819"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14:paraId="3EE14C1F"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14:paraId="6432109C"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6FB41838" w14:textId="6D8328CC" w:rsidR="00534F0A" w:rsidRPr="00DA3DE0" w:rsidRDefault="00534F0A" w:rsidP="00B24F58">
            <w:pPr>
              <w:spacing w:after="0" w:line="240" w:lineRule="auto"/>
              <w:jc w:val="center"/>
              <w:rPr>
                <w:rFonts w:ascii="GHEA Grapalat" w:eastAsia="Times New Roman" w:hAnsi="GHEA Grapalat" w:cs="Calibri"/>
                <w:b/>
                <w:bCs/>
                <w:color w:val="000000"/>
                <w:lang w:val="en-US"/>
              </w:rPr>
            </w:pP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6B121D98"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10636CC"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5670FD36"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47AED6EF"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978724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0.97</w:t>
            </w:r>
          </w:p>
        </w:tc>
        <w:tc>
          <w:tcPr>
            <w:tcW w:w="1080" w:type="dxa"/>
            <w:tcBorders>
              <w:top w:val="nil"/>
              <w:left w:val="nil"/>
              <w:bottom w:val="single" w:sz="4" w:space="0" w:color="auto"/>
              <w:right w:val="single" w:sz="4" w:space="0" w:color="auto"/>
            </w:tcBorders>
            <w:shd w:val="clear" w:color="000000" w:fill="FFFFFF"/>
            <w:noWrap/>
            <w:vAlign w:val="center"/>
            <w:hideMark/>
          </w:tcPr>
          <w:p w14:paraId="3CC402E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r>
      <w:tr w:rsidR="004E69EC" w:rsidRPr="00DA3DE0" w14:paraId="14C28D08" w14:textId="77777777" w:rsidTr="00B24F58">
        <w:trPr>
          <w:trHeight w:val="690"/>
        </w:trPr>
        <w:tc>
          <w:tcPr>
            <w:tcW w:w="535" w:type="dxa"/>
            <w:vMerge w:val="restart"/>
            <w:tcBorders>
              <w:top w:val="single" w:sz="4" w:space="0" w:color="auto"/>
              <w:left w:val="single" w:sz="4" w:space="0" w:color="auto"/>
              <w:bottom w:val="nil"/>
              <w:right w:val="single" w:sz="4" w:space="0" w:color="auto"/>
            </w:tcBorders>
            <w:shd w:val="clear" w:color="000000" w:fill="FFFFFF"/>
            <w:vAlign w:val="center"/>
            <w:hideMark/>
          </w:tcPr>
          <w:p w14:paraId="499230E0"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35</w:t>
            </w:r>
          </w:p>
        </w:tc>
        <w:tc>
          <w:tcPr>
            <w:tcW w:w="2250" w:type="dxa"/>
            <w:vMerge w:val="restart"/>
            <w:tcBorders>
              <w:top w:val="single" w:sz="4" w:space="0" w:color="auto"/>
              <w:left w:val="single" w:sz="4" w:space="0" w:color="auto"/>
              <w:bottom w:val="nil"/>
              <w:right w:val="single" w:sz="4" w:space="0" w:color="auto"/>
            </w:tcBorders>
            <w:shd w:val="clear" w:color="000000" w:fill="FFFFFF"/>
            <w:vAlign w:val="center"/>
            <w:hideMark/>
          </w:tcPr>
          <w:p w14:paraId="0869D6B9"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 xml:space="preserve">Միջանկյալ արդյունք 4-ի գործողություն 3՝ Շահառուներին հագուստով և կոշիկով ապահովում </w:t>
            </w:r>
          </w:p>
        </w:tc>
        <w:tc>
          <w:tcPr>
            <w:tcW w:w="1170" w:type="dxa"/>
            <w:tcBorders>
              <w:top w:val="nil"/>
              <w:left w:val="nil"/>
              <w:bottom w:val="nil"/>
              <w:right w:val="single" w:sz="4" w:space="0" w:color="auto"/>
            </w:tcBorders>
            <w:shd w:val="clear" w:color="000000" w:fill="FFFFFF"/>
            <w:vAlign w:val="center"/>
            <w:hideMark/>
          </w:tcPr>
          <w:p w14:paraId="5F5F266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32.1.</w:t>
            </w:r>
          </w:p>
        </w:tc>
        <w:tc>
          <w:tcPr>
            <w:tcW w:w="3600" w:type="dxa"/>
            <w:tcBorders>
              <w:top w:val="nil"/>
              <w:left w:val="nil"/>
              <w:bottom w:val="single" w:sz="4" w:space="0" w:color="auto"/>
              <w:right w:val="single" w:sz="4" w:space="0" w:color="auto"/>
            </w:tcBorders>
            <w:shd w:val="clear" w:color="000000" w:fill="FFFFFF"/>
            <w:hideMark/>
          </w:tcPr>
          <w:p w14:paraId="6051749E"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Ձեռք բերված հագուստի և կոշիկի տեսականու թիվ</w:t>
            </w:r>
          </w:p>
        </w:tc>
        <w:tc>
          <w:tcPr>
            <w:tcW w:w="1080" w:type="dxa"/>
            <w:tcBorders>
              <w:top w:val="nil"/>
              <w:left w:val="nil"/>
              <w:bottom w:val="single" w:sz="4" w:space="0" w:color="auto"/>
              <w:right w:val="single" w:sz="4" w:space="0" w:color="auto"/>
            </w:tcBorders>
            <w:shd w:val="clear" w:color="000000" w:fill="FFFFFF"/>
            <w:vAlign w:val="center"/>
            <w:hideMark/>
          </w:tcPr>
          <w:p w14:paraId="2FF3AF82"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հատ</w:t>
            </w:r>
          </w:p>
        </w:tc>
        <w:tc>
          <w:tcPr>
            <w:tcW w:w="990" w:type="dxa"/>
            <w:tcBorders>
              <w:top w:val="nil"/>
              <w:left w:val="nil"/>
              <w:bottom w:val="single" w:sz="4" w:space="0" w:color="auto"/>
              <w:right w:val="single" w:sz="4" w:space="0" w:color="auto"/>
            </w:tcBorders>
            <w:shd w:val="clear" w:color="000000" w:fill="FFFFFF"/>
            <w:noWrap/>
            <w:vAlign w:val="center"/>
            <w:hideMark/>
          </w:tcPr>
          <w:p w14:paraId="32A0ED7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4000</w:t>
            </w:r>
          </w:p>
        </w:tc>
        <w:tc>
          <w:tcPr>
            <w:tcW w:w="1080" w:type="dxa"/>
            <w:tcBorders>
              <w:top w:val="nil"/>
              <w:left w:val="nil"/>
              <w:bottom w:val="single" w:sz="4" w:space="0" w:color="auto"/>
              <w:right w:val="single" w:sz="4" w:space="0" w:color="auto"/>
            </w:tcBorders>
            <w:shd w:val="clear" w:color="000000" w:fill="FFFFFF"/>
            <w:noWrap/>
            <w:vAlign w:val="center"/>
            <w:hideMark/>
          </w:tcPr>
          <w:p w14:paraId="62C29C8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3512</w:t>
            </w:r>
          </w:p>
        </w:tc>
        <w:tc>
          <w:tcPr>
            <w:tcW w:w="990" w:type="dxa"/>
            <w:tcBorders>
              <w:top w:val="nil"/>
              <w:left w:val="nil"/>
              <w:bottom w:val="single" w:sz="4" w:space="0" w:color="auto"/>
              <w:right w:val="single" w:sz="4" w:space="0" w:color="auto"/>
            </w:tcBorders>
            <w:shd w:val="clear" w:color="000000" w:fill="FFFFFF"/>
            <w:noWrap/>
            <w:vAlign w:val="center"/>
            <w:hideMark/>
          </w:tcPr>
          <w:p w14:paraId="5EFC175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5000</w:t>
            </w:r>
          </w:p>
        </w:tc>
        <w:tc>
          <w:tcPr>
            <w:tcW w:w="990" w:type="dxa"/>
            <w:tcBorders>
              <w:top w:val="nil"/>
              <w:left w:val="nil"/>
              <w:bottom w:val="single" w:sz="4" w:space="0" w:color="auto"/>
              <w:right w:val="single" w:sz="4" w:space="0" w:color="auto"/>
            </w:tcBorders>
            <w:shd w:val="clear" w:color="000000" w:fill="FFFFFF"/>
            <w:noWrap/>
            <w:vAlign w:val="center"/>
            <w:hideMark/>
          </w:tcPr>
          <w:p w14:paraId="08189A8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3822</w:t>
            </w:r>
          </w:p>
        </w:tc>
        <w:tc>
          <w:tcPr>
            <w:tcW w:w="1350" w:type="dxa"/>
            <w:tcBorders>
              <w:top w:val="nil"/>
              <w:left w:val="nil"/>
              <w:bottom w:val="single" w:sz="4" w:space="0" w:color="auto"/>
              <w:right w:val="single" w:sz="4" w:space="0" w:color="auto"/>
            </w:tcBorders>
            <w:shd w:val="clear" w:color="000000" w:fill="FFFFFF"/>
            <w:noWrap/>
            <w:vAlign w:val="center"/>
            <w:hideMark/>
          </w:tcPr>
          <w:p w14:paraId="32ED2E2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0.88</w:t>
            </w:r>
          </w:p>
        </w:tc>
        <w:tc>
          <w:tcPr>
            <w:tcW w:w="1080" w:type="dxa"/>
            <w:tcBorders>
              <w:top w:val="nil"/>
              <w:left w:val="nil"/>
              <w:bottom w:val="single" w:sz="4" w:space="0" w:color="auto"/>
              <w:right w:val="single" w:sz="4" w:space="0" w:color="auto"/>
            </w:tcBorders>
            <w:shd w:val="clear" w:color="000000" w:fill="FFFFFF"/>
            <w:noWrap/>
            <w:vAlign w:val="center"/>
            <w:hideMark/>
          </w:tcPr>
          <w:p w14:paraId="50101A0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0.76</w:t>
            </w:r>
          </w:p>
        </w:tc>
      </w:tr>
      <w:tr w:rsidR="004E69EC" w:rsidRPr="00DA3DE0" w14:paraId="283A386E" w14:textId="77777777" w:rsidTr="00B24F58">
        <w:trPr>
          <w:trHeight w:val="750"/>
        </w:trPr>
        <w:tc>
          <w:tcPr>
            <w:tcW w:w="535" w:type="dxa"/>
            <w:vMerge/>
            <w:tcBorders>
              <w:top w:val="single" w:sz="4" w:space="0" w:color="auto"/>
              <w:left w:val="single" w:sz="4" w:space="0" w:color="auto"/>
              <w:bottom w:val="nil"/>
              <w:right w:val="single" w:sz="4" w:space="0" w:color="auto"/>
            </w:tcBorders>
            <w:vAlign w:val="center"/>
            <w:hideMark/>
          </w:tcPr>
          <w:p w14:paraId="06A91845"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2014B090"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54C63F3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32.2.</w:t>
            </w:r>
          </w:p>
        </w:tc>
        <w:tc>
          <w:tcPr>
            <w:tcW w:w="3600" w:type="dxa"/>
            <w:tcBorders>
              <w:top w:val="nil"/>
              <w:left w:val="nil"/>
              <w:bottom w:val="single" w:sz="4" w:space="0" w:color="auto"/>
              <w:right w:val="single" w:sz="4" w:space="0" w:color="auto"/>
            </w:tcBorders>
            <w:shd w:val="clear" w:color="000000" w:fill="FFFFFF"/>
            <w:vAlign w:val="center"/>
            <w:hideMark/>
          </w:tcPr>
          <w:p w14:paraId="5473A540"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տրամադրված հագուստի քանակից</w:t>
            </w:r>
          </w:p>
        </w:tc>
        <w:tc>
          <w:tcPr>
            <w:tcW w:w="1080" w:type="dxa"/>
            <w:tcBorders>
              <w:top w:val="nil"/>
              <w:left w:val="nil"/>
              <w:bottom w:val="single" w:sz="4" w:space="0" w:color="auto"/>
              <w:right w:val="single" w:sz="4" w:space="0" w:color="auto"/>
            </w:tcBorders>
            <w:shd w:val="clear" w:color="000000" w:fill="FFFFFF"/>
            <w:vAlign w:val="center"/>
            <w:hideMark/>
          </w:tcPr>
          <w:p w14:paraId="73976FA6"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13A3269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4.38</w:t>
            </w:r>
          </w:p>
        </w:tc>
        <w:tc>
          <w:tcPr>
            <w:tcW w:w="1080" w:type="dxa"/>
            <w:tcBorders>
              <w:top w:val="nil"/>
              <w:left w:val="nil"/>
              <w:bottom w:val="single" w:sz="4" w:space="0" w:color="auto"/>
              <w:right w:val="single" w:sz="4" w:space="0" w:color="auto"/>
            </w:tcBorders>
            <w:shd w:val="clear" w:color="000000" w:fill="FFFFFF"/>
            <w:noWrap/>
            <w:vAlign w:val="center"/>
            <w:hideMark/>
          </w:tcPr>
          <w:p w14:paraId="750D6A3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1EB0B2A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7BC1544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w:t>
            </w:r>
          </w:p>
        </w:tc>
        <w:tc>
          <w:tcPr>
            <w:tcW w:w="1350" w:type="dxa"/>
            <w:tcBorders>
              <w:top w:val="nil"/>
              <w:left w:val="nil"/>
              <w:bottom w:val="single" w:sz="4" w:space="0" w:color="auto"/>
              <w:right w:val="single" w:sz="4" w:space="0" w:color="auto"/>
            </w:tcBorders>
            <w:shd w:val="clear" w:color="000000" w:fill="FFFFFF"/>
            <w:noWrap/>
            <w:vAlign w:val="center"/>
            <w:hideMark/>
          </w:tcPr>
          <w:p w14:paraId="42CC064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1.03</w:t>
            </w:r>
          </w:p>
        </w:tc>
        <w:tc>
          <w:tcPr>
            <w:tcW w:w="1080" w:type="dxa"/>
            <w:tcBorders>
              <w:top w:val="nil"/>
              <w:left w:val="nil"/>
              <w:bottom w:val="single" w:sz="4" w:space="0" w:color="auto"/>
              <w:right w:val="single" w:sz="4" w:space="0" w:color="auto"/>
            </w:tcBorders>
            <w:shd w:val="clear" w:color="000000" w:fill="FFFFFF"/>
            <w:noWrap/>
            <w:vAlign w:val="center"/>
            <w:hideMark/>
          </w:tcPr>
          <w:p w14:paraId="281AD3C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r>
      <w:tr w:rsidR="004E69EC" w:rsidRPr="00DA3DE0" w14:paraId="5FE9E4A0" w14:textId="77777777" w:rsidTr="00B24F58">
        <w:trPr>
          <w:trHeight w:val="855"/>
        </w:trPr>
        <w:tc>
          <w:tcPr>
            <w:tcW w:w="535" w:type="dxa"/>
            <w:vMerge/>
            <w:tcBorders>
              <w:top w:val="single" w:sz="4" w:space="0" w:color="auto"/>
              <w:left w:val="single" w:sz="4" w:space="0" w:color="auto"/>
              <w:bottom w:val="nil"/>
              <w:right w:val="single" w:sz="4" w:space="0" w:color="auto"/>
            </w:tcBorders>
            <w:vAlign w:val="center"/>
            <w:hideMark/>
          </w:tcPr>
          <w:p w14:paraId="5C9398F8"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25604719"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79945E3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32.3.</w:t>
            </w:r>
          </w:p>
        </w:tc>
        <w:tc>
          <w:tcPr>
            <w:tcW w:w="3600" w:type="dxa"/>
            <w:tcBorders>
              <w:top w:val="nil"/>
              <w:left w:val="nil"/>
              <w:bottom w:val="single" w:sz="4" w:space="0" w:color="auto"/>
              <w:right w:val="single" w:sz="4" w:space="0" w:color="auto"/>
            </w:tcBorders>
            <w:shd w:val="clear" w:color="000000" w:fill="FFFFFF"/>
            <w:vAlign w:val="center"/>
            <w:hideMark/>
          </w:tcPr>
          <w:p w14:paraId="4BEFB03C"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տրամադրված հագուստի որակից</w:t>
            </w:r>
          </w:p>
        </w:tc>
        <w:tc>
          <w:tcPr>
            <w:tcW w:w="1080" w:type="dxa"/>
            <w:tcBorders>
              <w:top w:val="nil"/>
              <w:left w:val="nil"/>
              <w:bottom w:val="single" w:sz="4" w:space="0" w:color="auto"/>
              <w:right w:val="single" w:sz="4" w:space="0" w:color="auto"/>
            </w:tcBorders>
            <w:shd w:val="clear" w:color="000000" w:fill="FFFFFF"/>
            <w:vAlign w:val="center"/>
            <w:hideMark/>
          </w:tcPr>
          <w:p w14:paraId="4548CDA1"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15057F8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4.38</w:t>
            </w:r>
          </w:p>
        </w:tc>
        <w:tc>
          <w:tcPr>
            <w:tcW w:w="1080" w:type="dxa"/>
            <w:tcBorders>
              <w:top w:val="nil"/>
              <w:left w:val="nil"/>
              <w:bottom w:val="single" w:sz="4" w:space="0" w:color="auto"/>
              <w:right w:val="single" w:sz="4" w:space="0" w:color="auto"/>
            </w:tcBorders>
            <w:shd w:val="clear" w:color="000000" w:fill="FFFFFF"/>
            <w:noWrap/>
            <w:vAlign w:val="center"/>
            <w:hideMark/>
          </w:tcPr>
          <w:p w14:paraId="0EFABA1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43C28A0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19352D4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w:t>
            </w:r>
          </w:p>
        </w:tc>
        <w:tc>
          <w:tcPr>
            <w:tcW w:w="1350" w:type="dxa"/>
            <w:tcBorders>
              <w:top w:val="nil"/>
              <w:left w:val="nil"/>
              <w:bottom w:val="single" w:sz="4" w:space="0" w:color="auto"/>
              <w:right w:val="single" w:sz="4" w:space="0" w:color="auto"/>
            </w:tcBorders>
            <w:shd w:val="clear" w:color="000000" w:fill="FFFFFF"/>
            <w:noWrap/>
            <w:vAlign w:val="center"/>
            <w:hideMark/>
          </w:tcPr>
          <w:p w14:paraId="2817636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1.03</w:t>
            </w:r>
          </w:p>
        </w:tc>
        <w:tc>
          <w:tcPr>
            <w:tcW w:w="1080" w:type="dxa"/>
            <w:tcBorders>
              <w:top w:val="nil"/>
              <w:left w:val="nil"/>
              <w:bottom w:val="single" w:sz="4" w:space="0" w:color="auto"/>
              <w:right w:val="single" w:sz="4" w:space="0" w:color="auto"/>
            </w:tcBorders>
            <w:shd w:val="clear" w:color="000000" w:fill="FFFFFF"/>
            <w:noWrap/>
            <w:vAlign w:val="center"/>
            <w:hideMark/>
          </w:tcPr>
          <w:p w14:paraId="244E038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r>
      <w:tr w:rsidR="004E69EC" w:rsidRPr="00DA3DE0" w14:paraId="01F655E8" w14:textId="77777777" w:rsidTr="00B24F58">
        <w:trPr>
          <w:trHeight w:val="1035"/>
        </w:trPr>
        <w:tc>
          <w:tcPr>
            <w:tcW w:w="535" w:type="dxa"/>
            <w:vMerge/>
            <w:tcBorders>
              <w:top w:val="single" w:sz="4" w:space="0" w:color="auto"/>
              <w:left w:val="single" w:sz="4" w:space="0" w:color="auto"/>
              <w:bottom w:val="nil"/>
              <w:right w:val="single" w:sz="4" w:space="0" w:color="auto"/>
            </w:tcBorders>
            <w:vAlign w:val="center"/>
            <w:hideMark/>
          </w:tcPr>
          <w:p w14:paraId="2AF4A9C4"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07217D4D"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2AD0B62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32.4.</w:t>
            </w:r>
          </w:p>
        </w:tc>
        <w:tc>
          <w:tcPr>
            <w:tcW w:w="3600" w:type="dxa"/>
            <w:tcBorders>
              <w:top w:val="nil"/>
              <w:left w:val="nil"/>
              <w:bottom w:val="single" w:sz="4" w:space="0" w:color="auto"/>
              <w:right w:val="single" w:sz="4" w:space="0" w:color="auto"/>
            </w:tcBorders>
            <w:shd w:val="clear" w:color="000000" w:fill="FFFFFF"/>
            <w:vAlign w:val="center"/>
            <w:hideMark/>
          </w:tcPr>
          <w:p w14:paraId="23EA004B"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տրամադրված կոշիկների քանակից</w:t>
            </w:r>
          </w:p>
        </w:tc>
        <w:tc>
          <w:tcPr>
            <w:tcW w:w="1080" w:type="dxa"/>
            <w:tcBorders>
              <w:top w:val="nil"/>
              <w:left w:val="nil"/>
              <w:bottom w:val="single" w:sz="4" w:space="0" w:color="auto"/>
              <w:right w:val="single" w:sz="4" w:space="0" w:color="auto"/>
            </w:tcBorders>
            <w:shd w:val="clear" w:color="000000" w:fill="FFFFFF"/>
            <w:vAlign w:val="center"/>
            <w:hideMark/>
          </w:tcPr>
          <w:p w14:paraId="631A0134"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77AD1E6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4.38</w:t>
            </w:r>
          </w:p>
        </w:tc>
        <w:tc>
          <w:tcPr>
            <w:tcW w:w="1080" w:type="dxa"/>
            <w:tcBorders>
              <w:top w:val="nil"/>
              <w:left w:val="nil"/>
              <w:bottom w:val="single" w:sz="4" w:space="0" w:color="auto"/>
              <w:right w:val="single" w:sz="4" w:space="0" w:color="auto"/>
            </w:tcBorders>
            <w:shd w:val="clear" w:color="000000" w:fill="FFFFFF"/>
            <w:noWrap/>
            <w:vAlign w:val="center"/>
            <w:hideMark/>
          </w:tcPr>
          <w:p w14:paraId="4775231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73CF63E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763839C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w:t>
            </w:r>
          </w:p>
        </w:tc>
        <w:tc>
          <w:tcPr>
            <w:tcW w:w="1350" w:type="dxa"/>
            <w:tcBorders>
              <w:top w:val="nil"/>
              <w:left w:val="nil"/>
              <w:bottom w:val="single" w:sz="4" w:space="0" w:color="auto"/>
              <w:right w:val="single" w:sz="4" w:space="0" w:color="auto"/>
            </w:tcBorders>
            <w:shd w:val="clear" w:color="000000" w:fill="FFFFFF"/>
            <w:noWrap/>
            <w:vAlign w:val="center"/>
            <w:hideMark/>
          </w:tcPr>
          <w:p w14:paraId="660D959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1.03</w:t>
            </w:r>
          </w:p>
        </w:tc>
        <w:tc>
          <w:tcPr>
            <w:tcW w:w="1080" w:type="dxa"/>
            <w:tcBorders>
              <w:top w:val="nil"/>
              <w:left w:val="nil"/>
              <w:bottom w:val="single" w:sz="4" w:space="0" w:color="auto"/>
              <w:right w:val="single" w:sz="4" w:space="0" w:color="auto"/>
            </w:tcBorders>
            <w:shd w:val="clear" w:color="000000" w:fill="FFFFFF"/>
            <w:noWrap/>
            <w:vAlign w:val="center"/>
            <w:hideMark/>
          </w:tcPr>
          <w:p w14:paraId="32304C9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r>
      <w:tr w:rsidR="004E69EC" w:rsidRPr="00DA3DE0" w14:paraId="2B6BE2A8" w14:textId="77777777" w:rsidTr="00B24F58">
        <w:trPr>
          <w:trHeight w:val="1035"/>
        </w:trPr>
        <w:tc>
          <w:tcPr>
            <w:tcW w:w="535" w:type="dxa"/>
            <w:vMerge/>
            <w:tcBorders>
              <w:top w:val="single" w:sz="4" w:space="0" w:color="auto"/>
              <w:left w:val="single" w:sz="4" w:space="0" w:color="auto"/>
              <w:bottom w:val="nil"/>
              <w:right w:val="single" w:sz="4" w:space="0" w:color="auto"/>
            </w:tcBorders>
            <w:vAlign w:val="center"/>
            <w:hideMark/>
          </w:tcPr>
          <w:p w14:paraId="624A6917"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5BAE7FF5"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506FBA5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32.5.</w:t>
            </w:r>
          </w:p>
        </w:tc>
        <w:tc>
          <w:tcPr>
            <w:tcW w:w="3600" w:type="dxa"/>
            <w:tcBorders>
              <w:top w:val="nil"/>
              <w:left w:val="nil"/>
              <w:bottom w:val="nil"/>
              <w:right w:val="single" w:sz="4" w:space="0" w:color="auto"/>
            </w:tcBorders>
            <w:shd w:val="clear" w:color="000000" w:fill="FFFFFF"/>
            <w:vAlign w:val="center"/>
            <w:hideMark/>
          </w:tcPr>
          <w:p w14:paraId="694D4BE3"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տրամադրված կոշիկների որակից</w:t>
            </w:r>
          </w:p>
        </w:tc>
        <w:tc>
          <w:tcPr>
            <w:tcW w:w="1080" w:type="dxa"/>
            <w:tcBorders>
              <w:top w:val="nil"/>
              <w:left w:val="nil"/>
              <w:bottom w:val="nil"/>
              <w:right w:val="single" w:sz="4" w:space="0" w:color="auto"/>
            </w:tcBorders>
            <w:shd w:val="clear" w:color="000000" w:fill="FFFFFF"/>
            <w:vAlign w:val="center"/>
            <w:hideMark/>
          </w:tcPr>
          <w:p w14:paraId="556535F4"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nil"/>
              <w:right w:val="single" w:sz="4" w:space="0" w:color="auto"/>
            </w:tcBorders>
            <w:shd w:val="clear" w:color="000000" w:fill="FFFFFF"/>
            <w:noWrap/>
            <w:vAlign w:val="center"/>
            <w:hideMark/>
          </w:tcPr>
          <w:p w14:paraId="26D3C07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4.48</w:t>
            </w:r>
          </w:p>
        </w:tc>
        <w:tc>
          <w:tcPr>
            <w:tcW w:w="1080" w:type="dxa"/>
            <w:tcBorders>
              <w:top w:val="nil"/>
              <w:left w:val="nil"/>
              <w:bottom w:val="nil"/>
              <w:right w:val="single" w:sz="4" w:space="0" w:color="auto"/>
            </w:tcBorders>
            <w:shd w:val="clear" w:color="000000" w:fill="FFFFFF"/>
            <w:noWrap/>
            <w:vAlign w:val="center"/>
            <w:hideMark/>
          </w:tcPr>
          <w:p w14:paraId="248B3B2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nil"/>
              <w:right w:val="single" w:sz="4" w:space="0" w:color="auto"/>
            </w:tcBorders>
            <w:shd w:val="clear" w:color="000000" w:fill="FFFFFF"/>
            <w:noWrap/>
            <w:vAlign w:val="center"/>
            <w:hideMark/>
          </w:tcPr>
          <w:p w14:paraId="0C68D0D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nil"/>
              <w:right w:val="single" w:sz="4" w:space="0" w:color="auto"/>
            </w:tcBorders>
            <w:shd w:val="clear" w:color="000000" w:fill="FFFFFF"/>
            <w:noWrap/>
            <w:vAlign w:val="center"/>
            <w:hideMark/>
          </w:tcPr>
          <w:p w14:paraId="2C2065C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350" w:type="dxa"/>
            <w:tcBorders>
              <w:top w:val="nil"/>
              <w:left w:val="nil"/>
              <w:bottom w:val="single" w:sz="4" w:space="0" w:color="auto"/>
              <w:right w:val="single" w:sz="4" w:space="0" w:color="auto"/>
            </w:tcBorders>
            <w:shd w:val="clear" w:color="000000" w:fill="FFFFFF"/>
            <w:noWrap/>
            <w:vAlign w:val="center"/>
            <w:hideMark/>
          </w:tcPr>
          <w:p w14:paraId="71ED5A6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39B337A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41A5CF1F" w14:textId="77777777" w:rsidTr="00B24F58">
        <w:trPr>
          <w:trHeight w:val="345"/>
        </w:trPr>
        <w:tc>
          <w:tcPr>
            <w:tcW w:w="535" w:type="dxa"/>
            <w:vMerge/>
            <w:tcBorders>
              <w:top w:val="single" w:sz="4" w:space="0" w:color="auto"/>
              <w:left w:val="single" w:sz="4" w:space="0" w:color="auto"/>
              <w:bottom w:val="nil"/>
              <w:right w:val="single" w:sz="4" w:space="0" w:color="auto"/>
            </w:tcBorders>
            <w:vAlign w:val="center"/>
            <w:hideMark/>
          </w:tcPr>
          <w:p w14:paraId="64E315B4"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76C48FF3"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14:paraId="6DD35D41"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14:paraId="60AD69BE"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77BE83D9" w14:textId="5BC1093A" w:rsidR="00534F0A" w:rsidRPr="00DA3DE0" w:rsidRDefault="00534F0A" w:rsidP="00B24F58">
            <w:pPr>
              <w:spacing w:after="0" w:line="240" w:lineRule="auto"/>
              <w:jc w:val="center"/>
              <w:rPr>
                <w:rFonts w:ascii="GHEA Grapalat" w:eastAsia="Times New Roman" w:hAnsi="GHEA Grapalat" w:cs="Calibri"/>
                <w:b/>
                <w:bCs/>
                <w:color w:val="000000"/>
                <w:lang w:val="en-US"/>
              </w:rPr>
            </w:pP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62D51643"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3C4010D"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31691B1A"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284183F2"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46FAA0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0.99</w:t>
            </w:r>
          </w:p>
        </w:tc>
        <w:tc>
          <w:tcPr>
            <w:tcW w:w="1080" w:type="dxa"/>
            <w:tcBorders>
              <w:top w:val="nil"/>
              <w:left w:val="nil"/>
              <w:bottom w:val="single" w:sz="4" w:space="0" w:color="auto"/>
              <w:right w:val="single" w:sz="4" w:space="0" w:color="auto"/>
            </w:tcBorders>
            <w:shd w:val="clear" w:color="000000" w:fill="FFFFFF"/>
            <w:noWrap/>
            <w:vAlign w:val="center"/>
            <w:hideMark/>
          </w:tcPr>
          <w:p w14:paraId="7ADB144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0.94</w:t>
            </w:r>
          </w:p>
        </w:tc>
      </w:tr>
      <w:tr w:rsidR="004E69EC" w:rsidRPr="00DA3DE0" w14:paraId="0433A33F" w14:textId="77777777" w:rsidTr="00B24F58">
        <w:trPr>
          <w:trHeight w:val="690"/>
        </w:trPr>
        <w:tc>
          <w:tcPr>
            <w:tcW w:w="5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079E53"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36</w:t>
            </w:r>
          </w:p>
        </w:tc>
        <w:tc>
          <w:tcPr>
            <w:tcW w:w="22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518342"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Միջանկյալ արդյունք 4-ի գործողություն 4՝ Շահառուներին հիգիենայի և անկողնային պարագաներով ապահովում</w:t>
            </w:r>
          </w:p>
        </w:tc>
        <w:tc>
          <w:tcPr>
            <w:tcW w:w="1170" w:type="dxa"/>
            <w:tcBorders>
              <w:top w:val="nil"/>
              <w:left w:val="nil"/>
              <w:bottom w:val="nil"/>
              <w:right w:val="single" w:sz="4" w:space="0" w:color="auto"/>
            </w:tcBorders>
            <w:shd w:val="clear" w:color="000000" w:fill="FFFFFF"/>
            <w:vAlign w:val="center"/>
            <w:hideMark/>
          </w:tcPr>
          <w:p w14:paraId="0E25622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33.1.</w:t>
            </w:r>
          </w:p>
        </w:tc>
        <w:tc>
          <w:tcPr>
            <w:tcW w:w="3600" w:type="dxa"/>
            <w:tcBorders>
              <w:top w:val="nil"/>
              <w:left w:val="nil"/>
              <w:bottom w:val="single" w:sz="4" w:space="0" w:color="auto"/>
              <w:right w:val="single" w:sz="4" w:space="0" w:color="auto"/>
            </w:tcBorders>
            <w:shd w:val="clear" w:color="000000" w:fill="FFFFFF"/>
            <w:vAlign w:val="center"/>
            <w:hideMark/>
          </w:tcPr>
          <w:p w14:paraId="4B3350A7"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Ձեռքբերված անկողնային և հիգիենայի պարագաների թվաքանակը</w:t>
            </w:r>
          </w:p>
        </w:tc>
        <w:tc>
          <w:tcPr>
            <w:tcW w:w="1080" w:type="dxa"/>
            <w:tcBorders>
              <w:top w:val="nil"/>
              <w:left w:val="nil"/>
              <w:bottom w:val="single" w:sz="4" w:space="0" w:color="auto"/>
              <w:right w:val="single" w:sz="4" w:space="0" w:color="auto"/>
            </w:tcBorders>
            <w:shd w:val="clear" w:color="000000" w:fill="FFFFFF"/>
            <w:vAlign w:val="center"/>
            <w:hideMark/>
          </w:tcPr>
          <w:p w14:paraId="0AA9F262"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հատ</w:t>
            </w:r>
          </w:p>
        </w:tc>
        <w:tc>
          <w:tcPr>
            <w:tcW w:w="990" w:type="dxa"/>
            <w:tcBorders>
              <w:top w:val="nil"/>
              <w:left w:val="nil"/>
              <w:bottom w:val="single" w:sz="4" w:space="0" w:color="auto"/>
              <w:right w:val="single" w:sz="4" w:space="0" w:color="auto"/>
            </w:tcBorders>
            <w:shd w:val="clear" w:color="000000" w:fill="FFFFFF"/>
            <w:noWrap/>
            <w:vAlign w:val="center"/>
            <w:hideMark/>
          </w:tcPr>
          <w:p w14:paraId="34C459A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880</w:t>
            </w:r>
          </w:p>
        </w:tc>
        <w:tc>
          <w:tcPr>
            <w:tcW w:w="1080" w:type="dxa"/>
            <w:tcBorders>
              <w:top w:val="nil"/>
              <w:left w:val="nil"/>
              <w:bottom w:val="single" w:sz="4" w:space="0" w:color="auto"/>
              <w:right w:val="single" w:sz="4" w:space="0" w:color="auto"/>
            </w:tcBorders>
            <w:shd w:val="clear" w:color="000000" w:fill="FFFFFF"/>
            <w:noWrap/>
            <w:vAlign w:val="center"/>
            <w:hideMark/>
          </w:tcPr>
          <w:p w14:paraId="6BB0B43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900</w:t>
            </w:r>
          </w:p>
        </w:tc>
        <w:tc>
          <w:tcPr>
            <w:tcW w:w="990" w:type="dxa"/>
            <w:tcBorders>
              <w:top w:val="nil"/>
              <w:left w:val="nil"/>
              <w:bottom w:val="single" w:sz="4" w:space="0" w:color="auto"/>
              <w:right w:val="single" w:sz="4" w:space="0" w:color="auto"/>
            </w:tcBorders>
            <w:shd w:val="clear" w:color="000000" w:fill="FFFFFF"/>
            <w:noWrap/>
            <w:vAlign w:val="center"/>
            <w:hideMark/>
          </w:tcPr>
          <w:p w14:paraId="74FE533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1100</w:t>
            </w:r>
          </w:p>
        </w:tc>
        <w:tc>
          <w:tcPr>
            <w:tcW w:w="990" w:type="dxa"/>
            <w:tcBorders>
              <w:top w:val="nil"/>
              <w:left w:val="nil"/>
              <w:bottom w:val="single" w:sz="4" w:space="0" w:color="auto"/>
              <w:right w:val="single" w:sz="4" w:space="0" w:color="auto"/>
            </w:tcBorders>
            <w:shd w:val="clear" w:color="000000" w:fill="FFFFFF"/>
            <w:noWrap/>
            <w:vAlign w:val="center"/>
            <w:hideMark/>
          </w:tcPr>
          <w:p w14:paraId="5BCAFF2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1190</w:t>
            </w:r>
          </w:p>
        </w:tc>
        <w:tc>
          <w:tcPr>
            <w:tcW w:w="1350" w:type="dxa"/>
            <w:tcBorders>
              <w:top w:val="nil"/>
              <w:left w:val="nil"/>
              <w:bottom w:val="single" w:sz="4" w:space="0" w:color="auto"/>
              <w:right w:val="single" w:sz="4" w:space="0" w:color="auto"/>
            </w:tcBorders>
            <w:shd w:val="clear" w:color="000000" w:fill="FFFFFF"/>
            <w:noWrap/>
            <w:vAlign w:val="center"/>
            <w:hideMark/>
          </w:tcPr>
          <w:p w14:paraId="15AA7DF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1.02</w:t>
            </w:r>
          </w:p>
        </w:tc>
        <w:tc>
          <w:tcPr>
            <w:tcW w:w="1080" w:type="dxa"/>
            <w:tcBorders>
              <w:top w:val="nil"/>
              <w:left w:val="nil"/>
              <w:bottom w:val="single" w:sz="4" w:space="0" w:color="auto"/>
              <w:right w:val="single" w:sz="4" w:space="0" w:color="auto"/>
            </w:tcBorders>
            <w:shd w:val="clear" w:color="000000" w:fill="FFFFFF"/>
            <w:noWrap/>
            <w:vAlign w:val="center"/>
            <w:hideMark/>
          </w:tcPr>
          <w:p w14:paraId="48AF329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1.08</w:t>
            </w:r>
          </w:p>
        </w:tc>
      </w:tr>
      <w:tr w:rsidR="004E69EC" w:rsidRPr="00DA3DE0" w14:paraId="6274101E" w14:textId="77777777" w:rsidTr="00B24F58">
        <w:trPr>
          <w:trHeight w:val="690"/>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4C0A4EB3"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427A0650"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5E510A5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33.2.</w:t>
            </w:r>
          </w:p>
        </w:tc>
        <w:tc>
          <w:tcPr>
            <w:tcW w:w="3600" w:type="dxa"/>
            <w:tcBorders>
              <w:top w:val="nil"/>
              <w:left w:val="nil"/>
              <w:bottom w:val="single" w:sz="4" w:space="0" w:color="auto"/>
              <w:right w:val="single" w:sz="4" w:space="0" w:color="auto"/>
            </w:tcBorders>
            <w:shd w:val="clear" w:color="000000" w:fill="FFFFFF"/>
            <w:vAlign w:val="center"/>
            <w:hideMark/>
          </w:tcPr>
          <w:p w14:paraId="6607BA26"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 xml:space="preserve">Հիգիենայի և անկողնային պարագաների  ձեռքբերմանն  ուղղված  ծախսերը </w:t>
            </w:r>
          </w:p>
        </w:tc>
        <w:tc>
          <w:tcPr>
            <w:tcW w:w="1080" w:type="dxa"/>
            <w:tcBorders>
              <w:top w:val="nil"/>
              <w:left w:val="nil"/>
              <w:bottom w:val="single" w:sz="4" w:space="0" w:color="auto"/>
              <w:right w:val="single" w:sz="4" w:space="0" w:color="auto"/>
            </w:tcBorders>
            <w:shd w:val="clear" w:color="000000" w:fill="FFFFFF"/>
            <w:vAlign w:val="center"/>
            <w:hideMark/>
          </w:tcPr>
          <w:p w14:paraId="517D2343"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ՀՀ դրամ</w:t>
            </w:r>
          </w:p>
        </w:tc>
        <w:tc>
          <w:tcPr>
            <w:tcW w:w="990" w:type="dxa"/>
            <w:tcBorders>
              <w:top w:val="nil"/>
              <w:left w:val="nil"/>
              <w:bottom w:val="single" w:sz="4" w:space="0" w:color="auto"/>
              <w:right w:val="single" w:sz="4" w:space="0" w:color="auto"/>
            </w:tcBorders>
            <w:shd w:val="clear" w:color="000000" w:fill="FFFFFF"/>
            <w:noWrap/>
            <w:vAlign w:val="center"/>
            <w:hideMark/>
          </w:tcPr>
          <w:p w14:paraId="48BEAAE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1320000</w:t>
            </w:r>
          </w:p>
        </w:tc>
        <w:tc>
          <w:tcPr>
            <w:tcW w:w="1080" w:type="dxa"/>
            <w:tcBorders>
              <w:top w:val="nil"/>
              <w:left w:val="nil"/>
              <w:bottom w:val="single" w:sz="4" w:space="0" w:color="auto"/>
              <w:right w:val="single" w:sz="4" w:space="0" w:color="auto"/>
            </w:tcBorders>
            <w:shd w:val="clear" w:color="000000" w:fill="FFFFFF"/>
            <w:noWrap/>
            <w:vAlign w:val="center"/>
            <w:hideMark/>
          </w:tcPr>
          <w:p w14:paraId="55AFAA3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1356600</w:t>
            </w:r>
          </w:p>
        </w:tc>
        <w:tc>
          <w:tcPr>
            <w:tcW w:w="990" w:type="dxa"/>
            <w:tcBorders>
              <w:top w:val="nil"/>
              <w:left w:val="nil"/>
              <w:bottom w:val="single" w:sz="4" w:space="0" w:color="auto"/>
              <w:right w:val="single" w:sz="4" w:space="0" w:color="auto"/>
            </w:tcBorders>
            <w:shd w:val="clear" w:color="000000" w:fill="FFFFFF"/>
            <w:noWrap/>
            <w:vAlign w:val="center"/>
            <w:hideMark/>
          </w:tcPr>
          <w:p w14:paraId="4F22370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1650000</w:t>
            </w:r>
          </w:p>
        </w:tc>
        <w:tc>
          <w:tcPr>
            <w:tcW w:w="990" w:type="dxa"/>
            <w:tcBorders>
              <w:top w:val="nil"/>
              <w:left w:val="nil"/>
              <w:bottom w:val="single" w:sz="4" w:space="0" w:color="auto"/>
              <w:right w:val="single" w:sz="4" w:space="0" w:color="auto"/>
            </w:tcBorders>
            <w:shd w:val="clear" w:color="000000" w:fill="FFFFFF"/>
            <w:noWrap/>
            <w:vAlign w:val="center"/>
            <w:hideMark/>
          </w:tcPr>
          <w:p w14:paraId="6EA5FE1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1785000</w:t>
            </w:r>
          </w:p>
        </w:tc>
        <w:tc>
          <w:tcPr>
            <w:tcW w:w="1350" w:type="dxa"/>
            <w:tcBorders>
              <w:top w:val="nil"/>
              <w:left w:val="nil"/>
              <w:bottom w:val="single" w:sz="4" w:space="0" w:color="auto"/>
              <w:right w:val="single" w:sz="4" w:space="0" w:color="auto"/>
            </w:tcBorders>
            <w:shd w:val="clear" w:color="000000" w:fill="FFFFFF"/>
            <w:noWrap/>
            <w:vAlign w:val="center"/>
            <w:hideMark/>
          </w:tcPr>
          <w:p w14:paraId="71112CB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1.03</w:t>
            </w:r>
          </w:p>
        </w:tc>
        <w:tc>
          <w:tcPr>
            <w:tcW w:w="1080" w:type="dxa"/>
            <w:tcBorders>
              <w:top w:val="nil"/>
              <w:left w:val="nil"/>
              <w:bottom w:val="single" w:sz="4" w:space="0" w:color="auto"/>
              <w:right w:val="single" w:sz="4" w:space="0" w:color="auto"/>
            </w:tcBorders>
            <w:shd w:val="clear" w:color="000000" w:fill="FFFFFF"/>
            <w:noWrap/>
            <w:vAlign w:val="center"/>
            <w:hideMark/>
          </w:tcPr>
          <w:p w14:paraId="3AEE490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1.08</w:t>
            </w:r>
          </w:p>
        </w:tc>
      </w:tr>
      <w:tr w:rsidR="004E69EC" w:rsidRPr="00DA3DE0" w14:paraId="45BA3B6A" w14:textId="77777777" w:rsidTr="00B24F58">
        <w:trPr>
          <w:trHeight w:val="1035"/>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199B3DCC"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739E67FD"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1F084D8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33.3.</w:t>
            </w:r>
          </w:p>
        </w:tc>
        <w:tc>
          <w:tcPr>
            <w:tcW w:w="3600" w:type="dxa"/>
            <w:tcBorders>
              <w:top w:val="nil"/>
              <w:left w:val="nil"/>
              <w:bottom w:val="single" w:sz="4" w:space="0" w:color="auto"/>
              <w:right w:val="single" w:sz="4" w:space="0" w:color="auto"/>
            </w:tcBorders>
            <w:shd w:val="clear" w:color="000000" w:fill="FFFFFF"/>
            <w:vAlign w:val="center"/>
            <w:hideMark/>
          </w:tcPr>
          <w:p w14:paraId="1C93B86C"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տրամադրված հիգիենայի պարագաների որակից</w:t>
            </w:r>
          </w:p>
        </w:tc>
        <w:tc>
          <w:tcPr>
            <w:tcW w:w="1080" w:type="dxa"/>
            <w:tcBorders>
              <w:top w:val="nil"/>
              <w:left w:val="nil"/>
              <w:bottom w:val="single" w:sz="4" w:space="0" w:color="auto"/>
              <w:right w:val="single" w:sz="4" w:space="0" w:color="auto"/>
            </w:tcBorders>
            <w:shd w:val="clear" w:color="000000" w:fill="FFFFFF"/>
            <w:vAlign w:val="center"/>
            <w:hideMark/>
          </w:tcPr>
          <w:p w14:paraId="6A16C26D"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062DBC7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23A41E8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6A33560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4E789E4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350" w:type="dxa"/>
            <w:tcBorders>
              <w:top w:val="nil"/>
              <w:left w:val="nil"/>
              <w:bottom w:val="single" w:sz="4" w:space="0" w:color="auto"/>
              <w:right w:val="single" w:sz="4" w:space="0" w:color="auto"/>
            </w:tcBorders>
            <w:shd w:val="clear" w:color="000000" w:fill="FFFFFF"/>
            <w:noWrap/>
            <w:vAlign w:val="center"/>
            <w:hideMark/>
          </w:tcPr>
          <w:p w14:paraId="045D62D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0DA673E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792811A7" w14:textId="77777777" w:rsidTr="00B24F58">
        <w:trPr>
          <w:trHeight w:val="1035"/>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14863611"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7BD4D482"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2EE9711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33.4.</w:t>
            </w:r>
          </w:p>
        </w:tc>
        <w:tc>
          <w:tcPr>
            <w:tcW w:w="3600" w:type="dxa"/>
            <w:tcBorders>
              <w:top w:val="nil"/>
              <w:left w:val="nil"/>
              <w:bottom w:val="single" w:sz="4" w:space="0" w:color="auto"/>
              <w:right w:val="single" w:sz="4" w:space="0" w:color="auto"/>
            </w:tcBorders>
            <w:shd w:val="clear" w:color="000000" w:fill="FFFFFF"/>
            <w:vAlign w:val="center"/>
            <w:hideMark/>
          </w:tcPr>
          <w:p w14:paraId="4CA56955"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հիգիենայի պարագաների տրամադրման պարբերականությունից</w:t>
            </w:r>
          </w:p>
        </w:tc>
        <w:tc>
          <w:tcPr>
            <w:tcW w:w="1080" w:type="dxa"/>
            <w:tcBorders>
              <w:top w:val="nil"/>
              <w:left w:val="nil"/>
              <w:bottom w:val="single" w:sz="4" w:space="0" w:color="auto"/>
              <w:right w:val="single" w:sz="4" w:space="0" w:color="auto"/>
            </w:tcBorders>
            <w:shd w:val="clear" w:color="000000" w:fill="FFFFFF"/>
            <w:vAlign w:val="center"/>
            <w:hideMark/>
          </w:tcPr>
          <w:p w14:paraId="00C6CF21"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6604D20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61F9EA0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4.42</w:t>
            </w:r>
          </w:p>
        </w:tc>
        <w:tc>
          <w:tcPr>
            <w:tcW w:w="990" w:type="dxa"/>
            <w:tcBorders>
              <w:top w:val="nil"/>
              <w:left w:val="nil"/>
              <w:bottom w:val="single" w:sz="4" w:space="0" w:color="auto"/>
              <w:right w:val="single" w:sz="4" w:space="0" w:color="auto"/>
            </w:tcBorders>
            <w:shd w:val="clear" w:color="000000" w:fill="FFFFFF"/>
            <w:noWrap/>
            <w:vAlign w:val="center"/>
            <w:hideMark/>
          </w:tcPr>
          <w:p w14:paraId="4B93D62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018C48B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w:t>
            </w:r>
          </w:p>
        </w:tc>
        <w:tc>
          <w:tcPr>
            <w:tcW w:w="1350" w:type="dxa"/>
            <w:tcBorders>
              <w:top w:val="nil"/>
              <w:left w:val="nil"/>
              <w:bottom w:val="single" w:sz="4" w:space="0" w:color="auto"/>
              <w:right w:val="single" w:sz="4" w:space="0" w:color="auto"/>
            </w:tcBorders>
            <w:shd w:val="clear" w:color="000000" w:fill="FFFFFF"/>
            <w:noWrap/>
            <w:vAlign w:val="center"/>
            <w:hideMark/>
          </w:tcPr>
          <w:p w14:paraId="7DCDD86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c>
          <w:tcPr>
            <w:tcW w:w="1080" w:type="dxa"/>
            <w:tcBorders>
              <w:top w:val="nil"/>
              <w:left w:val="nil"/>
              <w:bottom w:val="single" w:sz="4" w:space="0" w:color="auto"/>
              <w:right w:val="single" w:sz="4" w:space="0" w:color="auto"/>
            </w:tcBorders>
            <w:shd w:val="clear" w:color="000000" w:fill="FFFFFF"/>
            <w:noWrap/>
            <w:vAlign w:val="center"/>
            <w:hideMark/>
          </w:tcPr>
          <w:p w14:paraId="5CF3343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r>
      <w:tr w:rsidR="004E69EC" w:rsidRPr="00DA3DE0" w14:paraId="082BEC11" w14:textId="77777777" w:rsidTr="00B24F58">
        <w:trPr>
          <w:trHeight w:val="1035"/>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113A196C"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7CEE117B"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5421A64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33.5.</w:t>
            </w:r>
          </w:p>
        </w:tc>
        <w:tc>
          <w:tcPr>
            <w:tcW w:w="3600" w:type="dxa"/>
            <w:tcBorders>
              <w:top w:val="nil"/>
              <w:left w:val="nil"/>
              <w:bottom w:val="nil"/>
              <w:right w:val="single" w:sz="4" w:space="0" w:color="auto"/>
            </w:tcBorders>
            <w:shd w:val="clear" w:color="000000" w:fill="FFFFFF"/>
            <w:vAlign w:val="center"/>
            <w:hideMark/>
          </w:tcPr>
          <w:p w14:paraId="29F5B350"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անկողնային պարագաների տրամադրման պարբերականությունից</w:t>
            </w:r>
          </w:p>
        </w:tc>
        <w:tc>
          <w:tcPr>
            <w:tcW w:w="1080" w:type="dxa"/>
            <w:tcBorders>
              <w:top w:val="nil"/>
              <w:left w:val="nil"/>
              <w:bottom w:val="nil"/>
              <w:right w:val="single" w:sz="4" w:space="0" w:color="auto"/>
            </w:tcBorders>
            <w:shd w:val="clear" w:color="000000" w:fill="FFFFFF"/>
            <w:vAlign w:val="center"/>
            <w:hideMark/>
          </w:tcPr>
          <w:p w14:paraId="51ECC7A6"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nil"/>
              <w:right w:val="single" w:sz="4" w:space="0" w:color="auto"/>
            </w:tcBorders>
            <w:shd w:val="clear" w:color="000000" w:fill="FFFFFF"/>
            <w:noWrap/>
            <w:vAlign w:val="center"/>
            <w:hideMark/>
          </w:tcPr>
          <w:p w14:paraId="03B3FF0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nil"/>
              <w:right w:val="single" w:sz="4" w:space="0" w:color="auto"/>
            </w:tcBorders>
            <w:shd w:val="clear" w:color="000000" w:fill="FFFFFF"/>
            <w:noWrap/>
            <w:vAlign w:val="center"/>
            <w:hideMark/>
          </w:tcPr>
          <w:p w14:paraId="2B4A78B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4.58</w:t>
            </w:r>
          </w:p>
        </w:tc>
        <w:tc>
          <w:tcPr>
            <w:tcW w:w="990" w:type="dxa"/>
            <w:tcBorders>
              <w:top w:val="nil"/>
              <w:left w:val="nil"/>
              <w:bottom w:val="nil"/>
              <w:right w:val="single" w:sz="4" w:space="0" w:color="auto"/>
            </w:tcBorders>
            <w:shd w:val="clear" w:color="000000" w:fill="FFFFFF"/>
            <w:noWrap/>
            <w:vAlign w:val="center"/>
            <w:hideMark/>
          </w:tcPr>
          <w:p w14:paraId="6305FCE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nil"/>
              <w:right w:val="single" w:sz="4" w:space="0" w:color="auto"/>
            </w:tcBorders>
            <w:shd w:val="clear" w:color="000000" w:fill="FFFFFF"/>
            <w:noWrap/>
            <w:vAlign w:val="center"/>
            <w:hideMark/>
          </w:tcPr>
          <w:p w14:paraId="77C38CB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4.6</w:t>
            </w:r>
          </w:p>
        </w:tc>
        <w:tc>
          <w:tcPr>
            <w:tcW w:w="1350" w:type="dxa"/>
            <w:tcBorders>
              <w:top w:val="nil"/>
              <w:left w:val="nil"/>
              <w:bottom w:val="single" w:sz="4" w:space="0" w:color="auto"/>
              <w:right w:val="single" w:sz="4" w:space="0" w:color="auto"/>
            </w:tcBorders>
            <w:shd w:val="clear" w:color="000000" w:fill="FFFFFF"/>
            <w:noWrap/>
            <w:vAlign w:val="center"/>
            <w:hideMark/>
          </w:tcPr>
          <w:p w14:paraId="23F968A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1.02</w:t>
            </w:r>
          </w:p>
        </w:tc>
        <w:tc>
          <w:tcPr>
            <w:tcW w:w="1080" w:type="dxa"/>
            <w:tcBorders>
              <w:top w:val="nil"/>
              <w:left w:val="nil"/>
              <w:bottom w:val="single" w:sz="4" w:space="0" w:color="auto"/>
              <w:right w:val="single" w:sz="4" w:space="0" w:color="auto"/>
            </w:tcBorders>
            <w:shd w:val="clear" w:color="000000" w:fill="FFFFFF"/>
            <w:noWrap/>
            <w:vAlign w:val="center"/>
            <w:hideMark/>
          </w:tcPr>
          <w:p w14:paraId="3230760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1.02</w:t>
            </w:r>
          </w:p>
        </w:tc>
      </w:tr>
      <w:tr w:rsidR="004E69EC" w:rsidRPr="00DA3DE0" w14:paraId="36B9FDB5" w14:textId="77777777" w:rsidTr="00B24F58">
        <w:trPr>
          <w:trHeight w:val="345"/>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180C0AA4"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2100ED7A"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14:paraId="3BA32821"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14:paraId="7D474669"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326534D7" w14:textId="178BDE4C" w:rsidR="00534F0A" w:rsidRPr="00DA3DE0" w:rsidRDefault="00534F0A" w:rsidP="00B24F58">
            <w:pPr>
              <w:spacing w:after="0" w:line="240" w:lineRule="auto"/>
              <w:jc w:val="center"/>
              <w:rPr>
                <w:rFonts w:ascii="GHEA Grapalat" w:eastAsia="Times New Roman" w:hAnsi="GHEA Grapalat" w:cs="Calibri"/>
                <w:b/>
                <w:bCs/>
                <w:color w:val="000000"/>
                <w:lang w:val="en-US"/>
              </w:rPr>
            </w:pP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6FA8D7F8"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B724A51"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2A99DDC5"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6BDD87F6"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CB5C77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1.01</w:t>
            </w:r>
          </w:p>
        </w:tc>
        <w:tc>
          <w:tcPr>
            <w:tcW w:w="1080" w:type="dxa"/>
            <w:tcBorders>
              <w:top w:val="nil"/>
              <w:left w:val="nil"/>
              <w:bottom w:val="single" w:sz="4" w:space="0" w:color="auto"/>
              <w:right w:val="single" w:sz="4" w:space="0" w:color="auto"/>
            </w:tcBorders>
            <w:shd w:val="clear" w:color="000000" w:fill="FFFFFF"/>
            <w:noWrap/>
            <w:vAlign w:val="center"/>
            <w:hideMark/>
          </w:tcPr>
          <w:p w14:paraId="54B173F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1.03</w:t>
            </w:r>
          </w:p>
        </w:tc>
      </w:tr>
      <w:tr w:rsidR="004E69EC" w:rsidRPr="00DA3DE0" w14:paraId="1A771719" w14:textId="77777777" w:rsidTr="00B24F58">
        <w:trPr>
          <w:trHeight w:val="690"/>
        </w:trPr>
        <w:tc>
          <w:tcPr>
            <w:tcW w:w="535" w:type="dxa"/>
            <w:vMerge w:val="restart"/>
            <w:tcBorders>
              <w:top w:val="nil"/>
              <w:left w:val="single" w:sz="4" w:space="0" w:color="auto"/>
              <w:bottom w:val="nil"/>
              <w:right w:val="single" w:sz="4" w:space="0" w:color="auto"/>
            </w:tcBorders>
            <w:shd w:val="clear" w:color="000000" w:fill="FFFFFF"/>
            <w:vAlign w:val="center"/>
            <w:hideMark/>
          </w:tcPr>
          <w:p w14:paraId="1846C6B9"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37</w:t>
            </w:r>
          </w:p>
        </w:tc>
        <w:tc>
          <w:tcPr>
            <w:tcW w:w="2250" w:type="dxa"/>
            <w:vMerge w:val="restart"/>
            <w:tcBorders>
              <w:top w:val="nil"/>
              <w:left w:val="single" w:sz="4" w:space="0" w:color="auto"/>
              <w:bottom w:val="nil"/>
              <w:right w:val="single" w:sz="4" w:space="0" w:color="auto"/>
            </w:tcBorders>
            <w:shd w:val="clear" w:color="000000" w:fill="FFFFFF"/>
            <w:vAlign w:val="center"/>
            <w:hideMark/>
          </w:tcPr>
          <w:p w14:paraId="6E4262FF"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Միջանկյալ արդյունք 4-ի գործողություն 5՝ Շահառուների բժշկական օգնության և սպասարկման տրամադրում</w:t>
            </w:r>
          </w:p>
        </w:tc>
        <w:tc>
          <w:tcPr>
            <w:tcW w:w="1170" w:type="dxa"/>
            <w:tcBorders>
              <w:top w:val="nil"/>
              <w:left w:val="nil"/>
              <w:bottom w:val="nil"/>
              <w:right w:val="single" w:sz="4" w:space="0" w:color="auto"/>
            </w:tcBorders>
            <w:shd w:val="clear" w:color="000000" w:fill="FFFFFF"/>
            <w:vAlign w:val="center"/>
            <w:hideMark/>
          </w:tcPr>
          <w:p w14:paraId="03DCCEE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34.1.</w:t>
            </w:r>
          </w:p>
        </w:tc>
        <w:tc>
          <w:tcPr>
            <w:tcW w:w="3600" w:type="dxa"/>
            <w:tcBorders>
              <w:top w:val="nil"/>
              <w:left w:val="nil"/>
              <w:bottom w:val="single" w:sz="4" w:space="0" w:color="auto"/>
              <w:right w:val="single" w:sz="4" w:space="0" w:color="auto"/>
            </w:tcBorders>
            <w:shd w:val="clear" w:color="000000" w:fill="FFFFFF"/>
            <w:vAlign w:val="center"/>
            <w:hideMark/>
          </w:tcPr>
          <w:p w14:paraId="48F9DD37"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Բժշկական օգնության և սպասարկման կարիք ունեցող շահառուների թիվը</w:t>
            </w:r>
          </w:p>
        </w:tc>
        <w:tc>
          <w:tcPr>
            <w:tcW w:w="1080" w:type="dxa"/>
            <w:tcBorders>
              <w:top w:val="nil"/>
              <w:left w:val="nil"/>
              <w:bottom w:val="single" w:sz="4" w:space="0" w:color="auto"/>
              <w:right w:val="single" w:sz="4" w:space="0" w:color="auto"/>
            </w:tcBorders>
            <w:shd w:val="clear" w:color="000000" w:fill="FFFFFF"/>
            <w:vAlign w:val="center"/>
            <w:hideMark/>
          </w:tcPr>
          <w:p w14:paraId="34A85F66"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3A608C6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80</w:t>
            </w:r>
          </w:p>
        </w:tc>
        <w:tc>
          <w:tcPr>
            <w:tcW w:w="1080" w:type="dxa"/>
            <w:tcBorders>
              <w:top w:val="nil"/>
              <w:left w:val="nil"/>
              <w:bottom w:val="single" w:sz="4" w:space="0" w:color="auto"/>
              <w:right w:val="single" w:sz="4" w:space="0" w:color="auto"/>
            </w:tcBorders>
            <w:shd w:val="clear" w:color="000000" w:fill="FFFFFF"/>
            <w:noWrap/>
            <w:vAlign w:val="center"/>
            <w:hideMark/>
          </w:tcPr>
          <w:p w14:paraId="24F7BFD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76</w:t>
            </w:r>
          </w:p>
        </w:tc>
        <w:tc>
          <w:tcPr>
            <w:tcW w:w="990" w:type="dxa"/>
            <w:tcBorders>
              <w:top w:val="nil"/>
              <w:left w:val="nil"/>
              <w:bottom w:val="single" w:sz="4" w:space="0" w:color="auto"/>
              <w:right w:val="single" w:sz="4" w:space="0" w:color="auto"/>
            </w:tcBorders>
            <w:shd w:val="clear" w:color="000000" w:fill="FFFFFF"/>
            <w:noWrap/>
            <w:vAlign w:val="center"/>
            <w:hideMark/>
          </w:tcPr>
          <w:p w14:paraId="4F873BD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990" w:type="dxa"/>
            <w:tcBorders>
              <w:top w:val="nil"/>
              <w:left w:val="nil"/>
              <w:bottom w:val="single" w:sz="4" w:space="0" w:color="auto"/>
              <w:right w:val="single" w:sz="4" w:space="0" w:color="auto"/>
            </w:tcBorders>
            <w:shd w:val="clear" w:color="000000" w:fill="FFFFFF"/>
            <w:noWrap/>
            <w:vAlign w:val="center"/>
            <w:hideMark/>
          </w:tcPr>
          <w:p w14:paraId="120FDC2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350" w:type="dxa"/>
            <w:tcBorders>
              <w:top w:val="nil"/>
              <w:left w:val="nil"/>
              <w:bottom w:val="single" w:sz="4" w:space="0" w:color="auto"/>
              <w:right w:val="single" w:sz="4" w:space="0" w:color="auto"/>
            </w:tcBorders>
            <w:shd w:val="clear" w:color="000000" w:fill="FFFFFF"/>
            <w:noWrap/>
            <w:vAlign w:val="center"/>
            <w:hideMark/>
          </w:tcPr>
          <w:p w14:paraId="057CD83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0.95</w:t>
            </w:r>
          </w:p>
        </w:tc>
        <w:tc>
          <w:tcPr>
            <w:tcW w:w="1080" w:type="dxa"/>
            <w:tcBorders>
              <w:top w:val="nil"/>
              <w:left w:val="nil"/>
              <w:bottom w:val="single" w:sz="4" w:space="0" w:color="auto"/>
              <w:right w:val="single" w:sz="4" w:space="0" w:color="auto"/>
            </w:tcBorders>
            <w:shd w:val="clear" w:color="000000" w:fill="FFFFFF"/>
            <w:noWrap/>
            <w:vAlign w:val="center"/>
            <w:hideMark/>
          </w:tcPr>
          <w:p w14:paraId="217ED9D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06987A4E" w14:textId="77777777" w:rsidTr="00B24F58">
        <w:trPr>
          <w:trHeight w:val="690"/>
        </w:trPr>
        <w:tc>
          <w:tcPr>
            <w:tcW w:w="535" w:type="dxa"/>
            <w:vMerge/>
            <w:tcBorders>
              <w:top w:val="nil"/>
              <w:left w:val="single" w:sz="4" w:space="0" w:color="auto"/>
              <w:bottom w:val="nil"/>
              <w:right w:val="single" w:sz="4" w:space="0" w:color="auto"/>
            </w:tcBorders>
            <w:vAlign w:val="center"/>
            <w:hideMark/>
          </w:tcPr>
          <w:p w14:paraId="65BDCA55"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3D081E2F"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7B7ABBD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34.2.</w:t>
            </w:r>
          </w:p>
        </w:tc>
        <w:tc>
          <w:tcPr>
            <w:tcW w:w="3600" w:type="dxa"/>
            <w:tcBorders>
              <w:top w:val="nil"/>
              <w:left w:val="nil"/>
              <w:bottom w:val="single" w:sz="4" w:space="0" w:color="auto"/>
              <w:right w:val="single" w:sz="4" w:space="0" w:color="auto"/>
            </w:tcBorders>
            <w:shd w:val="clear" w:color="000000" w:fill="FFFFFF"/>
            <w:vAlign w:val="center"/>
            <w:hideMark/>
          </w:tcPr>
          <w:p w14:paraId="2E857EAD"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Տրամադրված բժշկական օգնությունների  թիվը</w:t>
            </w:r>
          </w:p>
        </w:tc>
        <w:tc>
          <w:tcPr>
            <w:tcW w:w="1080" w:type="dxa"/>
            <w:tcBorders>
              <w:top w:val="nil"/>
              <w:left w:val="nil"/>
              <w:bottom w:val="single" w:sz="4" w:space="0" w:color="auto"/>
              <w:right w:val="single" w:sz="4" w:space="0" w:color="auto"/>
            </w:tcBorders>
            <w:shd w:val="clear" w:color="000000" w:fill="FFFFFF"/>
            <w:vAlign w:val="center"/>
            <w:hideMark/>
          </w:tcPr>
          <w:p w14:paraId="52597CA7"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հատ</w:t>
            </w:r>
          </w:p>
        </w:tc>
        <w:tc>
          <w:tcPr>
            <w:tcW w:w="990" w:type="dxa"/>
            <w:tcBorders>
              <w:top w:val="nil"/>
              <w:left w:val="nil"/>
              <w:bottom w:val="single" w:sz="4" w:space="0" w:color="auto"/>
              <w:right w:val="single" w:sz="4" w:space="0" w:color="auto"/>
            </w:tcBorders>
            <w:shd w:val="clear" w:color="000000" w:fill="FFFFFF"/>
            <w:noWrap/>
            <w:vAlign w:val="center"/>
            <w:hideMark/>
          </w:tcPr>
          <w:p w14:paraId="4E0FE94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240</w:t>
            </w:r>
          </w:p>
        </w:tc>
        <w:tc>
          <w:tcPr>
            <w:tcW w:w="1080" w:type="dxa"/>
            <w:tcBorders>
              <w:top w:val="nil"/>
              <w:left w:val="nil"/>
              <w:bottom w:val="single" w:sz="4" w:space="0" w:color="auto"/>
              <w:right w:val="single" w:sz="4" w:space="0" w:color="auto"/>
            </w:tcBorders>
            <w:shd w:val="clear" w:color="000000" w:fill="FFFFFF"/>
            <w:noWrap/>
            <w:vAlign w:val="center"/>
            <w:hideMark/>
          </w:tcPr>
          <w:p w14:paraId="53756E7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232</w:t>
            </w:r>
          </w:p>
        </w:tc>
        <w:tc>
          <w:tcPr>
            <w:tcW w:w="990" w:type="dxa"/>
            <w:tcBorders>
              <w:top w:val="nil"/>
              <w:left w:val="nil"/>
              <w:bottom w:val="single" w:sz="4" w:space="0" w:color="auto"/>
              <w:right w:val="single" w:sz="4" w:space="0" w:color="auto"/>
            </w:tcBorders>
            <w:shd w:val="clear" w:color="000000" w:fill="FFFFFF"/>
            <w:noWrap/>
            <w:vAlign w:val="center"/>
            <w:hideMark/>
          </w:tcPr>
          <w:p w14:paraId="5B1B6FA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250</w:t>
            </w:r>
          </w:p>
        </w:tc>
        <w:tc>
          <w:tcPr>
            <w:tcW w:w="990" w:type="dxa"/>
            <w:tcBorders>
              <w:top w:val="nil"/>
              <w:left w:val="nil"/>
              <w:bottom w:val="single" w:sz="4" w:space="0" w:color="auto"/>
              <w:right w:val="single" w:sz="4" w:space="0" w:color="auto"/>
            </w:tcBorders>
            <w:shd w:val="clear" w:color="000000" w:fill="FFFFFF"/>
            <w:noWrap/>
            <w:vAlign w:val="center"/>
            <w:hideMark/>
          </w:tcPr>
          <w:p w14:paraId="4696F16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246</w:t>
            </w:r>
          </w:p>
        </w:tc>
        <w:tc>
          <w:tcPr>
            <w:tcW w:w="1350" w:type="dxa"/>
            <w:tcBorders>
              <w:top w:val="nil"/>
              <w:left w:val="nil"/>
              <w:bottom w:val="single" w:sz="4" w:space="0" w:color="auto"/>
              <w:right w:val="single" w:sz="4" w:space="0" w:color="auto"/>
            </w:tcBorders>
            <w:shd w:val="clear" w:color="000000" w:fill="FFFFFF"/>
            <w:noWrap/>
            <w:vAlign w:val="center"/>
            <w:hideMark/>
          </w:tcPr>
          <w:p w14:paraId="27B885F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0.97</w:t>
            </w:r>
          </w:p>
        </w:tc>
        <w:tc>
          <w:tcPr>
            <w:tcW w:w="1080" w:type="dxa"/>
            <w:tcBorders>
              <w:top w:val="nil"/>
              <w:left w:val="nil"/>
              <w:bottom w:val="single" w:sz="4" w:space="0" w:color="auto"/>
              <w:right w:val="single" w:sz="4" w:space="0" w:color="auto"/>
            </w:tcBorders>
            <w:shd w:val="clear" w:color="000000" w:fill="FFFFFF"/>
            <w:noWrap/>
            <w:vAlign w:val="center"/>
            <w:hideMark/>
          </w:tcPr>
          <w:p w14:paraId="6CF8246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r>
      <w:tr w:rsidR="004E69EC" w:rsidRPr="00DA3DE0" w14:paraId="13BEBDB2" w14:textId="77777777" w:rsidTr="00B24F58">
        <w:trPr>
          <w:trHeight w:val="1035"/>
        </w:trPr>
        <w:tc>
          <w:tcPr>
            <w:tcW w:w="535" w:type="dxa"/>
            <w:vMerge/>
            <w:tcBorders>
              <w:top w:val="nil"/>
              <w:left w:val="single" w:sz="4" w:space="0" w:color="auto"/>
              <w:bottom w:val="nil"/>
              <w:right w:val="single" w:sz="4" w:space="0" w:color="auto"/>
            </w:tcBorders>
            <w:vAlign w:val="center"/>
            <w:hideMark/>
          </w:tcPr>
          <w:p w14:paraId="2298A687"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5539589E"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14097B7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34.3.</w:t>
            </w:r>
          </w:p>
        </w:tc>
        <w:tc>
          <w:tcPr>
            <w:tcW w:w="3600" w:type="dxa"/>
            <w:tcBorders>
              <w:top w:val="nil"/>
              <w:left w:val="nil"/>
              <w:bottom w:val="single" w:sz="4" w:space="0" w:color="auto"/>
              <w:right w:val="single" w:sz="4" w:space="0" w:color="auto"/>
            </w:tcBorders>
            <w:shd w:val="clear" w:color="000000" w:fill="FFFFFF"/>
            <w:vAlign w:val="center"/>
            <w:hideMark/>
          </w:tcPr>
          <w:p w14:paraId="4AD35F4C"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բժշկական օգնության և սպասարկման համար նախատեսված ծախսերը</w:t>
            </w:r>
          </w:p>
        </w:tc>
        <w:tc>
          <w:tcPr>
            <w:tcW w:w="1080" w:type="dxa"/>
            <w:tcBorders>
              <w:top w:val="nil"/>
              <w:left w:val="nil"/>
              <w:bottom w:val="single" w:sz="4" w:space="0" w:color="auto"/>
              <w:right w:val="single" w:sz="4" w:space="0" w:color="auto"/>
            </w:tcBorders>
            <w:shd w:val="clear" w:color="000000" w:fill="FFFFFF"/>
            <w:vAlign w:val="center"/>
            <w:hideMark/>
          </w:tcPr>
          <w:p w14:paraId="29FBCE3D"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ՀՀ դրամ</w:t>
            </w:r>
          </w:p>
        </w:tc>
        <w:tc>
          <w:tcPr>
            <w:tcW w:w="990" w:type="dxa"/>
            <w:tcBorders>
              <w:top w:val="nil"/>
              <w:left w:val="nil"/>
              <w:bottom w:val="single" w:sz="4" w:space="0" w:color="auto"/>
              <w:right w:val="single" w:sz="4" w:space="0" w:color="auto"/>
            </w:tcBorders>
            <w:shd w:val="clear" w:color="000000" w:fill="FFFFFF"/>
            <w:noWrap/>
            <w:vAlign w:val="center"/>
            <w:hideMark/>
          </w:tcPr>
          <w:p w14:paraId="3C23B5A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763,902</w:t>
            </w:r>
          </w:p>
        </w:tc>
        <w:tc>
          <w:tcPr>
            <w:tcW w:w="1080" w:type="dxa"/>
            <w:tcBorders>
              <w:top w:val="nil"/>
              <w:left w:val="nil"/>
              <w:bottom w:val="single" w:sz="4" w:space="0" w:color="auto"/>
              <w:right w:val="single" w:sz="4" w:space="0" w:color="auto"/>
            </w:tcBorders>
            <w:shd w:val="clear" w:color="000000" w:fill="FFFFFF"/>
            <w:noWrap/>
            <w:vAlign w:val="center"/>
            <w:hideMark/>
          </w:tcPr>
          <w:p w14:paraId="40FCAA0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738,439</w:t>
            </w:r>
          </w:p>
        </w:tc>
        <w:tc>
          <w:tcPr>
            <w:tcW w:w="990" w:type="dxa"/>
            <w:tcBorders>
              <w:top w:val="nil"/>
              <w:left w:val="nil"/>
              <w:bottom w:val="single" w:sz="4" w:space="0" w:color="auto"/>
              <w:right w:val="single" w:sz="4" w:space="0" w:color="auto"/>
            </w:tcBorders>
            <w:shd w:val="clear" w:color="000000" w:fill="FFFFFF"/>
            <w:noWrap/>
            <w:vAlign w:val="center"/>
            <w:hideMark/>
          </w:tcPr>
          <w:p w14:paraId="38147B2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795,732</w:t>
            </w:r>
          </w:p>
        </w:tc>
        <w:tc>
          <w:tcPr>
            <w:tcW w:w="990" w:type="dxa"/>
            <w:tcBorders>
              <w:top w:val="nil"/>
              <w:left w:val="nil"/>
              <w:bottom w:val="single" w:sz="4" w:space="0" w:color="auto"/>
              <w:right w:val="single" w:sz="4" w:space="0" w:color="auto"/>
            </w:tcBorders>
            <w:shd w:val="clear" w:color="000000" w:fill="FFFFFF"/>
            <w:noWrap/>
            <w:vAlign w:val="center"/>
            <w:hideMark/>
          </w:tcPr>
          <w:p w14:paraId="04C57D7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783,000</w:t>
            </w:r>
          </w:p>
        </w:tc>
        <w:tc>
          <w:tcPr>
            <w:tcW w:w="1350" w:type="dxa"/>
            <w:tcBorders>
              <w:top w:val="nil"/>
              <w:left w:val="nil"/>
              <w:bottom w:val="single" w:sz="4" w:space="0" w:color="auto"/>
              <w:right w:val="single" w:sz="4" w:space="0" w:color="auto"/>
            </w:tcBorders>
            <w:shd w:val="clear" w:color="000000" w:fill="FFFFFF"/>
            <w:noWrap/>
            <w:vAlign w:val="center"/>
            <w:hideMark/>
          </w:tcPr>
          <w:p w14:paraId="276BAA4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0.97</w:t>
            </w:r>
          </w:p>
        </w:tc>
        <w:tc>
          <w:tcPr>
            <w:tcW w:w="1080" w:type="dxa"/>
            <w:tcBorders>
              <w:top w:val="nil"/>
              <w:left w:val="nil"/>
              <w:bottom w:val="single" w:sz="4" w:space="0" w:color="auto"/>
              <w:right w:val="single" w:sz="4" w:space="0" w:color="auto"/>
            </w:tcBorders>
            <w:shd w:val="clear" w:color="000000" w:fill="FFFFFF"/>
            <w:noWrap/>
            <w:vAlign w:val="center"/>
            <w:hideMark/>
          </w:tcPr>
          <w:p w14:paraId="686F5FE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r>
      <w:tr w:rsidR="004E69EC" w:rsidRPr="00DA3DE0" w14:paraId="2956E8F3" w14:textId="77777777" w:rsidTr="00B24F58">
        <w:trPr>
          <w:trHeight w:val="1035"/>
        </w:trPr>
        <w:tc>
          <w:tcPr>
            <w:tcW w:w="535" w:type="dxa"/>
            <w:vMerge/>
            <w:tcBorders>
              <w:top w:val="nil"/>
              <w:left w:val="single" w:sz="4" w:space="0" w:color="auto"/>
              <w:bottom w:val="nil"/>
              <w:right w:val="single" w:sz="4" w:space="0" w:color="auto"/>
            </w:tcBorders>
            <w:vAlign w:val="center"/>
            <w:hideMark/>
          </w:tcPr>
          <w:p w14:paraId="177FFF8D"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247B8C4E"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nil"/>
              <w:left w:val="nil"/>
              <w:bottom w:val="nil"/>
              <w:right w:val="single" w:sz="4" w:space="0" w:color="auto"/>
            </w:tcBorders>
            <w:shd w:val="clear" w:color="000000" w:fill="FFFFFF"/>
            <w:vAlign w:val="center"/>
            <w:hideMark/>
          </w:tcPr>
          <w:p w14:paraId="32C25C2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34.4.</w:t>
            </w:r>
          </w:p>
        </w:tc>
        <w:tc>
          <w:tcPr>
            <w:tcW w:w="3600" w:type="dxa"/>
            <w:tcBorders>
              <w:top w:val="nil"/>
              <w:left w:val="nil"/>
              <w:bottom w:val="single" w:sz="4" w:space="0" w:color="auto"/>
              <w:right w:val="single" w:sz="4" w:space="0" w:color="auto"/>
            </w:tcBorders>
            <w:shd w:val="clear" w:color="000000" w:fill="FFFFFF"/>
            <w:vAlign w:val="center"/>
            <w:hideMark/>
          </w:tcPr>
          <w:p w14:paraId="65556F59"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տրամադրված բժշկական օգնության ծառայությունից</w:t>
            </w:r>
          </w:p>
        </w:tc>
        <w:tc>
          <w:tcPr>
            <w:tcW w:w="1080" w:type="dxa"/>
            <w:tcBorders>
              <w:top w:val="nil"/>
              <w:left w:val="nil"/>
              <w:bottom w:val="single" w:sz="4" w:space="0" w:color="auto"/>
              <w:right w:val="single" w:sz="4" w:space="0" w:color="auto"/>
            </w:tcBorders>
            <w:shd w:val="clear" w:color="000000" w:fill="FFFFFF"/>
            <w:vAlign w:val="center"/>
            <w:hideMark/>
          </w:tcPr>
          <w:p w14:paraId="199D91DC"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single" w:sz="4" w:space="0" w:color="auto"/>
              <w:right w:val="single" w:sz="4" w:space="0" w:color="auto"/>
            </w:tcBorders>
            <w:shd w:val="clear" w:color="000000" w:fill="FFFFFF"/>
            <w:noWrap/>
            <w:vAlign w:val="center"/>
            <w:hideMark/>
          </w:tcPr>
          <w:p w14:paraId="4CF1674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single" w:sz="4" w:space="0" w:color="auto"/>
              <w:right w:val="single" w:sz="4" w:space="0" w:color="auto"/>
            </w:tcBorders>
            <w:shd w:val="clear" w:color="000000" w:fill="FFFFFF"/>
            <w:noWrap/>
            <w:vAlign w:val="center"/>
            <w:hideMark/>
          </w:tcPr>
          <w:p w14:paraId="641518F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4.78</w:t>
            </w:r>
          </w:p>
        </w:tc>
        <w:tc>
          <w:tcPr>
            <w:tcW w:w="990" w:type="dxa"/>
            <w:tcBorders>
              <w:top w:val="nil"/>
              <w:left w:val="nil"/>
              <w:bottom w:val="single" w:sz="4" w:space="0" w:color="auto"/>
              <w:right w:val="single" w:sz="4" w:space="0" w:color="auto"/>
            </w:tcBorders>
            <w:shd w:val="clear" w:color="000000" w:fill="FFFFFF"/>
            <w:noWrap/>
            <w:vAlign w:val="center"/>
            <w:hideMark/>
          </w:tcPr>
          <w:p w14:paraId="186C933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single" w:sz="4" w:space="0" w:color="auto"/>
              <w:right w:val="single" w:sz="4" w:space="0" w:color="auto"/>
            </w:tcBorders>
            <w:shd w:val="clear" w:color="000000" w:fill="FFFFFF"/>
            <w:noWrap/>
            <w:vAlign w:val="center"/>
            <w:hideMark/>
          </w:tcPr>
          <w:p w14:paraId="1857FDF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4.8</w:t>
            </w:r>
          </w:p>
        </w:tc>
        <w:tc>
          <w:tcPr>
            <w:tcW w:w="1350" w:type="dxa"/>
            <w:tcBorders>
              <w:top w:val="nil"/>
              <w:left w:val="nil"/>
              <w:bottom w:val="single" w:sz="4" w:space="0" w:color="auto"/>
              <w:right w:val="single" w:sz="4" w:space="0" w:color="auto"/>
            </w:tcBorders>
            <w:shd w:val="clear" w:color="000000" w:fill="FFFFFF"/>
            <w:noWrap/>
            <w:vAlign w:val="center"/>
            <w:hideMark/>
          </w:tcPr>
          <w:p w14:paraId="02B5EE6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1.06</w:t>
            </w:r>
          </w:p>
        </w:tc>
        <w:tc>
          <w:tcPr>
            <w:tcW w:w="1080" w:type="dxa"/>
            <w:tcBorders>
              <w:top w:val="nil"/>
              <w:left w:val="nil"/>
              <w:bottom w:val="single" w:sz="4" w:space="0" w:color="auto"/>
              <w:right w:val="single" w:sz="4" w:space="0" w:color="auto"/>
            </w:tcBorders>
            <w:shd w:val="clear" w:color="000000" w:fill="FFFFFF"/>
            <w:noWrap/>
            <w:vAlign w:val="center"/>
            <w:hideMark/>
          </w:tcPr>
          <w:p w14:paraId="1887B5D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1.07</w:t>
            </w:r>
          </w:p>
        </w:tc>
      </w:tr>
      <w:tr w:rsidR="004E69EC" w:rsidRPr="00DA3DE0" w14:paraId="392B84FE" w14:textId="77777777" w:rsidTr="00B24F58">
        <w:trPr>
          <w:trHeight w:val="1035"/>
        </w:trPr>
        <w:tc>
          <w:tcPr>
            <w:tcW w:w="535" w:type="dxa"/>
            <w:vMerge/>
            <w:tcBorders>
              <w:top w:val="nil"/>
              <w:left w:val="single" w:sz="4" w:space="0" w:color="auto"/>
              <w:bottom w:val="nil"/>
              <w:right w:val="single" w:sz="4" w:space="0" w:color="auto"/>
            </w:tcBorders>
            <w:vAlign w:val="center"/>
            <w:hideMark/>
          </w:tcPr>
          <w:p w14:paraId="06336A7A"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7D8886A2"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79A1FD8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34.5.</w:t>
            </w:r>
          </w:p>
        </w:tc>
        <w:tc>
          <w:tcPr>
            <w:tcW w:w="3600" w:type="dxa"/>
            <w:tcBorders>
              <w:top w:val="nil"/>
              <w:left w:val="nil"/>
              <w:bottom w:val="nil"/>
              <w:right w:val="single" w:sz="4" w:space="0" w:color="auto"/>
            </w:tcBorders>
            <w:shd w:val="clear" w:color="000000" w:fill="FFFFFF"/>
            <w:vAlign w:val="center"/>
            <w:hideMark/>
          </w:tcPr>
          <w:p w14:paraId="5687BD25"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տրամադրված բժշկական օգնության ծառայության աշխատողներից</w:t>
            </w:r>
          </w:p>
        </w:tc>
        <w:tc>
          <w:tcPr>
            <w:tcW w:w="1080" w:type="dxa"/>
            <w:tcBorders>
              <w:top w:val="nil"/>
              <w:left w:val="nil"/>
              <w:bottom w:val="nil"/>
              <w:right w:val="single" w:sz="4" w:space="0" w:color="auto"/>
            </w:tcBorders>
            <w:shd w:val="clear" w:color="000000" w:fill="FFFFFF"/>
            <w:vAlign w:val="center"/>
            <w:hideMark/>
          </w:tcPr>
          <w:p w14:paraId="30700896"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nil"/>
              <w:right w:val="single" w:sz="4" w:space="0" w:color="auto"/>
            </w:tcBorders>
            <w:shd w:val="clear" w:color="000000" w:fill="FFFFFF"/>
            <w:noWrap/>
            <w:vAlign w:val="center"/>
            <w:hideMark/>
          </w:tcPr>
          <w:p w14:paraId="55063BA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nil"/>
              <w:right w:val="single" w:sz="4" w:space="0" w:color="auto"/>
            </w:tcBorders>
            <w:shd w:val="clear" w:color="000000" w:fill="FFFFFF"/>
            <w:noWrap/>
            <w:vAlign w:val="center"/>
            <w:hideMark/>
          </w:tcPr>
          <w:p w14:paraId="6B2B7BB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4.78</w:t>
            </w:r>
          </w:p>
        </w:tc>
        <w:tc>
          <w:tcPr>
            <w:tcW w:w="990" w:type="dxa"/>
            <w:tcBorders>
              <w:top w:val="nil"/>
              <w:left w:val="nil"/>
              <w:bottom w:val="nil"/>
              <w:right w:val="single" w:sz="4" w:space="0" w:color="auto"/>
            </w:tcBorders>
            <w:shd w:val="clear" w:color="000000" w:fill="FFFFFF"/>
            <w:noWrap/>
            <w:vAlign w:val="center"/>
            <w:hideMark/>
          </w:tcPr>
          <w:p w14:paraId="7E35F39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nil"/>
              <w:right w:val="single" w:sz="4" w:space="0" w:color="auto"/>
            </w:tcBorders>
            <w:shd w:val="clear" w:color="000000" w:fill="FFFFFF"/>
            <w:noWrap/>
            <w:vAlign w:val="center"/>
            <w:hideMark/>
          </w:tcPr>
          <w:p w14:paraId="76CEFF6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4.8</w:t>
            </w:r>
          </w:p>
        </w:tc>
        <w:tc>
          <w:tcPr>
            <w:tcW w:w="1350" w:type="dxa"/>
            <w:tcBorders>
              <w:top w:val="nil"/>
              <w:left w:val="nil"/>
              <w:bottom w:val="single" w:sz="4" w:space="0" w:color="auto"/>
              <w:right w:val="single" w:sz="4" w:space="0" w:color="auto"/>
            </w:tcBorders>
            <w:shd w:val="clear" w:color="000000" w:fill="FFFFFF"/>
            <w:noWrap/>
            <w:vAlign w:val="center"/>
            <w:hideMark/>
          </w:tcPr>
          <w:p w14:paraId="7E2A30D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1.06</w:t>
            </w:r>
          </w:p>
        </w:tc>
        <w:tc>
          <w:tcPr>
            <w:tcW w:w="1080" w:type="dxa"/>
            <w:tcBorders>
              <w:top w:val="nil"/>
              <w:left w:val="nil"/>
              <w:bottom w:val="single" w:sz="4" w:space="0" w:color="auto"/>
              <w:right w:val="single" w:sz="4" w:space="0" w:color="auto"/>
            </w:tcBorders>
            <w:shd w:val="clear" w:color="000000" w:fill="FFFFFF"/>
            <w:noWrap/>
            <w:vAlign w:val="center"/>
            <w:hideMark/>
          </w:tcPr>
          <w:p w14:paraId="33A0C17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1.07</w:t>
            </w:r>
          </w:p>
        </w:tc>
      </w:tr>
      <w:tr w:rsidR="004E69EC" w:rsidRPr="00DA3DE0" w14:paraId="1F476210" w14:textId="77777777" w:rsidTr="00B24F58">
        <w:trPr>
          <w:trHeight w:val="345"/>
        </w:trPr>
        <w:tc>
          <w:tcPr>
            <w:tcW w:w="535" w:type="dxa"/>
            <w:vMerge/>
            <w:tcBorders>
              <w:top w:val="nil"/>
              <w:left w:val="single" w:sz="4" w:space="0" w:color="auto"/>
              <w:bottom w:val="nil"/>
              <w:right w:val="single" w:sz="4" w:space="0" w:color="auto"/>
            </w:tcBorders>
            <w:vAlign w:val="center"/>
            <w:hideMark/>
          </w:tcPr>
          <w:p w14:paraId="5599E109"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nil"/>
              <w:left w:val="single" w:sz="4" w:space="0" w:color="auto"/>
              <w:bottom w:val="nil"/>
              <w:right w:val="single" w:sz="4" w:space="0" w:color="auto"/>
            </w:tcBorders>
            <w:vAlign w:val="center"/>
            <w:hideMark/>
          </w:tcPr>
          <w:p w14:paraId="0B5AEB2B"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14:paraId="39FC7C61"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14:paraId="263C7214"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77F11EC3" w14:textId="6BDBD67C" w:rsidR="00534F0A" w:rsidRPr="00DA3DE0" w:rsidRDefault="00534F0A" w:rsidP="00B24F58">
            <w:pPr>
              <w:spacing w:after="0" w:line="240" w:lineRule="auto"/>
              <w:jc w:val="center"/>
              <w:rPr>
                <w:rFonts w:ascii="GHEA Grapalat" w:eastAsia="Times New Roman" w:hAnsi="GHEA Grapalat" w:cs="Calibri"/>
                <w:b/>
                <w:bCs/>
                <w:color w:val="000000"/>
                <w:lang w:val="en-US"/>
              </w:rPr>
            </w:pP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78361333"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D8B8F2D"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7E0090BA"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76BD3889"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42EE17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258CA29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1.02</w:t>
            </w:r>
          </w:p>
        </w:tc>
      </w:tr>
      <w:tr w:rsidR="004E69EC" w:rsidRPr="00DA3DE0" w14:paraId="79DDCCA9" w14:textId="77777777" w:rsidTr="00B24F58">
        <w:trPr>
          <w:trHeight w:val="690"/>
        </w:trPr>
        <w:tc>
          <w:tcPr>
            <w:tcW w:w="535" w:type="dxa"/>
            <w:vMerge w:val="restart"/>
            <w:tcBorders>
              <w:top w:val="single" w:sz="4" w:space="0" w:color="auto"/>
              <w:left w:val="single" w:sz="4" w:space="0" w:color="auto"/>
              <w:bottom w:val="nil"/>
              <w:right w:val="single" w:sz="4" w:space="0" w:color="auto"/>
            </w:tcBorders>
            <w:shd w:val="clear" w:color="000000" w:fill="FFFFFF"/>
            <w:vAlign w:val="center"/>
            <w:hideMark/>
          </w:tcPr>
          <w:p w14:paraId="1089D16A"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38</w:t>
            </w:r>
          </w:p>
        </w:tc>
        <w:tc>
          <w:tcPr>
            <w:tcW w:w="2250" w:type="dxa"/>
            <w:vMerge w:val="restart"/>
            <w:tcBorders>
              <w:top w:val="single" w:sz="4" w:space="0" w:color="auto"/>
              <w:left w:val="single" w:sz="4" w:space="0" w:color="auto"/>
              <w:bottom w:val="nil"/>
              <w:right w:val="single" w:sz="4" w:space="0" w:color="auto"/>
            </w:tcBorders>
            <w:shd w:val="clear" w:color="000000" w:fill="FFFFFF"/>
            <w:vAlign w:val="center"/>
            <w:hideMark/>
          </w:tcPr>
          <w:p w14:paraId="12337B92"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Միջանկյալ արդյունք 4-ի գործողություն 6՝Շահառուների սոցիալ-հոգեբանական օգնության տրամադրում</w:t>
            </w:r>
          </w:p>
        </w:tc>
        <w:tc>
          <w:tcPr>
            <w:tcW w:w="1170" w:type="dxa"/>
            <w:tcBorders>
              <w:top w:val="nil"/>
              <w:left w:val="nil"/>
              <w:bottom w:val="nil"/>
              <w:right w:val="single" w:sz="4" w:space="0" w:color="auto"/>
            </w:tcBorders>
            <w:shd w:val="clear" w:color="000000" w:fill="FFFFFF"/>
            <w:vAlign w:val="center"/>
            <w:hideMark/>
          </w:tcPr>
          <w:p w14:paraId="5C183C0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35.1.</w:t>
            </w:r>
          </w:p>
        </w:tc>
        <w:tc>
          <w:tcPr>
            <w:tcW w:w="3600" w:type="dxa"/>
            <w:tcBorders>
              <w:top w:val="nil"/>
              <w:left w:val="nil"/>
              <w:bottom w:val="single" w:sz="4" w:space="0" w:color="auto"/>
              <w:right w:val="single" w:sz="4" w:space="0" w:color="auto"/>
            </w:tcBorders>
            <w:shd w:val="clear" w:color="000000" w:fill="FFFFFF"/>
            <w:vAlign w:val="center"/>
            <w:hideMark/>
          </w:tcPr>
          <w:p w14:paraId="28C37D8F"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 xml:space="preserve"> Սոցիալ-հոգեբանական ծառայությունների ապահովումը շահառուների շրջանում</w:t>
            </w:r>
          </w:p>
        </w:tc>
        <w:tc>
          <w:tcPr>
            <w:tcW w:w="1080" w:type="dxa"/>
            <w:tcBorders>
              <w:top w:val="nil"/>
              <w:left w:val="nil"/>
              <w:bottom w:val="single" w:sz="4" w:space="0" w:color="auto"/>
              <w:right w:val="single" w:sz="4" w:space="0" w:color="auto"/>
            </w:tcBorders>
            <w:shd w:val="clear" w:color="000000" w:fill="FFFFFF"/>
            <w:vAlign w:val="center"/>
            <w:hideMark/>
          </w:tcPr>
          <w:p w14:paraId="6EB4A672"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236258E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240</w:t>
            </w:r>
          </w:p>
        </w:tc>
        <w:tc>
          <w:tcPr>
            <w:tcW w:w="1080" w:type="dxa"/>
            <w:tcBorders>
              <w:top w:val="nil"/>
              <w:left w:val="nil"/>
              <w:bottom w:val="single" w:sz="4" w:space="0" w:color="auto"/>
              <w:right w:val="single" w:sz="4" w:space="0" w:color="auto"/>
            </w:tcBorders>
            <w:shd w:val="clear" w:color="000000" w:fill="FFFFFF"/>
            <w:noWrap/>
            <w:vAlign w:val="center"/>
            <w:hideMark/>
          </w:tcPr>
          <w:p w14:paraId="0EF9689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228</w:t>
            </w:r>
          </w:p>
        </w:tc>
        <w:tc>
          <w:tcPr>
            <w:tcW w:w="990" w:type="dxa"/>
            <w:tcBorders>
              <w:top w:val="nil"/>
              <w:left w:val="nil"/>
              <w:bottom w:val="single" w:sz="4" w:space="0" w:color="auto"/>
              <w:right w:val="single" w:sz="4" w:space="0" w:color="auto"/>
            </w:tcBorders>
            <w:shd w:val="clear" w:color="000000" w:fill="FFFFFF"/>
            <w:noWrap/>
            <w:vAlign w:val="center"/>
            <w:hideMark/>
          </w:tcPr>
          <w:p w14:paraId="112D439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300</w:t>
            </w:r>
          </w:p>
        </w:tc>
        <w:tc>
          <w:tcPr>
            <w:tcW w:w="990" w:type="dxa"/>
            <w:tcBorders>
              <w:top w:val="nil"/>
              <w:left w:val="nil"/>
              <w:bottom w:val="single" w:sz="4" w:space="0" w:color="auto"/>
              <w:right w:val="single" w:sz="4" w:space="0" w:color="auto"/>
            </w:tcBorders>
            <w:shd w:val="clear" w:color="000000" w:fill="FFFFFF"/>
            <w:noWrap/>
            <w:vAlign w:val="center"/>
            <w:hideMark/>
          </w:tcPr>
          <w:p w14:paraId="1085D0B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246</w:t>
            </w:r>
          </w:p>
        </w:tc>
        <w:tc>
          <w:tcPr>
            <w:tcW w:w="1350" w:type="dxa"/>
            <w:tcBorders>
              <w:top w:val="nil"/>
              <w:left w:val="nil"/>
              <w:bottom w:val="single" w:sz="4" w:space="0" w:color="auto"/>
              <w:right w:val="single" w:sz="4" w:space="0" w:color="auto"/>
            </w:tcBorders>
            <w:shd w:val="clear" w:color="000000" w:fill="FFFFFF"/>
            <w:noWrap/>
            <w:vAlign w:val="center"/>
            <w:hideMark/>
          </w:tcPr>
          <w:p w14:paraId="78A3E6E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0.95</w:t>
            </w:r>
          </w:p>
        </w:tc>
        <w:tc>
          <w:tcPr>
            <w:tcW w:w="1080" w:type="dxa"/>
            <w:tcBorders>
              <w:top w:val="nil"/>
              <w:left w:val="nil"/>
              <w:bottom w:val="single" w:sz="4" w:space="0" w:color="auto"/>
              <w:right w:val="single" w:sz="4" w:space="0" w:color="auto"/>
            </w:tcBorders>
            <w:shd w:val="clear" w:color="000000" w:fill="FFFFFF"/>
            <w:noWrap/>
            <w:vAlign w:val="center"/>
            <w:hideMark/>
          </w:tcPr>
          <w:p w14:paraId="42DED6A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0.82</w:t>
            </w:r>
          </w:p>
        </w:tc>
      </w:tr>
      <w:tr w:rsidR="004E69EC" w:rsidRPr="00DA3DE0" w14:paraId="643E1554" w14:textId="77777777" w:rsidTr="00B24F58">
        <w:trPr>
          <w:trHeight w:val="690"/>
        </w:trPr>
        <w:tc>
          <w:tcPr>
            <w:tcW w:w="535" w:type="dxa"/>
            <w:vMerge/>
            <w:tcBorders>
              <w:top w:val="single" w:sz="4" w:space="0" w:color="auto"/>
              <w:left w:val="single" w:sz="4" w:space="0" w:color="auto"/>
              <w:bottom w:val="nil"/>
              <w:right w:val="single" w:sz="4" w:space="0" w:color="auto"/>
            </w:tcBorders>
            <w:vAlign w:val="center"/>
            <w:hideMark/>
          </w:tcPr>
          <w:p w14:paraId="4D01633C"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4948C7BE"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0823A0C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35.2.</w:t>
            </w:r>
          </w:p>
        </w:tc>
        <w:tc>
          <w:tcPr>
            <w:tcW w:w="3600" w:type="dxa"/>
            <w:tcBorders>
              <w:top w:val="nil"/>
              <w:left w:val="nil"/>
              <w:bottom w:val="nil"/>
              <w:right w:val="single" w:sz="4" w:space="0" w:color="auto"/>
            </w:tcBorders>
            <w:shd w:val="clear" w:color="000000" w:fill="FFFFFF"/>
            <w:vAlign w:val="center"/>
            <w:hideMark/>
          </w:tcPr>
          <w:p w14:paraId="59DC13E9"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տրամադրված սոցիալ-հոգեբանական ծառայությունից</w:t>
            </w:r>
          </w:p>
        </w:tc>
        <w:tc>
          <w:tcPr>
            <w:tcW w:w="1080" w:type="dxa"/>
            <w:tcBorders>
              <w:top w:val="nil"/>
              <w:left w:val="nil"/>
              <w:bottom w:val="nil"/>
              <w:right w:val="single" w:sz="4" w:space="0" w:color="auto"/>
            </w:tcBorders>
            <w:shd w:val="clear" w:color="000000" w:fill="FFFFFF"/>
            <w:vAlign w:val="center"/>
            <w:hideMark/>
          </w:tcPr>
          <w:p w14:paraId="6AF4CA20"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nil"/>
              <w:right w:val="single" w:sz="4" w:space="0" w:color="auto"/>
            </w:tcBorders>
            <w:shd w:val="clear" w:color="000000" w:fill="FFFFFF"/>
            <w:noWrap/>
            <w:vAlign w:val="center"/>
            <w:hideMark/>
          </w:tcPr>
          <w:p w14:paraId="4BFB30D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nil"/>
              <w:right w:val="single" w:sz="4" w:space="0" w:color="auto"/>
            </w:tcBorders>
            <w:shd w:val="clear" w:color="000000" w:fill="FFFFFF"/>
            <w:noWrap/>
            <w:vAlign w:val="center"/>
            <w:hideMark/>
          </w:tcPr>
          <w:p w14:paraId="7E8CEA9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4.48</w:t>
            </w:r>
          </w:p>
        </w:tc>
        <w:tc>
          <w:tcPr>
            <w:tcW w:w="990" w:type="dxa"/>
            <w:tcBorders>
              <w:top w:val="nil"/>
              <w:left w:val="nil"/>
              <w:bottom w:val="nil"/>
              <w:right w:val="single" w:sz="4" w:space="0" w:color="auto"/>
            </w:tcBorders>
            <w:shd w:val="clear" w:color="000000" w:fill="FFFFFF"/>
            <w:noWrap/>
            <w:vAlign w:val="center"/>
            <w:hideMark/>
          </w:tcPr>
          <w:p w14:paraId="7F1077D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nil"/>
              <w:right w:val="single" w:sz="4" w:space="0" w:color="auto"/>
            </w:tcBorders>
            <w:shd w:val="clear" w:color="000000" w:fill="FFFFFF"/>
            <w:noWrap/>
            <w:vAlign w:val="center"/>
            <w:hideMark/>
          </w:tcPr>
          <w:p w14:paraId="35D1B2E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350" w:type="dxa"/>
            <w:tcBorders>
              <w:top w:val="nil"/>
              <w:left w:val="nil"/>
              <w:bottom w:val="single" w:sz="4" w:space="0" w:color="auto"/>
              <w:right w:val="single" w:sz="4" w:space="0" w:color="auto"/>
            </w:tcBorders>
            <w:shd w:val="clear" w:color="000000" w:fill="FFFFFF"/>
            <w:noWrap/>
            <w:vAlign w:val="center"/>
            <w:hideMark/>
          </w:tcPr>
          <w:p w14:paraId="48C8BB8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57D0118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1E34C055" w14:textId="77777777" w:rsidTr="00B24F58">
        <w:trPr>
          <w:trHeight w:val="345"/>
        </w:trPr>
        <w:tc>
          <w:tcPr>
            <w:tcW w:w="535" w:type="dxa"/>
            <w:vMerge/>
            <w:tcBorders>
              <w:top w:val="single" w:sz="4" w:space="0" w:color="auto"/>
              <w:left w:val="single" w:sz="4" w:space="0" w:color="auto"/>
              <w:bottom w:val="nil"/>
              <w:right w:val="single" w:sz="4" w:space="0" w:color="auto"/>
            </w:tcBorders>
            <w:vAlign w:val="center"/>
            <w:hideMark/>
          </w:tcPr>
          <w:p w14:paraId="3CC51FD1"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716268C5"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14:paraId="675A3138"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14:paraId="0A1F21AA"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675B34F2" w14:textId="6BC03AD2" w:rsidR="00534F0A" w:rsidRPr="00DA3DE0" w:rsidRDefault="00534F0A" w:rsidP="00B24F58">
            <w:pPr>
              <w:spacing w:after="0" w:line="240" w:lineRule="auto"/>
              <w:jc w:val="center"/>
              <w:rPr>
                <w:rFonts w:ascii="GHEA Grapalat" w:eastAsia="Times New Roman" w:hAnsi="GHEA Grapalat" w:cs="Calibri"/>
                <w:b/>
                <w:bCs/>
                <w:color w:val="000000"/>
                <w:lang w:val="en-US"/>
              </w:rPr>
            </w:pP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14:paraId="310B1EF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Calibri" w:eastAsia="Times New Roman" w:hAnsi="Calibri" w:cs="Calibri"/>
                <w:color w:val="000000"/>
                <w:lang w:val="en-US"/>
              </w:rPr>
              <w:t> </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12B0285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Calibri" w:eastAsia="Times New Roman" w:hAnsi="Calibri" w:cs="Calibri"/>
                <w:color w:val="000000"/>
                <w:lang w:val="en-US"/>
              </w:rPr>
              <w:t> </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14:paraId="0B08BBC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Calibri" w:eastAsia="Times New Roman" w:hAnsi="Calibri" w:cs="Calibri"/>
                <w:color w:val="000000"/>
                <w:lang w:val="en-US"/>
              </w:rPr>
              <w:t> </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14:paraId="69183B7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Calibri" w:eastAsia="Times New Roman" w:hAnsi="Calibri" w:cs="Calibri"/>
                <w:color w:val="000000"/>
                <w:lang w:val="en-US"/>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1AD7E2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0.97</w:t>
            </w:r>
          </w:p>
        </w:tc>
        <w:tc>
          <w:tcPr>
            <w:tcW w:w="1080" w:type="dxa"/>
            <w:tcBorders>
              <w:top w:val="nil"/>
              <w:left w:val="nil"/>
              <w:bottom w:val="single" w:sz="4" w:space="0" w:color="auto"/>
              <w:right w:val="single" w:sz="4" w:space="0" w:color="auto"/>
            </w:tcBorders>
            <w:shd w:val="clear" w:color="000000" w:fill="FFFFFF"/>
            <w:noWrap/>
            <w:vAlign w:val="center"/>
            <w:hideMark/>
          </w:tcPr>
          <w:p w14:paraId="57CE3E3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0.91</w:t>
            </w:r>
          </w:p>
        </w:tc>
      </w:tr>
      <w:tr w:rsidR="004E69EC" w:rsidRPr="00DA3DE0" w14:paraId="0E7C13CA" w14:textId="77777777" w:rsidTr="00B24F58">
        <w:trPr>
          <w:trHeight w:val="690"/>
        </w:trPr>
        <w:tc>
          <w:tcPr>
            <w:tcW w:w="535" w:type="dxa"/>
            <w:vMerge w:val="restart"/>
            <w:tcBorders>
              <w:top w:val="single" w:sz="4" w:space="0" w:color="auto"/>
              <w:left w:val="single" w:sz="4" w:space="0" w:color="auto"/>
              <w:bottom w:val="nil"/>
              <w:right w:val="single" w:sz="4" w:space="0" w:color="auto"/>
            </w:tcBorders>
            <w:shd w:val="clear" w:color="000000" w:fill="FFFFFF"/>
            <w:vAlign w:val="center"/>
            <w:hideMark/>
          </w:tcPr>
          <w:p w14:paraId="68C3513F"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39</w:t>
            </w:r>
          </w:p>
        </w:tc>
        <w:tc>
          <w:tcPr>
            <w:tcW w:w="2250" w:type="dxa"/>
            <w:vMerge w:val="restart"/>
            <w:tcBorders>
              <w:top w:val="single" w:sz="4" w:space="0" w:color="auto"/>
              <w:left w:val="single" w:sz="4" w:space="0" w:color="auto"/>
              <w:bottom w:val="nil"/>
              <w:right w:val="single" w:sz="4" w:space="0" w:color="auto"/>
            </w:tcBorders>
            <w:shd w:val="clear" w:color="000000" w:fill="FFFFFF"/>
            <w:vAlign w:val="center"/>
            <w:hideMark/>
          </w:tcPr>
          <w:p w14:paraId="2810CBF5"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Միջանկյալ արդյունք 4-ի գործողություն 7՝ Շահառուներին խորհրդատվական օգնության տրամադրում</w:t>
            </w:r>
          </w:p>
        </w:tc>
        <w:tc>
          <w:tcPr>
            <w:tcW w:w="1170" w:type="dxa"/>
            <w:tcBorders>
              <w:top w:val="nil"/>
              <w:left w:val="nil"/>
              <w:bottom w:val="nil"/>
              <w:right w:val="single" w:sz="4" w:space="0" w:color="auto"/>
            </w:tcBorders>
            <w:shd w:val="clear" w:color="000000" w:fill="FFFFFF"/>
            <w:vAlign w:val="center"/>
            <w:hideMark/>
          </w:tcPr>
          <w:p w14:paraId="276D495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36.1.</w:t>
            </w:r>
          </w:p>
        </w:tc>
        <w:tc>
          <w:tcPr>
            <w:tcW w:w="3600" w:type="dxa"/>
            <w:tcBorders>
              <w:top w:val="nil"/>
              <w:left w:val="nil"/>
              <w:bottom w:val="single" w:sz="4" w:space="0" w:color="auto"/>
              <w:right w:val="single" w:sz="4" w:space="0" w:color="auto"/>
            </w:tcBorders>
            <w:shd w:val="clear" w:color="000000" w:fill="FFFFFF"/>
            <w:vAlign w:val="center"/>
            <w:hideMark/>
          </w:tcPr>
          <w:p w14:paraId="26A2CE65"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Իրավական խորհրդատվության ապահովումը շահառուների շրջանում</w:t>
            </w:r>
          </w:p>
        </w:tc>
        <w:tc>
          <w:tcPr>
            <w:tcW w:w="1080" w:type="dxa"/>
            <w:tcBorders>
              <w:top w:val="nil"/>
              <w:left w:val="nil"/>
              <w:bottom w:val="single" w:sz="4" w:space="0" w:color="auto"/>
              <w:right w:val="single" w:sz="4" w:space="0" w:color="auto"/>
            </w:tcBorders>
            <w:shd w:val="clear" w:color="000000" w:fill="FFFFFF"/>
            <w:vAlign w:val="center"/>
            <w:hideMark/>
          </w:tcPr>
          <w:p w14:paraId="4ED4B8FB"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51C9492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83</w:t>
            </w:r>
          </w:p>
        </w:tc>
        <w:tc>
          <w:tcPr>
            <w:tcW w:w="1080" w:type="dxa"/>
            <w:tcBorders>
              <w:top w:val="nil"/>
              <w:left w:val="nil"/>
              <w:bottom w:val="single" w:sz="4" w:space="0" w:color="auto"/>
              <w:right w:val="single" w:sz="4" w:space="0" w:color="auto"/>
            </w:tcBorders>
            <w:shd w:val="clear" w:color="000000" w:fill="FFFFFF"/>
            <w:noWrap/>
            <w:vAlign w:val="center"/>
            <w:hideMark/>
          </w:tcPr>
          <w:p w14:paraId="320934F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83</w:t>
            </w:r>
          </w:p>
        </w:tc>
        <w:tc>
          <w:tcPr>
            <w:tcW w:w="990" w:type="dxa"/>
            <w:tcBorders>
              <w:top w:val="nil"/>
              <w:left w:val="nil"/>
              <w:bottom w:val="single" w:sz="4" w:space="0" w:color="auto"/>
              <w:right w:val="single" w:sz="4" w:space="0" w:color="auto"/>
            </w:tcBorders>
            <w:shd w:val="clear" w:color="000000" w:fill="FFFFFF"/>
            <w:noWrap/>
            <w:vAlign w:val="center"/>
            <w:hideMark/>
          </w:tcPr>
          <w:p w14:paraId="2640C31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83</w:t>
            </w:r>
          </w:p>
        </w:tc>
        <w:tc>
          <w:tcPr>
            <w:tcW w:w="990" w:type="dxa"/>
            <w:tcBorders>
              <w:top w:val="nil"/>
              <w:left w:val="nil"/>
              <w:bottom w:val="single" w:sz="4" w:space="0" w:color="auto"/>
              <w:right w:val="single" w:sz="4" w:space="0" w:color="auto"/>
            </w:tcBorders>
            <w:shd w:val="clear" w:color="000000" w:fill="FFFFFF"/>
            <w:noWrap/>
            <w:vAlign w:val="center"/>
            <w:hideMark/>
          </w:tcPr>
          <w:p w14:paraId="1D8A06E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83</w:t>
            </w:r>
          </w:p>
        </w:tc>
        <w:tc>
          <w:tcPr>
            <w:tcW w:w="1350" w:type="dxa"/>
            <w:tcBorders>
              <w:top w:val="nil"/>
              <w:left w:val="nil"/>
              <w:bottom w:val="single" w:sz="4" w:space="0" w:color="auto"/>
              <w:right w:val="single" w:sz="4" w:space="0" w:color="auto"/>
            </w:tcBorders>
            <w:shd w:val="clear" w:color="000000" w:fill="FFFFFF"/>
            <w:noWrap/>
            <w:vAlign w:val="center"/>
            <w:hideMark/>
          </w:tcPr>
          <w:p w14:paraId="53379DD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17AE22D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4BA28E42" w14:textId="77777777" w:rsidTr="00B24F58">
        <w:trPr>
          <w:trHeight w:val="690"/>
        </w:trPr>
        <w:tc>
          <w:tcPr>
            <w:tcW w:w="535" w:type="dxa"/>
            <w:vMerge/>
            <w:tcBorders>
              <w:top w:val="single" w:sz="4" w:space="0" w:color="auto"/>
              <w:left w:val="single" w:sz="4" w:space="0" w:color="auto"/>
              <w:bottom w:val="nil"/>
              <w:right w:val="single" w:sz="4" w:space="0" w:color="auto"/>
            </w:tcBorders>
            <w:vAlign w:val="center"/>
            <w:hideMark/>
          </w:tcPr>
          <w:p w14:paraId="490FD2E5"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7F1A82F7"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371F2D8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36.2.</w:t>
            </w:r>
          </w:p>
        </w:tc>
        <w:tc>
          <w:tcPr>
            <w:tcW w:w="3600" w:type="dxa"/>
            <w:tcBorders>
              <w:top w:val="nil"/>
              <w:left w:val="nil"/>
              <w:bottom w:val="nil"/>
              <w:right w:val="single" w:sz="4" w:space="0" w:color="auto"/>
            </w:tcBorders>
            <w:shd w:val="clear" w:color="000000" w:fill="FFFFFF"/>
            <w:vAlign w:val="center"/>
            <w:hideMark/>
          </w:tcPr>
          <w:p w14:paraId="422247D2"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տրամադրված իրավական խորհրդատվության ծառայությունից</w:t>
            </w:r>
          </w:p>
        </w:tc>
        <w:tc>
          <w:tcPr>
            <w:tcW w:w="1080" w:type="dxa"/>
            <w:tcBorders>
              <w:top w:val="nil"/>
              <w:left w:val="nil"/>
              <w:bottom w:val="nil"/>
              <w:right w:val="single" w:sz="4" w:space="0" w:color="auto"/>
            </w:tcBorders>
            <w:shd w:val="clear" w:color="000000" w:fill="FFFFFF"/>
            <w:vAlign w:val="center"/>
            <w:hideMark/>
          </w:tcPr>
          <w:p w14:paraId="382A0A79"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nil"/>
              <w:right w:val="single" w:sz="4" w:space="0" w:color="auto"/>
            </w:tcBorders>
            <w:shd w:val="clear" w:color="000000" w:fill="FFFFFF"/>
            <w:noWrap/>
            <w:vAlign w:val="center"/>
            <w:hideMark/>
          </w:tcPr>
          <w:p w14:paraId="3FE08CD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nil"/>
              <w:right w:val="single" w:sz="4" w:space="0" w:color="auto"/>
            </w:tcBorders>
            <w:shd w:val="clear" w:color="000000" w:fill="FFFFFF"/>
            <w:noWrap/>
            <w:vAlign w:val="center"/>
            <w:hideMark/>
          </w:tcPr>
          <w:p w14:paraId="2488CA0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4.58</w:t>
            </w:r>
          </w:p>
        </w:tc>
        <w:tc>
          <w:tcPr>
            <w:tcW w:w="990" w:type="dxa"/>
            <w:tcBorders>
              <w:top w:val="nil"/>
              <w:left w:val="nil"/>
              <w:bottom w:val="nil"/>
              <w:right w:val="single" w:sz="4" w:space="0" w:color="auto"/>
            </w:tcBorders>
            <w:shd w:val="clear" w:color="000000" w:fill="FFFFFF"/>
            <w:noWrap/>
            <w:vAlign w:val="center"/>
            <w:hideMark/>
          </w:tcPr>
          <w:p w14:paraId="2EBA92C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nil"/>
              <w:right w:val="single" w:sz="4" w:space="0" w:color="auto"/>
            </w:tcBorders>
            <w:shd w:val="clear" w:color="000000" w:fill="FFFFFF"/>
            <w:noWrap/>
            <w:vAlign w:val="center"/>
            <w:hideMark/>
          </w:tcPr>
          <w:p w14:paraId="469CE2C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4.6</w:t>
            </w:r>
          </w:p>
        </w:tc>
        <w:tc>
          <w:tcPr>
            <w:tcW w:w="1350" w:type="dxa"/>
            <w:tcBorders>
              <w:top w:val="nil"/>
              <w:left w:val="nil"/>
              <w:bottom w:val="single" w:sz="4" w:space="0" w:color="auto"/>
              <w:right w:val="single" w:sz="4" w:space="0" w:color="auto"/>
            </w:tcBorders>
            <w:shd w:val="clear" w:color="000000" w:fill="FFFFFF"/>
            <w:noWrap/>
            <w:vAlign w:val="center"/>
            <w:hideMark/>
          </w:tcPr>
          <w:p w14:paraId="0BB414D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1.02</w:t>
            </w:r>
          </w:p>
        </w:tc>
        <w:tc>
          <w:tcPr>
            <w:tcW w:w="1080" w:type="dxa"/>
            <w:tcBorders>
              <w:top w:val="nil"/>
              <w:left w:val="nil"/>
              <w:bottom w:val="single" w:sz="4" w:space="0" w:color="auto"/>
              <w:right w:val="single" w:sz="4" w:space="0" w:color="auto"/>
            </w:tcBorders>
            <w:shd w:val="clear" w:color="000000" w:fill="FFFFFF"/>
            <w:noWrap/>
            <w:vAlign w:val="center"/>
            <w:hideMark/>
          </w:tcPr>
          <w:p w14:paraId="1690CA0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1.02</w:t>
            </w:r>
          </w:p>
        </w:tc>
      </w:tr>
      <w:tr w:rsidR="004E69EC" w:rsidRPr="00DA3DE0" w14:paraId="5E40ABF6" w14:textId="77777777" w:rsidTr="00B24F58">
        <w:trPr>
          <w:trHeight w:val="345"/>
        </w:trPr>
        <w:tc>
          <w:tcPr>
            <w:tcW w:w="535" w:type="dxa"/>
            <w:vMerge/>
            <w:tcBorders>
              <w:top w:val="single" w:sz="4" w:space="0" w:color="auto"/>
              <w:left w:val="single" w:sz="4" w:space="0" w:color="auto"/>
              <w:bottom w:val="nil"/>
              <w:right w:val="single" w:sz="4" w:space="0" w:color="auto"/>
            </w:tcBorders>
            <w:vAlign w:val="center"/>
            <w:hideMark/>
          </w:tcPr>
          <w:p w14:paraId="36386A85"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2D5B436A"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14:paraId="2135FDD8"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14:paraId="2F58141F"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6108BC21" w14:textId="489D7A28" w:rsidR="00534F0A" w:rsidRPr="00DA3DE0" w:rsidRDefault="00534F0A" w:rsidP="00B24F58">
            <w:pPr>
              <w:spacing w:after="0" w:line="240" w:lineRule="auto"/>
              <w:jc w:val="center"/>
              <w:rPr>
                <w:rFonts w:ascii="GHEA Grapalat" w:eastAsia="Times New Roman" w:hAnsi="GHEA Grapalat" w:cs="Calibri"/>
                <w:b/>
                <w:bCs/>
                <w:color w:val="000000"/>
                <w:lang w:val="en-US"/>
              </w:rPr>
            </w:pP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27263A25"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0917676"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677A3840"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56CCCF9C"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A45693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1.01</w:t>
            </w:r>
          </w:p>
        </w:tc>
        <w:tc>
          <w:tcPr>
            <w:tcW w:w="1080" w:type="dxa"/>
            <w:tcBorders>
              <w:top w:val="nil"/>
              <w:left w:val="nil"/>
              <w:bottom w:val="single" w:sz="4" w:space="0" w:color="auto"/>
              <w:right w:val="single" w:sz="4" w:space="0" w:color="auto"/>
            </w:tcBorders>
            <w:shd w:val="clear" w:color="000000" w:fill="FFFFFF"/>
            <w:noWrap/>
            <w:vAlign w:val="center"/>
            <w:hideMark/>
          </w:tcPr>
          <w:p w14:paraId="23E333A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1.01</w:t>
            </w:r>
          </w:p>
        </w:tc>
      </w:tr>
      <w:tr w:rsidR="004E69EC" w:rsidRPr="00DA3DE0" w14:paraId="6C84608F" w14:textId="77777777" w:rsidTr="00B24F58">
        <w:trPr>
          <w:trHeight w:val="1035"/>
        </w:trPr>
        <w:tc>
          <w:tcPr>
            <w:tcW w:w="535" w:type="dxa"/>
            <w:vMerge w:val="restart"/>
            <w:tcBorders>
              <w:top w:val="single" w:sz="4" w:space="0" w:color="auto"/>
              <w:left w:val="single" w:sz="4" w:space="0" w:color="auto"/>
              <w:bottom w:val="nil"/>
              <w:right w:val="single" w:sz="4" w:space="0" w:color="auto"/>
            </w:tcBorders>
            <w:shd w:val="clear" w:color="000000" w:fill="FFFFFF"/>
            <w:vAlign w:val="center"/>
            <w:hideMark/>
          </w:tcPr>
          <w:p w14:paraId="7211DB99"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40</w:t>
            </w:r>
          </w:p>
        </w:tc>
        <w:tc>
          <w:tcPr>
            <w:tcW w:w="2250" w:type="dxa"/>
            <w:vMerge w:val="restart"/>
            <w:tcBorders>
              <w:top w:val="single" w:sz="4" w:space="0" w:color="auto"/>
              <w:left w:val="single" w:sz="4" w:space="0" w:color="auto"/>
              <w:bottom w:val="nil"/>
              <w:right w:val="single" w:sz="4" w:space="0" w:color="auto"/>
            </w:tcBorders>
            <w:shd w:val="clear" w:color="000000" w:fill="FFFFFF"/>
            <w:vAlign w:val="center"/>
            <w:hideMark/>
          </w:tcPr>
          <w:p w14:paraId="3222779E"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Միջանկյալ արդյունք 4-ի գործողություն 8՝ Շահառուների անձը հաստատող փաստաթղթերի վերականգնման աշխատանքների իրականացում</w:t>
            </w:r>
          </w:p>
        </w:tc>
        <w:tc>
          <w:tcPr>
            <w:tcW w:w="1170" w:type="dxa"/>
            <w:tcBorders>
              <w:top w:val="nil"/>
              <w:left w:val="nil"/>
              <w:bottom w:val="nil"/>
              <w:right w:val="single" w:sz="4" w:space="0" w:color="auto"/>
            </w:tcBorders>
            <w:shd w:val="clear" w:color="000000" w:fill="FFFFFF"/>
            <w:vAlign w:val="center"/>
            <w:hideMark/>
          </w:tcPr>
          <w:p w14:paraId="6F53A5C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37.1.</w:t>
            </w:r>
          </w:p>
        </w:tc>
        <w:tc>
          <w:tcPr>
            <w:tcW w:w="3600" w:type="dxa"/>
            <w:tcBorders>
              <w:top w:val="nil"/>
              <w:left w:val="nil"/>
              <w:bottom w:val="single" w:sz="4" w:space="0" w:color="auto"/>
              <w:right w:val="single" w:sz="4" w:space="0" w:color="auto"/>
            </w:tcBorders>
            <w:shd w:val="clear" w:color="000000" w:fill="FFFFFF"/>
            <w:vAlign w:val="center"/>
            <w:hideMark/>
          </w:tcPr>
          <w:p w14:paraId="770B20F9"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Անձը հաստատող փաստաթղթերի վերականգնման ապահովումը շահառուների շրջանում</w:t>
            </w:r>
          </w:p>
        </w:tc>
        <w:tc>
          <w:tcPr>
            <w:tcW w:w="1080" w:type="dxa"/>
            <w:tcBorders>
              <w:top w:val="nil"/>
              <w:left w:val="nil"/>
              <w:bottom w:val="single" w:sz="4" w:space="0" w:color="auto"/>
              <w:right w:val="single" w:sz="4" w:space="0" w:color="auto"/>
            </w:tcBorders>
            <w:shd w:val="clear" w:color="000000" w:fill="FFFFFF"/>
            <w:vAlign w:val="center"/>
            <w:hideMark/>
          </w:tcPr>
          <w:p w14:paraId="00FCE978"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0195619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12</w:t>
            </w:r>
          </w:p>
        </w:tc>
        <w:tc>
          <w:tcPr>
            <w:tcW w:w="1080" w:type="dxa"/>
            <w:tcBorders>
              <w:top w:val="nil"/>
              <w:left w:val="nil"/>
              <w:bottom w:val="single" w:sz="4" w:space="0" w:color="auto"/>
              <w:right w:val="single" w:sz="4" w:space="0" w:color="auto"/>
            </w:tcBorders>
            <w:shd w:val="clear" w:color="000000" w:fill="FFFFFF"/>
            <w:noWrap/>
            <w:vAlign w:val="center"/>
            <w:hideMark/>
          </w:tcPr>
          <w:p w14:paraId="5ACC70E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w:t>
            </w:r>
          </w:p>
        </w:tc>
        <w:tc>
          <w:tcPr>
            <w:tcW w:w="990" w:type="dxa"/>
            <w:tcBorders>
              <w:top w:val="nil"/>
              <w:left w:val="nil"/>
              <w:bottom w:val="single" w:sz="4" w:space="0" w:color="auto"/>
              <w:right w:val="single" w:sz="4" w:space="0" w:color="auto"/>
            </w:tcBorders>
            <w:shd w:val="clear" w:color="000000" w:fill="FFFFFF"/>
            <w:noWrap/>
            <w:vAlign w:val="center"/>
            <w:hideMark/>
          </w:tcPr>
          <w:p w14:paraId="701558D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12</w:t>
            </w:r>
          </w:p>
        </w:tc>
        <w:tc>
          <w:tcPr>
            <w:tcW w:w="990" w:type="dxa"/>
            <w:tcBorders>
              <w:top w:val="nil"/>
              <w:left w:val="nil"/>
              <w:bottom w:val="single" w:sz="4" w:space="0" w:color="auto"/>
              <w:right w:val="single" w:sz="4" w:space="0" w:color="auto"/>
            </w:tcBorders>
            <w:shd w:val="clear" w:color="000000" w:fill="FFFFFF"/>
            <w:noWrap/>
            <w:vAlign w:val="center"/>
            <w:hideMark/>
          </w:tcPr>
          <w:p w14:paraId="7DFD79A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5</w:t>
            </w:r>
          </w:p>
        </w:tc>
        <w:tc>
          <w:tcPr>
            <w:tcW w:w="1350" w:type="dxa"/>
            <w:tcBorders>
              <w:top w:val="nil"/>
              <w:left w:val="nil"/>
              <w:bottom w:val="single" w:sz="4" w:space="0" w:color="auto"/>
              <w:right w:val="single" w:sz="4" w:space="0" w:color="auto"/>
            </w:tcBorders>
            <w:shd w:val="clear" w:color="000000" w:fill="FFFFFF"/>
            <w:noWrap/>
            <w:vAlign w:val="center"/>
            <w:hideMark/>
          </w:tcPr>
          <w:p w14:paraId="003013B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0.42</w:t>
            </w:r>
          </w:p>
        </w:tc>
        <w:tc>
          <w:tcPr>
            <w:tcW w:w="1080" w:type="dxa"/>
            <w:tcBorders>
              <w:top w:val="nil"/>
              <w:left w:val="nil"/>
              <w:bottom w:val="single" w:sz="4" w:space="0" w:color="auto"/>
              <w:right w:val="single" w:sz="4" w:space="0" w:color="auto"/>
            </w:tcBorders>
            <w:shd w:val="clear" w:color="000000" w:fill="FFFFFF"/>
            <w:noWrap/>
            <w:vAlign w:val="center"/>
            <w:hideMark/>
          </w:tcPr>
          <w:p w14:paraId="4F723C6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0.42</w:t>
            </w:r>
          </w:p>
        </w:tc>
      </w:tr>
      <w:tr w:rsidR="004E69EC" w:rsidRPr="00DA3DE0" w14:paraId="47BC8414" w14:textId="77777777" w:rsidTr="00B24F58">
        <w:trPr>
          <w:trHeight w:val="1035"/>
        </w:trPr>
        <w:tc>
          <w:tcPr>
            <w:tcW w:w="535" w:type="dxa"/>
            <w:vMerge/>
            <w:tcBorders>
              <w:top w:val="single" w:sz="4" w:space="0" w:color="auto"/>
              <w:left w:val="single" w:sz="4" w:space="0" w:color="auto"/>
              <w:bottom w:val="nil"/>
              <w:right w:val="single" w:sz="4" w:space="0" w:color="auto"/>
            </w:tcBorders>
            <w:vAlign w:val="center"/>
            <w:hideMark/>
          </w:tcPr>
          <w:p w14:paraId="2D794310"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200E930F"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6A2C5C8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37.2.</w:t>
            </w:r>
          </w:p>
        </w:tc>
        <w:tc>
          <w:tcPr>
            <w:tcW w:w="3600" w:type="dxa"/>
            <w:tcBorders>
              <w:top w:val="nil"/>
              <w:left w:val="nil"/>
              <w:bottom w:val="nil"/>
              <w:right w:val="single" w:sz="4" w:space="0" w:color="auto"/>
            </w:tcBorders>
            <w:shd w:val="clear" w:color="000000" w:fill="FFFFFF"/>
            <w:vAlign w:val="center"/>
            <w:hideMark/>
          </w:tcPr>
          <w:p w14:paraId="42E7463E"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անձը հաստատող փաստաթղթերի վերականգնման ծառայությունից</w:t>
            </w:r>
          </w:p>
        </w:tc>
        <w:tc>
          <w:tcPr>
            <w:tcW w:w="1080" w:type="dxa"/>
            <w:tcBorders>
              <w:top w:val="nil"/>
              <w:left w:val="nil"/>
              <w:bottom w:val="nil"/>
              <w:right w:val="single" w:sz="4" w:space="0" w:color="auto"/>
            </w:tcBorders>
            <w:shd w:val="clear" w:color="000000" w:fill="FFFFFF"/>
            <w:vAlign w:val="center"/>
            <w:hideMark/>
          </w:tcPr>
          <w:p w14:paraId="3D7E9B21"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nil"/>
              <w:right w:val="single" w:sz="4" w:space="0" w:color="auto"/>
            </w:tcBorders>
            <w:shd w:val="clear" w:color="000000" w:fill="FFFFFF"/>
            <w:noWrap/>
            <w:vAlign w:val="center"/>
            <w:hideMark/>
          </w:tcPr>
          <w:p w14:paraId="3D121C5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nil"/>
              <w:right w:val="single" w:sz="4" w:space="0" w:color="auto"/>
            </w:tcBorders>
            <w:shd w:val="clear" w:color="000000" w:fill="FFFFFF"/>
            <w:noWrap/>
            <w:vAlign w:val="center"/>
            <w:hideMark/>
          </w:tcPr>
          <w:p w14:paraId="7AD5861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4.58</w:t>
            </w:r>
          </w:p>
        </w:tc>
        <w:tc>
          <w:tcPr>
            <w:tcW w:w="990" w:type="dxa"/>
            <w:tcBorders>
              <w:top w:val="nil"/>
              <w:left w:val="nil"/>
              <w:bottom w:val="nil"/>
              <w:right w:val="single" w:sz="4" w:space="0" w:color="auto"/>
            </w:tcBorders>
            <w:shd w:val="clear" w:color="000000" w:fill="FFFFFF"/>
            <w:noWrap/>
            <w:vAlign w:val="center"/>
            <w:hideMark/>
          </w:tcPr>
          <w:p w14:paraId="6C86672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nil"/>
              <w:right w:val="single" w:sz="4" w:space="0" w:color="auto"/>
            </w:tcBorders>
            <w:shd w:val="clear" w:color="000000" w:fill="FFFFFF"/>
            <w:noWrap/>
            <w:vAlign w:val="center"/>
            <w:hideMark/>
          </w:tcPr>
          <w:p w14:paraId="7B2FA5D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4.6</w:t>
            </w:r>
          </w:p>
        </w:tc>
        <w:tc>
          <w:tcPr>
            <w:tcW w:w="1350" w:type="dxa"/>
            <w:tcBorders>
              <w:top w:val="nil"/>
              <w:left w:val="nil"/>
              <w:bottom w:val="single" w:sz="4" w:space="0" w:color="auto"/>
              <w:right w:val="single" w:sz="4" w:space="0" w:color="auto"/>
            </w:tcBorders>
            <w:shd w:val="clear" w:color="000000" w:fill="FFFFFF"/>
            <w:noWrap/>
            <w:vAlign w:val="center"/>
            <w:hideMark/>
          </w:tcPr>
          <w:p w14:paraId="6DFB351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1.02</w:t>
            </w:r>
          </w:p>
        </w:tc>
        <w:tc>
          <w:tcPr>
            <w:tcW w:w="1080" w:type="dxa"/>
            <w:tcBorders>
              <w:top w:val="nil"/>
              <w:left w:val="nil"/>
              <w:bottom w:val="single" w:sz="4" w:space="0" w:color="auto"/>
              <w:right w:val="single" w:sz="4" w:space="0" w:color="auto"/>
            </w:tcBorders>
            <w:shd w:val="clear" w:color="000000" w:fill="FFFFFF"/>
            <w:noWrap/>
            <w:vAlign w:val="center"/>
            <w:hideMark/>
          </w:tcPr>
          <w:p w14:paraId="5930FF3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1.02</w:t>
            </w:r>
          </w:p>
        </w:tc>
      </w:tr>
      <w:tr w:rsidR="004E69EC" w:rsidRPr="00DA3DE0" w14:paraId="22197FCA" w14:textId="77777777" w:rsidTr="00B24F58">
        <w:trPr>
          <w:trHeight w:val="345"/>
        </w:trPr>
        <w:tc>
          <w:tcPr>
            <w:tcW w:w="535" w:type="dxa"/>
            <w:vMerge/>
            <w:tcBorders>
              <w:top w:val="single" w:sz="4" w:space="0" w:color="auto"/>
              <w:left w:val="single" w:sz="4" w:space="0" w:color="auto"/>
              <w:bottom w:val="nil"/>
              <w:right w:val="single" w:sz="4" w:space="0" w:color="auto"/>
            </w:tcBorders>
            <w:vAlign w:val="center"/>
            <w:hideMark/>
          </w:tcPr>
          <w:p w14:paraId="2623C098"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44A04C14"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14:paraId="54937255"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14:paraId="37960344"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1108201F" w14:textId="5C6431B6" w:rsidR="00534F0A" w:rsidRPr="00DA3DE0" w:rsidRDefault="00534F0A" w:rsidP="00B24F58">
            <w:pPr>
              <w:spacing w:after="0" w:line="240" w:lineRule="auto"/>
              <w:jc w:val="center"/>
              <w:rPr>
                <w:rFonts w:ascii="GHEA Grapalat" w:eastAsia="Times New Roman" w:hAnsi="GHEA Grapalat" w:cs="Calibri"/>
                <w:b/>
                <w:bCs/>
                <w:color w:val="000000"/>
                <w:lang w:val="en-US"/>
              </w:rPr>
            </w:pP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7FC5059F"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475A617"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7071879C"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4E6C61E8"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2EF4F36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0.72</w:t>
            </w:r>
          </w:p>
        </w:tc>
        <w:tc>
          <w:tcPr>
            <w:tcW w:w="1080" w:type="dxa"/>
            <w:tcBorders>
              <w:top w:val="nil"/>
              <w:left w:val="nil"/>
              <w:bottom w:val="single" w:sz="4" w:space="0" w:color="auto"/>
              <w:right w:val="single" w:sz="4" w:space="0" w:color="auto"/>
            </w:tcBorders>
            <w:shd w:val="clear" w:color="000000" w:fill="FFFFFF"/>
            <w:noWrap/>
            <w:vAlign w:val="center"/>
            <w:hideMark/>
          </w:tcPr>
          <w:p w14:paraId="062A5C0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0.72</w:t>
            </w:r>
          </w:p>
        </w:tc>
      </w:tr>
      <w:tr w:rsidR="004E69EC" w:rsidRPr="00DA3DE0" w14:paraId="25E1C311" w14:textId="77777777" w:rsidTr="00B24F58">
        <w:trPr>
          <w:trHeight w:val="1035"/>
        </w:trPr>
        <w:tc>
          <w:tcPr>
            <w:tcW w:w="535" w:type="dxa"/>
            <w:vMerge w:val="restart"/>
            <w:tcBorders>
              <w:top w:val="single" w:sz="4" w:space="0" w:color="auto"/>
              <w:left w:val="single" w:sz="4" w:space="0" w:color="auto"/>
              <w:bottom w:val="nil"/>
              <w:right w:val="single" w:sz="4" w:space="0" w:color="auto"/>
            </w:tcBorders>
            <w:shd w:val="clear" w:color="000000" w:fill="FFFFFF"/>
            <w:vAlign w:val="center"/>
            <w:hideMark/>
          </w:tcPr>
          <w:p w14:paraId="47483CE7"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41</w:t>
            </w:r>
          </w:p>
        </w:tc>
        <w:tc>
          <w:tcPr>
            <w:tcW w:w="2250" w:type="dxa"/>
            <w:vMerge w:val="restart"/>
            <w:tcBorders>
              <w:top w:val="single" w:sz="4" w:space="0" w:color="auto"/>
              <w:left w:val="single" w:sz="4" w:space="0" w:color="auto"/>
              <w:bottom w:val="nil"/>
              <w:right w:val="single" w:sz="4" w:space="0" w:color="auto"/>
            </w:tcBorders>
            <w:shd w:val="clear" w:color="000000" w:fill="FFFFFF"/>
            <w:vAlign w:val="center"/>
            <w:hideMark/>
          </w:tcPr>
          <w:p w14:paraId="39553F90"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Միջանկյալ արդյունք 4-ի գործողություն 9՝ Շահառուների իրենց ընտանիքի հետ սոցիալական կապերի վերականգնման աշխատանքների կազմակերպում</w:t>
            </w:r>
          </w:p>
        </w:tc>
        <w:tc>
          <w:tcPr>
            <w:tcW w:w="1170" w:type="dxa"/>
            <w:tcBorders>
              <w:top w:val="nil"/>
              <w:left w:val="nil"/>
              <w:bottom w:val="nil"/>
              <w:right w:val="single" w:sz="4" w:space="0" w:color="auto"/>
            </w:tcBorders>
            <w:shd w:val="clear" w:color="000000" w:fill="FFFFFF"/>
            <w:vAlign w:val="center"/>
            <w:hideMark/>
          </w:tcPr>
          <w:p w14:paraId="1674426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38.1.</w:t>
            </w:r>
          </w:p>
        </w:tc>
        <w:tc>
          <w:tcPr>
            <w:tcW w:w="3600" w:type="dxa"/>
            <w:tcBorders>
              <w:top w:val="nil"/>
              <w:left w:val="nil"/>
              <w:bottom w:val="single" w:sz="4" w:space="0" w:color="auto"/>
              <w:right w:val="single" w:sz="4" w:space="0" w:color="auto"/>
            </w:tcBorders>
            <w:shd w:val="clear" w:color="000000" w:fill="FFFFFF"/>
            <w:vAlign w:val="center"/>
            <w:hideMark/>
          </w:tcPr>
          <w:p w14:paraId="0523D052"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Իրենց ընտանիքի հետ սոցիալական կապերի վերականգնման ապահովումը շահառուների շրջանում</w:t>
            </w:r>
          </w:p>
        </w:tc>
        <w:tc>
          <w:tcPr>
            <w:tcW w:w="1080" w:type="dxa"/>
            <w:tcBorders>
              <w:top w:val="nil"/>
              <w:left w:val="nil"/>
              <w:bottom w:val="single" w:sz="4" w:space="0" w:color="auto"/>
              <w:right w:val="single" w:sz="4" w:space="0" w:color="auto"/>
            </w:tcBorders>
            <w:shd w:val="clear" w:color="000000" w:fill="FFFFFF"/>
            <w:vAlign w:val="center"/>
            <w:hideMark/>
          </w:tcPr>
          <w:p w14:paraId="49FB9309"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5344916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35</w:t>
            </w:r>
          </w:p>
        </w:tc>
        <w:tc>
          <w:tcPr>
            <w:tcW w:w="1080" w:type="dxa"/>
            <w:tcBorders>
              <w:top w:val="nil"/>
              <w:left w:val="nil"/>
              <w:bottom w:val="single" w:sz="4" w:space="0" w:color="auto"/>
              <w:right w:val="single" w:sz="4" w:space="0" w:color="auto"/>
            </w:tcBorders>
            <w:shd w:val="clear" w:color="000000" w:fill="FFFFFF"/>
            <w:noWrap/>
            <w:vAlign w:val="center"/>
            <w:hideMark/>
          </w:tcPr>
          <w:p w14:paraId="088B84D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21</w:t>
            </w:r>
          </w:p>
        </w:tc>
        <w:tc>
          <w:tcPr>
            <w:tcW w:w="990" w:type="dxa"/>
            <w:tcBorders>
              <w:top w:val="nil"/>
              <w:left w:val="nil"/>
              <w:bottom w:val="single" w:sz="4" w:space="0" w:color="auto"/>
              <w:right w:val="single" w:sz="4" w:space="0" w:color="auto"/>
            </w:tcBorders>
            <w:shd w:val="clear" w:color="000000" w:fill="FFFFFF"/>
            <w:noWrap/>
            <w:vAlign w:val="center"/>
            <w:hideMark/>
          </w:tcPr>
          <w:p w14:paraId="6B743D8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35</w:t>
            </w:r>
          </w:p>
        </w:tc>
        <w:tc>
          <w:tcPr>
            <w:tcW w:w="990" w:type="dxa"/>
            <w:tcBorders>
              <w:top w:val="nil"/>
              <w:left w:val="nil"/>
              <w:bottom w:val="single" w:sz="4" w:space="0" w:color="auto"/>
              <w:right w:val="single" w:sz="4" w:space="0" w:color="auto"/>
            </w:tcBorders>
            <w:shd w:val="clear" w:color="000000" w:fill="FFFFFF"/>
            <w:noWrap/>
            <w:vAlign w:val="center"/>
            <w:hideMark/>
          </w:tcPr>
          <w:p w14:paraId="6569C6A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21</w:t>
            </w:r>
          </w:p>
        </w:tc>
        <w:tc>
          <w:tcPr>
            <w:tcW w:w="1350" w:type="dxa"/>
            <w:tcBorders>
              <w:top w:val="nil"/>
              <w:left w:val="nil"/>
              <w:bottom w:val="single" w:sz="4" w:space="0" w:color="auto"/>
              <w:right w:val="single" w:sz="4" w:space="0" w:color="auto"/>
            </w:tcBorders>
            <w:shd w:val="clear" w:color="000000" w:fill="FFFFFF"/>
            <w:noWrap/>
            <w:vAlign w:val="center"/>
            <w:hideMark/>
          </w:tcPr>
          <w:p w14:paraId="25F5CCC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0.60</w:t>
            </w:r>
          </w:p>
        </w:tc>
        <w:tc>
          <w:tcPr>
            <w:tcW w:w="1080" w:type="dxa"/>
            <w:tcBorders>
              <w:top w:val="nil"/>
              <w:left w:val="nil"/>
              <w:bottom w:val="single" w:sz="4" w:space="0" w:color="auto"/>
              <w:right w:val="single" w:sz="4" w:space="0" w:color="auto"/>
            </w:tcBorders>
            <w:shd w:val="clear" w:color="000000" w:fill="FFFFFF"/>
            <w:noWrap/>
            <w:vAlign w:val="center"/>
            <w:hideMark/>
          </w:tcPr>
          <w:p w14:paraId="61BCDFC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0.60</w:t>
            </w:r>
          </w:p>
        </w:tc>
      </w:tr>
      <w:tr w:rsidR="004E69EC" w:rsidRPr="00DA3DE0" w14:paraId="1878244E" w14:textId="77777777" w:rsidTr="00B24F58">
        <w:trPr>
          <w:trHeight w:val="1380"/>
        </w:trPr>
        <w:tc>
          <w:tcPr>
            <w:tcW w:w="535" w:type="dxa"/>
            <w:vMerge/>
            <w:tcBorders>
              <w:top w:val="single" w:sz="4" w:space="0" w:color="auto"/>
              <w:left w:val="single" w:sz="4" w:space="0" w:color="auto"/>
              <w:bottom w:val="nil"/>
              <w:right w:val="single" w:sz="4" w:space="0" w:color="auto"/>
            </w:tcBorders>
            <w:vAlign w:val="center"/>
            <w:hideMark/>
          </w:tcPr>
          <w:p w14:paraId="61051A9F"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1BDB2F7D"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42B98D3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38.2.</w:t>
            </w:r>
          </w:p>
        </w:tc>
        <w:tc>
          <w:tcPr>
            <w:tcW w:w="3600" w:type="dxa"/>
            <w:tcBorders>
              <w:top w:val="nil"/>
              <w:left w:val="nil"/>
              <w:bottom w:val="nil"/>
              <w:right w:val="single" w:sz="4" w:space="0" w:color="auto"/>
            </w:tcBorders>
            <w:shd w:val="clear" w:color="000000" w:fill="FFFFFF"/>
            <w:vAlign w:val="center"/>
            <w:hideMark/>
          </w:tcPr>
          <w:p w14:paraId="636ABF9B"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իրենց ընտանիքի հետ սոցիալական կապերի վերականգնման  ծառայությունից</w:t>
            </w:r>
          </w:p>
        </w:tc>
        <w:tc>
          <w:tcPr>
            <w:tcW w:w="1080" w:type="dxa"/>
            <w:tcBorders>
              <w:top w:val="nil"/>
              <w:left w:val="nil"/>
              <w:bottom w:val="nil"/>
              <w:right w:val="single" w:sz="4" w:space="0" w:color="auto"/>
            </w:tcBorders>
            <w:shd w:val="clear" w:color="000000" w:fill="FFFFFF"/>
            <w:vAlign w:val="center"/>
            <w:hideMark/>
          </w:tcPr>
          <w:p w14:paraId="11459499" w14:textId="0AD40383"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nil"/>
              <w:right w:val="single" w:sz="4" w:space="0" w:color="auto"/>
            </w:tcBorders>
            <w:shd w:val="clear" w:color="000000" w:fill="FFFFFF"/>
            <w:noWrap/>
            <w:vAlign w:val="center"/>
            <w:hideMark/>
          </w:tcPr>
          <w:p w14:paraId="35626BA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nil"/>
              <w:right w:val="single" w:sz="4" w:space="0" w:color="auto"/>
            </w:tcBorders>
            <w:shd w:val="clear" w:color="000000" w:fill="FFFFFF"/>
            <w:noWrap/>
            <w:vAlign w:val="center"/>
            <w:hideMark/>
          </w:tcPr>
          <w:p w14:paraId="1BC8B6B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nil"/>
              <w:right w:val="single" w:sz="4" w:space="0" w:color="auto"/>
            </w:tcBorders>
            <w:shd w:val="clear" w:color="000000" w:fill="FFFFFF"/>
            <w:noWrap/>
            <w:vAlign w:val="center"/>
            <w:hideMark/>
          </w:tcPr>
          <w:p w14:paraId="7E175F0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nil"/>
              <w:right w:val="single" w:sz="4" w:space="0" w:color="auto"/>
            </w:tcBorders>
            <w:shd w:val="clear" w:color="000000" w:fill="FFFFFF"/>
            <w:noWrap/>
            <w:vAlign w:val="center"/>
            <w:hideMark/>
          </w:tcPr>
          <w:p w14:paraId="61A57EB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350" w:type="dxa"/>
            <w:tcBorders>
              <w:top w:val="nil"/>
              <w:left w:val="nil"/>
              <w:bottom w:val="single" w:sz="4" w:space="0" w:color="auto"/>
              <w:right w:val="single" w:sz="4" w:space="0" w:color="auto"/>
            </w:tcBorders>
            <w:shd w:val="clear" w:color="000000" w:fill="FFFFFF"/>
            <w:noWrap/>
            <w:vAlign w:val="center"/>
            <w:hideMark/>
          </w:tcPr>
          <w:p w14:paraId="24FBE16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6E0387A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5F0FF331" w14:textId="77777777" w:rsidTr="00B24F58">
        <w:trPr>
          <w:trHeight w:val="345"/>
        </w:trPr>
        <w:tc>
          <w:tcPr>
            <w:tcW w:w="535" w:type="dxa"/>
            <w:vMerge/>
            <w:tcBorders>
              <w:top w:val="single" w:sz="4" w:space="0" w:color="auto"/>
              <w:left w:val="single" w:sz="4" w:space="0" w:color="auto"/>
              <w:bottom w:val="nil"/>
              <w:right w:val="single" w:sz="4" w:space="0" w:color="auto"/>
            </w:tcBorders>
            <w:vAlign w:val="center"/>
            <w:hideMark/>
          </w:tcPr>
          <w:p w14:paraId="541589F2"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5959D8F0"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14:paraId="66E448BA"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14:paraId="5EC6E3BB"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0F1B66D0" w14:textId="02977DC1" w:rsidR="00534F0A" w:rsidRPr="00DA3DE0" w:rsidRDefault="00534F0A" w:rsidP="00B24F58">
            <w:pPr>
              <w:spacing w:after="0" w:line="240" w:lineRule="auto"/>
              <w:jc w:val="center"/>
              <w:rPr>
                <w:rFonts w:ascii="GHEA Grapalat" w:eastAsia="Times New Roman" w:hAnsi="GHEA Grapalat" w:cs="Calibri"/>
                <w:b/>
                <w:bCs/>
                <w:color w:val="000000"/>
                <w:lang w:val="en-US"/>
              </w:rPr>
            </w:pP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2943DFED"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BF260F0"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0C7DA8DD"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4BC3D950"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374A04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0.80</w:t>
            </w:r>
          </w:p>
        </w:tc>
        <w:tc>
          <w:tcPr>
            <w:tcW w:w="1080" w:type="dxa"/>
            <w:tcBorders>
              <w:top w:val="nil"/>
              <w:left w:val="nil"/>
              <w:bottom w:val="single" w:sz="4" w:space="0" w:color="auto"/>
              <w:right w:val="single" w:sz="4" w:space="0" w:color="auto"/>
            </w:tcBorders>
            <w:shd w:val="clear" w:color="000000" w:fill="FFFFFF"/>
            <w:noWrap/>
            <w:vAlign w:val="center"/>
            <w:hideMark/>
          </w:tcPr>
          <w:p w14:paraId="1C3602A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0.80</w:t>
            </w:r>
          </w:p>
        </w:tc>
      </w:tr>
      <w:tr w:rsidR="004E69EC" w:rsidRPr="00DA3DE0" w14:paraId="33DAAD6C" w14:textId="77777777" w:rsidTr="00B24F58">
        <w:trPr>
          <w:trHeight w:val="1035"/>
        </w:trPr>
        <w:tc>
          <w:tcPr>
            <w:tcW w:w="535" w:type="dxa"/>
            <w:vMerge w:val="restart"/>
            <w:tcBorders>
              <w:top w:val="single" w:sz="4" w:space="0" w:color="auto"/>
              <w:left w:val="single" w:sz="4" w:space="0" w:color="auto"/>
              <w:bottom w:val="nil"/>
              <w:right w:val="single" w:sz="4" w:space="0" w:color="auto"/>
            </w:tcBorders>
            <w:shd w:val="clear" w:color="000000" w:fill="FFFFFF"/>
            <w:vAlign w:val="center"/>
            <w:hideMark/>
          </w:tcPr>
          <w:p w14:paraId="01F17FB0"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42</w:t>
            </w:r>
          </w:p>
        </w:tc>
        <w:tc>
          <w:tcPr>
            <w:tcW w:w="2250" w:type="dxa"/>
            <w:vMerge w:val="restart"/>
            <w:tcBorders>
              <w:top w:val="single" w:sz="4" w:space="0" w:color="auto"/>
              <w:left w:val="single" w:sz="4" w:space="0" w:color="auto"/>
              <w:bottom w:val="nil"/>
              <w:right w:val="single" w:sz="4" w:space="0" w:color="auto"/>
            </w:tcBorders>
            <w:shd w:val="clear" w:color="000000" w:fill="FFFFFF"/>
            <w:vAlign w:val="center"/>
            <w:hideMark/>
          </w:tcPr>
          <w:p w14:paraId="28BC3118"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Միջանկյալ արդյունք 4-ի գործողություն 10՝ Շահառուների աշխատանքային հմտությունների ձեռքբերման, վերապատրաստման և վերամասնագիտացման, զբաղվածության ապահովման և հարմար աշխատանքի տեղավորման աշխատանքների իրականացում</w:t>
            </w:r>
          </w:p>
        </w:tc>
        <w:tc>
          <w:tcPr>
            <w:tcW w:w="1170" w:type="dxa"/>
            <w:tcBorders>
              <w:top w:val="nil"/>
              <w:left w:val="nil"/>
              <w:bottom w:val="nil"/>
              <w:right w:val="single" w:sz="4" w:space="0" w:color="auto"/>
            </w:tcBorders>
            <w:shd w:val="clear" w:color="000000" w:fill="FFFFFF"/>
            <w:vAlign w:val="center"/>
            <w:hideMark/>
          </w:tcPr>
          <w:p w14:paraId="56B43B5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39.1.</w:t>
            </w:r>
          </w:p>
        </w:tc>
        <w:tc>
          <w:tcPr>
            <w:tcW w:w="3600" w:type="dxa"/>
            <w:tcBorders>
              <w:top w:val="nil"/>
              <w:left w:val="nil"/>
              <w:bottom w:val="single" w:sz="4" w:space="0" w:color="auto"/>
              <w:right w:val="single" w:sz="4" w:space="0" w:color="auto"/>
            </w:tcBorders>
            <w:shd w:val="clear" w:color="000000" w:fill="FFFFFF"/>
            <w:vAlign w:val="center"/>
            <w:hideMark/>
          </w:tcPr>
          <w:p w14:paraId="5B5640DD"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Աշխատանքային  հմտությունների և կարողությունների զարգացմանն ուղղված միջոցառումների թիվը</w:t>
            </w:r>
          </w:p>
        </w:tc>
        <w:tc>
          <w:tcPr>
            <w:tcW w:w="1080" w:type="dxa"/>
            <w:tcBorders>
              <w:top w:val="nil"/>
              <w:left w:val="nil"/>
              <w:bottom w:val="single" w:sz="4" w:space="0" w:color="auto"/>
              <w:right w:val="single" w:sz="4" w:space="0" w:color="auto"/>
            </w:tcBorders>
            <w:shd w:val="clear" w:color="000000" w:fill="FFFFFF"/>
            <w:vAlign w:val="center"/>
            <w:hideMark/>
          </w:tcPr>
          <w:p w14:paraId="17035593"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հատ</w:t>
            </w:r>
          </w:p>
        </w:tc>
        <w:tc>
          <w:tcPr>
            <w:tcW w:w="990" w:type="dxa"/>
            <w:tcBorders>
              <w:top w:val="nil"/>
              <w:left w:val="nil"/>
              <w:bottom w:val="single" w:sz="4" w:space="0" w:color="auto"/>
              <w:right w:val="single" w:sz="4" w:space="0" w:color="auto"/>
            </w:tcBorders>
            <w:shd w:val="clear" w:color="000000" w:fill="FFFFFF"/>
            <w:noWrap/>
            <w:vAlign w:val="center"/>
            <w:hideMark/>
          </w:tcPr>
          <w:p w14:paraId="75F6A27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w:t>
            </w:r>
          </w:p>
        </w:tc>
        <w:tc>
          <w:tcPr>
            <w:tcW w:w="1080" w:type="dxa"/>
            <w:tcBorders>
              <w:top w:val="nil"/>
              <w:left w:val="nil"/>
              <w:bottom w:val="single" w:sz="4" w:space="0" w:color="auto"/>
              <w:right w:val="single" w:sz="4" w:space="0" w:color="auto"/>
            </w:tcBorders>
            <w:shd w:val="clear" w:color="000000" w:fill="FFFFFF"/>
            <w:noWrap/>
            <w:vAlign w:val="center"/>
            <w:hideMark/>
          </w:tcPr>
          <w:p w14:paraId="11C3CD0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w:t>
            </w:r>
          </w:p>
        </w:tc>
        <w:tc>
          <w:tcPr>
            <w:tcW w:w="990" w:type="dxa"/>
            <w:tcBorders>
              <w:top w:val="nil"/>
              <w:left w:val="nil"/>
              <w:bottom w:val="single" w:sz="4" w:space="0" w:color="auto"/>
              <w:right w:val="single" w:sz="4" w:space="0" w:color="auto"/>
            </w:tcBorders>
            <w:shd w:val="clear" w:color="000000" w:fill="FFFFFF"/>
            <w:noWrap/>
            <w:vAlign w:val="center"/>
            <w:hideMark/>
          </w:tcPr>
          <w:p w14:paraId="1F9D741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w:t>
            </w:r>
          </w:p>
        </w:tc>
        <w:tc>
          <w:tcPr>
            <w:tcW w:w="990" w:type="dxa"/>
            <w:tcBorders>
              <w:top w:val="nil"/>
              <w:left w:val="nil"/>
              <w:bottom w:val="single" w:sz="4" w:space="0" w:color="auto"/>
              <w:right w:val="single" w:sz="4" w:space="0" w:color="auto"/>
            </w:tcBorders>
            <w:shd w:val="clear" w:color="000000" w:fill="FFFFFF"/>
            <w:noWrap/>
            <w:vAlign w:val="center"/>
            <w:hideMark/>
          </w:tcPr>
          <w:p w14:paraId="767A609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w:t>
            </w:r>
          </w:p>
        </w:tc>
        <w:tc>
          <w:tcPr>
            <w:tcW w:w="1350" w:type="dxa"/>
            <w:tcBorders>
              <w:top w:val="nil"/>
              <w:left w:val="nil"/>
              <w:bottom w:val="single" w:sz="4" w:space="0" w:color="auto"/>
              <w:right w:val="single" w:sz="4" w:space="0" w:color="auto"/>
            </w:tcBorders>
            <w:shd w:val="clear" w:color="000000" w:fill="FFFFFF"/>
            <w:noWrap/>
            <w:vAlign w:val="center"/>
            <w:hideMark/>
          </w:tcPr>
          <w:p w14:paraId="4FD7F4A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0.50</w:t>
            </w:r>
          </w:p>
        </w:tc>
        <w:tc>
          <w:tcPr>
            <w:tcW w:w="1080" w:type="dxa"/>
            <w:tcBorders>
              <w:top w:val="nil"/>
              <w:left w:val="nil"/>
              <w:bottom w:val="single" w:sz="4" w:space="0" w:color="auto"/>
              <w:right w:val="single" w:sz="4" w:space="0" w:color="auto"/>
            </w:tcBorders>
            <w:shd w:val="clear" w:color="000000" w:fill="FFFFFF"/>
            <w:noWrap/>
            <w:vAlign w:val="center"/>
            <w:hideMark/>
          </w:tcPr>
          <w:p w14:paraId="2AD1208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0.50</w:t>
            </w:r>
          </w:p>
        </w:tc>
      </w:tr>
      <w:tr w:rsidR="004E69EC" w:rsidRPr="00DA3DE0" w14:paraId="2DC7BB96" w14:textId="77777777" w:rsidTr="00B24F58">
        <w:trPr>
          <w:trHeight w:val="1035"/>
        </w:trPr>
        <w:tc>
          <w:tcPr>
            <w:tcW w:w="535" w:type="dxa"/>
            <w:vMerge/>
            <w:tcBorders>
              <w:top w:val="single" w:sz="4" w:space="0" w:color="auto"/>
              <w:left w:val="single" w:sz="4" w:space="0" w:color="auto"/>
              <w:bottom w:val="nil"/>
              <w:right w:val="single" w:sz="4" w:space="0" w:color="auto"/>
            </w:tcBorders>
            <w:vAlign w:val="center"/>
            <w:hideMark/>
          </w:tcPr>
          <w:p w14:paraId="673BC6CC"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7B4673A5"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58CF849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39.2.</w:t>
            </w:r>
          </w:p>
        </w:tc>
        <w:tc>
          <w:tcPr>
            <w:tcW w:w="3600" w:type="dxa"/>
            <w:tcBorders>
              <w:top w:val="nil"/>
              <w:left w:val="nil"/>
              <w:bottom w:val="single" w:sz="4" w:space="0" w:color="auto"/>
              <w:right w:val="single" w:sz="4" w:space="0" w:color="auto"/>
            </w:tcBorders>
            <w:shd w:val="clear" w:color="000000" w:fill="FFFFFF"/>
            <w:vAlign w:val="center"/>
            <w:hideMark/>
          </w:tcPr>
          <w:p w14:paraId="2C1E743E"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Վերապատրաստում և վերամասնագիտացում անցած շահառուների թիվը</w:t>
            </w:r>
          </w:p>
        </w:tc>
        <w:tc>
          <w:tcPr>
            <w:tcW w:w="1080" w:type="dxa"/>
            <w:tcBorders>
              <w:top w:val="nil"/>
              <w:left w:val="nil"/>
              <w:bottom w:val="single" w:sz="4" w:space="0" w:color="auto"/>
              <w:right w:val="single" w:sz="4" w:space="0" w:color="auto"/>
            </w:tcBorders>
            <w:shd w:val="clear" w:color="000000" w:fill="FFFFFF"/>
            <w:vAlign w:val="center"/>
            <w:hideMark/>
          </w:tcPr>
          <w:p w14:paraId="275E2AC5"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629B7C8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w:t>
            </w:r>
          </w:p>
        </w:tc>
        <w:tc>
          <w:tcPr>
            <w:tcW w:w="1080" w:type="dxa"/>
            <w:tcBorders>
              <w:top w:val="nil"/>
              <w:left w:val="nil"/>
              <w:bottom w:val="single" w:sz="4" w:space="0" w:color="auto"/>
              <w:right w:val="single" w:sz="4" w:space="0" w:color="auto"/>
            </w:tcBorders>
            <w:shd w:val="clear" w:color="000000" w:fill="FFFFFF"/>
            <w:noWrap/>
            <w:vAlign w:val="center"/>
            <w:hideMark/>
          </w:tcPr>
          <w:p w14:paraId="0205A41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w:t>
            </w:r>
          </w:p>
        </w:tc>
        <w:tc>
          <w:tcPr>
            <w:tcW w:w="990" w:type="dxa"/>
            <w:tcBorders>
              <w:top w:val="nil"/>
              <w:left w:val="nil"/>
              <w:bottom w:val="single" w:sz="4" w:space="0" w:color="auto"/>
              <w:right w:val="single" w:sz="4" w:space="0" w:color="auto"/>
            </w:tcBorders>
            <w:shd w:val="clear" w:color="000000" w:fill="FFFFFF"/>
            <w:noWrap/>
            <w:vAlign w:val="center"/>
            <w:hideMark/>
          </w:tcPr>
          <w:p w14:paraId="2D748D5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w:t>
            </w:r>
          </w:p>
        </w:tc>
        <w:tc>
          <w:tcPr>
            <w:tcW w:w="990" w:type="dxa"/>
            <w:tcBorders>
              <w:top w:val="nil"/>
              <w:left w:val="nil"/>
              <w:bottom w:val="single" w:sz="4" w:space="0" w:color="auto"/>
              <w:right w:val="single" w:sz="4" w:space="0" w:color="auto"/>
            </w:tcBorders>
            <w:shd w:val="clear" w:color="000000" w:fill="FFFFFF"/>
            <w:noWrap/>
            <w:vAlign w:val="center"/>
            <w:hideMark/>
          </w:tcPr>
          <w:p w14:paraId="6B5E7ED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w:t>
            </w:r>
          </w:p>
        </w:tc>
        <w:tc>
          <w:tcPr>
            <w:tcW w:w="1350" w:type="dxa"/>
            <w:tcBorders>
              <w:top w:val="nil"/>
              <w:left w:val="nil"/>
              <w:bottom w:val="single" w:sz="4" w:space="0" w:color="auto"/>
              <w:right w:val="single" w:sz="4" w:space="0" w:color="auto"/>
            </w:tcBorders>
            <w:shd w:val="clear" w:color="000000" w:fill="FFFFFF"/>
            <w:noWrap/>
            <w:vAlign w:val="center"/>
            <w:hideMark/>
          </w:tcPr>
          <w:p w14:paraId="23361A1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6D92A4C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1AC22758" w14:textId="77777777" w:rsidTr="00B24F58">
        <w:trPr>
          <w:trHeight w:val="690"/>
        </w:trPr>
        <w:tc>
          <w:tcPr>
            <w:tcW w:w="535" w:type="dxa"/>
            <w:vMerge/>
            <w:tcBorders>
              <w:top w:val="single" w:sz="4" w:space="0" w:color="auto"/>
              <w:left w:val="single" w:sz="4" w:space="0" w:color="auto"/>
              <w:bottom w:val="nil"/>
              <w:right w:val="single" w:sz="4" w:space="0" w:color="auto"/>
            </w:tcBorders>
            <w:vAlign w:val="center"/>
            <w:hideMark/>
          </w:tcPr>
          <w:p w14:paraId="62742EF3"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1E3A08BB"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336DA95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39.3.</w:t>
            </w:r>
          </w:p>
        </w:tc>
        <w:tc>
          <w:tcPr>
            <w:tcW w:w="3600" w:type="dxa"/>
            <w:tcBorders>
              <w:top w:val="nil"/>
              <w:left w:val="nil"/>
              <w:bottom w:val="single" w:sz="4" w:space="0" w:color="auto"/>
              <w:right w:val="single" w:sz="4" w:space="0" w:color="auto"/>
            </w:tcBorders>
            <w:shd w:val="clear" w:color="000000" w:fill="FFFFFF"/>
            <w:vAlign w:val="center"/>
            <w:hideMark/>
          </w:tcPr>
          <w:p w14:paraId="1106BD1C"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Աշխատանքի տեղավորված շահառուների թիվը</w:t>
            </w:r>
          </w:p>
        </w:tc>
        <w:tc>
          <w:tcPr>
            <w:tcW w:w="1080" w:type="dxa"/>
            <w:tcBorders>
              <w:top w:val="nil"/>
              <w:left w:val="nil"/>
              <w:bottom w:val="single" w:sz="4" w:space="0" w:color="auto"/>
              <w:right w:val="single" w:sz="4" w:space="0" w:color="auto"/>
            </w:tcBorders>
            <w:shd w:val="clear" w:color="000000" w:fill="FFFFFF"/>
            <w:vAlign w:val="center"/>
            <w:hideMark/>
          </w:tcPr>
          <w:p w14:paraId="4A91A5BA"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508FA02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20</w:t>
            </w:r>
          </w:p>
        </w:tc>
        <w:tc>
          <w:tcPr>
            <w:tcW w:w="1080" w:type="dxa"/>
            <w:tcBorders>
              <w:top w:val="nil"/>
              <w:left w:val="nil"/>
              <w:bottom w:val="single" w:sz="4" w:space="0" w:color="auto"/>
              <w:right w:val="single" w:sz="4" w:space="0" w:color="auto"/>
            </w:tcBorders>
            <w:shd w:val="clear" w:color="000000" w:fill="FFFFFF"/>
            <w:noWrap/>
            <w:vAlign w:val="center"/>
            <w:hideMark/>
          </w:tcPr>
          <w:p w14:paraId="30FF818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25</w:t>
            </w:r>
          </w:p>
        </w:tc>
        <w:tc>
          <w:tcPr>
            <w:tcW w:w="990" w:type="dxa"/>
            <w:tcBorders>
              <w:top w:val="nil"/>
              <w:left w:val="nil"/>
              <w:bottom w:val="single" w:sz="4" w:space="0" w:color="auto"/>
              <w:right w:val="single" w:sz="4" w:space="0" w:color="auto"/>
            </w:tcBorders>
            <w:shd w:val="clear" w:color="000000" w:fill="FFFFFF"/>
            <w:noWrap/>
            <w:vAlign w:val="center"/>
            <w:hideMark/>
          </w:tcPr>
          <w:p w14:paraId="5519334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20</w:t>
            </w:r>
          </w:p>
        </w:tc>
        <w:tc>
          <w:tcPr>
            <w:tcW w:w="990" w:type="dxa"/>
            <w:tcBorders>
              <w:top w:val="nil"/>
              <w:left w:val="nil"/>
              <w:bottom w:val="single" w:sz="4" w:space="0" w:color="auto"/>
              <w:right w:val="single" w:sz="4" w:space="0" w:color="auto"/>
            </w:tcBorders>
            <w:shd w:val="clear" w:color="000000" w:fill="FFFFFF"/>
            <w:noWrap/>
            <w:vAlign w:val="center"/>
            <w:hideMark/>
          </w:tcPr>
          <w:p w14:paraId="42D1ABD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25</w:t>
            </w:r>
          </w:p>
        </w:tc>
        <w:tc>
          <w:tcPr>
            <w:tcW w:w="1350" w:type="dxa"/>
            <w:tcBorders>
              <w:top w:val="nil"/>
              <w:left w:val="nil"/>
              <w:bottom w:val="single" w:sz="4" w:space="0" w:color="auto"/>
              <w:right w:val="single" w:sz="4" w:space="0" w:color="auto"/>
            </w:tcBorders>
            <w:shd w:val="clear" w:color="000000" w:fill="FFFFFF"/>
            <w:noWrap/>
            <w:vAlign w:val="center"/>
            <w:hideMark/>
          </w:tcPr>
          <w:p w14:paraId="00BB6BD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1.25</w:t>
            </w:r>
          </w:p>
        </w:tc>
        <w:tc>
          <w:tcPr>
            <w:tcW w:w="1080" w:type="dxa"/>
            <w:tcBorders>
              <w:top w:val="nil"/>
              <w:left w:val="nil"/>
              <w:bottom w:val="single" w:sz="4" w:space="0" w:color="auto"/>
              <w:right w:val="single" w:sz="4" w:space="0" w:color="auto"/>
            </w:tcBorders>
            <w:shd w:val="clear" w:color="000000" w:fill="FFFFFF"/>
            <w:noWrap/>
            <w:vAlign w:val="center"/>
            <w:hideMark/>
          </w:tcPr>
          <w:p w14:paraId="3126060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1.25</w:t>
            </w:r>
          </w:p>
        </w:tc>
      </w:tr>
      <w:tr w:rsidR="004E69EC" w:rsidRPr="00DA3DE0" w14:paraId="53BFC43A" w14:textId="77777777" w:rsidTr="00B24F58">
        <w:trPr>
          <w:trHeight w:val="1725"/>
        </w:trPr>
        <w:tc>
          <w:tcPr>
            <w:tcW w:w="535" w:type="dxa"/>
            <w:vMerge/>
            <w:tcBorders>
              <w:top w:val="single" w:sz="4" w:space="0" w:color="auto"/>
              <w:left w:val="single" w:sz="4" w:space="0" w:color="auto"/>
              <w:bottom w:val="nil"/>
              <w:right w:val="single" w:sz="4" w:space="0" w:color="auto"/>
            </w:tcBorders>
            <w:vAlign w:val="center"/>
            <w:hideMark/>
          </w:tcPr>
          <w:p w14:paraId="256C100F"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3DB0CA4E"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424DF30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39.4.</w:t>
            </w:r>
          </w:p>
        </w:tc>
        <w:tc>
          <w:tcPr>
            <w:tcW w:w="3600" w:type="dxa"/>
            <w:tcBorders>
              <w:top w:val="nil"/>
              <w:left w:val="nil"/>
              <w:bottom w:val="nil"/>
              <w:right w:val="single" w:sz="4" w:space="0" w:color="auto"/>
            </w:tcBorders>
            <w:shd w:val="clear" w:color="000000" w:fill="FFFFFF"/>
            <w:vAlign w:val="center"/>
            <w:hideMark/>
          </w:tcPr>
          <w:p w14:paraId="43715039"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աշխատանքային հմտությունների ձեռքբերման, վերապատրաստման և վերամասնագիտացման ծառայությունից</w:t>
            </w:r>
          </w:p>
        </w:tc>
        <w:tc>
          <w:tcPr>
            <w:tcW w:w="1080" w:type="dxa"/>
            <w:tcBorders>
              <w:top w:val="nil"/>
              <w:left w:val="nil"/>
              <w:bottom w:val="nil"/>
              <w:right w:val="single" w:sz="4" w:space="0" w:color="auto"/>
            </w:tcBorders>
            <w:shd w:val="clear" w:color="000000" w:fill="FFFFFF"/>
            <w:vAlign w:val="center"/>
            <w:hideMark/>
          </w:tcPr>
          <w:p w14:paraId="6D1F7E22"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nil"/>
              <w:right w:val="single" w:sz="4" w:space="0" w:color="auto"/>
            </w:tcBorders>
            <w:shd w:val="clear" w:color="000000" w:fill="FFFFFF"/>
            <w:noWrap/>
            <w:vAlign w:val="center"/>
            <w:hideMark/>
          </w:tcPr>
          <w:p w14:paraId="6C36DFF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nil"/>
              <w:right w:val="single" w:sz="4" w:space="0" w:color="auto"/>
            </w:tcBorders>
            <w:shd w:val="clear" w:color="000000" w:fill="FFFFFF"/>
            <w:noWrap/>
            <w:vAlign w:val="center"/>
            <w:hideMark/>
          </w:tcPr>
          <w:p w14:paraId="103B5CF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4.9</w:t>
            </w:r>
          </w:p>
        </w:tc>
        <w:tc>
          <w:tcPr>
            <w:tcW w:w="990" w:type="dxa"/>
            <w:tcBorders>
              <w:top w:val="nil"/>
              <w:left w:val="nil"/>
              <w:bottom w:val="nil"/>
              <w:right w:val="single" w:sz="4" w:space="0" w:color="auto"/>
            </w:tcBorders>
            <w:shd w:val="clear" w:color="000000" w:fill="FFFFFF"/>
            <w:noWrap/>
            <w:vAlign w:val="center"/>
            <w:hideMark/>
          </w:tcPr>
          <w:p w14:paraId="5069BC1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nil"/>
              <w:right w:val="single" w:sz="4" w:space="0" w:color="auto"/>
            </w:tcBorders>
            <w:shd w:val="clear" w:color="000000" w:fill="FFFFFF"/>
            <w:noWrap/>
            <w:vAlign w:val="center"/>
            <w:hideMark/>
          </w:tcPr>
          <w:p w14:paraId="03622BE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4.9</w:t>
            </w:r>
          </w:p>
        </w:tc>
        <w:tc>
          <w:tcPr>
            <w:tcW w:w="1350" w:type="dxa"/>
            <w:tcBorders>
              <w:top w:val="nil"/>
              <w:left w:val="nil"/>
              <w:bottom w:val="single" w:sz="4" w:space="0" w:color="auto"/>
              <w:right w:val="single" w:sz="4" w:space="0" w:color="auto"/>
            </w:tcBorders>
            <w:shd w:val="clear" w:color="000000" w:fill="FFFFFF"/>
            <w:noWrap/>
            <w:vAlign w:val="center"/>
            <w:hideMark/>
          </w:tcPr>
          <w:p w14:paraId="683A28E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1.09</w:t>
            </w:r>
          </w:p>
        </w:tc>
        <w:tc>
          <w:tcPr>
            <w:tcW w:w="1080" w:type="dxa"/>
            <w:tcBorders>
              <w:top w:val="nil"/>
              <w:left w:val="nil"/>
              <w:bottom w:val="single" w:sz="4" w:space="0" w:color="auto"/>
              <w:right w:val="single" w:sz="4" w:space="0" w:color="auto"/>
            </w:tcBorders>
            <w:shd w:val="clear" w:color="000000" w:fill="FFFFFF"/>
            <w:noWrap/>
            <w:vAlign w:val="center"/>
            <w:hideMark/>
          </w:tcPr>
          <w:p w14:paraId="1A413CA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1.09</w:t>
            </w:r>
          </w:p>
        </w:tc>
      </w:tr>
      <w:tr w:rsidR="004E69EC" w:rsidRPr="00DA3DE0" w14:paraId="4E807B24" w14:textId="77777777" w:rsidTr="00B24F58">
        <w:trPr>
          <w:trHeight w:val="345"/>
        </w:trPr>
        <w:tc>
          <w:tcPr>
            <w:tcW w:w="535" w:type="dxa"/>
            <w:vMerge/>
            <w:tcBorders>
              <w:top w:val="single" w:sz="4" w:space="0" w:color="auto"/>
              <w:left w:val="single" w:sz="4" w:space="0" w:color="auto"/>
              <w:bottom w:val="nil"/>
              <w:right w:val="single" w:sz="4" w:space="0" w:color="auto"/>
            </w:tcBorders>
            <w:vAlign w:val="center"/>
            <w:hideMark/>
          </w:tcPr>
          <w:p w14:paraId="7ED7D9CE"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39CBB3E4"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14:paraId="56C0F5A3"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14:paraId="439C56D1"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5FBB5947" w14:textId="08BFFB55" w:rsidR="00534F0A" w:rsidRPr="00DA3DE0" w:rsidRDefault="00534F0A" w:rsidP="00B24F58">
            <w:pPr>
              <w:spacing w:after="0" w:line="240" w:lineRule="auto"/>
              <w:jc w:val="center"/>
              <w:rPr>
                <w:rFonts w:ascii="GHEA Grapalat" w:eastAsia="Times New Roman" w:hAnsi="GHEA Grapalat" w:cs="Calibri"/>
                <w:b/>
                <w:bCs/>
                <w:color w:val="000000"/>
                <w:lang w:val="en-US"/>
              </w:rPr>
            </w:pP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315CF254"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5C94BD1"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266E7FD2"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782A6E88"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EDF500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0.96</w:t>
            </w:r>
          </w:p>
        </w:tc>
        <w:tc>
          <w:tcPr>
            <w:tcW w:w="1080" w:type="dxa"/>
            <w:tcBorders>
              <w:top w:val="nil"/>
              <w:left w:val="nil"/>
              <w:bottom w:val="single" w:sz="4" w:space="0" w:color="auto"/>
              <w:right w:val="single" w:sz="4" w:space="0" w:color="auto"/>
            </w:tcBorders>
            <w:shd w:val="clear" w:color="000000" w:fill="FFFFFF"/>
            <w:noWrap/>
            <w:vAlign w:val="center"/>
            <w:hideMark/>
          </w:tcPr>
          <w:p w14:paraId="280E7A8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0.96</w:t>
            </w:r>
          </w:p>
        </w:tc>
      </w:tr>
      <w:tr w:rsidR="004E69EC" w:rsidRPr="00DA3DE0" w14:paraId="0B6B3AC0" w14:textId="77777777" w:rsidTr="00B24F58">
        <w:trPr>
          <w:trHeight w:val="990"/>
        </w:trPr>
        <w:tc>
          <w:tcPr>
            <w:tcW w:w="535" w:type="dxa"/>
            <w:vMerge w:val="restart"/>
            <w:tcBorders>
              <w:top w:val="single" w:sz="4" w:space="0" w:color="auto"/>
              <w:left w:val="single" w:sz="4" w:space="0" w:color="auto"/>
              <w:bottom w:val="nil"/>
              <w:right w:val="single" w:sz="4" w:space="0" w:color="auto"/>
            </w:tcBorders>
            <w:shd w:val="clear" w:color="000000" w:fill="FFFFFF"/>
            <w:vAlign w:val="center"/>
            <w:hideMark/>
          </w:tcPr>
          <w:p w14:paraId="320100F3"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43</w:t>
            </w:r>
          </w:p>
        </w:tc>
        <w:tc>
          <w:tcPr>
            <w:tcW w:w="2250" w:type="dxa"/>
            <w:vMerge w:val="restart"/>
            <w:tcBorders>
              <w:top w:val="single" w:sz="4" w:space="0" w:color="auto"/>
              <w:left w:val="single" w:sz="4" w:space="0" w:color="auto"/>
              <w:bottom w:val="nil"/>
              <w:right w:val="single" w:sz="4" w:space="0" w:color="auto"/>
            </w:tcBorders>
            <w:shd w:val="clear" w:color="000000" w:fill="FFFFFF"/>
            <w:vAlign w:val="center"/>
            <w:hideMark/>
          </w:tcPr>
          <w:p w14:paraId="6B8E4131"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Միջանկյալ արդյունք 4-ի գործողություն 11՝ Շահառուներին կենսաթոշակների, նպաստների և այլ դրամական վճարների ստացման աշխատանքների իրականացում</w:t>
            </w:r>
          </w:p>
        </w:tc>
        <w:tc>
          <w:tcPr>
            <w:tcW w:w="1170" w:type="dxa"/>
            <w:tcBorders>
              <w:top w:val="nil"/>
              <w:left w:val="nil"/>
              <w:bottom w:val="nil"/>
              <w:right w:val="single" w:sz="4" w:space="0" w:color="auto"/>
            </w:tcBorders>
            <w:shd w:val="clear" w:color="000000" w:fill="FFFFFF"/>
            <w:vAlign w:val="center"/>
            <w:hideMark/>
          </w:tcPr>
          <w:p w14:paraId="4B67E99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40.1.</w:t>
            </w:r>
          </w:p>
        </w:tc>
        <w:tc>
          <w:tcPr>
            <w:tcW w:w="3600" w:type="dxa"/>
            <w:tcBorders>
              <w:top w:val="nil"/>
              <w:left w:val="nil"/>
              <w:bottom w:val="single" w:sz="4" w:space="0" w:color="auto"/>
              <w:right w:val="single" w:sz="4" w:space="0" w:color="auto"/>
            </w:tcBorders>
            <w:shd w:val="clear" w:color="000000" w:fill="FFFFFF"/>
            <w:vAlign w:val="center"/>
            <w:hideMark/>
          </w:tcPr>
          <w:p w14:paraId="6C7A0CC4"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Կենսաթոշակների, նպաստների և այլ դրամական վճարների ստացման խնդիրների ապահովումը  շահառուների շրջանում</w:t>
            </w:r>
          </w:p>
        </w:tc>
        <w:tc>
          <w:tcPr>
            <w:tcW w:w="1080" w:type="dxa"/>
            <w:tcBorders>
              <w:top w:val="nil"/>
              <w:left w:val="nil"/>
              <w:bottom w:val="single" w:sz="4" w:space="0" w:color="auto"/>
              <w:right w:val="single" w:sz="4" w:space="0" w:color="auto"/>
            </w:tcBorders>
            <w:shd w:val="clear" w:color="000000" w:fill="FFFFFF"/>
            <w:vAlign w:val="center"/>
            <w:hideMark/>
          </w:tcPr>
          <w:p w14:paraId="2148A827"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7B6797D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34</w:t>
            </w:r>
          </w:p>
        </w:tc>
        <w:tc>
          <w:tcPr>
            <w:tcW w:w="1080" w:type="dxa"/>
            <w:tcBorders>
              <w:top w:val="nil"/>
              <w:left w:val="nil"/>
              <w:bottom w:val="single" w:sz="4" w:space="0" w:color="auto"/>
              <w:right w:val="single" w:sz="4" w:space="0" w:color="auto"/>
            </w:tcBorders>
            <w:shd w:val="clear" w:color="000000" w:fill="FFFFFF"/>
            <w:noWrap/>
            <w:vAlign w:val="center"/>
            <w:hideMark/>
          </w:tcPr>
          <w:p w14:paraId="5038EB5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32</w:t>
            </w:r>
          </w:p>
        </w:tc>
        <w:tc>
          <w:tcPr>
            <w:tcW w:w="990" w:type="dxa"/>
            <w:tcBorders>
              <w:top w:val="nil"/>
              <w:left w:val="nil"/>
              <w:bottom w:val="single" w:sz="4" w:space="0" w:color="auto"/>
              <w:right w:val="single" w:sz="4" w:space="0" w:color="auto"/>
            </w:tcBorders>
            <w:shd w:val="clear" w:color="000000" w:fill="FFFFFF"/>
            <w:noWrap/>
            <w:vAlign w:val="center"/>
            <w:hideMark/>
          </w:tcPr>
          <w:p w14:paraId="32AA747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34</w:t>
            </w:r>
          </w:p>
        </w:tc>
        <w:tc>
          <w:tcPr>
            <w:tcW w:w="990" w:type="dxa"/>
            <w:tcBorders>
              <w:top w:val="nil"/>
              <w:left w:val="nil"/>
              <w:bottom w:val="single" w:sz="4" w:space="0" w:color="auto"/>
              <w:right w:val="single" w:sz="4" w:space="0" w:color="auto"/>
            </w:tcBorders>
            <w:shd w:val="clear" w:color="000000" w:fill="FFFFFF"/>
            <w:noWrap/>
            <w:vAlign w:val="center"/>
            <w:hideMark/>
          </w:tcPr>
          <w:p w14:paraId="504250E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32</w:t>
            </w:r>
          </w:p>
        </w:tc>
        <w:tc>
          <w:tcPr>
            <w:tcW w:w="1350" w:type="dxa"/>
            <w:tcBorders>
              <w:top w:val="nil"/>
              <w:left w:val="nil"/>
              <w:bottom w:val="single" w:sz="4" w:space="0" w:color="auto"/>
              <w:right w:val="single" w:sz="4" w:space="0" w:color="auto"/>
            </w:tcBorders>
            <w:shd w:val="clear" w:color="000000" w:fill="FFFFFF"/>
            <w:noWrap/>
            <w:vAlign w:val="center"/>
            <w:hideMark/>
          </w:tcPr>
          <w:p w14:paraId="1B272BD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0.94</w:t>
            </w:r>
          </w:p>
        </w:tc>
        <w:tc>
          <w:tcPr>
            <w:tcW w:w="1080" w:type="dxa"/>
            <w:tcBorders>
              <w:top w:val="nil"/>
              <w:left w:val="nil"/>
              <w:bottom w:val="single" w:sz="4" w:space="0" w:color="auto"/>
              <w:right w:val="single" w:sz="4" w:space="0" w:color="auto"/>
            </w:tcBorders>
            <w:shd w:val="clear" w:color="000000" w:fill="FFFFFF"/>
            <w:noWrap/>
            <w:vAlign w:val="center"/>
            <w:hideMark/>
          </w:tcPr>
          <w:p w14:paraId="48CA13E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0.94</w:t>
            </w:r>
          </w:p>
        </w:tc>
      </w:tr>
      <w:tr w:rsidR="004E69EC" w:rsidRPr="00DA3DE0" w14:paraId="04CB1953" w14:textId="77777777" w:rsidTr="00B24F58">
        <w:trPr>
          <w:trHeight w:val="1380"/>
        </w:trPr>
        <w:tc>
          <w:tcPr>
            <w:tcW w:w="535" w:type="dxa"/>
            <w:vMerge/>
            <w:tcBorders>
              <w:top w:val="single" w:sz="4" w:space="0" w:color="auto"/>
              <w:left w:val="single" w:sz="4" w:space="0" w:color="auto"/>
              <w:bottom w:val="nil"/>
              <w:right w:val="single" w:sz="4" w:space="0" w:color="auto"/>
            </w:tcBorders>
            <w:vAlign w:val="center"/>
            <w:hideMark/>
          </w:tcPr>
          <w:p w14:paraId="2BB98E73"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089A9C2F"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2E6678B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40.2.</w:t>
            </w:r>
          </w:p>
        </w:tc>
        <w:tc>
          <w:tcPr>
            <w:tcW w:w="3600" w:type="dxa"/>
            <w:tcBorders>
              <w:top w:val="nil"/>
              <w:left w:val="nil"/>
              <w:bottom w:val="nil"/>
              <w:right w:val="single" w:sz="4" w:space="0" w:color="auto"/>
            </w:tcBorders>
            <w:shd w:val="clear" w:color="000000" w:fill="FFFFFF"/>
            <w:vAlign w:val="center"/>
            <w:hideMark/>
          </w:tcPr>
          <w:p w14:paraId="2C31BC74"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գոհունակության աստիճանը կենսաթոշակների, նպաստների և այլ դրամական վճարների ստացման գործընթացից</w:t>
            </w:r>
          </w:p>
        </w:tc>
        <w:tc>
          <w:tcPr>
            <w:tcW w:w="1080" w:type="dxa"/>
            <w:tcBorders>
              <w:top w:val="nil"/>
              <w:left w:val="nil"/>
              <w:bottom w:val="nil"/>
              <w:right w:val="single" w:sz="4" w:space="0" w:color="auto"/>
            </w:tcBorders>
            <w:shd w:val="clear" w:color="000000" w:fill="FFFFFF"/>
            <w:vAlign w:val="center"/>
            <w:hideMark/>
          </w:tcPr>
          <w:p w14:paraId="0B177BEB"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nil"/>
              <w:right w:val="single" w:sz="4" w:space="0" w:color="auto"/>
            </w:tcBorders>
            <w:shd w:val="clear" w:color="000000" w:fill="FFFFFF"/>
            <w:noWrap/>
            <w:vAlign w:val="center"/>
            <w:hideMark/>
          </w:tcPr>
          <w:p w14:paraId="1EF9AEA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nil"/>
              <w:right w:val="single" w:sz="4" w:space="0" w:color="auto"/>
            </w:tcBorders>
            <w:shd w:val="clear" w:color="000000" w:fill="FFFFFF"/>
            <w:noWrap/>
            <w:vAlign w:val="center"/>
            <w:hideMark/>
          </w:tcPr>
          <w:p w14:paraId="6BAF078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4.6</w:t>
            </w:r>
          </w:p>
        </w:tc>
        <w:tc>
          <w:tcPr>
            <w:tcW w:w="990" w:type="dxa"/>
            <w:tcBorders>
              <w:top w:val="nil"/>
              <w:left w:val="nil"/>
              <w:bottom w:val="nil"/>
              <w:right w:val="single" w:sz="4" w:space="0" w:color="auto"/>
            </w:tcBorders>
            <w:shd w:val="clear" w:color="000000" w:fill="FFFFFF"/>
            <w:noWrap/>
            <w:vAlign w:val="center"/>
            <w:hideMark/>
          </w:tcPr>
          <w:p w14:paraId="34C18AD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nil"/>
              <w:right w:val="single" w:sz="4" w:space="0" w:color="auto"/>
            </w:tcBorders>
            <w:shd w:val="clear" w:color="000000" w:fill="FFFFFF"/>
            <w:noWrap/>
            <w:vAlign w:val="center"/>
            <w:hideMark/>
          </w:tcPr>
          <w:p w14:paraId="7FF8DD4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4.6</w:t>
            </w:r>
          </w:p>
        </w:tc>
        <w:tc>
          <w:tcPr>
            <w:tcW w:w="1350" w:type="dxa"/>
            <w:tcBorders>
              <w:top w:val="nil"/>
              <w:left w:val="nil"/>
              <w:bottom w:val="single" w:sz="4" w:space="0" w:color="auto"/>
              <w:right w:val="single" w:sz="4" w:space="0" w:color="auto"/>
            </w:tcBorders>
            <w:shd w:val="clear" w:color="000000" w:fill="FFFFFF"/>
            <w:noWrap/>
            <w:vAlign w:val="center"/>
            <w:hideMark/>
          </w:tcPr>
          <w:p w14:paraId="094DF85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1.02</w:t>
            </w:r>
          </w:p>
        </w:tc>
        <w:tc>
          <w:tcPr>
            <w:tcW w:w="1080" w:type="dxa"/>
            <w:tcBorders>
              <w:top w:val="nil"/>
              <w:left w:val="nil"/>
              <w:bottom w:val="single" w:sz="4" w:space="0" w:color="auto"/>
              <w:right w:val="single" w:sz="4" w:space="0" w:color="auto"/>
            </w:tcBorders>
            <w:shd w:val="clear" w:color="000000" w:fill="FFFFFF"/>
            <w:noWrap/>
            <w:vAlign w:val="center"/>
            <w:hideMark/>
          </w:tcPr>
          <w:p w14:paraId="0F3BD0E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1.02</w:t>
            </w:r>
          </w:p>
        </w:tc>
      </w:tr>
      <w:tr w:rsidR="004E69EC" w:rsidRPr="00DA3DE0" w14:paraId="1BE768B8" w14:textId="77777777" w:rsidTr="00B24F58">
        <w:trPr>
          <w:trHeight w:val="345"/>
        </w:trPr>
        <w:tc>
          <w:tcPr>
            <w:tcW w:w="535" w:type="dxa"/>
            <w:vMerge/>
            <w:tcBorders>
              <w:top w:val="single" w:sz="4" w:space="0" w:color="auto"/>
              <w:left w:val="single" w:sz="4" w:space="0" w:color="auto"/>
              <w:bottom w:val="nil"/>
              <w:right w:val="single" w:sz="4" w:space="0" w:color="auto"/>
            </w:tcBorders>
            <w:vAlign w:val="center"/>
            <w:hideMark/>
          </w:tcPr>
          <w:p w14:paraId="7E9736FA"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0A250D02"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14:paraId="4A70C6B0"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14:paraId="63833A48"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3C5FCF06" w14:textId="4819916C" w:rsidR="00534F0A" w:rsidRPr="00DA3DE0" w:rsidRDefault="00534F0A" w:rsidP="00B24F58">
            <w:pPr>
              <w:spacing w:after="0" w:line="240" w:lineRule="auto"/>
              <w:jc w:val="center"/>
              <w:rPr>
                <w:rFonts w:ascii="GHEA Grapalat" w:eastAsia="Times New Roman" w:hAnsi="GHEA Grapalat" w:cs="Calibri"/>
                <w:b/>
                <w:bCs/>
                <w:color w:val="000000"/>
                <w:lang w:val="en-US"/>
              </w:rPr>
            </w:pP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4295DE1D"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A76DC93"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0CF8A54F"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39EA7A20"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35C00D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c>
          <w:tcPr>
            <w:tcW w:w="1080" w:type="dxa"/>
            <w:tcBorders>
              <w:top w:val="nil"/>
              <w:left w:val="nil"/>
              <w:bottom w:val="single" w:sz="4" w:space="0" w:color="auto"/>
              <w:right w:val="single" w:sz="4" w:space="0" w:color="auto"/>
            </w:tcBorders>
            <w:shd w:val="clear" w:color="000000" w:fill="FFFFFF"/>
            <w:noWrap/>
            <w:vAlign w:val="center"/>
            <w:hideMark/>
          </w:tcPr>
          <w:p w14:paraId="2B98B1B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0.98</w:t>
            </w:r>
          </w:p>
        </w:tc>
      </w:tr>
      <w:tr w:rsidR="004E69EC" w:rsidRPr="00DA3DE0" w14:paraId="6319011E" w14:textId="77777777" w:rsidTr="00B24F58">
        <w:trPr>
          <w:trHeight w:val="1380"/>
        </w:trPr>
        <w:tc>
          <w:tcPr>
            <w:tcW w:w="535" w:type="dxa"/>
            <w:vMerge w:val="restart"/>
            <w:tcBorders>
              <w:top w:val="single" w:sz="4" w:space="0" w:color="auto"/>
              <w:left w:val="single" w:sz="4" w:space="0" w:color="auto"/>
              <w:bottom w:val="nil"/>
              <w:right w:val="single" w:sz="4" w:space="0" w:color="auto"/>
            </w:tcBorders>
            <w:shd w:val="clear" w:color="000000" w:fill="FFFFFF"/>
            <w:vAlign w:val="center"/>
            <w:hideMark/>
          </w:tcPr>
          <w:p w14:paraId="17A91225"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44</w:t>
            </w:r>
          </w:p>
        </w:tc>
        <w:tc>
          <w:tcPr>
            <w:tcW w:w="2250" w:type="dxa"/>
            <w:vMerge w:val="restart"/>
            <w:tcBorders>
              <w:top w:val="single" w:sz="4" w:space="0" w:color="auto"/>
              <w:left w:val="single" w:sz="4" w:space="0" w:color="auto"/>
              <w:bottom w:val="nil"/>
              <w:right w:val="single" w:sz="4" w:space="0" w:color="auto"/>
            </w:tcBorders>
            <w:shd w:val="clear" w:color="000000" w:fill="FFFFFF"/>
            <w:vAlign w:val="center"/>
            <w:hideMark/>
          </w:tcPr>
          <w:p w14:paraId="4C29CADD"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Միջանկյալ արդյունք 4-ի գործողություն 12՝Շահառուների բժշկասոցիալական փորձաքննության կամ անձի ֆունկցիոնալության գնահատման, անհրաժեշտ աջակցող միջոցներով ապահովման և  հաշմանդամության հետ կապված այլ խնդիրների լուծման աշխատանքների իրականացում</w:t>
            </w:r>
          </w:p>
        </w:tc>
        <w:tc>
          <w:tcPr>
            <w:tcW w:w="1170" w:type="dxa"/>
            <w:tcBorders>
              <w:top w:val="nil"/>
              <w:left w:val="nil"/>
              <w:bottom w:val="nil"/>
              <w:right w:val="single" w:sz="4" w:space="0" w:color="auto"/>
            </w:tcBorders>
            <w:shd w:val="clear" w:color="000000" w:fill="FFFFFF"/>
            <w:vAlign w:val="center"/>
            <w:hideMark/>
          </w:tcPr>
          <w:p w14:paraId="7A586DA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41.1.</w:t>
            </w:r>
          </w:p>
        </w:tc>
        <w:tc>
          <w:tcPr>
            <w:tcW w:w="3600" w:type="dxa"/>
            <w:tcBorders>
              <w:top w:val="nil"/>
              <w:left w:val="nil"/>
              <w:bottom w:val="single" w:sz="4" w:space="0" w:color="auto"/>
              <w:right w:val="single" w:sz="4" w:space="0" w:color="auto"/>
            </w:tcBorders>
            <w:shd w:val="clear" w:color="000000" w:fill="FFFFFF"/>
            <w:vAlign w:val="bottom"/>
            <w:hideMark/>
          </w:tcPr>
          <w:p w14:paraId="2D748D8B"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Բժշկասոցիալական փորձաքննություն կամ անձի ֆունկցիոնալության գնահատման ապահովումը  շահառուների շրջանում</w:t>
            </w:r>
          </w:p>
        </w:tc>
        <w:tc>
          <w:tcPr>
            <w:tcW w:w="1080" w:type="dxa"/>
            <w:tcBorders>
              <w:top w:val="nil"/>
              <w:left w:val="nil"/>
              <w:bottom w:val="single" w:sz="4" w:space="0" w:color="auto"/>
              <w:right w:val="single" w:sz="4" w:space="0" w:color="auto"/>
            </w:tcBorders>
            <w:shd w:val="clear" w:color="000000" w:fill="FFFFFF"/>
            <w:vAlign w:val="center"/>
            <w:hideMark/>
          </w:tcPr>
          <w:p w14:paraId="6B66E589"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6580A30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w:t>
            </w:r>
          </w:p>
        </w:tc>
        <w:tc>
          <w:tcPr>
            <w:tcW w:w="1080" w:type="dxa"/>
            <w:tcBorders>
              <w:top w:val="nil"/>
              <w:left w:val="nil"/>
              <w:bottom w:val="single" w:sz="4" w:space="0" w:color="auto"/>
              <w:right w:val="single" w:sz="4" w:space="0" w:color="auto"/>
            </w:tcBorders>
            <w:shd w:val="clear" w:color="000000" w:fill="FFFFFF"/>
            <w:noWrap/>
            <w:vAlign w:val="center"/>
            <w:hideMark/>
          </w:tcPr>
          <w:p w14:paraId="12FAC02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w:t>
            </w:r>
          </w:p>
        </w:tc>
        <w:tc>
          <w:tcPr>
            <w:tcW w:w="990" w:type="dxa"/>
            <w:tcBorders>
              <w:top w:val="nil"/>
              <w:left w:val="nil"/>
              <w:bottom w:val="single" w:sz="4" w:space="0" w:color="auto"/>
              <w:right w:val="single" w:sz="4" w:space="0" w:color="auto"/>
            </w:tcBorders>
            <w:shd w:val="clear" w:color="000000" w:fill="FFFFFF"/>
            <w:noWrap/>
            <w:vAlign w:val="center"/>
            <w:hideMark/>
          </w:tcPr>
          <w:p w14:paraId="38AB2B2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w:t>
            </w:r>
          </w:p>
        </w:tc>
        <w:tc>
          <w:tcPr>
            <w:tcW w:w="990" w:type="dxa"/>
            <w:tcBorders>
              <w:top w:val="nil"/>
              <w:left w:val="nil"/>
              <w:bottom w:val="single" w:sz="4" w:space="0" w:color="auto"/>
              <w:right w:val="single" w:sz="4" w:space="0" w:color="auto"/>
            </w:tcBorders>
            <w:shd w:val="clear" w:color="000000" w:fill="FFFFFF"/>
            <w:noWrap/>
            <w:vAlign w:val="center"/>
            <w:hideMark/>
          </w:tcPr>
          <w:p w14:paraId="19A368D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w:t>
            </w:r>
          </w:p>
        </w:tc>
        <w:tc>
          <w:tcPr>
            <w:tcW w:w="1350" w:type="dxa"/>
            <w:tcBorders>
              <w:top w:val="nil"/>
              <w:left w:val="nil"/>
              <w:bottom w:val="single" w:sz="4" w:space="0" w:color="auto"/>
              <w:right w:val="single" w:sz="4" w:space="0" w:color="auto"/>
            </w:tcBorders>
            <w:shd w:val="clear" w:color="000000" w:fill="FFFFFF"/>
            <w:noWrap/>
            <w:vAlign w:val="center"/>
            <w:hideMark/>
          </w:tcPr>
          <w:p w14:paraId="2CF9A24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7FD32AA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0EC829E6" w14:textId="77777777" w:rsidTr="00B24F58">
        <w:trPr>
          <w:trHeight w:val="1500"/>
        </w:trPr>
        <w:tc>
          <w:tcPr>
            <w:tcW w:w="535" w:type="dxa"/>
            <w:vMerge/>
            <w:tcBorders>
              <w:top w:val="single" w:sz="4" w:space="0" w:color="auto"/>
              <w:left w:val="single" w:sz="4" w:space="0" w:color="auto"/>
              <w:bottom w:val="nil"/>
              <w:right w:val="single" w:sz="4" w:space="0" w:color="auto"/>
            </w:tcBorders>
            <w:vAlign w:val="center"/>
            <w:hideMark/>
          </w:tcPr>
          <w:p w14:paraId="514CC6D2"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097447D9"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4CF5165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41.2.</w:t>
            </w:r>
          </w:p>
        </w:tc>
        <w:tc>
          <w:tcPr>
            <w:tcW w:w="3600" w:type="dxa"/>
            <w:tcBorders>
              <w:top w:val="nil"/>
              <w:left w:val="nil"/>
              <w:bottom w:val="nil"/>
              <w:right w:val="nil"/>
            </w:tcBorders>
            <w:shd w:val="clear" w:color="000000" w:fill="FFFFFF"/>
            <w:vAlign w:val="center"/>
            <w:hideMark/>
          </w:tcPr>
          <w:p w14:paraId="7166DE85"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Բժշկասոցիալական փորձաքննություն կամ անձի ֆունկցիոնալության գնահատում անցած և հաշմանդամության կարգավիճակ  ստացած շահառուների թիվը</w:t>
            </w:r>
          </w:p>
        </w:tc>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12738922"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756097B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w:t>
            </w:r>
          </w:p>
        </w:tc>
        <w:tc>
          <w:tcPr>
            <w:tcW w:w="1080" w:type="dxa"/>
            <w:tcBorders>
              <w:top w:val="nil"/>
              <w:left w:val="nil"/>
              <w:bottom w:val="single" w:sz="4" w:space="0" w:color="auto"/>
              <w:right w:val="single" w:sz="4" w:space="0" w:color="auto"/>
            </w:tcBorders>
            <w:shd w:val="clear" w:color="000000" w:fill="FFFFFF"/>
            <w:noWrap/>
            <w:vAlign w:val="center"/>
            <w:hideMark/>
          </w:tcPr>
          <w:p w14:paraId="15A95AC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7</w:t>
            </w:r>
          </w:p>
        </w:tc>
        <w:tc>
          <w:tcPr>
            <w:tcW w:w="990" w:type="dxa"/>
            <w:tcBorders>
              <w:top w:val="nil"/>
              <w:left w:val="nil"/>
              <w:bottom w:val="single" w:sz="4" w:space="0" w:color="auto"/>
              <w:right w:val="single" w:sz="4" w:space="0" w:color="auto"/>
            </w:tcBorders>
            <w:shd w:val="clear" w:color="000000" w:fill="FFFFFF"/>
            <w:noWrap/>
            <w:vAlign w:val="center"/>
            <w:hideMark/>
          </w:tcPr>
          <w:p w14:paraId="1D0CD56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8</w:t>
            </w:r>
          </w:p>
        </w:tc>
        <w:tc>
          <w:tcPr>
            <w:tcW w:w="990" w:type="dxa"/>
            <w:tcBorders>
              <w:top w:val="nil"/>
              <w:left w:val="nil"/>
              <w:bottom w:val="single" w:sz="4" w:space="0" w:color="auto"/>
              <w:right w:val="single" w:sz="4" w:space="0" w:color="auto"/>
            </w:tcBorders>
            <w:shd w:val="clear" w:color="000000" w:fill="FFFFFF"/>
            <w:noWrap/>
            <w:vAlign w:val="center"/>
            <w:hideMark/>
          </w:tcPr>
          <w:p w14:paraId="1064422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7</w:t>
            </w:r>
          </w:p>
        </w:tc>
        <w:tc>
          <w:tcPr>
            <w:tcW w:w="1350" w:type="dxa"/>
            <w:tcBorders>
              <w:top w:val="nil"/>
              <w:left w:val="nil"/>
              <w:bottom w:val="single" w:sz="4" w:space="0" w:color="auto"/>
              <w:right w:val="single" w:sz="4" w:space="0" w:color="auto"/>
            </w:tcBorders>
            <w:shd w:val="clear" w:color="000000" w:fill="FFFFFF"/>
            <w:noWrap/>
            <w:vAlign w:val="center"/>
            <w:hideMark/>
          </w:tcPr>
          <w:p w14:paraId="714A118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0.88</w:t>
            </w:r>
          </w:p>
        </w:tc>
        <w:tc>
          <w:tcPr>
            <w:tcW w:w="1080" w:type="dxa"/>
            <w:tcBorders>
              <w:top w:val="nil"/>
              <w:left w:val="nil"/>
              <w:bottom w:val="single" w:sz="4" w:space="0" w:color="auto"/>
              <w:right w:val="single" w:sz="4" w:space="0" w:color="auto"/>
            </w:tcBorders>
            <w:shd w:val="clear" w:color="000000" w:fill="FFFFFF"/>
            <w:noWrap/>
            <w:vAlign w:val="center"/>
            <w:hideMark/>
          </w:tcPr>
          <w:p w14:paraId="418E651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0.88</w:t>
            </w:r>
          </w:p>
        </w:tc>
      </w:tr>
      <w:tr w:rsidR="004E69EC" w:rsidRPr="00DA3DE0" w14:paraId="1A3FC126" w14:textId="77777777" w:rsidTr="00B24F58">
        <w:trPr>
          <w:trHeight w:val="690"/>
        </w:trPr>
        <w:tc>
          <w:tcPr>
            <w:tcW w:w="535" w:type="dxa"/>
            <w:vMerge/>
            <w:tcBorders>
              <w:top w:val="single" w:sz="4" w:space="0" w:color="auto"/>
              <w:left w:val="single" w:sz="4" w:space="0" w:color="auto"/>
              <w:bottom w:val="nil"/>
              <w:right w:val="single" w:sz="4" w:space="0" w:color="auto"/>
            </w:tcBorders>
            <w:vAlign w:val="center"/>
            <w:hideMark/>
          </w:tcPr>
          <w:p w14:paraId="2FFC2589"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7738CF75"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597BC1C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41.3.</w:t>
            </w:r>
          </w:p>
        </w:tc>
        <w:tc>
          <w:tcPr>
            <w:tcW w:w="3600" w:type="dxa"/>
            <w:tcBorders>
              <w:top w:val="nil"/>
              <w:left w:val="nil"/>
              <w:bottom w:val="single" w:sz="4" w:space="0" w:color="auto"/>
              <w:right w:val="single" w:sz="4" w:space="0" w:color="auto"/>
            </w:tcBorders>
            <w:shd w:val="clear" w:color="000000" w:fill="FFFFFF"/>
            <w:vAlign w:val="center"/>
            <w:hideMark/>
          </w:tcPr>
          <w:p w14:paraId="7BC5B5F2"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Աջակցող միջոցների կարիք ունեցող շահառուների թիվը</w:t>
            </w:r>
          </w:p>
        </w:tc>
        <w:tc>
          <w:tcPr>
            <w:tcW w:w="1080" w:type="dxa"/>
            <w:tcBorders>
              <w:top w:val="nil"/>
              <w:left w:val="nil"/>
              <w:bottom w:val="single" w:sz="4" w:space="0" w:color="auto"/>
              <w:right w:val="single" w:sz="4" w:space="0" w:color="auto"/>
            </w:tcBorders>
            <w:shd w:val="clear" w:color="000000" w:fill="FFFFFF"/>
            <w:vAlign w:val="center"/>
            <w:hideMark/>
          </w:tcPr>
          <w:p w14:paraId="6AE21021"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7D91AEB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34</w:t>
            </w:r>
          </w:p>
        </w:tc>
        <w:tc>
          <w:tcPr>
            <w:tcW w:w="1080" w:type="dxa"/>
            <w:tcBorders>
              <w:top w:val="nil"/>
              <w:left w:val="nil"/>
              <w:bottom w:val="single" w:sz="4" w:space="0" w:color="auto"/>
              <w:right w:val="single" w:sz="4" w:space="0" w:color="auto"/>
            </w:tcBorders>
            <w:shd w:val="clear" w:color="000000" w:fill="FFFFFF"/>
            <w:noWrap/>
            <w:vAlign w:val="center"/>
            <w:hideMark/>
          </w:tcPr>
          <w:p w14:paraId="58E8452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34</w:t>
            </w:r>
          </w:p>
        </w:tc>
        <w:tc>
          <w:tcPr>
            <w:tcW w:w="990" w:type="dxa"/>
            <w:tcBorders>
              <w:top w:val="nil"/>
              <w:left w:val="nil"/>
              <w:bottom w:val="single" w:sz="4" w:space="0" w:color="auto"/>
              <w:right w:val="single" w:sz="4" w:space="0" w:color="auto"/>
            </w:tcBorders>
            <w:shd w:val="clear" w:color="000000" w:fill="FFFFFF"/>
            <w:noWrap/>
            <w:vAlign w:val="center"/>
            <w:hideMark/>
          </w:tcPr>
          <w:p w14:paraId="61B286B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34</w:t>
            </w:r>
          </w:p>
        </w:tc>
        <w:tc>
          <w:tcPr>
            <w:tcW w:w="990" w:type="dxa"/>
            <w:tcBorders>
              <w:top w:val="nil"/>
              <w:left w:val="nil"/>
              <w:bottom w:val="single" w:sz="4" w:space="0" w:color="auto"/>
              <w:right w:val="single" w:sz="4" w:space="0" w:color="auto"/>
            </w:tcBorders>
            <w:shd w:val="clear" w:color="000000" w:fill="FFFFFF"/>
            <w:noWrap/>
            <w:vAlign w:val="center"/>
            <w:hideMark/>
          </w:tcPr>
          <w:p w14:paraId="18E7239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34</w:t>
            </w:r>
          </w:p>
        </w:tc>
        <w:tc>
          <w:tcPr>
            <w:tcW w:w="1350" w:type="dxa"/>
            <w:tcBorders>
              <w:top w:val="nil"/>
              <w:left w:val="nil"/>
              <w:bottom w:val="single" w:sz="4" w:space="0" w:color="auto"/>
              <w:right w:val="single" w:sz="4" w:space="0" w:color="auto"/>
            </w:tcBorders>
            <w:shd w:val="clear" w:color="000000" w:fill="FFFFFF"/>
            <w:noWrap/>
            <w:vAlign w:val="center"/>
            <w:hideMark/>
          </w:tcPr>
          <w:p w14:paraId="764D8DD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1847EC4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71000E62" w14:textId="77777777" w:rsidTr="00B24F58">
        <w:trPr>
          <w:trHeight w:val="1035"/>
        </w:trPr>
        <w:tc>
          <w:tcPr>
            <w:tcW w:w="535" w:type="dxa"/>
            <w:vMerge/>
            <w:tcBorders>
              <w:top w:val="single" w:sz="4" w:space="0" w:color="auto"/>
              <w:left w:val="single" w:sz="4" w:space="0" w:color="auto"/>
              <w:bottom w:val="nil"/>
              <w:right w:val="single" w:sz="4" w:space="0" w:color="auto"/>
            </w:tcBorders>
            <w:vAlign w:val="center"/>
            <w:hideMark/>
          </w:tcPr>
          <w:p w14:paraId="1AE19D7B"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nil"/>
              <w:right w:val="single" w:sz="4" w:space="0" w:color="auto"/>
            </w:tcBorders>
            <w:vAlign w:val="center"/>
            <w:hideMark/>
          </w:tcPr>
          <w:p w14:paraId="5C6346E2"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nil"/>
              <w:right w:val="single" w:sz="4" w:space="0" w:color="auto"/>
            </w:tcBorders>
            <w:shd w:val="clear" w:color="000000" w:fill="FFFFFF"/>
            <w:vAlign w:val="center"/>
            <w:hideMark/>
          </w:tcPr>
          <w:p w14:paraId="67A325B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41.4.</w:t>
            </w:r>
          </w:p>
        </w:tc>
        <w:tc>
          <w:tcPr>
            <w:tcW w:w="3600" w:type="dxa"/>
            <w:tcBorders>
              <w:top w:val="nil"/>
              <w:left w:val="nil"/>
              <w:bottom w:val="nil"/>
              <w:right w:val="single" w:sz="4" w:space="0" w:color="auto"/>
            </w:tcBorders>
            <w:shd w:val="clear" w:color="000000" w:fill="FFFFFF"/>
            <w:vAlign w:val="center"/>
            <w:hideMark/>
          </w:tcPr>
          <w:p w14:paraId="78EAC09C"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 xml:space="preserve">Շահառուների գոհունակության աստիճանը ԲՍՓ հանձնաժողովների հետ համագործակցության գործընթացից  </w:t>
            </w:r>
          </w:p>
        </w:tc>
        <w:tc>
          <w:tcPr>
            <w:tcW w:w="1080" w:type="dxa"/>
            <w:tcBorders>
              <w:top w:val="nil"/>
              <w:left w:val="nil"/>
              <w:bottom w:val="nil"/>
              <w:right w:val="single" w:sz="4" w:space="0" w:color="auto"/>
            </w:tcBorders>
            <w:shd w:val="clear" w:color="000000" w:fill="FFFFFF"/>
            <w:vAlign w:val="center"/>
            <w:hideMark/>
          </w:tcPr>
          <w:p w14:paraId="60EC066C"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nil"/>
              <w:right w:val="single" w:sz="4" w:space="0" w:color="auto"/>
            </w:tcBorders>
            <w:shd w:val="clear" w:color="000000" w:fill="FFFFFF"/>
            <w:noWrap/>
            <w:vAlign w:val="center"/>
            <w:hideMark/>
          </w:tcPr>
          <w:p w14:paraId="59BF50D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nil"/>
              <w:right w:val="single" w:sz="4" w:space="0" w:color="auto"/>
            </w:tcBorders>
            <w:shd w:val="clear" w:color="000000" w:fill="FFFFFF"/>
            <w:noWrap/>
            <w:vAlign w:val="center"/>
            <w:hideMark/>
          </w:tcPr>
          <w:p w14:paraId="1B8D791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4.6</w:t>
            </w:r>
          </w:p>
        </w:tc>
        <w:tc>
          <w:tcPr>
            <w:tcW w:w="990" w:type="dxa"/>
            <w:tcBorders>
              <w:top w:val="nil"/>
              <w:left w:val="nil"/>
              <w:bottom w:val="nil"/>
              <w:right w:val="single" w:sz="4" w:space="0" w:color="auto"/>
            </w:tcBorders>
            <w:shd w:val="clear" w:color="000000" w:fill="FFFFFF"/>
            <w:noWrap/>
            <w:vAlign w:val="center"/>
            <w:hideMark/>
          </w:tcPr>
          <w:p w14:paraId="1D6B1C2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nil"/>
              <w:right w:val="single" w:sz="4" w:space="0" w:color="auto"/>
            </w:tcBorders>
            <w:shd w:val="clear" w:color="000000" w:fill="FFFFFF"/>
            <w:noWrap/>
            <w:vAlign w:val="center"/>
            <w:hideMark/>
          </w:tcPr>
          <w:p w14:paraId="3124ECB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4.6</w:t>
            </w:r>
          </w:p>
        </w:tc>
        <w:tc>
          <w:tcPr>
            <w:tcW w:w="1350" w:type="dxa"/>
            <w:tcBorders>
              <w:top w:val="nil"/>
              <w:left w:val="nil"/>
              <w:bottom w:val="single" w:sz="4" w:space="0" w:color="auto"/>
              <w:right w:val="single" w:sz="4" w:space="0" w:color="auto"/>
            </w:tcBorders>
            <w:shd w:val="clear" w:color="000000" w:fill="FFFFFF"/>
            <w:noWrap/>
            <w:vAlign w:val="center"/>
            <w:hideMark/>
          </w:tcPr>
          <w:p w14:paraId="709A512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1.02</w:t>
            </w:r>
          </w:p>
        </w:tc>
        <w:tc>
          <w:tcPr>
            <w:tcW w:w="1080" w:type="dxa"/>
            <w:tcBorders>
              <w:top w:val="nil"/>
              <w:left w:val="nil"/>
              <w:bottom w:val="single" w:sz="4" w:space="0" w:color="auto"/>
              <w:right w:val="single" w:sz="4" w:space="0" w:color="auto"/>
            </w:tcBorders>
            <w:shd w:val="clear" w:color="000000" w:fill="FFFFFF"/>
            <w:noWrap/>
            <w:vAlign w:val="center"/>
            <w:hideMark/>
          </w:tcPr>
          <w:p w14:paraId="6B27CD6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1.02</w:t>
            </w:r>
          </w:p>
        </w:tc>
      </w:tr>
      <w:tr w:rsidR="004E69EC" w:rsidRPr="00DA3DE0" w14:paraId="6DFD702A" w14:textId="77777777" w:rsidTr="00B24F58">
        <w:trPr>
          <w:trHeight w:val="345"/>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2A34AC54"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41C3ED8E"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14:paraId="147D2EAA"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14:paraId="2173ED93"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776DF49E" w14:textId="17ECA6C8" w:rsidR="00534F0A" w:rsidRPr="00DA3DE0" w:rsidRDefault="00534F0A" w:rsidP="00B24F58">
            <w:pPr>
              <w:spacing w:after="0" w:line="240" w:lineRule="auto"/>
              <w:jc w:val="center"/>
              <w:rPr>
                <w:rFonts w:ascii="GHEA Grapalat" w:eastAsia="Times New Roman" w:hAnsi="GHEA Grapalat" w:cs="Calibri"/>
                <w:b/>
                <w:bCs/>
                <w:color w:val="000000"/>
                <w:lang w:val="en-US"/>
              </w:rPr>
            </w:pP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504E57E5"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88EC7D4"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4894EF79"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14B3DE89"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36CDE9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0.97</w:t>
            </w:r>
          </w:p>
        </w:tc>
        <w:tc>
          <w:tcPr>
            <w:tcW w:w="1080" w:type="dxa"/>
            <w:tcBorders>
              <w:top w:val="nil"/>
              <w:left w:val="nil"/>
              <w:bottom w:val="single" w:sz="4" w:space="0" w:color="auto"/>
              <w:right w:val="single" w:sz="4" w:space="0" w:color="auto"/>
            </w:tcBorders>
            <w:shd w:val="clear" w:color="000000" w:fill="FFFFFF"/>
            <w:noWrap/>
            <w:vAlign w:val="center"/>
            <w:hideMark/>
          </w:tcPr>
          <w:p w14:paraId="12A5641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0.97</w:t>
            </w:r>
          </w:p>
        </w:tc>
      </w:tr>
      <w:tr w:rsidR="004E69EC" w:rsidRPr="00DA3DE0" w14:paraId="5E8793B6" w14:textId="77777777" w:rsidTr="00B24F58">
        <w:trPr>
          <w:trHeight w:val="1035"/>
        </w:trPr>
        <w:tc>
          <w:tcPr>
            <w:tcW w:w="5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5EDC00"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45</w:t>
            </w:r>
          </w:p>
          <w:p w14:paraId="693380E9" w14:textId="77777777" w:rsidR="00022856" w:rsidRPr="00DA3DE0" w:rsidRDefault="00022856" w:rsidP="00534F0A">
            <w:pPr>
              <w:spacing w:after="0" w:line="240" w:lineRule="auto"/>
              <w:jc w:val="center"/>
              <w:rPr>
                <w:rFonts w:ascii="GHEA Grapalat" w:eastAsia="Times New Roman" w:hAnsi="GHEA Grapalat" w:cs="Calibri"/>
                <w:b/>
                <w:bCs/>
                <w:color w:val="000000"/>
                <w:sz w:val="24"/>
                <w:szCs w:val="24"/>
                <w:lang w:val="en-US"/>
              </w:rPr>
            </w:pPr>
          </w:p>
          <w:p w14:paraId="3466B95B" w14:textId="77777777" w:rsidR="00022856" w:rsidRPr="00DA3DE0" w:rsidRDefault="00022856" w:rsidP="00534F0A">
            <w:pPr>
              <w:spacing w:after="0" w:line="240" w:lineRule="auto"/>
              <w:jc w:val="center"/>
              <w:rPr>
                <w:rFonts w:ascii="GHEA Grapalat" w:eastAsia="Times New Roman" w:hAnsi="GHEA Grapalat" w:cs="Calibri"/>
                <w:b/>
                <w:bCs/>
                <w:color w:val="000000"/>
                <w:sz w:val="24"/>
                <w:szCs w:val="24"/>
                <w:lang w:val="en-US"/>
              </w:rPr>
            </w:pPr>
          </w:p>
          <w:p w14:paraId="2EC4E2BC" w14:textId="77E557D0" w:rsidR="00022856" w:rsidRPr="00DA3DE0" w:rsidRDefault="00022856" w:rsidP="00534F0A">
            <w:pPr>
              <w:spacing w:after="0" w:line="240" w:lineRule="auto"/>
              <w:jc w:val="center"/>
              <w:rPr>
                <w:rFonts w:ascii="GHEA Grapalat" w:eastAsia="Times New Roman" w:hAnsi="GHEA Grapalat" w:cs="Calibri"/>
                <w:b/>
                <w:bCs/>
                <w:color w:val="000000"/>
                <w:sz w:val="24"/>
                <w:szCs w:val="24"/>
                <w:lang w:val="en-US"/>
              </w:rPr>
            </w:pPr>
          </w:p>
        </w:tc>
        <w:tc>
          <w:tcPr>
            <w:tcW w:w="22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3B1A4A"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Միջանկյալ արդյունք 4-ի գործողություն 13՝ Շահառուների ստացիոնար բժշկական կազմակերպություն տեղափոխման աշխատանքների կազմակերպում</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406C7A7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42.1.</w:t>
            </w:r>
          </w:p>
        </w:tc>
        <w:tc>
          <w:tcPr>
            <w:tcW w:w="3600" w:type="dxa"/>
            <w:tcBorders>
              <w:top w:val="nil"/>
              <w:left w:val="nil"/>
              <w:bottom w:val="single" w:sz="4" w:space="0" w:color="auto"/>
              <w:right w:val="single" w:sz="4" w:space="0" w:color="auto"/>
            </w:tcBorders>
            <w:shd w:val="clear" w:color="000000" w:fill="FFFFFF"/>
            <w:vAlign w:val="center"/>
            <w:hideMark/>
          </w:tcPr>
          <w:p w14:paraId="1CA35BE3"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Բժշկական հաստատություններում բուժման ախահովումը  շահառուների շրջանում</w:t>
            </w:r>
          </w:p>
        </w:tc>
        <w:tc>
          <w:tcPr>
            <w:tcW w:w="1080" w:type="dxa"/>
            <w:tcBorders>
              <w:top w:val="nil"/>
              <w:left w:val="nil"/>
              <w:bottom w:val="single" w:sz="4" w:space="0" w:color="auto"/>
              <w:right w:val="single" w:sz="4" w:space="0" w:color="auto"/>
            </w:tcBorders>
            <w:shd w:val="clear" w:color="000000" w:fill="FFFFFF"/>
            <w:vAlign w:val="center"/>
            <w:hideMark/>
          </w:tcPr>
          <w:p w14:paraId="4208C478"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nil"/>
              <w:left w:val="nil"/>
              <w:bottom w:val="single" w:sz="4" w:space="0" w:color="auto"/>
              <w:right w:val="single" w:sz="4" w:space="0" w:color="auto"/>
            </w:tcBorders>
            <w:shd w:val="clear" w:color="000000" w:fill="FFFFFF"/>
            <w:noWrap/>
            <w:vAlign w:val="center"/>
            <w:hideMark/>
          </w:tcPr>
          <w:p w14:paraId="6566017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209</w:t>
            </w:r>
          </w:p>
        </w:tc>
        <w:tc>
          <w:tcPr>
            <w:tcW w:w="1080" w:type="dxa"/>
            <w:tcBorders>
              <w:top w:val="nil"/>
              <w:left w:val="nil"/>
              <w:bottom w:val="single" w:sz="4" w:space="0" w:color="auto"/>
              <w:right w:val="single" w:sz="4" w:space="0" w:color="auto"/>
            </w:tcBorders>
            <w:shd w:val="clear" w:color="000000" w:fill="FFFFFF"/>
            <w:noWrap/>
            <w:vAlign w:val="center"/>
            <w:hideMark/>
          </w:tcPr>
          <w:p w14:paraId="155406B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196</w:t>
            </w:r>
          </w:p>
        </w:tc>
        <w:tc>
          <w:tcPr>
            <w:tcW w:w="990" w:type="dxa"/>
            <w:tcBorders>
              <w:top w:val="nil"/>
              <w:left w:val="nil"/>
              <w:bottom w:val="single" w:sz="4" w:space="0" w:color="auto"/>
              <w:right w:val="single" w:sz="4" w:space="0" w:color="auto"/>
            </w:tcBorders>
            <w:shd w:val="clear" w:color="000000" w:fill="FFFFFF"/>
            <w:noWrap/>
            <w:vAlign w:val="center"/>
            <w:hideMark/>
          </w:tcPr>
          <w:p w14:paraId="53920F9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209</w:t>
            </w:r>
          </w:p>
        </w:tc>
        <w:tc>
          <w:tcPr>
            <w:tcW w:w="990" w:type="dxa"/>
            <w:tcBorders>
              <w:top w:val="nil"/>
              <w:left w:val="nil"/>
              <w:bottom w:val="single" w:sz="4" w:space="0" w:color="auto"/>
              <w:right w:val="single" w:sz="4" w:space="0" w:color="auto"/>
            </w:tcBorders>
            <w:shd w:val="clear" w:color="000000" w:fill="FFFFFF"/>
            <w:noWrap/>
            <w:vAlign w:val="center"/>
            <w:hideMark/>
          </w:tcPr>
          <w:p w14:paraId="256DED4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196</w:t>
            </w:r>
          </w:p>
        </w:tc>
        <w:tc>
          <w:tcPr>
            <w:tcW w:w="1350" w:type="dxa"/>
            <w:tcBorders>
              <w:top w:val="nil"/>
              <w:left w:val="nil"/>
              <w:bottom w:val="single" w:sz="4" w:space="0" w:color="auto"/>
              <w:right w:val="single" w:sz="4" w:space="0" w:color="auto"/>
            </w:tcBorders>
            <w:shd w:val="clear" w:color="000000" w:fill="FFFFFF"/>
            <w:noWrap/>
            <w:vAlign w:val="center"/>
            <w:hideMark/>
          </w:tcPr>
          <w:p w14:paraId="05347E3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0.94</w:t>
            </w:r>
          </w:p>
        </w:tc>
        <w:tc>
          <w:tcPr>
            <w:tcW w:w="1080" w:type="dxa"/>
            <w:tcBorders>
              <w:top w:val="nil"/>
              <w:left w:val="nil"/>
              <w:bottom w:val="single" w:sz="4" w:space="0" w:color="auto"/>
              <w:right w:val="single" w:sz="4" w:space="0" w:color="auto"/>
            </w:tcBorders>
            <w:shd w:val="clear" w:color="000000" w:fill="FFFFFF"/>
            <w:noWrap/>
            <w:vAlign w:val="center"/>
            <w:hideMark/>
          </w:tcPr>
          <w:p w14:paraId="49DA80A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0.94</w:t>
            </w:r>
          </w:p>
        </w:tc>
      </w:tr>
      <w:tr w:rsidR="004E69EC" w:rsidRPr="00DA3DE0" w14:paraId="2D7F7E34" w14:textId="77777777" w:rsidTr="00B24F58">
        <w:trPr>
          <w:trHeight w:val="1380"/>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123A9AAA"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6D4C34A9"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1F8D2D7C"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42.2.</w:t>
            </w:r>
          </w:p>
        </w:tc>
        <w:tc>
          <w:tcPr>
            <w:tcW w:w="3600" w:type="dxa"/>
            <w:tcBorders>
              <w:top w:val="nil"/>
              <w:left w:val="nil"/>
              <w:bottom w:val="nil"/>
              <w:right w:val="nil"/>
            </w:tcBorders>
            <w:shd w:val="clear" w:color="000000" w:fill="FFFFFF"/>
            <w:vAlign w:val="center"/>
            <w:hideMark/>
          </w:tcPr>
          <w:p w14:paraId="0616ABB7"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 xml:space="preserve">Շահառուների գոհունակության աստիճանը ստացիոնար բժշկական կազմակերպություն  տեղափոխման գործընթացից </w:t>
            </w:r>
          </w:p>
        </w:tc>
        <w:tc>
          <w:tcPr>
            <w:tcW w:w="1080" w:type="dxa"/>
            <w:tcBorders>
              <w:top w:val="nil"/>
              <w:left w:val="single" w:sz="4" w:space="0" w:color="auto"/>
              <w:bottom w:val="nil"/>
              <w:right w:val="single" w:sz="4" w:space="0" w:color="auto"/>
            </w:tcBorders>
            <w:shd w:val="clear" w:color="000000" w:fill="FFFFFF"/>
            <w:vAlign w:val="center"/>
            <w:hideMark/>
          </w:tcPr>
          <w:p w14:paraId="2EC651C4"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միավոր</w:t>
            </w:r>
          </w:p>
        </w:tc>
        <w:tc>
          <w:tcPr>
            <w:tcW w:w="990" w:type="dxa"/>
            <w:tcBorders>
              <w:top w:val="nil"/>
              <w:left w:val="nil"/>
              <w:bottom w:val="nil"/>
              <w:right w:val="single" w:sz="4" w:space="0" w:color="auto"/>
            </w:tcBorders>
            <w:shd w:val="clear" w:color="000000" w:fill="FFFFFF"/>
            <w:noWrap/>
            <w:vAlign w:val="center"/>
            <w:hideMark/>
          </w:tcPr>
          <w:p w14:paraId="093B8E3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1080" w:type="dxa"/>
            <w:tcBorders>
              <w:top w:val="nil"/>
              <w:left w:val="nil"/>
              <w:bottom w:val="nil"/>
              <w:right w:val="single" w:sz="4" w:space="0" w:color="auto"/>
            </w:tcBorders>
            <w:shd w:val="clear" w:color="000000" w:fill="FFFFFF"/>
            <w:noWrap/>
            <w:vAlign w:val="center"/>
            <w:hideMark/>
          </w:tcPr>
          <w:p w14:paraId="4CCBAEC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4.8</w:t>
            </w:r>
          </w:p>
        </w:tc>
        <w:tc>
          <w:tcPr>
            <w:tcW w:w="990" w:type="dxa"/>
            <w:tcBorders>
              <w:top w:val="nil"/>
              <w:left w:val="nil"/>
              <w:bottom w:val="nil"/>
              <w:right w:val="single" w:sz="4" w:space="0" w:color="auto"/>
            </w:tcBorders>
            <w:shd w:val="clear" w:color="000000" w:fill="FFFFFF"/>
            <w:noWrap/>
            <w:vAlign w:val="center"/>
            <w:hideMark/>
          </w:tcPr>
          <w:p w14:paraId="3CFD814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4.5</w:t>
            </w:r>
          </w:p>
        </w:tc>
        <w:tc>
          <w:tcPr>
            <w:tcW w:w="990" w:type="dxa"/>
            <w:tcBorders>
              <w:top w:val="nil"/>
              <w:left w:val="nil"/>
              <w:bottom w:val="nil"/>
              <w:right w:val="single" w:sz="4" w:space="0" w:color="auto"/>
            </w:tcBorders>
            <w:shd w:val="clear" w:color="000000" w:fill="FFFFFF"/>
            <w:noWrap/>
            <w:vAlign w:val="center"/>
            <w:hideMark/>
          </w:tcPr>
          <w:p w14:paraId="6455715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4.8</w:t>
            </w:r>
          </w:p>
        </w:tc>
        <w:tc>
          <w:tcPr>
            <w:tcW w:w="1350" w:type="dxa"/>
            <w:tcBorders>
              <w:top w:val="nil"/>
              <w:left w:val="nil"/>
              <w:bottom w:val="single" w:sz="4" w:space="0" w:color="auto"/>
              <w:right w:val="single" w:sz="4" w:space="0" w:color="auto"/>
            </w:tcBorders>
            <w:shd w:val="clear" w:color="000000" w:fill="FFFFFF"/>
            <w:noWrap/>
            <w:vAlign w:val="center"/>
            <w:hideMark/>
          </w:tcPr>
          <w:p w14:paraId="3CE9C35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1.07</w:t>
            </w:r>
          </w:p>
        </w:tc>
        <w:tc>
          <w:tcPr>
            <w:tcW w:w="1080" w:type="dxa"/>
            <w:tcBorders>
              <w:top w:val="nil"/>
              <w:left w:val="nil"/>
              <w:bottom w:val="single" w:sz="4" w:space="0" w:color="auto"/>
              <w:right w:val="single" w:sz="4" w:space="0" w:color="auto"/>
            </w:tcBorders>
            <w:shd w:val="clear" w:color="000000" w:fill="FFFFFF"/>
            <w:noWrap/>
            <w:vAlign w:val="center"/>
            <w:hideMark/>
          </w:tcPr>
          <w:p w14:paraId="6EF7A4F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1.07</w:t>
            </w:r>
          </w:p>
        </w:tc>
      </w:tr>
      <w:tr w:rsidR="004E69EC" w:rsidRPr="00DA3DE0" w14:paraId="52CD3830" w14:textId="77777777" w:rsidTr="00B24F58">
        <w:trPr>
          <w:trHeight w:val="345"/>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0F1963D7"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5C17E581"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14:paraId="3FB8BFC1"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p w14:paraId="19037D75" w14:textId="77777777" w:rsidR="00022856" w:rsidRPr="00DA3DE0" w:rsidRDefault="00022856" w:rsidP="00534F0A">
            <w:pPr>
              <w:spacing w:after="0" w:line="240" w:lineRule="auto"/>
              <w:jc w:val="center"/>
              <w:rPr>
                <w:rFonts w:ascii="GHEA Grapalat" w:eastAsia="Times New Roman" w:hAnsi="GHEA Grapalat" w:cs="Calibri"/>
                <w:b/>
                <w:bCs/>
                <w:color w:val="000000"/>
                <w:lang w:val="en-US"/>
              </w:rPr>
            </w:pPr>
          </w:p>
          <w:p w14:paraId="1BCC5AC2" w14:textId="2DA11DDD" w:rsidR="00022856" w:rsidRPr="00DA3DE0" w:rsidRDefault="00022856" w:rsidP="00534F0A">
            <w:pPr>
              <w:spacing w:after="0" w:line="240" w:lineRule="auto"/>
              <w:jc w:val="center"/>
              <w:rPr>
                <w:rFonts w:ascii="GHEA Grapalat" w:eastAsia="Times New Roman" w:hAnsi="GHEA Grapalat" w:cs="Calibri"/>
                <w:b/>
                <w:bCs/>
                <w:color w:val="000000"/>
                <w:lang w:val="en-US"/>
              </w:rPr>
            </w:pP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14:paraId="09C2969A"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0918486C" w14:textId="6CC706F1" w:rsidR="00534F0A" w:rsidRPr="00DA3DE0" w:rsidRDefault="00534F0A" w:rsidP="00B24F58">
            <w:pPr>
              <w:spacing w:after="0" w:line="240" w:lineRule="auto"/>
              <w:jc w:val="center"/>
              <w:rPr>
                <w:rFonts w:ascii="GHEA Grapalat" w:eastAsia="Times New Roman" w:hAnsi="GHEA Grapalat" w:cs="Calibri"/>
                <w:b/>
                <w:bCs/>
                <w:color w:val="000000"/>
                <w:lang w:val="en-US"/>
              </w:rPr>
            </w:pP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039F0CBD"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7B8564D"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45D37ED2"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5DB516A1" w14:textId="77777777" w:rsidR="00534F0A" w:rsidRPr="00DA3DE0" w:rsidRDefault="00534F0A" w:rsidP="00534F0A">
            <w:pPr>
              <w:spacing w:after="0" w:line="240" w:lineRule="auto"/>
              <w:jc w:val="center"/>
              <w:rPr>
                <w:rFonts w:ascii="GHEA Grapalat" w:eastAsia="Times New Roman" w:hAnsi="GHEA Grapalat" w:cs="Calibri"/>
                <w:b/>
                <w:bCs/>
                <w:color w:val="000000"/>
                <w:lang w:val="en-US"/>
              </w:rPr>
            </w:pPr>
            <w:r w:rsidRPr="00DA3DE0">
              <w:rPr>
                <w:rFonts w:ascii="Calibri" w:eastAsia="Times New Roman" w:hAnsi="Calibri" w:cs="Calibri"/>
                <w:b/>
                <w:bCs/>
                <w:color w:val="000000"/>
                <w:lang w:val="en-US"/>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731FE4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c>
          <w:tcPr>
            <w:tcW w:w="1080" w:type="dxa"/>
            <w:tcBorders>
              <w:top w:val="nil"/>
              <w:left w:val="nil"/>
              <w:bottom w:val="single" w:sz="4" w:space="0" w:color="auto"/>
              <w:right w:val="single" w:sz="4" w:space="0" w:color="auto"/>
            </w:tcBorders>
            <w:shd w:val="clear" w:color="000000" w:fill="FFFFFF"/>
            <w:noWrap/>
            <w:vAlign w:val="center"/>
            <w:hideMark/>
          </w:tcPr>
          <w:p w14:paraId="23F395F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309E3DC2" w14:textId="77777777" w:rsidTr="00B24F58">
        <w:trPr>
          <w:trHeight w:val="345"/>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9E1116" w14:textId="77777777" w:rsidR="00022856" w:rsidRPr="00DA3DE0" w:rsidRDefault="00022856" w:rsidP="00022856">
            <w:pPr>
              <w:spacing w:after="0" w:line="240" w:lineRule="auto"/>
              <w:jc w:val="center"/>
              <w:rPr>
                <w:rFonts w:ascii="GHEA Grapalat" w:eastAsia="Times New Roman" w:hAnsi="GHEA Grapalat" w:cs="Calibri"/>
                <w:b/>
                <w:bCs/>
                <w:color w:val="000000"/>
                <w:sz w:val="24"/>
                <w:szCs w:val="24"/>
                <w:lang w:val="en-US"/>
              </w:rPr>
            </w:pPr>
          </w:p>
          <w:p w14:paraId="25F17543" w14:textId="185D26E0" w:rsidR="00022856" w:rsidRPr="00DA3DE0" w:rsidRDefault="00534F0A" w:rsidP="00022856">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46</w:t>
            </w:r>
          </w:p>
        </w:tc>
        <w:tc>
          <w:tcPr>
            <w:tcW w:w="22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2C4D6D" w14:textId="77777777" w:rsidR="00534F0A" w:rsidRPr="00DA3DE0" w:rsidRDefault="00534F0A" w:rsidP="00534F0A">
            <w:pPr>
              <w:spacing w:after="0" w:line="240" w:lineRule="auto"/>
              <w:jc w:val="center"/>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Ռեսուրսներ</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2DA3306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43.1.</w:t>
            </w:r>
          </w:p>
        </w:tc>
        <w:tc>
          <w:tcPr>
            <w:tcW w:w="3600" w:type="dxa"/>
            <w:tcBorders>
              <w:top w:val="single" w:sz="4" w:space="0" w:color="auto"/>
              <w:left w:val="nil"/>
              <w:bottom w:val="single" w:sz="4" w:space="0" w:color="auto"/>
              <w:right w:val="single" w:sz="4" w:space="0" w:color="auto"/>
            </w:tcBorders>
            <w:shd w:val="clear" w:color="000000" w:fill="FFFFFF"/>
            <w:noWrap/>
            <w:vAlign w:val="bottom"/>
            <w:hideMark/>
          </w:tcPr>
          <w:p w14:paraId="6883D4A6"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Ծրագրի ֆինանսական միջոցները</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481D539"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Հազար ՀՀ դրամ</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14:paraId="23DDBB4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2,937,802.9</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0C668F4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2,849,714.0</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14:paraId="559258C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3,672,080.4</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14:paraId="6A648B8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3,499,747.8</w:t>
            </w:r>
          </w:p>
        </w:tc>
        <w:tc>
          <w:tcPr>
            <w:tcW w:w="1350" w:type="dxa"/>
            <w:tcBorders>
              <w:top w:val="single" w:sz="4" w:space="0" w:color="auto"/>
              <w:left w:val="nil"/>
              <w:bottom w:val="single" w:sz="4" w:space="0" w:color="auto"/>
              <w:right w:val="single" w:sz="4" w:space="0" w:color="auto"/>
            </w:tcBorders>
            <w:shd w:val="clear" w:color="000000" w:fill="FFFFFF"/>
            <w:noWrap/>
            <w:vAlign w:val="center"/>
            <w:hideMark/>
          </w:tcPr>
          <w:p w14:paraId="2E4AA87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0.97</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012CD97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0.95</w:t>
            </w:r>
          </w:p>
        </w:tc>
      </w:tr>
      <w:tr w:rsidR="004E69EC" w:rsidRPr="00DA3DE0" w14:paraId="20ABF536" w14:textId="77777777" w:rsidTr="00B24F58">
        <w:trPr>
          <w:trHeight w:val="345"/>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41B40B6D"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332732AC"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01CFB90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43.2.</w:t>
            </w:r>
          </w:p>
        </w:tc>
        <w:tc>
          <w:tcPr>
            <w:tcW w:w="3600" w:type="dxa"/>
            <w:tcBorders>
              <w:top w:val="single" w:sz="4" w:space="0" w:color="auto"/>
              <w:left w:val="nil"/>
              <w:bottom w:val="single" w:sz="4" w:space="0" w:color="auto"/>
              <w:right w:val="single" w:sz="4" w:space="0" w:color="auto"/>
            </w:tcBorders>
            <w:shd w:val="clear" w:color="000000" w:fill="FFFFFF"/>
            <w:noWrap/>
            <w:vAlign w:val="bottom"/>
            <w:hideMark/>
          </w:tcPr>
          <w:p w14:paraId="18F9A1B3"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Շահառուների թիվը</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BBD224D"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14:paraId="61D9BF6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4775</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7990038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4299</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14:paraId="24E3D4E4"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3941</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14:paraId="536B051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3756</w:t>
            </w:r>
          </w:p>
        </w:tc>
        <w:tc>
          <w:tcPr>
            <w:tcW w:w="1350" w:type="dxa"/>
            <w:tcBorders>
              <w:top w:val="single" w:sz="4" w:space="0" w:color="auto"/>
              <w:left w:val="nil"/>
              <w:bottom w:val="single" w:sz="4" w:space="0" w:color="auto"/>
              <w:right w:val="single" w:sz="4" w:space="0" w:color="auto"/>
            </w:tcBorders>
            <w:shd w:val="clear" w:color="000000" w:fill="FFFFFF"/>
            <w:noWrap/>
            <w:vAlign w:val="center"/>
            <w:hideMark/>
          </w:tcPr>
          <w:p w14:paraId="4BAE600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0.90</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7BA5BF6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0.95</w:t>
            </w:r>
          </w:p>
        </w:tc>
      </w:tr>
      <w:tr w:rsidR="004E69EC" w:rsidRPr="00DA3DE0" w14:paraId="21F220D7" w14:textId="77777777" w:rsidTr="00B24F58">
        <w:trPr>
          <w:trHeight w:val="660"/>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FEACD97"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6DDE03CD"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7944C9A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43.3.</w:t>
            </w:r>
          </w:p>
        </w:tc>
        <w:tc>
          <w:tcPr>
            <w:tcW w:w="3600" w:type="dxa"/>
            <w:tcBorders>
              <w:top w:val="single" w:sz="4" w:space="0" w:color="auto"/>
              <w:left w:val="nil"/>
              <w:bottom w:val="single" w:sz="4" w:space="0" w:color="auto"/>
              <w:right w:val="single" w:sz="4" w:space="0" w:color="auto"/>
            </w:tcBorders>
            <w:shd w:val="clear" w:color="000000" w:fill="FFFFFF"/>
            <w:noWrap/>
            <w:vAlign w:val="bottom"/>
            <w:hideMark/>
          </w:tcPr>
          <w:p w14:paraId="5EF9FBF0"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Մեկ շահառուի հաշվարկով ծախսը</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7431D66"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հազար դրամ/մարդ</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14:paraId="24CBAB85"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615</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347FE28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663</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14:paraId="2921833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932</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14:paraId="05B3EE1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932</w:t>
            </w:r>
          </w:p>
        </w:tc>
        <w:tc>
          <w:tcPr>
            <w:tcW w:w="1350" w:type="dxa"/>
            <w:tcBorders>
              <w:top w:val="single" w:sz="4" w:space="0" w:color="auto"/>
              <w:left w:val="nil"/>
              <w:bottom w:val="single" w:sz="4" w:space="0" w:color="auto"/>
              <w:right w:val="single" w:sz="4" w:space="0" w:color="auto"/>
            </w:tcBorders>
            <w:shd w:val="clear" w:color="000000" w:fill="FFFFFF"/>
            <w:noWrap/>
            <w:vAlign w:val="center"/>
            <w:hideMark/>
          </w:tcPr>
          <w:p w14:paraId="62C092CF"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1.08</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10CCF57B"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1.00</w:t>
            </w:r>
          </w:p>
        </w:tc>
      </w:tr>
      <w:tr w:rsidR="004E69EC" w:rsidRPr="00DA3DE0" w14:paraId="345C5E45" w14:textId="77777777" w:rsidTr="00B24F58">
        <w:trPr>
          <w:trHeight w:val="690"/>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60E29193"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6EF79A74"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2BED3D1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43.4.</w:t>
            </w:r>
          </w:p>
        </w:tc>
        <w:tc>
          <w:tcPr>
            <w:tcW w:w="3600" w:type="dxa"/>
            <w:tcBorders>
              <w:top w:val="single" w:sz="4" w:space="0" w:color="auto"/>
              <w:left w:val="nil"/>
              <w:bottom w:val="single" w:sz="4" w:space="0" w:color="auto"/>
              <w:right w:val="single" w:sz="4" w:space="0" w:color="auto"/>
            </w:tcBorders>
            <w:shd w:val="clear" w:color="000000" w:fill="FFFFFF"/>
            <w:vAlign w:val="bottom"/>
            <w:hideMark/>
          </w:tcPr>
          <w:p w14:paraId="474E6DCE"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Անձնակազմի թիվը պետական հաստատություններում</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6D763BC"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մարդ</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14:paraId="3019EC5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752</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6D8D165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702</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14:paraId="589F7CD8"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752</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14:paraId="798557F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703</w:t>
            </w:r>
          </w:p>
        </w:tc>
        <w:tc>
          <w:tcPr>
            <w:tcW w:w="1350" w:type="dxa"/>
            <w:tcBorders>
              <w:top w:val="single" w:sz="4" w:space="0" w:color="auto"/>
              <w:left w:val="nil"/>
              <w:bottom w:val="single" w:sz="4" w:space="0" w:color="auto"/>
              <w:right w:val="single" w:sz="4" w:space="0" w:color="auto"/>
            </w:tcBorders>
            <w:shd w:val="clear" w:color="000000" w:fill="FFFFFF"/>
            <w:noWrap/>
            <w:vAlign w:val="center"/>
            <w:hideMark/>
          </w:tcPr>
          <w:p w14:paraId="0B8B7A7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0.93</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00E6E142"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0.93</w:t>
            </w:r>
          </w:p>
        </w:tc>
      </w:tr>
      <w:tr w:rsidR="004E69EC" w:rsidRPr="00DA3DE0" w14:paraId="3B1D9931" w14:textId="77777777" w:rsidTr="00B24F58">
        <w:trPr>
          <w:trHeight w:val="690"/>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569946DF"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5140BB21"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3B57C88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43.5.</w:t>
            </w:r>
          </w:p>
        </w:tc>
        <w:tc>
          <w:tcPr>
            <w:tcW w:w="3600" w:type="dxa"/>
            <w:tcBorders>
              <w:top w:val="single" w:sz="4" w:space="0" w:color="auto"/>
              <w:left w:val="nil"/>
              <w:bottom w:val="single" w:sz="4" w:space="0" w:color="auto"/>
              <w:right w:val="single" w:sz="4" w:space="0" w:color="auto"/>
            </w:tcBorders>
            <w:shd w:val="clear" w:color="000000" w:fill="FFFFFF"/>
            <w:vAlign w:val="bottom"/>
            <w:hideMark/>
          </w:tcPr>
          <w:p w14:paraId="31B53106"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Միջին աշխատավարձը պետական հաստատություններում</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F267352"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ՀՀ դրամ</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14:paraId="5122D6D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235576</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099164D"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200578</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14:paraId="4BF96F2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269994</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14:paraId="3B29E337"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211135</w:t>
            </w:r>
          </w:p>
        </w:tc>
        <w:tc>
          <w:tcPr>
            <w:tcW w:w="1350" w:type="dxa"/>
            <w:tcBorders>
              <w:top w:val="single" w:sz="4" w:space="0" w:color="auto"/>
              <w:left w:val="nil"/>
              <w:bottom w:val="single" w:sz="4" w:space="0" w:color="auto"/>
              <w:right w:val="single" w:sz="4" w:space="0" w:color="auto"/>
            </w:tcBorders>
            <w:shd w:val="clear" w:color="000000" w:fill="FFFFFF"/>
            <w:noWrap/>
            <w:vAlign w:val="center"/>
            <w:hideMark/>
          </w:tcPr>
          <w:p w14:paraId="50FE89B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0.85</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FF668C1"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0.78</w:t>
            </w:r>
          </w:p>
        </w:tc>
      </w:tr>
      <w:tr w:rsidR="004E69EC" w:rsidRPr="00DA3DE0" w14:paraId="0B9741C6" w14:textId="77777777" w:rsidTr="00B24F58">
        <w:trPr>
          <w:trHeight w:val="1035"/>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98AC7E9"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5C24310D"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737A9FD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43.6.</w:t>
            </w:r>
          </w:p>
        </w:tc>
        <w:tc>
          <w:tcPr>
            <w:tcW w:w="3600" w:type="dxa"/>
            <w:tcBorders>
              <w:top w:val="single" w:sz="4" w:space="0" w:color="auto"/>
              <w:left w:val="nil"/>
              <w:bottom w:val="single" w:sz="4" w:space="0" w:color="auto"/>
              <w:right w:val="single" w:sz="4" w:space="0" w:color="auto"/>
            </w:tcBorders>
            <w:shd w:val="clear" w:color="000000" w:fill="FFFFFF"/>
            <w:vAlign w:val="bottom"/>
            <w:hideMark/>
          </w:tcPr>
          <w:p w14:paraId="4253701F" w14:textId="77777777" w:rsidR="00534F0A" w:rsidRPr="00DA3DE0" w:rsidRDefault="00534F0A" w:rsidP="00534F0A">
            <w:pPr>
              <w:spacing w:after="0" w:line="240" w:lineRule="auto"/>
              <w:rPr>
                <w:rFonts w:ascii="GHEA Grapalat" w:eastAsia="Times New Roman" w:hAnsi="GHEA Grapalat" w:cs="Calibri"/>
                <w:color w:val="000000"/>
                <w:sz w:val="24"/>
                <w:szCs w:val="24"/>
                <w:lang w:val="en-US"/>
              </w:rPr>
            </w:pPr>
            <w:r w:rsidRPr="00DA3DE0">
              <w:rPr>
                <w:rFonts w:ascii="GHEA Grapalat" w:eastAsia="Times New Roman" w:hAnsi="GHEA Grapalat" w:cs="Calibri"/>
                <w:color w:val="000000"/>
                <w:sz w:val="24"/>
                <w:szCs w:val="24"/>
                <w:lang w:val="en-US"/>
              </w:rPr>
              <w:t>Շենքերում մեկ շահառուի հաշվարկով մակերեսը (շուրջօրյա խնամքի հաստատությունում)</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6012DE8" w14:textId="77777777" w:rsidR="00534F0A" w:rsidRPr="00DA3DE0" w:rsidRDefault="00534F0A" w:rsidP="00B24F58">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քմ</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14:paraId="464ACC3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18</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3E881C0A"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14.5</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14:paraId="06A873DE"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18</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14:paraId="0771C30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14</w:t>
            </w:r>
          </w:p>
        </w:tc>
        <w:tc>
          <w:tcPr>
            <w:tcW w:w="1350" w:type="dxa"/>
            <w:tcBorders>
              <w:top w:val="single" w:sz="4" w:space="0" w:color="auto"/>
              <w:left w:val="nil"/>
              <w:bottom w:val="single" w:sz="4" w:space="0" w:color="auto"/>
              <w:right w:val="single" w:sz="4" w:space="0" w:color="auto"/>
            </w:tcBorders>
            <w:shd w:val="clear" w:color="000000" w:fill="FFFFFF"/>
            <w:noWrap/>
            <w:vAlign w:val="center"/>
            <w:hideMark/>
          </w:tcPr>
          <w:p w14:paraId="32537993"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0.81</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76BBF50"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0.78</w:t>
            </w:r>
          </w:p>
        </w:tc>
      </w:tr>
      <w:tr w:rsidR="004E69EC" w:rsidRPr="00DA3DE0" w14:paraId="05B267B2" w14:textId="77777777" w:rsidTr="00B24F58">
        <w:trPr>
          <w:trHeight w:val="345"/>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44C2F703"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068AFCC5"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14:paraId="1D0FBA68" w14:textId="77777777" w:rsidR="00534F0A" w:rsidRPr="00DA3DE0" w:rsidRDefault="00534F0A" w:rsidP="00534F0A">
            <w:pPr>
              <w:spacing w:after="0" w:line="240" w:lineRule="auto"/>
              <w:rPr>
                <w:rFonts w:ascii="GHEA Grapalat" w:eastAsia="Times New Roman" w:hAnsi="GHEA Grapalat" w:cs="Calibri"/>
                <w:color w:val="000000"/>
                <w:lang w:val="en-US"/>
              </w:rPr>
            </w:pPr>
            <w:r w:rsidRPr="00DA3DE0">
              <w:rPr>
                <w:rFonts w:ascii="Calibri" w:eastAsia="Times New Roman" w:hAnsi="Calibri" w:cs="Calibri"/>
                <w:color w:val="000000"/>
                <w:lang w:val="en-US"/>
              </w:rPr>
              <w:t> </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14:paraId="7F6EDB07" w14:textId="77777777" w:rsidR="00534F0A" w:rsidRPr="00DA3DE0" w:rsidRDefault="00534F0A" w:rsidP="00534F0A">
            <w:pPr>
              <w:spacing w:after="0" w:line="240" w:lineRule="auto"/>
              <w:rPr>
                <w:rFonts w:ascii="GHEA Grapalat" w:eastAsia="Times New Roman" w:hAnsi="GHEA Grapalat" w:cs="Calibri"/>
                <w:b/>
                <w:bCs/>
                <w:color w:val="000000"/>
                <w:sz w:val="24"/>
                <w:szCs w:val="24"/>
                <w:lang w:val="en-US"/>
              </w:rPr>
            </w:pPr>
            <w:r w:rsidRPr="00DA3DE0">
              <w:rPr>
                <w:rFonts w:ascii="GHEA Grapalat" w:eastAsia="Times New Roman" w:hAnsi="GHEA Grapalat" w:cs="Calibri"/>
                <w:b/>
                <w:bCs/>
                <w:color w:val="000000"/>
                <w:sz w:val="24"/>
                <w:szCs w:val="24"/>
                <w:lang w:val="en-US"/>
              </w:rPr>
              <w:t>Միջին կատարողական</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5AD5A509" w14:textId="2A6245E9" w:rsidR="00534F0A" w:rsidRPr="00DA3DE0" w:rsidRDefault="00534F0A" w:rsidP="00B24F58">
            <w:pPr>
              <w:spacing w:after="0" w:line="240" w:lineRule="auto"/>
              <w:jc w:val="center"/>
              <w:rPr>
                <w:rFonts w:ascii="GHEA Grapalat" w:eastAsia="Times New Roman" w:hAnsi="GHEA Grapalat" w:cs="Calibri"/>
                <w:color w:val="000000"/>
                <w:lang w:val="en-US"/>
              </w:rPr>
            </w:pP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51293019" w14:textId="77777777" w:rsidR="00534F0A" w:rsidRPr="00DA3DE0" w:rsidRDefault="00534F0A" w:rsidP="00534F0A">
            <w:pPr>
              <w:spacing w:after="0" w:line="240" w:lineRule="auto"/>
              <w:rPr>
                <w:rFonts w:ascii="GHEA Grapalat" w:eastAsia="Times New Roman" w:hAnsi="GHEA Grapalat" w:cs="Calibri"/>
                <w:color w:val="000000"/>
                <w:lang w:val="en-US"/>
              </w:rPr>
            </w:pPr>
            <w:r w:rsidRPr="00DA3DE0">
              <w:rPr>
                <w:rFonts w:ascii="Calibri" w:eastAsia="Times New Roman" w:hAnsi="Calibri" w:cs="Calibri"/>
                <w:color w:val="000000"/>
                <w:lang w:val="en-US"/>
              </w:rPr>
              <w:t> </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4270327" w14:textId="77777777" w:rsidR="00534F0A" w:rsidRPr="00DA3DE0" w:rsidRDefault="00534F0A" w:rsidP="00534F0A">
            <w:pPr>
              <w:spacing w:after="0" w:line="240" w:lineRule="auto"/>
              <w:rPr>
                <w:rFonts w:ascii="GHEA Grapalat" w:eastAsia="Times New Roman" w:hAnsi="GHEA Grapalat" w:cs="Calibri"/>
                <w:color w:val="000000"/>
                <w:lang w:val="en-US"/>
              </w:rPr>
            </w:pPr>
            <w:r w:rsidRPr="00DA3DE0">
              <w:rPr>
                <w:rFonts w:ascii="Calibri" w:eastAsia="Times New Roman" w:hAnsi="Calibri" w:cs="Calibri"/>
                <w:color w:val="000000"/>
                <w:lang w:val="en-US"/>
              </w:rPr>
              <w:t> </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57B0C15D" w14:textId="77777777" w:rsidR="00534F0A" w:rsidRPr="00DA3DE0" w:rsidRDefault="00534F0A" w:rsidP="00534F0A">
            <w:pPr>
              <w:spacing w:after="0" w:line="240" w:lineRule="auto"/>
              <w:rPr>
                <w:rFonts w:ascii="GHEA Grapalat" w:eastAsia="Times New Roman" w:hAnsi="GHEA Grapalat" w:cs="Calibri"/>
                <w:color w:val="000000"/>
                <w:lang w:val="en-US"/>
              </w:rPr>
            </w:pPr>
            <w:r w:rsidRPr="00DA3DE0">
              <w:rPr>
                <w:rFonts w:ascii="Calibri" w:eastAsia="Times New Roman" w:hAnsi="Calibri" w:cs="Calibri"/>
                <w:color w:val="000000"/>
                <w:lang w:val="en-US"/>
              </w:rPr>
              <w:t> </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14:paraId="32F6F097" w14:textId="77777777" w:rsidR="00534F0A" w:rsidRPr="00DA3DE0" w:rsidRDefault="00534F0A" w:rsidP="00534F0A">
            <w:pPr>
              <w:spacing w:after="0" w:line="240" w:lineRule="auto"/>
              <w:rPr>
                <w:rFonts w:ascii="GHEA Grapalat" w:eastAsia="Times New Roman" w:hAnsi="GHEA Grapalat" w:cs="Calibri"/>
                <w:color w:val="000000"/>
                <w:lang w:val="en-US"/>
              </w:rPr>
            </w:pPr>
            <w:r w:rsidRPr="00DA3DE0">
              <w:rPr>
                <w:rFonts w:ascii="Calibri" w:eastAsia="Times New Roman" w:hAnsi="Calibri" w:cs="Calibri"/>
                <w:color w:val="000000"/>
                <w:lang w:val="en-US"/>
              </w:rPr>
              <w:t> </w:t>
            </w:r>
          </w:p>
        </w:tc>
        <w:tc>
          <w:tcPr>
            <w:tcW w:w="1350" w:type="dxa"/>
            <w:tcBorders>
              <w:top w:val="single" w:sz="4" w:space="0" w:color="auto"/>
              <w:left w:val="nil"/>
              <w:bottom w:val="single" w:sz="4" w:space="0" w:color="auto"/>
              <w:right w:val="single" w:sz="4" w:space="0" w:color="auto"/>
            </w:tcBorders>
            <w:shd w:val="clear" w:color="000000" w:fill="FFFFFF"/>
            <w:noWrap/>
            <w:vAlign w:val="center"/>
            <w:hideMark/>
          </w:tcPr>
          <w:p w14:paraId="4678A899"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0.92</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1DE8C3F6" w14:textId="77777777" w:rsidR="00534F0A" w:rsidRPr="00DA3DE0" w:rsidRDefault="00534F0A" w:rsidP="00534F0A">
            <w:pPr>
              <w:spacing w:after="0" w:line="240" w:lineRule="auto"/>
              <w:jc w:val="center"/>
              <w:rPr>
                <w:rFonts w:ascii="GHEA Grapalat" w:eastAsia="Times New Roman" w:hAnsi="GHEA Grapalat" w:cs="Calibri"/>
                <w:color w:val="000000"/>
                <w:lang w:val="en-US"/>
              </w:rPr>
            </w:pPr>
            <w:r w:rsidRPr="00DA3DE0">
              <w:rPr>
                <w:rFonts w:ascii="GHEA Grapalat" w:eastAsia="Times New Roman" w:hAnsi="GHEA Grapalat" w:cs="Calibri"/>
                <w:color w:val="000000"/>
                <w:lang w:val="en-US"/>
              </w:rPr>
              <w:t>0.90</w:t>
            </w:r>
          </w:p>
        </w:tc>
      </w:tr>
    </w:tbl>
    <w:p w14:paraId="65AAAB1C" w14:textId="0DBF3F43" w:rsidR="009118E1" w:rsidRPr="00DA3DE0" w:rsidRDefault="009118E1" w:rsidP="00B24F58">
      <w:pPr>
        <w:pStyle w:val="Heading1"/>
        <w:spacing w:line="276" w:lineRule="auto"/>
        <w:ind w:left="-360" w:firstLine="270"/>
        <w:jc w:val="right"/>
        <w:rPr>
          <w:rFonts w:ascii="GHEA Grapalat" w:hAnsi="GHEA Grapalat"/>
          <w:sz w:val="24"/>
          <w:szCs w:val="24"/>
          <w:highlight w:val="yellow"/>
          <w:lang w:val="hy-AM"/>
        </w:rPr>
      </w:pPr>
    </w:p>
    <w:sectPr w:rsidR="009118E1" w:rsidRPr="00DA3DE0" w:rsidSect="00534F0A">
      <w:pgSz w:w="16838" w:h="11906" w:orient="landscape"/>
      <w:pgMar w:top="1440" w:right="1134" w:bottom="567" w:left="113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B4206" w14:textId="77777777" w:rsidR="00160E8B" w:rsidRDefault="00160E8B" w:rsidP="00386352">
      <w:pPr>
        <w:spacing w:after="0" w:line="240" w:lineRule="auto"/>
      </w:pPr>
      <w:r>
        <w:separator/>
      </w:r>
    </w:p>
  </w:endnote>
  <w:endnote w:type="continuationSeparator" w:id="0">
    <w:p w14:paraId="4309E859" w14:textId="77777777" w:rsidR="00160E8B" w:rsidRDefault="00160E8B" w:rsidP="00386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n AMU">
    <w:charset w:val="00"/>
    <w:family w:val="auto"/>
    <w:pitch w:val="variable"/>
    <w:sig w:usb0="A5002EEF" w:usb1="5000000B" w:usb2="00000000"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8461302"/>
      <w:docPartObj>
        <w:docPartGallery w:val="Page Numbers (Bottom of Page)"/>
        <w:docPartUnique/>
      </w:docPartObj>
    </w:sdtPr>
    <w:sdtEndPr>
      <w:rPr>
        <w:noProof/>
      </w:rPr>
    </w:sdtEndPr>
    <w:sdtContent>
      <w:p w14:paraId="2F3115F0" w14:textId="56434B52" w:rsidR="00DA3DE0" w:rsidRDefault="00DA3DE0">
        <w:pPr>
          <w:pStyle w:val="Footer"/>
          <w:jc w:val="center"/>
        </w:pPr>
        <w:r>
          <w:fldChar w:fldCharType="begin"/>
        </w:r>
        <w:r>
          <w:instrText xml:space="preserve"> PAGE   \* MERGEFORMAT </w:instrText>
        </w:r>
        <w:r>
          <w:fldChar w:fldCharType="separate"/>
        </w:r>
        <w:r w:rsidR="00887083">
          <w:rPr>
            <w:noProof/>
          </w:rPr>
          <w:t>2</w:t>
        </w:r>
        <w:r>
          <w:rPr>
            <w:noProof/>
          </w:rPr>
          <w:fldChar w:fldCharType="end"/>
        </w:r>
      </w:p>
    </w:sdtContent>
  </w:sdt>
  <w:p w14:paraId="17E4A2E8" w14:textId="77777777" w:rsidR="00DA3DE0" w:rsidRDefault="00DA3DE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83008" w14:textId="77777777" w:rsidR="00160E8B" w:rsidRDefault="00160E8B" w:rsidP="00386352">
      <w:pPr>
        <w:spacing w:after="0" w:line="240" w:lineRule="auto"/>
      </w:pPr>
      <w:r>
        <w:separator/>
      </w:r>
    </w:p>
  </w:footnote>
  <w:footnote w:type="continuationSeparator" w:id="0">
    <w:p w14:paraId="6C48D0EA" w14:textId="77777777" w:rsidR="00160E8B" w:rsidRDefault="00160E8B" w:rsidP="00386352">
      <w:pPr>
        <w:spacing w:after="0" w:line="240" w:lineRule="auto"/>
      </w:pPr>
      <w:r>
        <w:continuationSeparator/>
      </w:r>
    </w:p>
  </w:footnote>
  <w:footnote w:id="1">
    <w:p w14:paraId="7F5D87A7" w14:textId="3F31C6BB" w:rsidR="00DA3DE0" w:rsidRDefault="00DA3DE0">
      <w:pPr>
        <w:pStyle w:val="FootnoteText"/>
        <w:rPr>
          <w:lang w:val="en-US"/>
        </w:rPr>
      </w:pPr>
      <w:r>
        <w:rPr>
          <w:rStyle w:val="FootnoteReference"/>
        </w:rPr>
        <w:footnoteRef/>
      </w:r>
      <w:hyperlink r:id="rId1" w:history="1">
        <w:r w:rsidRPr="00E406B0">
          <w:rPr>
            <w:rStyle w:val="Hyperlink"/>
          </w:rPr>
          <w:t>https://statbank.armstat.am/pxweb/hy/ArmStatBank/ArmStatBank__2%20Population%20and%20social%20processes__24%20Social%20issues__2409-si-ndp/ps-si-ndp01.px/table/tableViewLayout2/?rxid=9ba7b0d1-2ff8-40fa-a309-fae01ea885bb</w:t>
        </w:r>
      </w:hyperlink>
    </w:p>
    <w:p w14:paraId="790AA18D" w14:textId="77777777" w:rsidR="00DA3DE0" w:rsidRPr="0095235D" w:rsidRDefault="00DA3DE0">
      <w:pPr>
        <w:pStyle w:val="FootnoteText"/>
        <w:rPr>
          <w:lang w:val="en-US"/>
        </w:rPr>
      </w:pPr>
    </w:p>
  </w:footnote>
  <w:footnote w:id="2">
    <w:p w14:paraId="1F8B6BAF" w14:textId="29CAE9FC" w:rsidR="00DA3DE0" w:rsidRDefault="00DA3DE0">
      <w:pPr>
        <w:pStyle w:val="FootnoteText"/>
        <w:rPr>
          <w:lang w:val="en-US"/>
        </w:rPr>
      </w:pPr>
      <w:r>
        <w:rPr>
          <w:rStyle w:val="FootnoteReference"/>
        </w:rPr>
        <w:footnoteRef/>
      </w:r>
      <w:hyperlink r:id="rId2" w:history="1">
        <w:r w:rsidRPr="00FD354E">
          <w:rPr>
            <w:rStyle w:val="Hyperlink"/>
            <w:lang w:val="en-US"/>
          </w:rPr>
          <w:t>https://statbank.armstat.am/pxweb/hy/ArmStatBank/ArmStatBank__2%20Population%20and%20social%20processes__24%20Social%20issues__2409-si-ndp/ps-si-ndp02.px/?rxid=9ba7b0d1-2ff8-40fa-a309-fae01ea885bb</w:t>
        </w:r>
      </w:hyperlink>
    </w:p>
    <w:p w14:paraId="35A038DF" w14:textId="77777777" w:rsidR="00DA3DE0" w:rsidRPr="0095235D" w:rsidRDefault="00DA3DE0">
      <w:pPr>
        <w:pStyle w:val="FootnoteText"/>
        <w:rPr>
          <w:lang w:val="en-U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3F77"/>
    <w:multiLevelType w:val="hybridMultilevel"/>
    <w:tmpl w:val="0166E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0796A"/>
    <w:multiLevelType w:val="hybridMultilevel"/>
    <w:tmpl w:val="45CAD02E"/>
    <w:lvl w:ilvl="0" w:tplc="73C83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05814"/>
    <w:multiLevelType w:val="hybridMultilevel"/>
    <w:tmpl w:val="698A74B8"/>
    <w:lvl w:ilvl="0" w:tplc="04090011">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0B253057"/>
    <w:multiLevelType w:val="hybridMultilevel"/>
    <w:tmpl w:val="469AF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D04BB"/>
    <w:multiLevelType w:val="hybridMultilevel"/>
    <w:tmpl w:val="32AEA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06C6C"/>
    <w:multiLevelType w:val="hybridMultilevel"/>
    <w:tmpl w:val="6B96BC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104CA3"/>
    <w:multiLevelType w:val="hybridMultilevel"/>
    <w:tmpl w:val="A29CA6B2"/>
    <w:lvl w:ilvl="0" w:tplc="04090011">
      <w:start w:val="1"/>
      <w:numFmt w:val="decimal"/>
      <w:lvlText w:val="%1)"/>
      <w:lvlJc w:val="left"/>
      <w:pPr>
        <w:ind w:left="963" w:hanging="675"/>
      </w:pPr>
      <w:rPr>
        <w:rFonts w:hint="default"/>
        <w:sz w:val="22"/>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0D9115A8"/>
    <w:multiLevelType w:val="hybridMultilevel"/>
    <w:tmpl w:val="2AF8C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F9231E"/>
    <w:multiLevelType w:val="hybridMultilevel"/>
    <w:tmpl w:val="EFF40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BE7CD0"/>
    <w:multiLevelType w:val="hybridMultilevel"/>
    <w:tmpl w:val="54AEEB76"/>
    <w:lvl w:ilvl="0" w:tplc="E200DCE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223E94"/>
    <w:multiLevelType w:val="hybridMultilevel"/>
    <w:tmpl w:val="D63090C8"/>
    <w:lvl w:ilvl="0" w:tplc="04090011">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EB4511"/>
    <w:multiLevelType w:val="hybridMultilevel"/>
    <w:tmpl w:val="C290A960"/>
    <w:lvl w:ilvl="0" w:tplc="04090011">
      <w:start w:val="1"/>
      <w:numFmt w:val="decimal"/>
      <w:lvlText w:val="%1)"/>
      <w:lvlJc w:val="left"/>
      <w:pPr>
        <w:ind w:left="1008" w:hanging="360"/>
      </w:pPr>
    </w:lvl>
    <w:lvl w:ilvl="1" w:tplc="12547FF6">
      <w:start w:val="1"/>
      <w:numFmt w:val="decimal"/>
      <w:lvlText w:val="%2)"/>
      <w:lvlJc w:val="left"/>
      <w:pPr>
        <w:ind w:left="2043" w:hanging="675"/>
      </w:pPr>
      <w:rPr>
        <w:rFonts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15:restartNumberingAfterBreak="0">
    <w:nsid w:val="1E304B3B"/>
    <w:multiLevelType w:val="hybridMultilevel"/>
    <w:tmpl w:val="8C820380"/>
    <w:lvl w:ilvl="0" w:tplc="4DD2030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1E502CDF"/>
    <w:multiLevelType w:val="hybridMultilevel"/>
    <w:tmpl w:val="85105A4E"/>
    <w:lvl w:ilvl="0" w:tplc="9AC053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863B3C"/>
    <w:multiLevelType w:val="hybridMultilevel"/>
    <w:tmpl w:val="E37A5A1A"/>
    <w:lvl w:ilvl="0" w:tplc="0409000F">
      <w:start w:val="1"/>
      <w:numFmt w:val="decimal"/>
      <w:lvlText w:val="%1."/>
      <w:lvlJc w:val="left"/>
      <w:pPr>
        <w:ind w:left="1008" w:hanging="360"/>
      </w:pPr>
    </w:lvl>
    <w:lvl w:ilvl="1" w:tplc="12547FF6">
      <w:start w:val="1"/>
      <w:numFmt w:val="decimal"/>
      <w:lvlText w:val="%2)"/>
      <w:lvlJc w:val="left"/>
      <w:pPr>
        <w:ind w:left="2043" w:hanging="675"/>
      </w:pPr>
      <w:rPr>
        <w:rFonts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15:restartNumberingAfterBreak="0">
    <w:nsid w:val="22986B63"/>
    <w:multiLevelType w:val="hybridMultilevel"/>
    <w:tmpl w:val="0374B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9F5987"/>
    <w:multiLevelType w:val="hybridMultilevel"/>
    <w:tmpl w:val="B5A8A5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4615173"/>
    <w:multiLevelType w:val="hybridMultilevel"/>
    <w:tmpl w:val="BE30E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8801FC"/>
    <w:multiLevelType w:val="hybridMultilevel"/>
    <w:tmpl w:val="8FB492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9184A53"/>
    <w:multiLevelType w:val="hybridMultilevel"/>
    <w:tmpl w:val="48647074"/>
    <w:lvl w:ilvl="0" w:tplc="04090011">
      <w:start w:val="1"/>
      <w:numFmt w:val="decimal"/>
      <w:lvlText w:val="%1)"/>
      <w:lvlJc w:val="left"/>
      <w:pPr>
        <w:ind w:left="1815" w:hanging="360"/>
      </w:pPr>
      <w:rPr>
        <w:rFonts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20" w15:restartNumberingAfterBreak="0">
    <w:nsid w:val="33B011AE"/>
    <w:multiLevelType w:val="hybridMultilevel"/>
    <w:tmpl w:val="0C70A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42358CB"/>
    <w:multiLevelType w:val="hybridMultilevel"/>
    <w:tmpl w:val="41C45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45F5C7E"/>
    <w:multiLevelType w:val="hybridMultilevel"/>
    <w:tmpl w:val="50D673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8B63ED"/>
    <w:multiLevelType w:val="hybridMultilevel"/>
    <w:tmpl w:val="83F850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4BC4473"/>
    <w:multiLevelType w:val="hybridMultilevel"/>
    <w:tmpl w:val="6C601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73C41AB"/>
    <w:multiLevelType w:val="hybridMultilevel"/>
    <w:tmpl w:val="EC947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830665"/>
    <w:multiLevelType w:val="hybridMultilevel"/>
    <w:tmpl w:val="0C7427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EA03639"/>
    <w:multiLevelType w:val="hybridMultilevel"/>
    <w:tmpl w:val="2BF6D7F0"/>
    <w:lvl w:ilvl="0" w:tplc="F048BCE4">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4033367E"/>
    <w:multiLevelType w:val="hybridMultilevel"/>
    <w:tmpl w:val="5DA88F8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14A665A"/>
    <w:multiLevelType w:val="hybridMultilevel"/>
    <w:tmpl w:val="92E87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DC4655"/>
    <w:multiLevelType w:val="hybridMultilevel"/>
    <w:tmpl w:val="F306BEF2"/>
    <w:lvl w:ilvl="0" w:tplc="04090011">
      <w:start w:val="1"/>
      <w:numFmt w:val="decimal"/>
      <w:lvlText w:val="%1)"/>
      <w:lvlJc w:val="left"/>
      <w:pPr>
        <w:ind w:left="1815" w:hanging="360"/>
      </w:pPr>
      <w:rPr>
        <w:rFonts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31" w15:restartNumberingAfterBreak="0">
    <w:nsid w:val="428B13F1"/>
    <w:multiLevelType w:val="hybridMultilevel"/>
    <w:tmpl w:val="52F03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37C37DD"/>
    <w:multiLevelType w:val="hybridMultilevel"/>
    <w:tmpl w:val="8C820380"/>
    <w:lvl w:ilvl="0" w:tplc="4DD2030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530068BA"/>
    <w:multiLevelType w:val="hybridMultilevel"/>
    <w:tmpl w:val="EFC28F92"/>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4" w15:restartNumberingAfterBreak="0">
    <w:nsid w:val="5E1E7D28"/>
    <w:multiLevelType w:val="hybridMultilevel"/>
    <w:tmpl w:val="85C41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EE71159"/>
    <w:multiLevelType w:val="hybridMultilevel"/>
    <w:tmpl w:val="69C4E2DE"/>
    <w:lvl w:ilvl="0" w:tplc="151A05E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03128D"/>
    <w:multiLevelType w:val="hybridMultilevel"/>
    <w:tmpl w:val="A3685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EEE60DC"/>
    <w:multiLevelType w:val="hybridMultilevel"/>
    <w:tmpl w:val="13A86138"/>
    <w:lvl w:ilvl="0" w:tplc="36B885E4">
      <w:start w:val="1"/>
      <w:numFmt w:val="decimal"/>
      <w:lvlText w:val="%1)"/>
      <w:lvlJc w:val="left"/>
      <w:pPr>
        <w:ind w:left="27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8" w15:restartNumberingAfterBreak="0">
    <w:nsid w:val="6FEC120A"/>
    <w:multiLevelType w:val="hybridMultilevel"/>
    <w:tmpl w:val="883A9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E216A5"/>
    <w:multiLevelType w:val="hybridMultilevel"/>
    <w:tmpl w:val="C1D8F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3C35BE5"/>
    <w:multiLevelType w:val="hybridMultilevel"/>
    <w:tmpl w:val="67F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270E0E"/>
    <w:multiLevelType w:val="hybridMultilevel"/>
    <w:tmpl w:val="D5F82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762DDE"/>
    <w:multiLevelType w:val="hybridMultilevel"/>
    <w:tmpl w:val="75B41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8"/>
  </w:num>
  <w:num w:numId="3">
    <w:abstractNumId w:val="28"/>
  </w:num>
  <w:num w:numId="4">
    <w:abstractNumId w:val="5"/>
  </w:num>
  <w:num w:numId="5">
    <w:abstractNumId w:val="25"/>
  </w:num>
  <w:num w:numId="6">
    <w:abstractNumId w:val="39"/>
  </w:num>
  <w:num w:numId="7">
    <w:abstractNumId w:val="8"/>
  </w:num>
  <w:num w:numId="8">
    <w:abstractNumId w:val="24"/>
  </w:num>
  <w:num w:numId="9">
    <w:abstractNumId w:val="7"/>
  </w:num>
  <w:num w:numId="10">
    <w:abstractNumId w:val="23"/>
  </w:num>
  <w:num w:numId="11">
    <w:abstractNumId w:val="34"/>
  </w:num>
  <w:num w:numId="12">
    <w:abstractNumId w:val="31"/>
  </w:num>
  <w:num w:numId="13">
    <w:abstractNumId w:val="36"/>
  </w:num>
  <w:num w:numId="14">
    <w:abstractNumId w:val="20"/>
  </w:num>
  <w:num w:numId="15">
    <w:abstractNumId w:val="16"/>
  </w:num>
  <w:num w:numId="16">
    <w:abstractNumId w:val="14"/>
  </w:num>
  <w:num w:numId="17">
    <w:abstractNumId w:val="33"/>
  </w:num>
  <w:num w:numId="18">
    <w:abstractNumId w:val="30"/>
  </w:num>
  <w:num w:numId="19">
    <w:abstractNumId w:val="19"/>
  </w:num>
  <w:num w:numId="20">
    <w:abstractNumId w:val="2"/>
  </w:num>
  <w:num w:numId="21">
    <w:abstractNumId w:val="6"/>
  </w:num>
  <w:num w:numId="22">
    <w:abstractNumId w:val="11"/>
  </w:num>
  <w:num w:numId="23">
    <w:abstractNumId w:val="22"/>
  </w:num>
  <w:num w:numId="24">
    <w:abstractNumId w:val="10"/>
  </w:num>
  <w:num w:numId="25">
    <w:abstractNumId w:val="0"/>
  </w:num>
  <w:num w:numId="26">
    <w:abstractNumId w:val="38"/>
  </w:num>
  <w:num w:numId="27">
    <w:abstractNumId w:val="15"/>
  </w:num>
  <w:num w:numId="28">
    <w:abstractNumId w:val="4"/>
  </w:num>
  <w:num w:numId="29">
    <w:abstractNumId w:val="41"/>
  </w:num>
  <w:num w:numId="30">
    <w:abstractNumId w:val="1"/>
  </w:num>
  <w:num w:numId="31">
    <w:abstractNumId w:val="42"/>
  </w:num>
  <w:num w:numId="32">
    <w:abstractNumId w:val="37"/>
  </w:num>
  <w:num w:numId="33">
    <w:abstractNumId w:val="32"/>
  </w:num>
  <w:num w:numId="34">
    <w:abstractNumId w:val="13"/>
  </w:num>
  <w:num w:numId="35">
    <w:abstractNumId w:val="26"/>
  </w:num>
  <w:num w:numId="36">
    <w:abstractNumId w:val="29"/>
  </w:num>
  <w:num w:numId="37">
    <w:abstractNumId w:val="3"/>
  </w:num>
  <w:num w:numId="38">
    <w:abstractNumId w:val="21"/>
  </w:num>
  <w:num w:numId="39">
    <w:abstractNumId w:val="27"/>
  </w:num>
  <w:num w:numId="40">
    <w:abstractNumId w:val="17"/>
  </w:num>
  <w:num w:numId="41">
    <w:abstractNumId w:val="35"/>
  </w:num>
  <w:num w:numId="42">
    <w:abstractNumId w:val="40"/>
  </w:num>
  <w:num w:numId="43">
    <w:abstractNumId w:val="1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2FA"/>
    <w:rsid w:val="00001CA4"/>
    <w:rsid w:val="00001E8A"/>
    <w:rsid w:val="000026D9"/>
    <w:rsid w:val="00007C98"/>
    <w:rsid w:val="00013879"/>
    <w:rsid w:val="0001548C"/>
    <w:rsid w:val="000179AA"/>
    <w:rsid w:val="000208CB"/>
    <w:rsid w:val="00022856"/>
    <w:rsid w:val="00022F30"/>
    <w:rsid w:val="000248B3"/>
    <w:rsid w:val="000256B6"/>
    <w:rsid w:val="000311E9"/>
    <w:rsid w:val="00032D5F"/>
    <w:rsid w:val="0004285C"/>
    <w:rsid w:val="000429BA"/>
    <w:rsid w:val="00043782"/>
    <w:rsid w:val="00044539"/>
    <w:rsid w:val="000445B1"/>
    <w:rsid w:val="0004601F"/>
    <w:rsid w:val="00047AD1"/>
    <w:rsid w:val="000506C8"/>
    <w:rsid w:val="0005411A"/>
    <w:rsid w:val="00055E47"/>
    <w:rsid w:val="000560F9"/>
    <w:rsid w:val="000648A8"/>
    <w:rsid w:val="00064948"/>
    <w:rsid w:val="00065683"/>
    <w:rsid w:val="00072A1C"/>
    <w:rsid w:val="00077DD6"/>
    <w:rsid w:val="0008228C"/>
    <w:rsid w:val="00082CA3"/>
    <w:rsid w:val="000849F2"/>
    <w:rsid w:val="000913E6"/>
    <w:rsid w:val="0009380C"/>
    <w:rsid w:val="000973F0"/>
    <w:rsid w:val="000978F5"/>
    <w:rsid w:val="000A20AD"/>
    <w:rsid w:val="000A2EAA"/>
    <w:rsid w:val="000A3967"/>
    <w:rsid w:val="000A44FC"/>
    <w:rsid w:val="000A574E"/>
    <w:rsid w:val="000A6E0E"/>
    <w:rsid w:val="000B0E9C"/>
    <w:rsid w:val="000B0F00"/>
    <w:rsid w:val="000B16F7"/>
    <w:rsid w:val="000B23BA"/>
    <w:rsid w:val="000D00E2"/>
    <w:rsid w:val="000D080C"/>
    <w:rsid w:val="000D1AC6"/>
    <w:rsid w:val="000D445B"/>
    <w:rsid w:val="000D7A1F"/>
    <w:rsid w:val="000E208B"/>
    <w:rsid w:val="000E25C0"/>
    <w:rsid w:val="000E2FDA"/>
    <w:rsid w:val="000F1F02"/>
    <w:rsid w:val="000F3DCB"/>
    <w:rsid w:val="000F7501"/>
    <w:rsid w:val="00102005"/>
    <w:rsid w:val="00103A93"/>
    <w:rsid w:val="00110497"/>
    <w:rsid w:val="0011386C"/>
    <w:rsid w:val="00115AB6"/>
    <w:rsid w:val="001218FC"/>
    <w:rsid w:val="0012528E"/>
    <w:rsid w:val="001277C6"/>
    <w:rsid w:val="00127DD3"/>
    <w:rsid w:val="0013018B"/>
    <w:rsid w:val="00130C2C"/>
    <w:rsid w:val="0014340F"/>
    <w:rsid w:val="001442FA"/>
    <w:rsid w:val="00146599"/>
    <w:rsid w:val="00146B17"/>
    <w:rsid w:val="001479A2"/>
    <w:rsid w:val="00150B7E"/>
    <w:rsid w:val="00151340"/>
    <w:rsid w:val="00160BAB"/>
    <w:rsid w:val="00160E8B"/>
    <w:rsid w:val="00162F87"/>
    <w:rsid w:val="0017462C"/>
    <w:rsid w:val="001844EC"/>
    <w:rsid w:val="001868B5"/>
    <w:rsid w:val="00193AEF"/>
    <w:rsid w:val="00194B87"/>
    <w:rsid w:val="001A3D77"/>
    <w:rsid w:val="001A4A72"/>
    <w:rsid w:val="001A4FD0"/>
    <w:rsid w:val="001A5293"/>
    <w:rsid w:val="001A77DF"/>
    <w:rsid w:val="001B1A23"/>
    <w:rsid w:val="001B241F"/>
    <w:rsid w:val="001B6067"/>
    <w:rsid w:val="001C3916"/>
    <w:rsid w:val="001D0FA2"/>
    <w:rsid w:val="001D28BC"/>
    <w:rsid w:val="001E5468"/>
    <w:rsid w:val="001E79D3"/>
    <w:rsid w:val="001E7E50"/>
    <w:rsid w:val="001F5021"/>
    <w:rsid w:val="00201325"/>
    <w:rsid w:val="002037D7"/>
    <w:rsid w:val="002045A1"/>
    <w:rsid w:val="00205099"/>
    <w:rsid w:val="00206A85"/>
    <w:rsid w:val="00206AD7"/>
    <w:rsid w:val="00207923"/>
    <w:rsid w:val="00212DBE"/>
    <w:rsid w:val="00221E92"/>
    <w:rsid w:val="00223136"/>
    <w:rsid w:val="00224044"/>
    <w:rsid w:val="00244641"/>
    <w:rsid w:val="002461ED"/>
    <w:rsid w:val="00247C14"/>
    <w:rsid w:val="00255CD4"/>
    <w:rsid w:val="0025640A"/>
    <w:rsid w:val="002569EB"/>
    <w:rsid w:val="00270194"/>
    <w:rsid w:val="00273145"/>
    <w:rsid w:val="0027634D"/>
    <w:rsid w:val="00284AF2"/>
    <w:rsid w:val="002863E2"/>
    <w:rsid w:val="00287B0A"/>
    <w:rsid w:val="00292233"/>
    <w:rsid w:val="00294F49"/>
    <w:rsid w:val="00297143"/>
    <w:rsid w:val="002A28C8"/>
    <w:rsid w:val="002A2C22"/>
    <w:rsid w:val="002A5C1D"/>
    <w:rsid w:val="002A5E67"/>
    <w:rsid w:val="002A702A"/>
    <w:rsid w:val="002B0C2D"/>
    <w:rsid w:val="002B3B72"/>
    <w:rsid w:val="002B6198"/>
    <w:rsid w:val="002B6569"/>
    <w:rsid w:val="002B6875"/>
    <w:rsid w:val="002B7C40"/>
    <w:rsid w:val="002C08C7"/>
    <w:rsid w:val="002C11AD"/>
    <w:rsid w:val="002C17BA"/>
    <w:rsid w:val="002C2A7C"/>
    <w:rsid w:val="002C2E86"/>
    <w:rsid w:val="002D2894"/>
    <w:rsid w:val="002D2B49"/>
    <w:rsid w:val="002D3375"/>
    <w:rsid w:val="002D5E2C"/>
    <w:rsid w:val="002D62F9"/>
    <w:rsid w:val="002E3798"/>
    <w:rsid w:val="002E773C"/>
    <w:rsid w:val="002F17FC"/>
    <w:rsid w:val="002F6292"/>
    <w:rsid w:val="003024D9"/>
    <w:rsid w:val="00305A17"/>
    <w:rsid w:val="00305DDD"/>
    <w:rsid w:val="003068FF"/>
    <w:rsid w:val="00307011"/>
    <w:rsid w:val="003070F6"/>
    <w:rsid w:val="00311AC7"/>
    <w:rsid w:val="00320D33"/>
    <w:rsid w:val="003322F5"/>
    <w:rsid w:val="00335099"/>
    <w:rsid w:val="00342542"/>
    <w:rsid w:val="00352FED"/>
    <w:rsid w:val="00353AE1"/>
    <w:rsid w:val="00354F60"/>
    <w:rsid w:val="00355060"/>
    <w:rsid w:val="003566D3"/>
    <w:rsid w:val="00363193"/>
    <w:rsid w:val="00365997"/>
    <w:rsid w:val="00366EEF"/>
    <w:rsid w:val="00370BE7"/>
    <w:rsid w:val="003720D7"/>
    <w:rsid w:val="0037321C"/>
    <w:rsid w:val="00373316"/>
    <w:rsid w:val="00374EA3"/>
    <w:rsid w:val="003766A0"/>
    <w:rsid w:val="00377D5E"/>
    <w:rsid w:val="0038074C"/>
    <w:rsid w:val="00386352"/>
    <w:rsid w:val="00393CC2"/>
    <w:rsid w:val="00396638"/>
    <w:rsid w:val="003A08D9"/>
    <w:rsid w:val="003A13E6"/>
    <w:rsid w:val="003A2FD5"/>
    <w:rsid w:val="003A3B1B"/>
    <w:rsid w:val="003B55B7"/>
    <w:rsid w:val="003B5A57"/>
    <w:rsid w:val="003B66EC"/>
    <w:rsid w:val="003C067C"/>
    <w:rsid w:val="003C0751"/>
    <w:rsid w:val="003C1DF6"/>
    <w:rsid w:val="003D1BCE"/>
    <w:rsid w:val="003D6446"/>
    <w:rsid w:val="003E4CC4"/>
    <w:rsid w:val="003E78BC"/>
    <w:rsid w:val="003F3E0F"/>
    <w:rsid w:val="003F4F5E"/>
    <w:rsid w:val="00401DFD"/>
    <w:rsid w:val="00402A8C"/>
    <w:rsid w:val="00404A55"/>
    <w:rsid w:val="00406947"/>
    <w:rsid w:val="00406DF5"/>
    <w:rsid w:val="004076CA"/>
    <w:rsid w:val="004079B9"/>
    <w:rsid w:val="004079FC"/>
    <w:rsid w:val="00420362"/>
    <w:rsid w:val="00424050"/>
    <w:rsid w:val="0042775D"/>
    <w:rsid w:val="00432C22"/>
    <w:rsid w:val="00435227"/>
    <w:rsid w:val="00437C19"/>
    <w:rsid w:val="00440983"/>
    <w:rsid w:val="0044288A"/>
    <w:rsid w:val="00444B63"/>
    <w:rsid w:val="004533BF"/>
    <w:rsid w:val="00453551"/>
    <w:rsid w:val="00454A61"/>
    <w:rsid w:val="00455AB2"/>
    <w:rsid w:val="00457DDC"/>
    <w:rsid w:val="004631E3"/>
    <w:rsid w:val="00467FCF"/>
    <w:rsid w:val="004749D9"/>
    <w:rsid w:val="004778FA"/>
    <w:rsid w:val="00483785"/>
    <w:rsid w:val="004869E6"/>
    <w:rsid w:val="00486B46"/>
    <w:rsid w:val="0048773B"/>
    <w:rsid w:val="00490C75"/>
    <w:rsid w:val="004967EB"/>
    <w:rsid w:val="004B3871"/>
    <w:rsid w:val="004B4CD7"/>
    <w:rsid w:val="004B6161"/>
    <w:rsid w:val="004B6848"/>
    <w:rsid w:val="004B774A"/>
    <w:rsid w:val="004B7E2E"/>
    <w:rsid w:val="004C0933"/>
    <w:rsid w:val="004C18BB"/>
    <w:rsid w:val="004C36C9"/>
    <w:rsid w:val="004D0E8E"/>
    <w:rsid w:val="004D204B"/>
    <w:rsid w:val="004D27DD"/>
    <w:rsid w:val="004D5B85"/>
    <w:rsid w:val="004E20DA"/>
    <w:rsid w:val="004E25F4"/>
    <w:rsid w:val="004E49D5"/>
    <w:rsid w:val="004E69EC"/>
    <w:rsid w:val="004F06F9"/>
    <w:rsid w:val="004F1886"/>
    <w:rsid w:val="004F1E26"/>
    <w:rsid w:val="004F2924"/>
    <w:rsid w:val="004F5FB1"/>
    <w:rsid w:val="00505098"/>
    <w:rsid w:val="00506E9E"/>
    <w:rsid w:val="00513F4E"/>
    <w:rsid w:val="0052299F"/>
    <w:rsid w:val="00524401"/>
    <w:rsid w:val="00524A3D"/>
    <w:rsid w:val="00525241"/>
    <w:rsid w:val="005264D5"/>
    <w:rsid w:val="00534F0A"/>
    <w:rsid w:val="00537476"/>
    <w:rsid w:val="005441A2"/>
    <w:rsid w:val="00544989"/>
    <w:rsid w:val="00547658"/>
    <w:rsid w:val="00550AD0"/>
    <w:rsid w:val="005527CA"/>
    <w:rsid w:val="005529E7"/>
    <w:rsid w:val="005608FB"/>
    <w:rsid w:val="00564255"/>
    <w:rsid w:val="00570E86"/>
    <w:rsid w:val="005715D0"/>
    <w:rsid w:val="00572841"/>
    <w:rsid w:val="00572995"/>
    <w:rsid w:val="0057576E"/>
    <w:rsid w:val="00576DAA"/>
    <w:rsid w:val="005820BD"/>
    <w:rsid w:val="005842F7"/>
    <w:rsid w:val="005847FD"/>
    <w:rsid w:val="00586960"/>
    <w:rsid w:val="00591664"/>
    <w:rsid w:val="00591B1F"/>
    <w:rsid w:val="00593973"/>
    <w:rsid w:val="00594048"/>
    <w:rsid w:val="005960BB"/>
    <w:rsid w:val="005A0572"/>
    <w:rsid w:val="005A2D93"/>
    <w:rsid w:val="005A7372"/>
    <w:rsid w:val="005B0F15"/>
    <w:rsid w:val="005B1790"/>
    <w:rsid w:val="005B355B"/>
    <w:rsid w:val="005B4F23"/>
    <w:rsid w:val="005B6119"/>
    <w:rsid w:val="005C172F"/>
    <w:rsid w:val="005C2B30"/>
    <w:rsid w:val="005C667D"/>
    <w:rsid w:val="005C672D"/>
    <w:rsid w:val="005E0A65"/>
    <w:rsid w:val="005E1545"/>
    <w:rsid w:val="005F6BEA"/>
    <w:rsid w:val="005F7EC4"/>
    <w:rsid w:val="00601CDA"/>
    <w:rsid w:val="00603050"/>
    <w:rsid w:val="0060540E"/>
    <w:rsid w:val="00612683"/>
    <w:rsid w:val="00612D6B"/>
    <w:rsid w:val="0061434F"/>
    <w:rsid w:val="00614B53"/>
    <w:rsid w:val="00617474"/>
    <w:rsid w:val="00621FB1"/>
    <w:rsid w:val="00622444"/>
    <w:rsid w:val="00623C12"/>
    <w:rsid w:val="00631643"/>
    <w:rsid w:val="006320E2"/>
    <w:rsid w:val="00634405"/>
    <w:rsid w:val="00635203"/>
    <w:rsid w:val="00635660"/>
    <w:rsid w:val="006368CB"/>
    <w:rsid w:val="00636AD8"/>
    <w:rsid w:val="0064075B"/>
    <w:rsid w:val="00641A90"/>
    <w:rsid w:val="006439F2"/>
    <w:rsid w:val="0065086F"/>
    <w:rsid w:val="0066027B"/>
    <w:rsid w:val="0066147C"/>
    <w:rsid w:val="006618F5"/>
    <w:rsid w:val="00662353"/>
    <w:rsid w:val="00665B45"/>
    <w:rsid w:val="006739F3"/>
    <w:rsid w:val="00677B99"/>
    <w:rsid w:val="006824ED"/>
    <w:rsid w:val="0068673D"/>
    <w:rsid w:val="006919FC"/>
    <w:rsid w:val="006A027D"/>
    <w:rsid w:val="006A0B2D"/>
    <w:rsid w:val="006A2B58"/>
    <w:rsid w:val="006A37D6"/>
    <w:rsid w:val="006A44ED"/>
    <w:rsid w:val="006A780F"/>
    <w:rsid w:val="006A78A5"/>
    <w:rsid w:val="006B31B2"/>
    <w:rsid w:val="006B3737"/>
    <w:rsid w:val="006C38D1"/>
    <w:rsid w:val="006C7390"/>
    <w:rsid w:val="006C7FC6"/>
    <w:rsid w:val="006D0477"/>
    <w:rsid w:val="006D4593"/>
    <w:rsid w:val="006D554E"/>
    <w:rsid w:val="006D6D60"/>
    <w:rsid w:val="006E4DE8"/>
    <w:rsid w:val="006E651C"/>
    <w:rsid w:val="006E726D"/>
    <w:rsid w:val="006F2917"/>
    <w:rsid w:val="006F555D"/>
    <w:rsid w:val="006F58B2"/>
    <w:rsid w:val="006F5B94"/>
    <w:rsid w:val="00700E0E"/>
    <w:rsid w:val="00704F40"/>
    <w:rsid w:val="007108AD"/>
    <w:rsid w:val="00712C2D"/>
    <w:rsid w:val="00712DE2"/>
    <w:rsid w:val="00722272"/>
    <w:rsid w:val="00724D8F"/>
    <w:rsid w:val="0072638B"/>
    <w:rsid w:val="007278E6"/>
    <w:rsid w:val="00744B57"/>
    <w:rsid w:val="00745732"/>
    <w:rsid w:val="0074695A"/>
    <w:rsid w:val="00751363"/>
    <w:rsid w:val="00752FFB"/>
    <w:rsid w:val="0075719A"/>
    <w:rsid w:val="0075780D"/>
    <w:rsid w:val="007605AB"/>
    <w:rsid w:val="00760EFA"/>
    <w:rsid w:val="007673B8"/>
    <w:rsid w:val="007725A7"/>
    <w:rsid w:val="0077341B"/>
    <w:rsid w:val="00776297"/>
    <w:rsid w:val="00780616"/>
    <w:rsid w:val="0078172F"/>
    <w:rsid w:val="00782146"/>
    <w:rsid w:val="00784C46"/>
    <w:rsid w:val="007915AA"/>
    <w:rsid w:val="00792321"/>
    <w:rsid w:val="007A10F7"/>
    <w:rsid w:val="007A3665"/>
    <w:rsid w:val="007A39D7"/>
    <w:rsid w:val="007A40CC"/>
    <w:rsid w:val="007A5017"/>
    <w:rsid w:val="007A5260"/>
    <w:rsid w:val="007A6BC3"/>
    <w:rsid w:val="007B484F"/>
    <w:rsid w:val="007C734C"/>
    <w:rsid w:val="007D08AB"/>
    <w:rsid w:val="007D2BBA"/>
    <w:rsid w:val="007D7B85"/>
    <w:rsid w:val="007E158C"/>
    <w:rsid w:val="007E196F"/>
    <w:rsid w:val="007E3676"/>
    <w:rsid w:val="007F518A"/>
    <w:rsid w:val="0080078D"/>
    <w:rsid w:val="00801A5A"/>
    <w:rsid w:val="008104C7"/>
    <w:rsid w:val="0081114E"/>
    <w:rsid w:val="00821086"/>
    <w:rsid w:val="008210B9"/>
    <w:rsid w:val="00823462"/>
    <w:rsid w:val="00831339"/>
    <w:rsid w:val="00831AF7"/>
    <w:rsid w:val="0083324A"/>
    <w:rsid w:val="00836370"/>
    <w:rsid w:val="00837991"/>
    <w:rsid w:val="00840F93"/>
    <w:rsid w:val="00844235"/>
    <w:rsid w:val="00845B1C"/>
    <w:rsid w:val="00851F14"/>
    <w:rsid w:val="008537C4"/>
    <w:rsid w:val="008548AB"/>
    <w:rsid w:val="00855216"/>
    <w:rsid w:val="0085558D"/>
    <w:rsid w:val="008632CB"/>
    <w:rsid w:val="00863DB8"/>
    <w:rsid w:val="00864858"/>
    <w:rsid w:val="0086638D"/>
    <w:rsid w:val="00866D4E"/>
    <w:rsid w:val="00873AEF"/>
    <w:rsid w:val="00873ED1"/>
    <w:rsid w:val="008741F0"/>
    <w:rsid w:val="00874967"/>
    <w:rsid w:val="00880CA8"/>
    <w:rsid w:val="00887083"/>
    <w:rsid w:val="008872E6"/>
    <w:rsid w:val="00894FCE"/>
    <w:rsid w:val="008A3FC0"/>
    <w:rsid w:val="008A54EF"/>
    <w:rsid w:val="008B15FA"/>
    <w:rsid w:val="008C7A39"/>
    <w:rsid w:val="008D000C"/>
    <w:rsid w:val="008D0468"/>
    <w:rsid w:val="008D2CCF"/>
    <w:rsid w:val="008E3537"/>
    <w:rsid w:val="008E3543"/>
    <w:rsid w:val="008E36AF"/>
    <w:rsid w:val="008F0C65"/>
    <w:rsid w:val="008F4185"/>
    <w:rsid w:val="008F526D"/>
    <w:rsid w:val="00900ED7"/>
    <w:rsid w:val="0090237F"/>
    <w:rsid w:val="00910826"/>
    <w:rsid w:val="009118E1"/>
    <w:rsid w:val="00914752"/>
    <w:rsid w:val="00914E25"/>
    <w:rsid w:val="00916E54"/>
    <w:rsid w:val="00917462"/>
    <w:rsid w:val="00917AEC"/>
    <w:rsid w:val="009223D4"/>
    <w:rsid w:val="00922DFF"/>
    <w:rsid w:val="00924397"/>
    <w:rsid w:val="00925623"/>
    <w:rsid w:val="009330B6"/>
    <w:rsid w:val="009371F9"/>
    <w:rsid w:val="00942374"/>
    <w:rsid w:val="00944706"/>
    <w:rsid w:val="0094751C"/>
    <w:rsid w:val="009512DA"/>
    <w:rsid w:val="0095235D"/>
    <w:rsid w:val="0095590B"/>
    <w:rsid w:val="0096448C"/>
    <w:rsid w:val="00970905"/>
    <w:rsid w:val="0097135F"/>
    <w:rsid w:val="00994031"/>
    <w:rsid w:val="0099503E"/>
    <w:rsid w:val="009A25AB"/>
    <w:rsid w:val="009B4244"/>
    <w:rsid w:val="009B58F1"/>
    <w:rsid w:val="009C0F09"/>
    <w:rsid w:val="009C3A65"/>
    <w:rsid w:val="009C67EF"/>
    <w:rsid w:val="009C6FF2"/>
    <w:rsid w:val="009C7E76"/>
    <w:rsid w:val="009D02BC"/>
    <w:rsid w:val="009D1573"/>
    <w:rsid w:val="009D2026"/>
    <w:rsid w:val="009D2A80"/>
    <w:rsid w:val="009D3FE9"/>
    <w:rsid w:val="009D55AB"/>
    <w:rsid w:val="009E051C"/>
    <w:rsid w:val="009E14AB"/>
    <w:rsid w:val="009E3508"/>
    <w:rsid w:val="009E40EB"/>
    <w:rsid w:val="009E4BAE"/>
    <w:rsid w:val="009E5E47"/>
    <w:rsid w:val="009F6130"/>
    <w:rsid w:val="009F6D29"/>
    <w:rsid w:val="009F77F6"/>
    <w:rsid w:val="009F7A87"/>
    <w:rsid w:val="00A0103A"/>
    <w:rsid w:val="00A03218"/>
    <w:rsid w:val="00A07F4B"/>
    <w:rsid w:val="00A10497"/>
    <w:rsid w:val="00A1152A"/>
    <w:rsid w:val="00A153E0"/>
    <w:rsid w:val="00A17324"/>
    <w:rsid w:val="00A20E54"/>
    <w:rsid w:val="00A264DF"/>
    <w:rsid w:val="00A27DC6"/>
    <w:rsid w:val="00A30966"/>
    <w:rsid w:val="00A312CE"/>
    <w:rsid w:val="00A3301C"/>
    <w:rsid w:val="00A3651C"/>
    <w:rsid w:val="00A42B05"/>
    <w:rsid w:val="00A43ADB"/>
    <w:rsid w:val="00A45F4A"/>
    <w:rsid w:val="00A45F5C"/>
    <w:rsid w:val="00A50D5D"/>
    <w:rsid w:val="00A53CCB"/>
    <w:rsid w:val="00A5663F"/>
    <w:rsid w:val="00A567B6"/>
    <w:rsid w:val="00A574AA"/>
    <w:rsid w:val="00A64B62"/>
    <w:rsid w:val="00A66EEA"/>
    <w:rsid w:val="00A67EC6"/>
    <w:rsid w:val="00A77397"/>
    <w:rsid w:val="00A81627"/>
    <w:rsid w:val="00A81C1B"/>
    <w:rsid w:val="00A82C24"/>
    <w:rsid w:val="00A83789"/>
    <w:rsid w:val="00A878FB"/>
    <w:rsid w:val="00A94197"/>
    <w:rsid w:val="00AA6191"/>
    <w:rsid w:val="00AB602F"/>
    <w:rsid w:val="00AB6EE8"/>
    <w:rsid w:val="00AB6F57"/>
    <w:rsid w:val="00AB7849"/>
    <w:rsid w:val="00AC1450"/>
    <w:rsid w:val="00AD3BBD"/>
    <w:rsid w:val="00AD5A37"/>
    <w:rsid w:val="00AE71AB"/>
    <w:rsid w:val="00AE73F0"/>
    <w:rsid w:val="00AF2FDC"/>
    <w:rsid w:val="00AF52B4"/>
    <w:rsid w:val="00AF541C"/>
    <w:rsid w:val="00B01B32"/>
    <w:rsid w:val="00B02DE5"/>
    <w:rsid w:val="00B0340D"/>
    <w:rsid w:val="00B0423B"/>
    <w:rsid w:val="00B0736C"/>
    <w:rsid w:val="00B11C18"/>
    <w:rsid w:val="00B141D2"/>
    <w:rsid w:val="00B24F58"/>
    <w:rsid w:val="00B25490"/>
    <w:rsid w:val="00B2745F"/>
    <w:rsid w:val="00B34F06"/>
    <w:rsid w:val="00B44F0A"/>
    <w:rsid w:val="00B46626"/>
    <w:rsid w:val="00B47364"/>
    <w:rsid w:val="00B53930"/>
    <w:rsid w:val="00B54EE8"/>
    <w:rsid w:val="00B55955"/>
    <w:rsid w:val="00B57879"/>
    <w:rsid w:val="00B60167"/>
    <w:rsid w:val="00B65832"/>
    <w:rsid w:val="00B67084"/>
    <w:rsid w:val="00B67992"/>
    <w:rsid w:val="00B679E8"/>
    <w:rsid w:val="00B7126F"/>
    <w:rsid w:val="00B77C6E"/>
    <w:rsid w:val="00B81DB0"/>
    <w:rsid w:val="00B872A2"/>
    <w:rsid w:val="00B908C8"/>
    <w:rsid w:val="00B917E2"/>
    <w:rsid w:val="00B922D8"/>
    <w:rsid w:val="00B959A5"/>
    <w:rsid w:val="00B96D2F"/>
    <w:rsid w:val="00BA1931"/>
    <w:rsid w:val="00BA2AA1"/>
    <w:rsid w:val="00BA4C8A"/>
    <w:rsid w:val="00BA6C6F"/>
    <w:rsid w:val="00BB2D95"/>
    <w:rsid w:val="00BB460C"/>
    <w:rsid w:val="00BB68DB"/>
    <w:rsid w:val="00BB7EF1"/>
    <w:rsid w:val="00BC1A00"/>
    <w:rsid w:val="00BC1BBD"/>
    <w:rsid w:val="00BC5A20"/>
    <w:rsid w:val="00BD31E4"/>
    <w:rsid w:val="00BD4D7C"/>
    <w:rsid w:val="00BE1B83"/>
    <w:rsid w:val="00BE3816"/>
    <w:rsid w:val="00BE4B2B"/>
    <w:rsid w:val="00BE5250"/>
    <w:rsid w:val="00BE6165"/>
    <w:rsid w:val="00BF25A9"/>
    <w:rsid w:val="00BF7783"/>
    <w:rsid w:val="00C0660F"/>
    <w:rsid w:val="00C12987"/>
    <w:rsid w:val="00C12B8E"/>
    <w:rsid w:val="00C13D1E"/>
    <w:rsid w:val="00C142B6"/>
    <w:rsid w:val="00C14505"/>
    <w:rsid w:val="00C14E68"/>
    <w:rsid w:val="00C26444"/>
    <w:rsid w:val="00C369A1"/>
    <w:rsid w:val="00C46327"/>
    <w:rsid w:val="00C52E0C"/>
    <w:rsid w:val="00C52F95"/>
    <w:rsid w:val="00C533A1"/>
    <w:rsid w:val="00C53B60"/>
    <w:rsid w:val="00C56B09"/>
    <w:rsid w:val="00C57360"/>
    <w:rsid w:val="00C6186F"/>
    <w:rsid w:val="00C629B4"/>
    <w:rsid w:val="00C6332E"/>
    <w:rsid w:val="00C63C81"/>
    <w:rsid w:val="00C63D66"/>
    <w:rsid w:val="00C64856"/>
    <w:rsid w:val="00C823C3"/>
    <w:rsid w:val="00C84F65"/>
    <w:rsid w:val="00C86BF5"/>
    <w:rsid w:val="00C87DCA"/>
    <w:rsid w:val="00C95471"/>
    <w:rsid w:val="00C9712B"/>
    <w:rsid w:val="00C97C30"/>
    <w:rsid w:val="00CA207B"/>
    <w:rsid w:val="00CA2E1F"/>
    <w:rsid w:val="00CA39A0"/>
    <w:rsid w:val="00CA7434"/>
    <w:rsid w:val="00CB01E8"/>
    <w:rsid w:val="00CB46A8"/>
    <w:rsid w:val="00CB6A56"/>
    <w:rsid w:val="00CC12FB"/>
    <w:rsid w:val="00CC38BD"/>
    <w:rsid w:val="00CC54D4"/>
    <w:rsid w:val="00CC5DFA"/>
    <w:rsid w:val="00CD060F"/>
    <w:rsid w:val="00CD1AC9"/>
    <w:rsid w:val="00CD21FD"/>
    <w:rsid w:val="00CD4541"/>
    <w:rsid w:val="00CE1FD9"/>
    <w:rsid w:val="00CE2413"/>
    <w:rsid w:val="00CE51F9"/>
    <w:rsid w:val="00CE544B"/>
    <w:rsid w:val="00CF060C"/>
    <w:rsid w:val="00CF0B54"/>
    <w:rsid w:val="00CF3D42"/>
    <w:rsid w:val="00CF71B0"/>
    <w:rsid w:val="00D00067"/>
    <w:rsid w:val="00D03B21"/>
    <w:rsid w:val="00D05D51"/>
    <w:rsid w:val="00D10EE8"/>
    <w:rsid w:val="00D12B37"/>
    <w:rsid w:val="00D137B1"/>
    <w:rsid w:val="00D158D3"/>
    <w:rsid w:val="00D17362"/>
    <w:rsid w:val="00D257F2"/>
    <w:rsid w:val="00D26DA4"/>
    <w:rsid w:val="00D37B87"/>
    <w:rsid w:val="00D461EB"/>
    <w:rsid w:val="00D51041"/>
    <w:rsid w:val="00D5399A"/>
    <w:rsid w:val="00D60A7A"/>
    <w:rsid w:val="00D64639"/>
    <w:rsid w:val="00D84F7A"/>
    <w:rsid w:val="00D8535E"/>
    <w:rsid w:val="00DA274D"/>
    <w:rsid w:val="00DA2C13"/>
    <w:rsid w:val="00DA3DE0"/>
    <w:rsid w:val="00DA4869"/>
    <w:rsid w:val="00DA7C5B"/>
    <w:rsid w:val="00DB3B69"/>
    <w:rsid w:val="00DC227F"/>
    <w:rsid w:val="00DC563C"/>
    <w:rsid w:val="00DC5805"/>
    <w:rsid w:val="00DD05AA"/>
    <w:rsid w:val="00DD08B9"/>
    <w:rsid w:val="00DD3D9C"/>
    <w:rsid w:val="00DD6294"/>
    <w:rsid w:val="00DE078A"/>
    <w:rsid w:val="00DE4B27"/>
    <w:rsid w:val="00DF247B"/>
    <w:rsid w:val="00DF390E"/>
    <w:rsid w:val="00E00295"/>
    <w:rsid w:val="00E041BE"/>
    <w:rsid w:val="00E051FD"/>
    <w:rsid w:val="00E06597"/>
    <w:rsid w:val="00E102E0"/>
    <w:rsid w:val="00E1058D"/>
    <w:rsid w:val="00E14C61"/>
    <w:rsid w:val="00E14EB9"/>
    <w:rsid w:val="00E17A84"/>
    <w:rsid w:val="00E24A43"/>
    <w:rsid w:val="00E26A00"/>
    <w:rsid w:val="00E27FE9"/>
    <w:rsid w:val="00E303A8"/>
    <w:rsid w:val="00E30C5B"/>
    <w:rsid w:val="00E3250D"/>
    <w:rsid w:val="00E4043F"/>
    <w:rsid w:val="00E40780"/>
    <w:rsid w:val="00E42006"/>
    <w:rsid w:val="00E46E89"/>
    <w:rsid w:val="00E473AD"/>
    <w:rsid w:val="00E5070D"/>
    <w:rsid w:val="00E50E46"/>
    <w:rsid w:val="00E576E3"/>
    <w:rsid w:val="00E64E32"/>
    <w:rsid w:val="00E6527F"/>
    <w:rsid w:val="00E75303"/>
    <w:rsid w:val="00E75495"/>
    <w:rsid w:val="00E76F7E"/>
    <w:rsid w:val="00E80B0B"/>
    <w:rsid w:val="00E80BA8"/>
    <w:rsid w:val="00E8367D"/>
    <w:rsid w:val="00E8367E"/>
    <w:rsid w:val="00E84F67"/>
    <w:rsid w:val="00E91567"/>
    <w:rsid w:val="00E91882"/>
    <w:rsid w:val="00E94BA5"/>
    <w:rsid w:val="00E97B0C"/>
    <w:rsid w:val="00EA0B0B"/>
    <w:rsid w:val="00EA0ECC"/>
    <w:rsid w:val="00EA3268"/>
    <w:rsid w:val="00EA6467"/>
    <w:rsid w:val="00EA6A04"/>
    <w:rsid w:val="00EA71D9"/>
    <w:rsid w:val="00EA7AC6"/>
    <w:rsid w:val="00EB0482"/>
    <w:rsid w:val="00EB08F7"/>
    <w:rsid w:val="00EB3639"/>
    <w:rsid w:val="00EB47F8"/>
    <w:rsid w:val="00EB4A00"/>
    <w:rsid w:val="00EB52A6"/>
    <w:rsid w:val="00EB6687"/>
    <w:rsid w:val="00EB723D"/>
    <w:rsid w:val="00EB75C8"/>
    <w:rsid w:val="00EC1905"/>
    <w:rsid w:val="00EC1E13"/>
    <w:rsid w:val="00EC243B"/>
    <w:rsid w:val="00EC69CD"/>
    <w:rsid w:val="00EC6F05"/>
    <w:rsid w:val="00ED119A"/>
    <w:rsid w:val="00ED2A51"/>
    <w:rsid w:val="00ED7117"/>
    <w:rsid w:val="00ED7A66"/>
    <w:rsid w:val="00EE14E7"/>
    <w:rsid w:val="00EE187C"/>
    <w:rsid w:val="00EE1989"/>
    <w:rsid w:val="00EE2B3C"/>
    <w:rsid w:val="00EE4B98"/>
    <w:rsid w:val="00EE4F4D"/>
    <w:rsid w:val="00EF30E8"/>
    <w:rsid w:val="00EF3149"/>
    <w:rsid w:val="00EF3FCB"/>
    <w:rsid w:val="00EF555F"/>
    <w:rsid w:val="00EF6942"/>
    <w:rsid w:val="00F02C23"/>
    <w:rsid w:val="00F06687"/>
    <w:rsid w:val="00F11B68"/>
    <w:rsid w:val="00F13F52"/>
    <w:rsid w:val="00F15F64"/>
    <w:rsid w:val="00F21D56"/>
    <w:rsid w:val="00F25D59"/>
    <w:rsid w:val="00F26C9B"/>
    <w:rsid w:val="00F30B5E"/>
    <w:rsid w:val="00F35777"/>
    <w:rsid w:val="00F37D9F"/>
    <w:rsid w:val="00F402D4"/>
    <w:rsid w:val="00F41464"/>
    <w:rsid w:val="00F43254"/>
    <w:rsid w:val="00F4687C"/>
    <w:rsid w:val="00F47D30"/>
    <w:rsid w:val="00F50C4B"/>
    <w:rsid w:val="00F51D6A"/>
    <w:rsid w:val="00F550C6"/>
    <w:rsid w:val="00F641B0"/>
    <w:rsid w:val="00F75269"/>
    <w:rsid w:val="00F763C6"/>
    <w:rsid w:val="00F84C03"/>
    <w:rsid w:val="00F85C28"/>
    <w:rsid w:val="00F875CA"/>
    <w:rsid w:val="00F87DBE"/>
    <w:rsid w:val="00F950F5"/>
    <w:rsid w:val="00FA1882"/>
    <w:rsid w:val="00FA40A6"/>
    <w:rsid w:val="00FB28F6"/>
    <w:rsid w:val="00FC08C9"/>
    <w:rsid w:val="00FC4A3B"/>
    <w:rsid w:val="00FD0DAD"/>
    <w:rsid w:val="00FD354E"/>
    <w:rsid w:val="00FD56EF"/>
    <w:rsid w:val="00FE18B2"/>
    <w:rsid w:val="00FF1063"/>
    <w:rsid w:val="00FF1592"/>
    <w:rsid w:val="00FF6E74"/>
    <w:rsid w:val="00FF7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E7092"/>
  <w15:docId w15:val="{0F544FF3-3551-4559-AFCB-53A178E28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E4B2B"/>
    <w:pPr>
      <w:keepNext/>
      <w:keepLines/>
      <w:spacing w:before="240" w:after="0"/>
      <w:outlineLvl w:val="0"/>
    </w:pPr>
    <w:rPr>
      <w:rFonts w:asciiTheme="majorHAnsi" w:eastAsiaTheme="majorEastAsia" w:hAnsiTheme="majorHAnsi" w:cstheme="majorBidi"/>
      <w:color w:val="2F5496" w:themeColor="accent1" w:themeShade="BF"/>
      <w:sz w:val="32"/>
      <w:szCs w:val="32"/>
      <w:lang w:val="ru-RU"/>
    </w:rPr>
  </w:style>
  <w:style w:type="paragraph" w:styleId="Heading2">
    <w:name w:val="heading 2"/>
    <w:basedOn w:val="Normal"/>
    <w:next w:val="Normal"/>
    <w:link w:val="Heading2Char"/>
    <w:uiPriority w:val="9"/>
    <w:unhideWhenUsed/>
    <w:qFormat/>
    <w:rsid w:val="002B7C4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06A85"/>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B2B"/>
    <w:rPr>
      <w:rFonts w:asciiTheme="majorHAnsi" w:eastAsiaTheme="majorEastAsia" w:hAnsiTheme="majorHAnsi" w:cstheme="majorBidi"/>
      <w:color w:val="2F5496" w:themeColor="accent1" w:themeShade="BF"/>
      <w:sz w:val="32"/>
      <w:szCs w:val="32"/>
      <w:lang w:val="ru-RU"/>
    </w:rPr>
  </w:style>
  <w:style w:type="character" w:customStyle="1" w:styleId="Heading2Char">
    <w:name w:val="Heading 2 Char"/>
    <w:basedOn w:val="DefaultParagraphFont"/>
    <w:link w:val="Heading2"/>
    <w:uiPriority w:val="9"/>
    <w:rsid w:val="002B7C40"/>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206A85"/>
    <w:rPr>
      <w:rFonts w:asciiTheme="majorHAnsi" w:eastAsiaTheme="majorEastAsia" w:hAnsiTheme="majorHAnsi" w:cstheme="majorBidi"/>
      <w:b/>
      <w:bCs/>
      <w:color w:val="4472C4" w:themeColor="accent1"/>
    </w:rPr>
  </w:style>
  <w:style w:type="table" w:styleId="TableGrid">
    <w:name w:val="Table Grid"/>
    <w:basedOn w:val="TableNormal"/>
    <w:uiPriority w:val="39"/>
    <w:rsid w:val="00307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E4B2B"/>
    <w:pPr>
      <w:tabs>
        <w:tab w:val="center" w:pos="4677"/>
        <w:tab w:val="right" w:pos="9355"/>
      </w:tabs>
      <w:spacing w:after="200" w:line="276" w:lineRule="auto"/>
    </w:pPr>
    <w:rPr>
      <w:rFonts w:ascii="Calibri" w:eastAsia="Times New Roman" w:hAnsi="Calibri" w:cs="Calibri"/>
      <w:lang w:val="ru-RU" w:eastAsia="ru-RU"/>
    </w:rPr>
  </w:style>
  <w:style w:type="character" w:customStyle="1" w:styleId="FooterChar">
    <w:name w:val="Footer Char"/>
    <w:basedOn w:val="DefaultParagraphFont"/>
    <w:link w:val="Footer"/>
    <w:uiPriority w:val="99"/>
    <w:rsid w:val="00BE4B2B"/>
    <w:rPr>
      <w:rFonts w:ascii="Calibri" w:eastAsia="Times New Roman" w:hAnsi="Calibri" w:cs="Calibri"/>
      <w:lang w:val="ru-RU" w:eastAsia="ru-RU"/>
    </w:rPr>
  </w:style>
  <w:style w:type="paragraph" w:styleId="NoSpacing">
    <w:name w:val="No Spacing"/>
    <w:link w:val="NoSpacingChar"/>
    <w:uiPriority w:val="99"/>
    <w:qFormat/>
    <w:rsid w:val="00BE4B2B"/>
    <w:pPr>
      <w:spacing w:after="0" w:line="240" w:lineRule="auto"/>
      <w:ind w:left="284"/>
      <w:jc w:val="both"/>
    </w:pPr>
    <w:rPr>
      <w:rFonts w:ascii="Calibri" w:eastAsia="Calibri" w:hAnsi="Calibri" w:cs="Times New Roman"/>
      <w:lang w:val="ru-RU"/>
    </w:rPr>
  </w:style>
  <w:style w:type="character" w:customStyle="1" w:styleId="NoSpacingChar">
    <w:name w:val="No Spacing Char"/>
    <w:link w:val="NoSpacing"/>
    <w:uiPriority w:val="99"/>
    <w:locked/>
    <w:rsid w:val="00BE4B2B"/>
    <w:rPr>
      <w:rFonts w:ascii="Calibri" w:eastAsia="Calibri" w:hAnsi="Calibri" w:cs="Times New Roman"/>
      <w:lang w:val="ru-RU"/>
    </w:rPr>
  </w:style>
  <w:style w:type="character" w:styleId="Hyperlink">
    <w:name w:val="Hyperlink"/>
    <w:uiPriority w:val="99"/>
    <w:rsid w:val="00BE4B2B"/>
    <w:rPr>
      <w:color w:val="0000FF"/>
      <w:u w:val="single"/>
    </w:rPr>
  </w:style>
  <w:style w:type="paragraph" w:customStyle="1" w:styleId="ContactInfo">
    <w:name w:val="Contact Info"/>
    <w:basedOn w:val="NoSpacing"/>
    <w:uiPriority w:val="5"/>
    <w:qFormat/>
    <w:rsid w:val="00BE4B2B"/>
    <w:pPr>
      <w:ind w:left="0"/>
      <w:jc w:val="left"/>
    </w:pPr>
    <w:rPr>
      <w:rFonts w:ascii="Garamond" w:eastAsia="MS Mincho" w:hAnsi="Garamond"/>
      <w:color w:val="FFFFFF"/>
      <w:lang w:val="en-US" w:eastAsia="ja-JP"/>
    </w:rPr>
  </w:style>
  <w:style w:type="character" w:customStyle="1" w:styleId="Style2">
    <w:name w:val="Style2"/>
    <w:uiPriority w:val="1"/>
    <w:rsid w:val="00BE4B2B"/>
    <w:rPr>
      <w:rFonts w:ascii="Sylfaen" w:hAnsi="Sylfaen" w:hint="default"/>
      <w:b w:val="0"/>
      <w:bCs w:val="0"/>
      <w:sz w:val="22"/>
    </w:rPr>
  </w:style>
  <w:style w:type="paragraph" w:styleId="BalloonText">
    <w:name w:val="Balloon Text"/>
    <w:basedOn w:val="Normal"/>
    <w:link w:val="BalloonTextChar"/>
    <w:uiPriority w:val="99"/>
    <w:semiHidden/>
    <w:unhideWhenUsed/>
    <w:rsid w:val="00BE4B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B2B"/>
    <w:rPr>
      <w:rFonts w:ascii="Tahoma" w:hAnsi="Tahoma" w:cs="Tahoma"/>
      <w:sz w:val="16"/>
      <w:szCs w:val="16"/>
    </w:rPr>
  </w:style>
  <w:style w:type="paragraph" w:styleId="ListParagraph">
    <w:name w:val="List Paragraph"/>
    <w:aliases w:val="Akapit z listą BS,List Paragraph 1,List_Paragraph,Multilevel para_II,List Paragraph (numbered (a)),OBC Bullet,List Paragraph11,Normal numbered,List Paragraph1,List Paragraph-ExecSummary,Paragraphe de liste PBLH,Bullets,Абзац списка1,lp1"/>
    <w:basedOn w:val="Normal"/>
    <w:link w:val="ListParagraphChar"/>
    <w:uiPriority w:val="34"/>
    <w:qFormat/>
    <w:rsid w:val="00BE4B2B"/>
    <w:pPr>
      <w:spacing w:after="200" w:line="276" w:lineRule="auto"/>
      <w:ind w:left="720"/>
      <w:contextualSpacing/>
    </w:pPr>
    <w:rPr>
      <w:rFonts w:ascii="Calibri" w:eastAsia="Calibri" w:hAnsi="Calibri" w:cs="Times New Roman"/>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Paragraphe de liste PBLH Char"/>
    <w:link w:val="ListParagraph"/>
    <w:uiPriority w:val="34"/>
    <w:qFormat/>
    <w:locked/>
    <w:rsid w:val="00BE4B2B"/>
    <w:rPr>
      <w:rFonts w:ascii="Calibri" w:eastAsia="Calibri" w:hAnsi="Calibri" w:cs="Times New Roman"/>
      <w:lang w:val="en-US"/>
    </w:rPr>
  </w:style>
  <w:style w:type="paragraph" w:styleId="Header">
    <w:name w:val="header"/>
    <w:basedOn w:val="Normal"/>
    <w:link w:val="HeaderChar"/>
    <w:uiPriority w:val="99"/>
    <w:unhideWhenUsed/>
    <w:rsid w:val="00386352"/>
    <w:pPr>
      <w:tabs>
        <w:tab w:val="center" w:pos="4677"/>
        <w:tab w:val="right" w:pos="9355"/>
      </w:tabs>
      <w:spacing w:after="0" w:line="240" w:lineRule="auto"/>
    </w:pPr>
  </w:style>
  <w:style w:type="character" w:customStyle="1" w:styleId="HeaderChar">
    <w:name w:val="Header Char"/>
    <w:basedOn w:val="DefaultParagraphFont"/>
    <w:link w:val="Header"/>
    <w:uiPriority w:val="99"/>
    <w:rsid w:val="00386352"/>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Знак Знак,Знак,Char Char Char,Char Char Char Char,Char Char Char1"/>
    <w:basedOn w:val="Normal"/>
    <w:link w:val="NormalWebChar"/>
    <w:uiPriority w:val="99"/>
    <w:unhideWhenUsed/>
    <w:qFormat/>
    <w:rsid w:val="009D55A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Знак Знак Char,Знак Char,Char Char Char Char1"/>
    <w:link w:val="NormalWeb"/>
    <w:uiPriority w:val="99"/>
    <w:locked/>
    <w:rsid w:val="009D55AB"/>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9D55AB"/>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uiPriority w:val="99"/>
    <w:semiHidden/>
    <w:rsid w:val="009D55AB"/>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9D55AB"/>
    <w:rPr>
      <w:vertAlign w:val="superscript"/>
    </w:rPr>
  </w:style>
  <w:style w:type="character" w:styleId="FollowedHyperlink">
    <w:name w:val="FollowedHyperlink"/>
    <w:basedOn w:val="DefaultParagraphFont"/>
    <w:uiPriority w:val="99"/>
    <w:semiHidden/>
    <w:unhideWhenUsed/>
    <w:rsid w:val="00EA7AC6"/>
    <w:rPr>
      <w:color w:val="954F72"/>
      <w:u w:val="single"/>
    </w:rPr>
  </w:style>
  <w:style w:type="paragraph" w:customStyle="1" w:styleId="xl67">
    <w:name w:val="xl67"/>
    <w:basedOn w:val="Normal"/>
    <w:rsid w:val="00EA7AC6"/>
    <w:pPr>
      <w:spacing w:before="100" w:beforeAutospacing="1" w:after="100" w:afterAutospacing="1" w:line="240" w:lineRule="auto"/>
      <w:jc w:val="center"/>
    </w:pPr>
    <w:rPr>
      <w:rFonts w:ascii="GHEA Grapalat" w:eastAsia="Times New Roman" w:hAnsi="GHEA Grapalat" w:cs="Times New Roman"/>
      <w:b/>
      <w:bCs/>
      <w:sz w:val="24"/>
      <w:szCs w:val="24"/>
      <w:lang w:val="en-US"/>
    </w:rPr>
  </w:style>
  <w:style w:type="paragraph" w:customStyle="1" w:styleId="xl68">
    <w:name w:val="xl68"/>
    <w:basedOn w:val="Normal"/>
    <w:rsid w:val="00EA7AC6"/>
    <w:pPr>
      <w:shd w:val="clear" w:color="000000" w:fill="FFFFFF"/>
      <w:spacing w:before="100" w:beforeAutospacing="1" w:after="100" w:afterAutospacing="1" w:line="240" w:lineRule="auto"/>
      <w:jc w:val="center"/>
    </w:pPr>
    <w:rPr>
      <w:rFonts w:ascii="GHEA Grapalat" w:eastAsia="Times New Roman" w:hAnsi="GHEA Grapalat" w:cs="Times New Roman"/>
      <w:b/>
      <w:bCs/>
      <w:sz w:val="24"/>
      <w:szCs w:val="24"/>
      <w:lang w:val="en-US"/>
    </w:rPr>
  </w:style>
  <w:style w:type="paragraph" w:customStyle="1" w:styleId="xl69">
    <w:name w:val="xl69"/>
    <w:basedOn w:val="Normal"/>
    <w:rsid w:val="00EA7A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70">
    <w:name w:val="xl70"/>
    <w:basedOn w:val="Normal"/>
    <w:rsid w:val="00EA7A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b/>
      <w:bCs/>
      <w:sz w:val="24"/>
      <w:szCs w:val="24"/>
      <w:lang w:val="en-US"/>
    </w:rPr>
  </w:style>
  <w:style w:type="paragraph" w:customStyle="1" w:styleId="xl71">
    <w:name w:val="xl71"/>
    <w:basedOn w:val="Normal"/>
    <w:rsid w:val="00EA7A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72">
    <w:name w:val="xl72"/>
    <w:basedOn w:val="Normal"/>
    <w:rsid w:val="00EA7AC6"/>
    <w:pPr>
      <w:pBdr>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b/>
      <w:bCs/>
      <w:sz w:val="24"/>
      <w:szCs w:val="24"/>
      <w:lang w:val="en-US"/>
    </w:rPr>
  </w:style>
  <w:style w:type="paragraph" w:customStyle="1" w:styleId="xl73">
    <w:name w:val="xl73"/>
    <w:basedOn w:val="Normal"/>
    <w:rsid w:val="00EA7AC6"/>
    <w:pPr>
      <w:pBdr>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sz w:val="24"/>
      <w:szCs w:val="24"/>
      <w:lang w:val="en-US"/>
    </w:rPr>
  </w:style>
  <w:style w:type="paragraph" w:customStyle="1" w:styleId="xl74">
    <w:name w:val="xl74"/>
    <w:basedOn w:val="Normal"/>
    <w:rsid w:val="00EA7A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75">
    <w:name w:val="xl75"/>
    <w:basedOn w:val="Normal"/>
    <w:rsid w:val="00EA7A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76">
    <w:name w:val="xl76"/>
    <w:basedOn w:val="Normal"/>
    <w:rsid w:val="00EA7AC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77">
    <w:name w:val="xl77"/>
    <w:basedOn w:val="Normal"/>
    <w:rsid w:val="00EA7A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EA7A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79">
    <w:name w:val="xl79"/>
    <w:basedOn w:val="Normal"/>
    <w:rsid w:val="00EA7A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80">
    <w:name w:val="xl80"/>
    <w:basedOn w:val="Normal"/>
    <w:rsid w:val="00EA7AC6"/>
    <w:pPr>
      <w:pBdr>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81">
    <w:name w:val="xl81"/>
    <w:basedOn w:val="Normal"/>
    <w:rsid w:val="00EA7A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82">
    <w:name w:val="xl82"/>
    <w:basedOn w:val="Normal"/>
    <w:rsid w:val="00EA7A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83">
    <w:name w:val="xl83"/>
    <w:basedOn w:val="Normal"/>
    <w:rsid w:val="00EA7A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84">
    <w:name w:val="xl84"/>
    <w:basedOn w:val="Normal"/>
    <w:rsid w:val="00EA7A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85">
    <w:name w:val="xl85"/>
    <w:basedOn w:val="Normal"/>
    <w:rsid w:val="00EA7A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86">
    <w:name w:val="xl86"/>
    <w:basedOn w:val="Normal"/>
    <w:rsid w:val="00EA7AC6"/>
    <w:pP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7">
    <w:name w:val="xl87"/>
    <w:basedOn w:val="Normal"/>
    <w:rsid w:val="00EA7AC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GHEA Grapalat" w:eastAsia="Times New Roman" w:hAnsi="GHEA Grapalat" w:cs="Times New Roman"/>
      <w:b/>
      <w:bCs/>
      <w:sz w:val="24"/>
      <w:szCs w:val="24"/>
      <w:lang w:val="en-US"/>
    </w:rPr>
  </w:style>
  <w:style w:type="paragraph" w:customStyle="1" w:styleId="xl88">
    <w:name w:val="xl88"/>
    <w:basedOn w:val="Normal"/>
    <w:rsid w:val="00EA7A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HEA Grapalat" w:eastAsia="Times New Roman" w:hAnsi="GHEA Grapalat" w:cs="Times New Roman"/>
      <w:b/>
      <w:bCs/>
      <w:sz w:val="24"/>
      <w:szCs w:val="24"/>
      <w:lang w:val="en-US"/>
    </w:rPr>
  </w:style>
  <w:style w:type="paragraph" w:customStyle="1" w:styleId="xl89">
    <w:name w:val="xl89"/>
    <w:basedOn w:val="Normal"/>
    <w:rsid w:val="00EA7A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90">
    <w:name w:val="xl90"/>
    <w:basedOn w:val="Normal"/>
    <w:rsid w:val="00EA7A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91">
    <w:name w:val="xl91"/>
    <w:basedOn w:val="Normal"/>
    <w:rsid w:val="00EA7A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92">
    <w:name w:val="xl92"/>
    <w:basedOn w:val="Normal"/>
    <w:rsid w:val="00EA7A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93">
    <w:name w:val="xl93"/>
    <w:basedOn w:val="Normal"/>
    <w:rsid w:val="00EA7A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94">
    <w:name w:val="xl94"/>
    <w:basedOn w:val="Normal"/>
    <w:rsid w:val="00EA7A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95">
    <w:name w:val="xl95"/>
    <w:basedOn w:val="Normal"/>
    <w:rsid w:val="00EA7A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6">
    <w:name w:val="xl96"/>
    <w:basedOn w:val="Normal"/>
    <w:rsid w:val="00EA7A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97">
    <w:name w:val="xl97"/>
    <w:basedOn w:val="Normal"/>
    <w:rsid w:val="00EA7A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98">
    <w:name w:val="xl98"/>
    <w:basedOn w:val="Normal"/>
    <w:rsid w:val="00EA7A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99">
    <w:name w:val="xl99"/>
    <w:basedOn w:val="Normal"/>
    <w:rsid w:val="00EA7A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00">
    <w:name w:val="xl100"/>
    <w:basedOn w:val="Normal"/>
    <w:rsid w:val="00EA7A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101">
    <w:name w:val="xl101"/>
    <w:basedOn w:val="Normal"/>
    <w:rsid w:val="00EA7A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102">
    <w:name w:val="xl102"/>
    <w:basedOn w:val="Normal"/>
    <w:rsid w:val="00EA7A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HEA Grapalat" w:eastAsia="Times New Roman" w:hAnsi="GHEA Grapalat" w:cs="Times New Roman"/>
      <w:b/>
      <w:bCs/>
      <w:sz w:val="24"/>
      <w:szCs w:val="24"/>
      <w:lang w:val="en-US"/>
    </w:rPr>
  </w:style>
  <w:style w:type="paragraph" w:customStyle="1" w:styleId="xl103">
    <w:name w:val="xl103"/>
    <w:basedOn w:val="Normal"/>
    <w:rsid w:val="00EA7A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04">
    <w:name w:val="xl104"/>
    <w:basedOn w:val="Normal"/>
    <w:rsid w:val="00EA7A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color w:val="000000"/>
      <w:sz w:val="24"/>
      <w:szCs w:val="24"/>
      <w:lang w:val="en-US"/>
    </w:rPr>
  </w:style>
  <w:style w:type="paragraph" w:customStyle="1" w:styleId="xl105">
    <w:name w:val="xl105"/>
    <w:basedOn w:val="Normal"/>
    <w:rsid w:val="00EA7A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106">
    <w:name w:val="xl106"/>
    <w:basedOn w:val="Normal"/>
    <w:rsid w:val="00EA7A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07">
    <w:name w:val="xl107"/>
    <w:basedOn w:val="Normal"/>
    <w:rsid w:val="00EA7A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08">
    <w:name w:val="xl108"/>
    <w:basedOn w:val="Normal"/>
    <w:rsid w:val="00EA7A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b/>
      <w:bCs/>
      <w:sz w:val="24"/>
      <w:szCs w:val="24"/>
      <w:lang w:val="en-US"/>
    </w:rPr>
  </w:style>
  <w:style w:type="paragraph" w:customStyle="1" w:styleId="xl109">
    <w:name w:val="xl109"/>
    <w:basedOn w:val="Normal"/>
    <w:rsid w:val="00EA7A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HEA Grapalat" w:eastAsia="Times New Roman" w:hAnsi="GHEA Grapalat" w:cs="Times New Roman"/>
      <w:sz w:val="24"/>
      <w:szCs w:val="24"/>
      <w:lang w:val="en-US"/>
    </w:rPr>
  </w:style>
  <w:style w:type="paragraph" w:customStyle="1" w:styleId="xl110">
    <w:name w:val="xl110"/>
    <w:basedOn w:val="Normal"/>
    <w:rsid w:val="00EA7A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sz w:val="24"/>
      <w:szCs w:val="24"/>
      <w:lang w:val="en-US"/>
    </w:rPr>
  </w:style>
  <w:style w:type="paragraph" w:customStyle="1" w:styleId="xl111">
    <w:name w:val="xl111"/>
    <w:basedOn w:val="Normal"/>
    <w:rsid w:val="00EA7AC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12">
    <w:name w:val="xl112"/>
    <w:basedOn w:val="Normal"/>
    <w:rsid w:val="00EA7AC6"/>
    <w:pPr>
      <w:pBdr>
        <w:top w:val="single" w:sz="4" w:space="0" w:color="auto"/>
        <w:bottom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13">
    <w:name w:val="xl113"/>
    <w:basedOn w:val="Normal"/>
    <w:rsid w:val="00EA7AC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font5">
    <w:name w:val="font5"/>
    <w:basedOn w:val="Normal"/>
    <w:rsid w:val="00EA7AC6"/>
    <w:pPr>
      <w:spacing w:before="100" w:beforeAutospacing="1" w:after="100" w:afterAutospacing="1" w:line="240" w:lineRule="auto"/>
    </w:pPr>
    <w:rPr>
      <w:rFonts w:ascii="GHEA Grapalat" w:eastAsia="Times New Roman" w:hAnsi="GHEA Grapalat" w:cs="Times New Roman"/>
      <w:color w:val="000000"/>
      <w:sz w:val="24"/>
      <w:szCs w:val="24"/>
      <w:lang w:val="en-US"/>
    </w:rPr>
  </w:style>
  <w:style w:type="paragraph" w:customStyle="1" w:styleId="font6">
    <w:name w:val="font6"/>
    <w:basedOn w:val="Normal"/>
    <w:rsid w:val="00EA7AC6"/>
    <w:pPr>
      <w:spacing w:before="100" w:beforeAutospacing="1" w:after="100" w:afterAutospacing="1" w:line="240" w:lineRule="auto"/>
    </w:pPr>
    <w:rPr>
      <w:rFonts w:ascii="GHEA Grapalat" w:eastAsia="Times New Roman" w:hAnsi="GHEA Grapalat" w:cs="Times New Roman"/>
      <w:b/>
      <w:bCs/>
      <w:color w:val="000000"/>
      <w:sz w:val="24"/>
      <w:szCs w:val="24"/>
      <w:lang w:val="en-US"/>
    </w:rPr>
  </w:style>
  <w:style w:type="paragraph" w:customStyle="1" w:styleId="font7">
    <w:name w:val="font7"/>
    <w:basedOn w:val="Normal"/>
    <w:rsid w:val="00EA7AC6"/>
    <w:pPr>
      <w:spacing w:before="100" w:beforeAutospacing="1" w:after="100" w:afterAutospacing="1" w:line="240" w:lineRule="auto"/>
    </w:pPr>
    <w:rPr>
      <w:rFonts w:ascii="Times New Roman" w:eastAsia="Times New Roman" w:hAnsi="Times New Roman" w:cs="Times New Roman"/>
      <w:color w:val="000000"/>
      <w:sz w:val="14"/>
      <w:szCs w:val="14"/>
      <w:lang w:val="en-US"/>
    </w:rPr>
  </w:style>
  <w:style w:type="paragraph" w:customStyle="1" w:styleId="font8">
    <w:name w:val="font8"/>
    <w:basedOn w:val="Normal"/>
    <w:rsid w:val="00EA7AC6"/>
    <w:pPr>
      <w:spacing w:before="100" w:beforeAutospacing="1" w:after="100" w:afterAutospacing="1" w:line="240" w:lineRule="auto"/>
    </w:pPr>
    <w:rPr>
      <w:rFonts w:ascii="GHEA Grapalat" w:eastAsia="Times New Roman" w:hAnsi="GHEA Grapalat" w:cs="Times New Roman"/>
      <w:color w:val="000000"/>
      <w:sz w:val="24"/>
      <w:szCs w:val="24"/>
      <w:lang w:val="en-US"/>
    </w:rPr>
  </w:style>
  <w:style w:type="paragraph" w:customStyle="1" w:styleId="font9">
    <w:name w:val="font9"/>
    <w:basedOn w:val="Normal"/>
    <w:rsid w:val="00EA7AC6"/>
    <w:pPr>
      <w:spacing w:before="100" w:beforeAutospacing="1" w:after="100" w:afterAutospacing="1" w:line="240" w:lineRule="auto"/>
    </w:pPr>
    <w:rPr>
      <w:rFonts w:ascii="Times New Roman" w:eastAsia="Times New Roman" w:hAnsi="Times New Roman" w:cs="Times New Roman"/>
      <w:color w:val="000000"/>
      <w:sz w:val="14"/>
      <w:szCs w:val="14"/>
      <w:lang w:val="en-US"/>
    </w:rPr>
  </w:style>
  <w:style w:type="paragraph" w:customStyle="1" w:styleId="xl114">
    <w:name w:val="xl114"/>
    <w:basedOn w:val="Normal"/>
    <w:rsid w:val="00EA7A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15">
    <w:name w:val="xl115"/>
    <w:basedOn w:val="Normal"/>
    <w:rsid w:val="00EA7A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color w:val="000000"/>
      <w:sz w:val="24"/>
      <w:szCs w:val="24"/>
      <w:lang w:val="en-US"/>
    </w:rPr>
  </w:style>
  <w:style w:type="paragraph" w:customStyle="1" w:styleId="xl116">
    <w:name w:val="xl116"/>
    <w:basedOn w:val="Normal"/>
    <w:rsid w:val="00EA7A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117">
    <w:name w:val="xl117"/>
    <w:basedOn w:val="Normal"/>
    <w:rsid w:val="00EA7A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18">
    <w:name w:val="xl118"/>
    <w:basedOn w:val="Normal"/>
    <w:rsid w:val="00EA7A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19">
    <w:name w:val="xl119"/>
    <w:basedOn w:val="Normal"/>
    <w:rsid w:val="00EA7A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b/>
      <w:bCs/>
      <w:sz w:val="24"/>
      <w:szCs w:val="24"/>
      <w:lang w:val="en-US"/>
    </w:rPr>
  </w:style>
  <w:style w:type="paragraph" w:customStyle="1" w:styleId="xl120">
    <w:name w:val="xl120"/>
    <w:basedOn w:val="Normal"/>
    <w:rsid w:val="00EA7A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HEA Grapalat" w:eastAsia="Times New Roman" w:hAnsi="GHEA Grapalat" w:cs="Times New Roman"/>
      <w:sz w:val="24"/>
      <w:szCs w:val="24"/>
      <w:lang w:val="en-US"/>
    </w:rPr>
  </w:style>
  <w:style w:type="paragraph" w:customStyle="1" w:styleId="xl121">
    <w:name w:val="xl121"/>
    <w:basedOn w:val="Normal"/>
    <w:rsid w:val="00EA7A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sz w:val="24"/>
      <w:szCs w:val="24"/>
      <w:lang w:val="en-US"/>
    </w:rPr>
  </w:style>
  <w:style w:type="paragraph" w:customStyle="1" w:styleId="xl122">
    <w:name w:val="xl122"/>
    <w:basedOn w:val="Normal"/>
    <w:rsid w:val="00EA7AC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23">
    <w:name w:val="xl123"/>
    <w:basedOn w:val="Normal"/>
    <w:rsid w:val="00EA7AC6"/>
    <w:pPr>
      <w:pBdr>
        <w:top w:val="single" w:sz="4" w:space="0" w:color="auto"/>
        <w:bottom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24">
    <w:name w:val="xl124"/>
    <w:basedOn w:val="Normal"/>
    <w:rsid w:val="00EA7AC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25">
    <w:name w:val="xl125"/>
    <w:basedOn w:val="Normal"/>
    <w:rsid w:val="00EA7AC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126">
    <w:name w:val="xl126"/>
    <w:basedOn w:val="Normal"/>
    <w:rsid w:val="00EA7AC6"/>
    <w:pPr>
      <w:pBdr>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127">
    <w:name w:val="xl127"/>
    <w:basedOn w:val="Normal"/>
    <w:rsid w:val="00EA7A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128">
    <w:name w:val="xl128"/>
    <w:basedOn w:val="Normal"/>
    <w:rsid w:val="00EA7AC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29">
    <w:name w:val="xl129"/>
    <w:basedOn w:val="Normal"/>
    <w:rsid w:val="00EA7AC6"/>
    <w:pPr>
      <w:pBdr>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30">
    <w:name w:val="xl130"/>
    <w:basedOn w:val="Normal"/>
    <w:rsid w:val="00EA7A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customStyle="1" w:styleId="xl131">
    <w:name w:val="xl131"/>
    <w:basedOn w:val="Normal"/>
    <w:rsid w:val="00EA7A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en-US"/>
    </w:rPr>
  </w:style>
  <w:style w:type="paragraph" w:styleId="TOCHeading">
    <w:name w:val="TOC Heading"/>
    <w:basedOn w:val="Heading1"/>
    <w:next w:val="Normal"/>
    <w:uiPriority w:val="39"/>
    <w:unhideWhenUsed/>
    <w:qFormat/>
    <w:rsid w:val="00206A85"/>
    <w:pPr>
      <w:spacing w:before="480" w:line="276" w:lineRule="auto"/>
      <w:outlineLvl w:val="9"/>
    </w:pPr>
    <w:rPr>
      <w:b/>
      <w:bCs/>
      <w:sz w:val="28"/>
      <w:szCs w:val="28"/>
      <w:lang w:val="en-US" w:eastAsia="ja-JP"/>
    </w:rPr>
  </w:style>
  <w:style w:type="paragraph" w:styleId="TOC1">
    <w:name w:val="toc 1"/>
    <w:basedOn w:val="Normal"/>
    <w:next w:val="Normal"/>
    <w:autoRedefine/>
    <w:uiPriority w:val="39"/>
    <w:unhideWhenUsed/>
    <w:rsid w:val="00366EEF"/>
    <w:pPr>
      <w:tabs>
        <w:tab w:val="right" w:leader="dot" w:pos="9534"/>
      </w:tabs>
      <w:spacing w:after="100" w:line="276" w:lineRule="auto"/>
    </w:pPr>
  </w:style>
  <w:style w:type="paragraph" w:styleId="TOC2">
    <w:name w:val="toc 2"/>
    <w:basedOn w:val="Normal"/>
    <w:next w:val="Normal"/>
    <w:autoRedefine/>
    <w:uiPriority w:val="39"/>
    <w:unhideWhenUsed/>
    <w:rsid w:val="00206A85"/>
    <w:pPr>
      <w:spacing w:after="100"/>
      <w:ind w:left="220"/>
    </w:pPr>
  </w:style>
  <w:style w:type="paragraph" w:styleId="TOC3">
    <w:name w:val="toc 3"/>
    <w:basedOn w:val="Normal"/>
    <w:next w:val="Normal"/>
    <w:autoRedefine/>
    <w:uiPriority w:val="39"/>
    <w:unhideWhenUsed/>
    <w:rsid w:val="00206A85"/>
    <w:pPr>
      <w:spacing w:after="100"/>
      <w:ind w:left="440"/>
    </w:pPr>
  </w:style>
  <w:style w:type="paragraph" w:styleId="CommentText">
    <w:name w:val="annotation text"/>
    <w:basedOn w:val="Normal"/>
    <w:link w:val="CommentTextChar"/>
    <w:uiPriority w:val="99"/>
    <w:unhideWhenUsed/>
    <w:rsid w:val="00591664"/>
    <w:pPr>
      <w:spacing w:line="240" w:lineRule="auto"/>
    </w:pPr>
    <w:rPr>
      <w:sz w:val="20"/>
      <w:szCs w:val="20"/>
    </w:rPr>
  </w:style>
  <w:style w:type="character" w:customStyle="1" w:styleId="CommentTextChar">
    <w:name w:val="Comment Text Char"/>
    <w:basedOn w:val="DefaultParagraphFont"/>
    <w:link w:val="CommentText"/>
    <w:uiPriority w:val="99"/>
    <w:rsid w:val="00591664"/>
    <w:rPr>
      <w:sz w:val="20"/>
      <w:szCs w:val="20"/>
    </w:rPr>
  </w:style>
  <w:style w:type="character" w:styleId="Strong">
    <w:name w:val="Strong"/>
    <w:basedOn w:val="DefaultParagraphFont"/>
    <w:uiPriority w:val="22"/>
    <w:qFormat/>
    <w:rsid w:val="003024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08589">
      <w:bodyDiv w:val="1"/>
      <w:marLeft w:val="0"/>
      <w:marRight w:val="0"/>
      <w:marTop w:val="0"/>
      <w:marBottom w:val="0"/>
      <w:divBdr>
        <w:top w:val="none" w:sz="0" w:space="0" w:color="auto"/>
        <w:left w:val="none" w:sz="0" w:space="0" w:color="auto"/>
        <w:bottom w:val="none" w:sz="0" w:space="0" w:color="auto"/>
        <w:right w:val="none" w:sz="0" w:space="0" w:color="auto"/>
      </w:divBdr>
    </w:div>
    <w:div w:id="192233280">
      <w:bodyDiv w:val="1"/>
      <w:marLeft w:val="0"/>
      <w:marRight w:val="0"/>
      <w:marTop w:val="0"/>
      <w:marBottom w:val="0"/>
      <w:divBdr>
        <w:top w:val="none" w:sz="0" w:space="0" w:color="auto"/>
        <w:left w:val="none" w:sz="0" w:space="0" w:color="auto"/>
        <w:bottom w:val="none" w:sz="0" w:space="0" w:color="auto"/>
        <w:right w:val="none" w:sz="0" w:space="0" w:color="auto"/>
      </w:divBdr>
    </w:div>
    <w:div w:id="264505530">
      <w:bodyDiv w:val="1"/>
      <w:marLeft w:val="0"/>
      <w:marRight w:val="0"/>
      <w:marTop w:val="0"/>
      <w:marBottom w:val="0"/>
      <w:divBdr>
        <w:top w:val="none" w:sz="0" w:space="0" w:color="auto"/>
        <w:left w:val="none" w:sz="0" w:space="0" w:color="auto"/>
        <w:bottom w:val="none" w:sz="0" w:space="0" w:color="auto"/>
        <w:right w:val="none" w:sz="0" w:space="0" w:color="auto"/>
      </w:divBdr>
    </w:div>
    <w:div w:id="356079269">
      <w:bodyDiv w:val="1"/>
      <w:marLeft w:val="0"/>
      <w:marRight w:val="0"/>
      <w:marTop w:val="0"/>
      <w:marBottom w:val="0"/>
      <w:divBdr>
        <w:top w:val="none" w:sz="0" w:space="0" w:color="auto"/>
        <w:left w:val="none" w:sz="0" w:space="0" w:color="auto"/>
        <w:bottom w:val="none" w:sz="0" w:space="0" w:color="auto"/>
        <w:right w:val="none" w:sz="0" w:space="0" w:color="auto"/>
      </w:divBdr>
    </w:div>
    <w:div w:id="364673440">
      <w:bodyDiv w:val="1"/>
      <w:marLeft w:val="0"/>
      <w:marRight w:val="0"/>
      <w:marTop w:val="0"/>
      <w:marBottom w:val="0"/>
      <w:divBdr>
        <w:top w:val="none" w:sz="0" w:space="0" w:color="auto"/>
        <w:left w:val="none" w:sz="0" w:space="0" w:color="auto"/>
        <w:bottom w:val="none" w:sz="0" w:space="0" w:color="auto"/>
        <w:right w:val="none" w:sz="0" w:space="0" w:color="auto"/>
      </w:divBdr>
    </w:div>
    <w:div w:id="417020473">
      <w:bodyDiv w:val="1"/>
      <w:marLeft w:val="0"/>
      <w:marRight w:val="0"/>
      <w:marTop w:val="0"/>
      <w:marBottom w:val="0"/>
      <w:divBdr>
        <w:top w:val="none" w:sz="0" w:space="0" w:color="auto"/>
        <w:left w:val="none" w:sz="0" w:space="0" w:color="auto"/>
        <w:bottom w:val="none" w:sz="0" w:space="0" w:color="auto"/>
        <w:right w:val="none" w:sz="0" w:space="0" w:color="auto"/>
      </w:divBdr>
    </w:div>
    <w:div w:id="441728378">
      <w:bodyDiv w:val="1"/>
      <w:marLeft w:val="0"/>
      <w:marRight w:val="0"/>
      <w:marTop w:val="0"/>
      <w:marBottom w:val="0"/>
      <w:divBdr>
        <w:top w:val="none" w:sz="0" w:space="0" w:color="auto"/>
        <w:left w:val="none" w:sz="0" w:space="0" w:color="auto"/>
        <w:bottom w:val="none" w:sz="0" w:space="0" w:color="auto"/>
        <w:right w:val="none" w:sz="0" w:space="0" w:color="auto"/>
      </w:divBdr>
    </w:div>
    <w:div w:id="484055750">
      <w:bodyDiv w:val="1"/>
      <w:marLeft w:val="0"/>
      <w:marRight w:val="0"/>
      <w:marTop w:val="0"/>
      <w:marBottom w:val="0"/>
      <w:divBdr>
        <w:top w:val="none" w:sz="0" w:space="0" w:color="auto"/>
        <w:left w:val="none" w:sz="0" w:space="0" w:color="auto"/>
        <w:bottom w:val="none" w:sz="0" w:space="0" w:color="auto"/>
        <w:right w:val="none" w:sz="0" w:space="0" w:color="auto"/>
      </w:divBdr>
    </w:div>
    <w:div w:id="550700541">
      <w:bodyDiv w:val="1"/>
      <w:marLeft w:val="0"/>
      <w:marRight w:val="0"/>
      <w:marTop w:val="0"/>
      <w:marBottom w:val="0"/>
      <w:divBdr>
        <w:top w:val="none" w:sz="0" w:space="0" w:color="auto"/>
        <w:left w:val="none" w:sz="0" w:space="0" w:color="auto"/>
        <w:bottom w:val="none" w:sz="0" w:space="0" w:color="auto"/>
        <w:right w:val="none" w:sz="0" w:space="0" w:color="auto"/>
      </w:divBdr>
    </w:div>
    <w:div w:id="594486240">
      <w:bodyDiv w:val="1"/>
      <w:marLeft w:val="0"/>
      <w:marRight w:val="0"/>
      <w:marTop w:val="0"/>
      <w:marBottom w:val="0"/>
      <w:divBdr>
        <w:top w:val="none" w:sz="0" w:space="0" w:color="auto"/>
        <w:left w:val="none" w:sz="0" w:space="0" w:color="auto"/>
        <w:bottom w:val="none" w:sz="0" w:space="0" w:color="auto"/>
        <w:right w:val="none" w:sz="0" w:space="0" w:color="auto"/>
      </w:divBdr>
    </w:div>
    <w:div w:id="600257349">
      <w:bodyDiv w:val="1"/>
      <w:marLeft w:val="0"/>
      <w:marRight w:val="0"/>
      <w:marTop w:val="0"/>
      <w:marBottom w:val="0"/>
      <w:divBdr>
        <w:top w:val="none" w:sz="0" w:space="0" w:color="auto"/>
        <w:left w:val="none" w:sz="0" w:space="0" w:color="auto"/>
        <w:bottom w:val="none" w:sz="0" w:space="0" w:color="auto"/>
        <w:right w:val="none" w:sz="0" w:space="0" w:color="auto"/>
      </w:divBdr>
    </w:div>
    <w:div w:id="615792070">
      <w:bodyDiv w:val="1"/>
      <w:marLeft w:val="0"/>
      <w:marRight w:val="0"/>
      <w:marTop w:val="0"/>
      <w:marBottom w:val="0"/>
      <w:divBdr>
        <w:top w:val="none" w:sz="0" w:space="0" w:color="auto"/>
        <w:left w:val="none" w:sz="0" w:space="0" w:color="auto"/>
        <w:bottom w:val="none" w:sz="0" w:space="0" w:color="auto"/>
        <w:right w:val="none" w:sz="0" w:space="0" w:color="auto"/>
      </w:divBdr>
    </w:div>
    <w:div w:id="630132302">
      <w:bodyDiv w:val="1"/>
      <w:marLeft w:val="0"/>
      <w:marRight w:val="0"/>
      <w:marTop w:val="0"/>
      <w:marBottom w:val="0"/>
      <w:divBdr>
        <w:top w:val="none" w:sz="0" w:space="0" w:color="auto"/>
        <w:left w:val="none" w:sz="0" w:space="0" w:color="auto"/>
        <w:bottom w:val="none" w:sz="0" w:space="0" w:color="auto"/>
        <w:right w:val="none" w:sz="0" w:space="0" w:color="auto"/>
      </w:divBdr>
    </w:div>
    <w:div w:id="700403151">
      <w:bodyDiv w:val="1"/>
      <w:marLeft w:val="0"/>
      <w:marRight w:val="0"/>
      <w:marTop w:val="0"/>
      <w:marBottom w:val="0"/>
      <w:divBdr>
        <w:top w:val="none" w:sz="0" w:space="0" w:color="auto"/>
        <w:left w:val="none" w:sz="0" w:space="0" w:color="auto"/>
        <w:bottom w:val="none" w:sz="0" w:space="0" w:color="auto"/>
        <w:right w:val="none" w:sz="0" w:space="0" w:color="auto"/>
      </w:divBdr>
    </w:div>
    <w:div w:id="739013936">
      <w:bodyDiv w:val="1"/>
      <w:marLeft w:val="0"/>
      <w:marRight w:val="0"/>
      <w:marTop w:val="0"/>
      <w:marBottom w:val="0"/>
      <w:divBdr>
        <w:top w:val="none" w:sz="0" w:space="0" w:color="auto"/>
        <w:left w:val="none" w:sz="0" w:space="0" w:color="auto"/>
        <w:bottom w:val="none" w:sz="0" w:space="0" w:color="auto"/>
        <w:right w:val="none" w:sz="0" w:space="0" w:color="auto"/>
      </w:divBdr>
    </w:div>
    <w:div w:id="749692215">
      <w:bodyDiv w:val="1"/>
      <w:marLeft w:val="0"/>
      <w:marRight w:val="0"/>
      <w:marTop w:val="0"/>
      <w:marBottom w:val="0"/>
      <w:divBdr>
        <w:top w:val="none" w:sz="0" w:space="0" w:color="auto"/>
        <w:left w:val="none" w:sz="0" w:space="0" w:color="auto"/>
        <w:bottom w:val="none" w:sz="0" w:space="0" w:color="auto"/>
        <w:right w:val="none" w:sz="0" w:space="0" w:color="auto"/>
      </w:divBdr>
    </w:div>
    <w:div w:id="752509229">
      <w:bodyDiv w:val="1"/>
      <w:marLeft w:val="0"/>
      <w:marRight w:val="0"/>
      <w:marTop w:val="0"/>
      <w:marBottom w:val="0"/>
      <w:divBdr>
        <w:top w:val="none" w:sz="0" w:space="0" w:color="auto"/>
        <w:left w:val="none" w:sz="0" w:space="0" w:color="auto"/>
        <w:bottom w:val="none" w:sz="0" w:space="0" w:color="auto"/>
        <w:right w:val="none" w:sz="0" w:space="0" w:color="auto"/>
      </w:divBdr>
    </w:div>
    <w:div w:id="772289685">
      <w:bodyDiv w:val="1"/>
      <w:marLeft w:val="0"/>
      <w:marRight w:val="0"/>
      <w:marTop w:val="0"/>
      <w:marBottom w:val="0"/>
      <w:divBdr>
        <w:top w:val="none" w:sz="0" w:space="0" w:color="auto"/>
        <w:left w:val="none" w:sz="0" w:space="0" w:color="auto"/>
        <w:bottom w:val="none" w:sz="0" w:space="0" w:color="auto"/>
        <w:right w:val="none" w:sz="0" w:space="0" w:color="auto"/>
      </w:divBdr>
    </w:div>
    <w:div w:id="830174487">
      <w:bodyDiv w:val="1"/>
      <w:marLeft w:val="0"/>
      <w:marRight w:val="0"/>
      <w:marTop w:val="0"/>
      <w:marBottom w:val="0"/>
      <w:divBdr>
        <w:top w:val="none" w:sz="0" w:space="0" w:color="auto"/>
        <w:left w:val="none" w:sz="0" w:space="0" w:color="auto"/>
        <w:bottom w:val="none" w:sz="0" w:space="0" w:color="auto"/>
        <w:right w:val="none" w:sz="0" w:space="0" w:color="auto"/>
      </w:divBdr>
    </w:div>
    <w:div w:id="851987863">
      <w:bodyDiv w:val="1"/>
      <w:marLeft w:val="0"/>
      <w:marRight w:val="0"/>
      <w:marTop w:val="0"/>
      <w:marBottom w:val="0"/>
      <w:divBdr>
        <w:top w:val="none" w:sz="0" w:space="0" w:color="auto"/>
        <w:left w:val="none" w:sz="0" w:space="0" w:color="auto"/>
        <w:bottom w:val="none" w:sz="0" w:space="0" w:color="auto"/>
        <w:right w:val="none" w:sz="0" w:space="0" w:color="auto"/>
      </w:divBdr>
    </w:div>
    <w:div w:id="936598913">
      <w:bodyDiv w:val="1"/>
      <w:marLeft w:val="0"/>
      <w:marRight w:val="0"/>
      <w:marTop w:val="0"/>
      <w:marBottom w:val="0"/>
      <w:divBdr>
        <w:top w:val="none" w:sz="0" w:space="0" w:color="auto"/>
        <w:left w:val="none" w:sz="0" w:space="0" w:color="auto"/>
        <w:bottom w:val="none" w:sz="0" w:space="0" w:color="auto"/>
        <w:right w:val="none" w:sz="0" w:space="0" w:color="auto"/>
      </w:divBdr>
    </w:div>
    <w:div w:id="1036663977">
      <w:bodyDiv w:val="1"/>
      <w:marLeft w:val="0"/>
      <w:marRight w:val="0"/>
      <w:marTop w:val="0"/>
      <w:marBottom w:val="0"/>
      <w:divBdr>
        <w:top w:val="none" w:sz="0" w:space="0" w:color="auto"/>
        <w:left w:val="none" w:sz="0" w:space="0" w:color="auto"/>
        <w:bottom w:val="none" w:sz="0" w:space="0" w:color="auto"/>
        <w:right w:val="none" w:sz="0" w:space="0" w:color="auto"/>
      </w:divBdr>
    </w:div>
    <w:div w:id="1092551902">
      <w:bodyDiv w:val="1"/>
      <w:marLeft w:val="0"/>
      <w:marRight w:val="0"/>
      <w:marTop w:val="0"/>
      <w:marBottom w:val="0"/>
      <w:divBdr>
        <w:top w:val="none" w:sz="0" w:space="0" w:color="auto"/>
        <w:left w:val="none" w:sz="0" w:space="0" w:color="auto"/>
        <w:bottom w:val="none" w:sz="0" w:space="0" w:color="auto"/>
        <w:right w:val="none" w:sz="0" w:space="0" w:color="auto"/>
      </w:divBdr>
    </w:div>
    <w:div w:id="1123420139">
      <w:bodyDiv w:val="1"/>
      <w:marLeft w:val="0"/>
      <w:marRight w:val="0"/>
      <w:marTop w:val="0"/>
      <w:marBottom w:val="0"/>
      <w:divBdr>
        <w:top w:val="none" w:sz="0" w:space="0" w:color="auto"/>
        <w:left w:val="none" w:sz="0" w:space="0" w:color="auto"/>
        <w:bottom w:val="none" w:sz="0" w:space="0" w:color="auto"/>
        <w:right w:val="none" w:sz="0" w:space="0" w:color="auto"/>
      </w:divBdr>
    </w:div>
    <w:div w:id="1214847301">
      <w:bodyDiv w:val="1"/>
      <w:marLeft w:val="0"/>
      <w:marRight w:val="0"/>
      <w:marTop w:val="0"/>
      <w:marBottom w:val="0"/>
      <w:divBdr>
        <w:top w:val="none" w:sz="0" w:space="0" w:color="auto"/>
        <w:left w:val="none" w:sz="0" w:space="0" w:color="auto"/>
        <w:bottom w:val="none" w:sz="0" w:space="0" w:color="auto"/>
        <w:right w:val="none" w:sz="0" w:space="0" w:color="auto"/>
      </w:divBdr>
    </w:div>
    <w:div w:id="1291591404">
      <w:bodyDiv w:val="1"/>
      <w:marLeft w:val="0"/>
      <w:marRight w:val="0"/>
      <w:marTop w:val="0"/>
      <w:marBottom w:val="0"/>
      <w:divBdr>
        <w:top w:val="none" w:sz="0" w:space="0" w:color="auto"/>
        <w:left w:val="none" w:sz="0" w:space="0" w:color="auto"/>
        <w:bottom w:val="none" w:sz="0" w:space="0" w:color="auto"/>
        <w:right w:val="none" w:sz="0" w:space="0" w:color="auto"/>
      </w:divBdr>
    </w:div>
    <w:div w:id="1403213807">
      <w:bodyDiv w:val="1"/>
      <w:marLeft w:val="0"/>
      <w:marRight w:val="0"/>
      <w:marTop w:val="0"/>
      <w:marBottom w:val="0"/>
      <w:divBdr>
        <w:top w:val="none" w:sz="0" w:space="0" w:color="auto"/>
        <w:left w:val="none" w:sz="0" w:space="0" w:color="auto"/>
        <w:bottom w:val="none" w:sz="0" w:space="0" w:color="auto"/>
        <w:right w:val="none" w:sz="0" w:space="0" w:color="auto"/>
      </w:divBdr>
    </w:div>
    <w:div w:id="1410814136">
      <w:bodyDiv w:val="1"/>
      <w:marLeft w:val="0"/>
      <w:marRight w:val="0"/>
      <w:marTop w:val="0"/>
      <w:marBottom w:val="0"/>
      <w:divBdr>
        <w:top w:val="none" w:sz="0" w:space="0" w:color="auto"/>
        <w:left w:val="none" w:sz="0" w:space="0" w:color="auto"/>
        <w:bottom w:val="none" w:sz="0" w:space="0" w:color="auto"/>
        <w:right w:val="none" w:sz="0" w:space="0" w:color="auto"/>
      </w:divBdr>
    </w:div>
    <w:div w:id="1564830381">
      <w:bodyDiv w:val="1"/>
      <w:marLeft w:val="0"/>
      <w:marRight w:val="0"/>
      <w:marTop w:val="0"/>
      <w:marBottom w:val="0"/>
      <w:divBdr>
        <w:top w:val="none" w:sz="0" w:space="0" w:color="auto"/>
        <w:left w:val="none" w:sz="0" w:space="0" w:color="auto"/>
        <w:bottom w:val="none" w:sz="0" w:space="0" w:color="auto"/>
        <w:right w:val="none" w:sz="0" w:space="0" w:color="auto"/>
      </w:divBdr>
    </w:div>
    <w:div w:id="1760714779">
      <w:bodyDiv w:val="1"/>
      <w:marLeft w:val="0"/>
      <w:marRight w:val="0"/>
      <w:marTop w:val="0"/>
      <w:marBottom w:val="0"/>
      <w:divBdr>
        <w:top w:val="none" w:sz="0" w:space="0" w:color="auto"/>
        <w:left w:val="none" w:sz="0" w:space="0" w:color="auto"/>
        <w:bottom w:val="none" w:sz="0" w:space="0" w:color="auto"/>
        <w:right w:val="none" w:sz="0" w:space="0" w:color="auto"/>
      </w:divBdr>
    </w:div>
    <w:div w:id="1876459255">
      <w:bodyDiv w:val="1"/>
      <w:marLeft w:val="0"/>
      <w:marRight w:val="0"/>
      <w:marTop w:val="0"/>
      <w:marBottom w:val="0"/>
      <w:divBdr>
        <w:top w:val="none" w:sz="0" w:space="0" w:color="auto"/>
        <w:left w:val="none" w:sz="0" w:space="0" w:color="auto"/>
        <w:bottom w:val="none" w:sz="0" w:space="0" w:color="auto"/>
        <w:right w:val="none" w:sz="0" w:space="0" w:color="auto"/>
      </w:divBdr>
    </w:div>
    <w:div w:id="1950549820">
      <w:bodyDiv w:val="1"/>
      <w:marLeft w:val="0"/>
      <w:marRight w:val="0"/>
      <w:marTop w:val="0"/>
      <w:marBottom w:val="0"/>
      <w:divBdr>
        <w:top w:val="none" w:sz="0" w:space="0" w:color="auto"/>
        <w:left w:val="none" w:sz="0" w:space="0" w:color="auto"/>
        <w:bottom w:val="none" w:sz="0" w:space="0" w:color="auto"/>
        <w:right w:val="none" w:sz="0" w:space="0" w:color="auto"/>
      </w:divBdr>
    </w:div>
    <w:div w:id="1953051659">
      <w:bodyDiv w:val="1"/>
      <w:marLeft w:val="0"/>
      <w:marRight w:val="0"/>
      <w:marTop w:val="0"/>
      <w:marBottom w:val="0"/>
      <w:divBdr>
        <w:top w:val="none" w:sz="0" w:space="0" w:color="auto"/>
        <w:left w:val="none" w:sz="0" w:space="0" w:color="auto"/>
        <w:bottom w:val="none" w:sz="0" w:space="0" w:color="auto"/>
        <w:right w:val="none" w:sz="0" w:space="0" w:color="auto"/>
      </w:divBdr>
    </w:div>
    <w:div w:id="1959291364">
      <w:bodyDiv w:val="1"/>
      <w:marLeft w:val="0"/>
      <w:marRight w:val="0"/>
      <w:marTop w:val="0"/>
      <w:marBottom w:val="0"/>
      <w:divBdr>
        <w:top w:val="none" w:sz="0" w:space="0" w:color="auto"/>
        <w:left w:val="none" w:sz="0" w:space="0" w:color="auto"/>
        <w:bottom w:val="none" w:sz="0" w:space="0" w:color="auto"/>
        <w:right w:val="none" w:sz="0" w:space="0" w:color="auto"/>
      </w:divBdr>
    </w:div>
    <w:div w:id="1968702115">
      <w:bodyDiv w:val="1"/>
      <w:marLeft w:val="0"/>
      <w:marRight w:val="0"/>
      <w:marTop w:val="0"/>
      <w:marBottom w:val="0"/>
      <w:divBdr>
        <w:top w:val="none" w:sz="0" w:space="0" w:color="auto"/>
        <w:left w:val="none" w:sz="0" w:space="0" w:color="auto"/>
        <w:bottom w:val="none" w:sz="0" w:space="0" w:color="auto"/>
        <w:right w:val="none" w:sz="0" w:space="0" w:color="auto"/>
      </w:divBdr>
    </w:div>
    <w:div w:id="1989553109">
      <w:bodyDiv w:val="1"/>
      <w:marLeft w:val="0"/>
      <w:marRight w:val="0"/>
      <w:marTop w:val="0"/>
      <w:marBottom w:val="0"/>
      <w:divBdr>
        <w:top w:val="none" w:sz="0" w:space="0" w:color="auto"/>
        <w:left w:val="none" w:sz="0" w:space="0" w:color="auto"/>
        <w:bottom w:val="none" w:sz="0" w:space="0" w:color="auto"/>
        <w:right w:val="none" w:sz="0" w:space="0" w:color="auto"/>
      </w:divBdr>
    </w:div>
    <w:div w:id="2037462875">
      <w:bodyDiv w:val="1"/>
      <w:marLeft w:val="0"/>
      <w:marRight w:val="0"/>
      <w:marTop w:val="0"/>
      <w:marBottom w:val="0"/>
      <w:divBdr>
        <w:top w:val="none" w:sz="0" w:space="0" w:color="auto"/>
        <w:left w:val="none" w:sz="0" w:space="0" w:color="auto"/>
        <w:bottom w:val="none" w:sz="0" w:space="0" w:color="auto"/>
        <w:right w:val="none" w:sz="0" w:space="0" w:color="auto"/>
      </w:divBdr>
    </w:div>
    <w:div w:id="2073841780">
      <w:bodyDiv w:val="1"/>
      <w:marLeft w:val="0"/>
      <w:marRight w:val="0"/>
      <w:marTop w:val="0"/>
      <w:marBottom w:val="0"/>
      <w:divBdr>
        <w:top w:val="none" w:sz="0" w:space="0" w:color="auto"/>
        <w:left w:val="none" w:sz="0" w:space="0" w:color="auto"/>
        <w:bottom w:val="none" w:sz="0" w:space="0" w:color="auto"/>
        <w:right w:val="none" w:sz="0" w:space="0" w:color="auto"/>
      </w:divBdr>
    </w:div>
    <w:div w:id="210988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2.xml"/><Relationship Id="rId21" Type="http://schemas.openxmlformats.org/officeDocument/2006/relationships/chart" Target="charts/chart7.xml"/><Relationship Id="rId42" Type="http://schemas.openxmlformats.org/officeDocument/2006/relationships/chart" Target="charts/chart28.xml"/><Relationship Id="rId47" Type="http://schemas.openxmlformats.org/officeDocument/2006/relationships/chart" Target="charts/chart33.xml"/><Relationship Id="rId63" Type="http://schemas.openxmlformats.org/officeDocument/2006/relationships/chart" Target="charts/chart49.xml"/><Relationship Id="rId68" Type="http://schemas.openxmlformats.org/officeDocument/2006/relationships/chart" Target="charts/chart54.xml"/><Relationship Id="rId84" Type="http://schemas.openxmlformats.org/officeDocument/2006/relationships/chart" Target="charts/chart70.xml"/><Relationship Id="rId89" Type="http://schemas.openxmlformats.org/officeDocument/2006/relationships/chart" Target="charts/chart75.xml"/><Relationship Id="rId16" Type="http://schemas.openxmlformats.org/officeDocument/2006/relationships/chart" Target="charts/chart2.xml"/><Relationship Id="rId11" Type="http://schemas.openxmlformats.org/officeDocument/2006/relationships/hyperlink" Target="mailto:info@nilsr.am" TargetMode="External"/><Relationship Id="rId32" Type="http://schemas.openxmlformats.org/officeDocument/2006/relationships/chart" Target="charts/chart18.xml"/><Relationship Id="rId37" Type="http://schemas.openxmlformats.org/officeDocument/2006/relationships/chart" Target="charts/chart23.xml"/><Relationship Id="rId53" Type="http://schemas.openxmlformats.org/officeDocument/2006/relationships/chart" Target="charts/chart39.xml"/><Relationship Id="rId58" Type="http://schemas.openxmlformats.org/officeDocument/2006/relationships/chart" Target="charts/chart44.xml"/><Relationship Id="rId74" Type="http://schemas.openxmlformats.org/officeDocument/2006/relationships/chart" Target="charts/chart60.xml"/><Relationship Id="rId79" Type="http://schemas.openxmlformats.org/officeDocument/2006/relationships/chart" Target="charts/chart65.xml"/><Relationship Id="rId5" Type="http://schemas.openxmlformats.org/officeDocument/2006/relationships/webSettings" Target="webSettings.xml"/><Relationship Id="rId90" Type="http://schemas.openxmlformats.org/officeDocument/2006/relationships/chart" Target="charts/chart76.xml"/><Relationship Id="rId95" Type="http://schemas.openxmlformats.org/officeDocument/2006/relationships/chart" Target="charts/chart81.xml"/><Relationship Id="rId22" Type="http://schemas.openxmlformats.org/officeDocument/2006/relationships/chart" Target="charts/chart8.xml"/><Relationship Id="rId27" Type="http://schemas.openxmlformats.org/officeDocument/2006/relationships/chart" Target="charts/chart13.xml"/><Relationship Id="rId43" Type="http://schemas.openxmlformats.org/officeDocument/2006/relationships/chart" Target="charts/chart29.xml"/><Relationship Id="rId48" Type="http://schemas.openxmlformats.org/officeDocument/2006/relationships/chart" Target="charts/chart34.xml"/><Relationship Id="rId64" Type="http://schemas.openxmlformats.org/officeDocument/2006/relationships/chart" Target="charts/chart50.xml"/><Relationship Id="rId69" Type="http://schemas.openxmlformats.org/officeDocument/2006/relationships/chart" Target="charts/chart55.xml"/><Relationship Id="rId80" Type="http://schemas.openxmlformats.org/officeDocument/2006/relationships/chart" Target="charts/chart66.xml"/><Relationship Id="rId85" Type="http://schemas.openxmlformats.org/officeDocument/2006/relationships/chart" Target="charts/chart71.xml"/><Relationship Id="rId3" Type="http://schemas.openxmlformats.org/officeDocument/2006/relationships/styles" Target="styles.xml"/><Relationship Id="rId12" Type="http://schemas.openxmlformats.org/officeDocument/2006/relationships/hyperlink" Target="http://www.nilsr.am" TargetMode="External"/><Relationship Id="rId17" Type="http://schemas.openxmlformats.org/officeDocument/2006/relationships/chart" Target="charts/chart3.xml"/><Relationship Id="rId25" Type="http://schemas.openxmlformats.org/officeDocument/2006/relationships/chart" Target="charts/chart11.xml"/><Relationship Id="rId33" Type="http://schemas.openxmlformats.org/officeDocument/2006/relationships/chart" Target="charts/chart19.xml"/><Relationship Id="rId38" Type="http://schemas.openxmlformats.org/officeDocument/2006/relationships/chart" Target="charts/chart24.xml"/><Relationship Id="rId46" Type="http://schemas.openxmlformats.org/officeDocument/2006/relationships/chart" Target="charts/chart32.xml"/><Relationship Id="rId59" Type="http://schemas.openxmlformats.org/officeDocument/2006/relationships/chart" Target="charts/chart45.xml"/><Relationship Id="rId67" Type="http://schemas.openxmlformats.org/officeDocument/2006/relationships/chart" Target="charts/chart53.xml"/><Relationship Id="rId20" Type="http://schemas.openxmlformats.org/officeDocument/2006/relationships/chart" Target="charts/chart6.xml"/><Relationship Id="rId41" Type="http://schemas.openxmlformats.org/officeDocument/2006/relationships/chart" Target="charts/chart27.xml"/><Relationship Id="rId54" Type="http://schemas.openxmlformats.org/officeDocument/2006/relationships/chart" Target="charts/chart40.xml"/><Relationship Id="rId62" Type="http://schemas.openxmlformats.org/officeDocument/2006/relationships/chart" Target="charts/chart48.xml"/><Relationship Id="rId70" Type="http://schemas.openxmlformats.org/officeDocument/2006/relationships/chart" Target="charts/chart56.xml"/><Relationship Id="rId75" Type="http://schemas.openxmlformats.org/officeDocument/2006/relationships/chart" Target="charts/chart61.xml"/><Relationship Id="rId83" Type="http://schemas.openxmlformats.org/officeDocument/2006/relationships/chart" Target="charts/chart69.xml"/><Relationship Id="rId88" Type="http://schemas.openxmlformats.org/officeDocument/2006/relationships/chart" Target="charts/chart74.xml"/><Relationship Id="rId91" Type="http://schemas.openxmlformats.org/officeDocument/2006/relationships/chart" Target="charts/chart77.xm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chart" Target="charts/chart14.xml"/><Relationship Id="rId36" Type="http://schemas.openxmlformats.org/officeDocument/2006/relationships/chart" Target="charts/chart22.xml"/><Relationship Id="rId49" Type="http://schemas.openxmlformats.org/officeDocument/2006/relationships/chart" Target="charts/chart35.xml"/><Relationship Id="rId57" Type="http://schemas.openxmlformats.org/officeDocument/2006/relationships/chart" Target="charts/chart43.xml"/><Relationship Id="rId10" Type="http://schemas.openxmlformats.org/officeDocument/2006/relationships/hyperlink" Target="javascript:void(0)" TargetMode="External"/><Relationship Id="rId31" Type="http://schemas.openxmlformats.org/officeDocument/2006/relationships/chart" Target="charts/chart17.xml"/><Relationship Id="rId44" Type="http://schemas.openxmlformats.org/officeDocument/2006/relationships/chart" Target="charts/chart30.xml"/><Relationship Id="rId52" Type="http://schemas.openxmlformats.org/officeDocument/2006/relationships/chart" Target="charts/chart38.xml"/><Relationship Id="rId60" Type="http://schemas.openxmlformats.org/officeDocument/2006/relationships/chart" Target="charts/chart46.xml"/><Relationship Id="rId65" Type="http://schemas.openxmlformats.org/officeDocument/2006/relationships/chart" Target="charts/chart51.xml"/><Relationship Id="rId73" Type="http://schemas.openxmlformats.org/officeDocument/2006/relationships/chart" Target="charts/chart59.xml"/><Relationship Id="rId78" Type="http://schemas.openxmlformats.org/officeDocument/2006/relationships/chart" Target="charts/chart64.xml"/><Relationship Id="rId81" Type="http://schemas.openxmlformats.org/officeDocument/2006/relationships/chart" Target="charts/chart67.xml"/><Relationship Id="rId86" Type="http://schemas.openxmlformats.org/officeDocument/2006/relationships/chart" Target="charts/chart72.xml"/><Relationship Id="rId94" Type="http://schemas.openxmlformats.org/officeDocument/2006/relationships/chart" Target="charts/chart80.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mailto:info@nilsr.am" TargetMode="External"/><Relationship Id="rId18" Type="http://schemas.openxmlformats.org/officeDocument/2006/relationships/chart" Target="charts/chart4.xml"/><Relationship Id="rId39" Type="http://schemas.openxmlformats.org/officeDocument/2006/relationships/chart" Target="charts/chart25.xml"/><Relationship Id="rId34" Type="http://schemas.openxmlformats.org/officeDocument/2006/relationships/chart" Target="charts/chart20.xml"/><Relationship Id="rId50" Type="http://schemas.openxmlformats.org/officeDocument/2006/relationships/chart" Target="charts/chart36.xml"/><Relationship Id="rId55" Type="http://schemas.openxmlformats.org/officeDocument/2006/relationships/chart" Target="charts/chart41.xml"/><Relationship Id="rId76" Type="http://schemas.openxmlformats.org/officeDocument/2006/relationships/chart" Target="charts/chart62.xm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chart" Target="charts/chart57.xml"/><Relationship Id="rId92" Type="http://schemas.openxmlformats.org/officeDocument/2006/relationships/chart" Target="charts/chart78.xml"/><Relationship Id="rId2" Type="http://schemas.openxmlformats.org/officeDocument/2006/relationships/numbering" Target="numbering.xml"/><Relationship Id="rId29" Type="http://schemas.openxmlformats.org/officeDocument/2006/relationships/chart" Target="charts/chart15.xml"/><Relationship Id="rId24" Type="http://schemas.openxmlformats.org/officeDocument/2006/relationships/chart" Target="charts/chart10.xml"/><Relationship Id="rId40" Type="http://schemas.openxmlformats.org/officeDocument/2006/relationships/chart" Target="charts/chart26.xml"/><Relationship Id="rId45" Type="http://schemas.openxmlformats.org/officeDocument/2006/relationships/chart" Target="charts/chart31.xml"/><Relationship Id="rId66" Type="http://schemas.openxmlformats.org/officeDocument/2006/relationships/chart" Target="charts/chart52.xml"/><Relationship Id="rId87" Type="http://schemas.openxmlformats.org/officeDocument/2006/relationships/chart" Target="charts/chart73.xml"/><Relationship Id="rId61" Type="http://schemas.openxmlformats.org/officeDocument/2006/relationships/chart" Target="charts/chart47.xml"/><Relationship Id="rId82" Type="http://schemas.openxmlformats.org/officeDocument/2006/relationships/chart" Target="charts/chart68.xml"/><Relationship Id="rId19" Type="http://schemas.openxmlformats.org/officeDocument/2006/relationships/chart" Target="charts/chart5.xml"/><Relationship Id="rId14" Type="http://schemas.openxmlformats.org/officeDocument/2006/relationships/hyperlink" Target="http://www.nilsr.am" TargetMode="External"/><Relationship Id="rId30" Type="http://schemas.openxmlformats.org/officeDocument/2006/relationships/chart" Target="charts/chart16.xml"/><Relationship Id="rId35" Type="http://schemas.openxmlformats.org/officeDocument/2006/relationships/chart" Target="charts/chart21.xml"/><Relationship Id="rId56" Type="http://schemas.openxmlformats.org/officeDocument/2006/relationships/chart" Target="charts/chart42.xml"/><Relationship Id="rId77" Type="http://schemas.openxmlformats.org/officeDocument/2006/relationships/chart" Target="charts/chart63.xml"/><Relationship Id="rId8" Type="http://schemas.openxmlformats.org/officeDocument/2006/relationships/image" Target="media/image1.png"/><Relationship Id="rId51" Type="http://schemas.openxmlformats.org/officeDocument/2006/relationships/chart" Target="charts/chart37.xml"/><Relationship Id="rId72" Type="http://schemas.openxmlformats.org/officeDocument/2006/relationships/chart" Target="charts/chart58.xml"/><Relationship Id="rId93" Type="http://schemas.openxmlformats.org/officeDocument/2006/relationships/chart" Target="charts/chart79.xml"/><Relationship Id="rId98"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statbank.armstat.am/pxweb/hy/ArmStatBank/ArmStatBank__2%20Population%20and%20social%20processes__24%20Social%20issues__2409-si-ndp/ps-si-ndp02.px/?rxid=9ba7b0d1-2ff8-40fa-a309-fae01ea885bb" TargetMode="External"/><Relationship Id="rId1" Type="http://schemas.openxmlformats.org/officeDocument/2006/relationships/hyperlink" Target="https://statbank.armstat.am/pxweb/hy/ArmStatBank/ArmStatBank__2%20Population%20and%20social%20processes__24%20Social%20issues__2409-si-ndp/ps-si-ndp01.px/table/tableViewLayout2/?rxid=9ba7b0d1-2ff8-40fa-a309-fae01ea885bb"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MG-Tarec-Report-2024\Xnamjalner-Petakan.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umnakan\Desktop\MG-Tarec-Report-2024\finansner.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E:\MG-Tarec-Report-2024\MG-Andznagir-Verlucutun.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E:\MG-Tarec-Report-2024\MG-Andznagir-Verlucutun.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E:\MG-Tarec-Report-2024\MG-Andznagir-Verlucutun.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E:\MG-Tarec-Report-2024\MG-Andznagir-Verlucutun.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E:\MG-Tarec-Report-2024\MG-Andznagir-Verlucutun.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E:\MG-Tarec-Report-2024\MG-Andznagir-Verlucutun.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usumnakan\Desktop\MG-Tarec-Report-2024\MG-Andznagir-Verlucutun.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usumnakan\Desktop\MG-Tarec-Report-2024\MG-Andznagir-Verlucutun.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usumnakan\Desktop\MG-Tarec-Report-2024\MG-Andznagir-Verlucutu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MG-Tarec-Report-2024\Xnamjalner-Petakan.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usumnakan\Desktop\MG-Tarec-Report-2024\MG-Andznagir-Verlucutun.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usumnakan\Desktop\MG-Tarec-Report-2024\MG-Andznagir-Verlucutun.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usumnakan\Desktop\MG-Tarec-Report-2024\MG-Andznagir-Verlucutun.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usumnakan\Desktop\MG-Tarec-Report-2024\MG-Andznagir-Verlucutun.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usumnakan\Desktop\MG-Tarec-Report-2024\MG-Andznagir-Verlucutun.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usumnakan\Desktop\MG-Tarec-Report-2024\MG-Andznagir-Verlucutun.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usumnakan\Desktop\MG-Tarec-Report-2024\MG-Andznagir-Verlucutun.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usumnakan\Desktop\MG-Tarec-Report-2024\MG-Andznagir-Verlucutun.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usumnakan\Desktop\MG-Tarec-Report-2024\MG-Andznagir-Verlucutun.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usumnakan\Desktop\MG-Tarec-Report-2024\MG-Andznagir-Verlucutu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MG-Tarec-Report-2024\Xnamjalner-Petakan-Tariq.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usumnakan\Desktop\MG-Tarec-Report-2024\MG-Andznagir-Verlucutun.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D:\Naira%20Khachatryan\Desktop\MG-2024\1032-Tarecner\New%20folder\Shurjorya-mutqagrvac-baza.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Users\User\Desktop\Tarecner-Vorakakn-Verlucutun\Taecner\Shurgorya\Shurjorya-mutqagrman%20baza.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C:\Users\User\Desktop\Tarecner-Vorakakn-Verlucutun\Taecner\Shurgorya\Shurjorya-mutqagrman%20baza.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D:\Naira%20Khachatryan\Desktop\MG-2024\1032-Tarecner\New%20folder\Shurjorya-mutqagrvac-baza.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D:\Naira%20Khachatryan\Desktop\MG-2024\1032-Tarecner\New%20folder\Shurjorya-mutqagrvac-baza.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C:\Users\User\Desktop\Tarecner-Vorakakn-Verlucutun\Taecner\Shurgorya\Shurjorya-mutqagrman%20baza.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C:\Users\User\Desktop\Tarecner-Vorakakn-Verlucutun\Taecner\Shurgorya\Shurjorya-mutqagrman%20baza.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C:\Users\User\Desktop\Tarecner-Vorakakn-Verlucutun\Taecner\Shurgorya\Shurjorya-mutqagrman%20baza.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C:\Users\User\Desktop\Tarecner-Vorakakn-Verlucutun\Taecner\Shurgorya\Shurjorya-mutqagrman%20baz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umnakan\Desktop\MG-Tarec-Report-2024\Xnamjalner-Petakan.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C:\Users\User\Desktop\Tarecner-Vorakakn-Verlucutun\Taecner\Shurgorya\Shurjorya-mutqagrman%20baza.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C:\Users\User\Desktop\Tarecner-Vorakakn-Verlucutun\Taecner\Shurgorya\Shurjorya-mutqagrman%20baza.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D:\Naira%20Khachatryan\Desktop\MG-2024\1032-Tarecner\New%20folder\Tnayin-mutqagrvac%20baza.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file:///C:\Users\User\Desktop\Tarecner-Vorakakn-Verlucutun\Taecner\Tnayin\Tnayin-mutqagrvac%20baza.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file:///C:\Users\User\Desktop\Tarecner-Vorakakn-Verlucutun\Taecner\Tnayin\Tnayin-mutqagrvac%20baza.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file:///C:\Users\User\Desktop\Tarecner-Vorakakn-Verlucutun\Taecner\Tnayin\Tnayin-mutqagrvac%20baza.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file:///C:\Users\User\Desktop\Tarecner-Vorakakn-Verlucutun\Taecner\Tnayin\Tnayin-mutqagrvac%20baza.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file:///C:\Users\User\Desktop\Tarecner-Vorakakn-Verlucutun\Taecner\Tnayin\Tnayin-mutqagrvac%20baza.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file:///C:\Users\User\Desktop\Tarecner-Vorakakn-Verlucutun\Taecner\Tnayin\Tnayin-mutqagrvac%20baza.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file:///D:\Naira%20Khachatryan\Desktop\MG-2024\1032-Tarecner\New%20folder\Tnayin-mutqagrvac%20baz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umnakan\Desktop\MG-Tarec-Report-2024\Xnamjalner-Petakan.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file:///C:\Users\User\Desktop\Tarecner-Vorakakn-Verlucutun\Taecner\Tnayin\Tnayin-mutqagrvac%20baza.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file:///C:\Users\User\Desktop\Tarecner-Vorakakn-Verlucutun\Taecner\Tnayin\Tnayin-mutqagrvac%20baza.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file:///C:\Users\User\Desktop\Tarecner-Vorakakn-Verlucutun\Taecner\Tnayin\Tnayin-mutqagrvac%20baza.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file:///D:\Naira%20Khachatryan\Desktop\MG-2024\1032-Tarecner\New%20folder\Tnayin-mutqagrvac%20baza.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file:///C:\Users\User\Desktop\Tarecner-Vorakakn-Verlucutun\Taecner\Tnayin\Tnayin-mutqagrvac%20baza.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file:///C:\Users\User\Desktop\Tarecner-Vorakakn-Verlucutun\Taecner\Cerekain\Cerekayin-mutqagrvac%20baza.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file:///D:\Naira%20Khachatryan\Desktop\MG-2024\1032-Tarecner\New%20folder\Cerekayin-mutqagrvac%20baza.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file:///C:\Users\User\Desktop\Tarecner-Vorakakn-Verlucutun\Taecner\Cerekain\Cerekayin-mutqagrvac%20baza.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file:///C:\Users\User\Desktop\Tarecner-Vorakakn-Verlucutun\Taecner\Cerekain\Cerekayin-mutqagrvac%20baza.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file:///C:\Users\User\Desktop\Tarecner-Vorakakn-Verlucutun\Taecner\Cerekain\Cerekayin-mutqagrvac%20baz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umnakan\Desktop\MG-Tarec-Report-2024\Xnamjalner-Petakan.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file:///C:\Users\User\Desktop\Tarecner-Vorakakn-Verlucutun\Taecner\Cerekain\Cerekayin-mutqagrvac%20baza.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file:///C:\Users\User\Desktop\Tarecner-Vorakakn-Verlucutun\Taecner\Cerekain\Cerekayin-mutqagrvac%20baza.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file:///C:\Users\User\Desktop\Tarecner-Vorakakn-Verlucutun\Taecner\Cerekain\Cerekayin-mutqagrvac%20baza.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file:///C:\Users\User\Desktop\Tarecner-Vorakakn-Verlucutun\Taecner\Cerekain\Cerekayin-mutqagrvac%20baza.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file:///C:\Users\User\Desktop\Tarecner-Vorakakn-Verlucutun\Taecner\Cerekain\Cerekayin-mutqagrvac%20baza.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file:///D:\Naira%20Khachatryan\Desktop\MG-2024\1032-Tarecner\Anotevan\1032-Anotevan-mutqagrvas%20baza.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file:///D:\Naira%20Khachatryan\Desktop\MG-2024\1032-Tarecner\Anotevan\1032-Anotevan-mutqagrvas%20baza.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file:///D:\Naira%20Khachatryan\Desktop\MG-2024\1032-Tarecner\Anotevan\1032-Anotevan-mutqagrvas%20baza.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file:///D:\Naira%20Khachatryan\Desktop\MG-2024\1032-Tarecner\Anotevan\1032-Anotevan-mutqagrvas%20baza.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file:///D:\Naira%20Khachatryan\Desktop\MG-2024\1032-Tarecner\Anotevan\1032-Anotevan-mutqagrvas%20baz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umnakan\Desktop\MG-Tarec-Report-2024\finansner.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file:///D:\Naira%20Khachatryan\Desktop\MG-2024\1032-Tarecner\Anotevan\1032-Anotevan-mutqagrvas%20baza.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file:///D:\Naira%20Khachatryan\Desktop\MG-2024\1032-Tarecner\Anotevan\1032-Anotevan-mutqagrvas%20baza.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file:///D:\Naira%20Khachatryan\Desktop\MG-2024\1032-Tarecner\Anotevan\1032-Anotevan-mutqagrvas%20baza.xlsx" TargetMode="External"/></Relationships>
</file>

<file path=word/charts/_rels/chart73.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74.xml.rels><?xml version="1.0" encoding="UTF-8" standalone="yes"?>
<Relationships xmlns="http://schemas.openxmlformats.org/package/2006/relationships"><Relationship Id="rId1" Type="http://schemas.openxmlformats.org/officeDocument/2006/relationships/oleObject" Target="file:///D:\Naira%20Khachatryan\Desktop\MG-2024\1032-Tarecner\Anotevan\1032-Anotevan-mutqagrvas%20baza.xlsx" TargetMode="External"/></Relationships>
</file>

<file path=word/charts/_rels/chart75.xml.rels><?xml version="1.0" encoding="UTF-8" standalone="yes"?>
<Relationships xmlns="http://schemas.openxmlformats.org/package/2006/relationships"><Relationship Id="rId1" Type="http://schemas.openxmlformats.org/officeDocument/2006/relationships/oleObject" Target="file:///C:\Users\usumnakan\Desktop\MG-Tarec-Report-2024\1032-Tarec-Tramabanakan-Shrganak-gnahatum-Funal.xlsx" TargetMode="External"/></Relationships>
</file>

<file path=word/charts/_rels/chart76.xml.rels><?xml version="1.0" encoding="UTF-8" standalone="yes"?>
<Relationships xmlns="http://schemas.openxmlformats.org/package/2006/relationships"><Relationship Id="rId1" Type="http://schemas.openxmlformats.org/officeDocument/2006/relationships/oleObject" Target="file:///C:\Users\usumnakan\Desktop\MG-Tarec-Report-2024\1032-Tarec-Tramabanakan-Shrganak-gnahatum-Funal.xlsx" TargetMode="External"/></Relationships>
</file>

<file path=word/charts/_rels/chart77.xml.rels><?xml version="1.0" encoding="UTF-8" standalone="yes"?>
<Relationships xmlns="http://schemas.openxmlformats.org/package/2006/relationships"><Relationship Id="rId1" Type="http://schemas.openxmlformats.org/officeDocument/2006/relationships/oleObject" Target="file:///D:\Naira%20Khachatryan\Desktop\MG-Tarec-Report-2024\1032-Tarec-Tramabanakan-Shrganak-gnahatum-Funal.xlsx" TargetMode="External"/></Relationships>
</file>

<file path=word/charts/_rels/chart78.xml.rels><?xml version="1.0" encoding="UTF-8" standalone="yes"?>
<Relationships xmlns="http://schemas.openxmlformats.org/package/2006/relationships"><Relationship Id="rId1" Type="http://schemas.openxmlformats.org/officeDocument/2006/relationships/oleObject" Target="file:///E:\MG-Tarec-Report-2024\1032-Tarec-Tramabanakan-Shrganak-gnahatum-Funal.xlsx" TargetMode="External"/></Relationships>
</file>

<file path=word/charts/_rels/chart79.xml.rels><?xml version="1.0" encoding="UTF-8" standalone="yes"?>
<Relationships xmlns="http://schemas.openxmlformats.org/package/2006/relationships"><Relationship Id="rId1" Type="http://schemas.openxmlformats.org/officeDocument/2006/relationships/oleObject" Target="file:///E:\MG-Tarec-Report-2024\1032-Tarec-Tramabanakan-Shrganak-gnahatum-Fu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umnakan\Desktop\MG-Tarec-Report-2024\finansner.xlsx" TargetMode="External"/></Relationships>
</file>

<file path=word/charts/_rels/chart80.xml.rels><?xml version="1.0" encoding="UTF-8" standalone="yes"?>
<Relationships xmlns="http://schemas.openxmlformats.org/package/2006/relationships"><Relationship Id="rId1" Type="http://schemas.openxmlformats.org/officeDocument/2006/relationships/oleObject" Target="file:///C:\Users\User\Desktop\MG-Tarec-Report-2024\1032-Tarec-Tramabanakan-Shrganak-gnahatum-Funal.xlsx" TargetMode="External"/></Relationships>
</file>

<file path=word/charts/_rels/chart81.xml.rels><?xml version="1.0" encoding="UTF-8" standalone="yes"?>
<Relationships xmlns="http://schemas.openxmlformats.org/package/2006/relationships"><Relationship Id="rId1" Type="http://schemas.openxmlformats.org/officeDocument/2006/relationships/oleObject" Target="file:///C:\Users\User\Desktop\MG-Tarec-Report-2024\1032-Tarec-Tramabanakan-Shrganak-gnahatum-Fu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umnakan\Desktop\MG-Tarec-Report-2024\finansn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02805463741668E-2"/>
          <c:y val="4.6841065822654522E-2"/>
          <c:w val="0.8619917729084513"/>
          <c:h val="0.71609434237386982"/>
        </c:manualLayout>
      </c:layout>
      <c:barChart>
        <c:barDir val="col"/>
        <c:grouping val="clustered"/>
        <c:varyColors val="0"/>
        <c:ser>
          <c:idx val="0"/>
          <c:order val="0"/>
          <c:tx>
            <c:strRef>
              <c:f>Sheet1!$A$6</c:f>
              <c:strCache>
                <c:ptCount val="1"/>
                <c:pt idx="0">
                  <c:v>Պետական, մարդ</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accent1"/>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Sheet1!$B$5:$O$5</c:f>
              <c:strCach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strCache>
            </c:strRef>
          </c:cat>
          <c:val>
            <c:numRef>
              <c:f>Sheet1!$B$6:$O$6</c:f>
              <c:numCache>
                <c:formatCode>General</c:formatCode>
                <c:ptCount val="14"/>
                <c:pt idx="0">
                  <c:v>1026</c:v>
                </c:pt>
                <c:pt idx="1">
                  <c:v>1034</c:v>
                </c:pt>
                <c:pt idx="2">
                  <c:v>1069</c:v>
                </c:pt>
                <c:pt idx="3">
                  <c:v>1079</c:v>
                </c:pt>
                <c:pt idx="4">
                  <c:v>1066</c:v>
                </c:pt>
                <c:pt idx="5">
                  <c:v>1184</c:v>
                </c:pt>
                <c:pt idx="6">
                  <c:v>1179</c:v>
                </c:pt>
                <c:pt idx="7">
                  <c:v>1205</c:v>
                </c:pt>
                <c:pt idx="8">
                  <c:v>1178</c:v>
                </c:pt>
                <c:pt idx="9">
                  <c:v>1209</c:v>
                </c:pt>
                <c:pt idx="10">
                  <c:v>1010</c:v>
                </c:pt>
                <c:pt idx="11">
                  <c:v>979</c:v>
                </c:pt>
                <c:pt idx="12">
                  <c:v>994</c:v>
                </c:pt>
                <c:pt idx="13">
                  <c:v>993</c:v>
                </c:pt>
              </c:numCache>
            </c:numRef>
          </c:val>
          <c:extLst>
            <c:ext xmlns:c16="http://schemas.microsoft.com/office/drawing/2014/chart" uri="{C3380CC4-5D6E-409C-BE32-E72D297353CC}">
              <c16:uniqueId val="{00000000-DF85-49D7-AEC9-07576D2CDE50}"/>
            </c:ext>
          </c:extLst>
        </c:ser>
        <c:ser>
          <c:idx val="1"/>
          <c:order val="1"/>
          <c:tx>
            <c:strRef>
              <c:f>Sheet1!$A$7</c:f>
              <c:strCache>
                <c:ptCount val="1"/>
                <c:pt idx="0">
                  <c:v>Ոչ պետական, մարդ</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accent2"/>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Sheet1!$B$5:$O$5</c:f>
              <c:strCach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strCache>
            </c:strRef>
          </c:cat>
          <c:val>
            <c:numRef>
              <c:f>Sheet1!$B$7:$O$7</c:f>
              <c:numCache>
                <c:formatCode>General</c:formatCode>
                <c:ptCount val="14"/>
                <c:pt idx="0">
                  <c:v>93</c:v>
                </c:pt>
                <c:pt idx="1">
                  <c:v>82</c:v>
                </c:pt>
                <c:pt idx="2">
                  <c:v>90</c:v>
                </c:pt>
                <c:pt idx="3">
                  <c:v>167</c:v>
                </c:pt>
                <c:pt idx="4">
                  <c:v>163</c:v>
                </c:pt>
                <c:pt idx="5">
                  <c:v>131</c:v>
                </c:pt>
                <c:pt idx="6">
                  <c:v>141</c:v>
                </c:pt>
                <c:pt idx="7">
                  <c:v>158</c:v>
                </c:pt>
                <c:pt idx="8">
                  <c:v>136</c:v>
                </c:pt>
                <c:pt idx="9">
                  <c:v>148</c:v>
                </c:pt>
                <c:pt idx="10">
                  <c:v>148</c:v>
                </c:pt>
                <c:pt idx="11">
                  <c:v>136</c:v>
                </c:pt>
                <c:pt idx="12">
                  <c:v>168</c:v>
                </c:pt>
                <c:pt idx="13">
                  <c:v>153</c:v>
                </c:pt>
              </c:numCache>
            </c:numRef>
          </c:val>
          <c:extLst>
            <c:ext xmlns:c16="http://schemas.microsoft.com/office/drawing/2014/chart" uri="{C3380CC4-5D6E-409C-BE32-E72D297353CC}">
              <c16:uniqueId val="{00000001-DF85-49D7-AEC9-07576D2CDE50}"/>
            </c:ext>
          </c:extLst>
        </c:ser>
        <c:dLbls>
          <c:showLegendKey val="0"/>
          <c:showVal val="1"/>
          <c:showCatName val="0"/>
          <c:showSerName val="0"/>
          <c:showPercent val="0"/>
          <c:showBubbleSize val="0"/>
        </c:dLbls>
        <c:gapWidth val="150"/>
        <c:overlap val="-25"/>
        <c:axId val="153399296"/>
        <c:axId val="269490944"/>
      </c:barChart>
      <c:lineChart>
        <c:grouping val="standard"/>
        <c:varyColors val="0"/>
        <c:ser>
          <c:idx val="2"/>
          <c:order val="2"/>
          <c:tx>
            <c:strRef>
              <c:f>Sheet1!$A$8</c:f>
              <c:strCache>
                <c:ptCount val="1"/>
                <c:pt idx="0">
                  <c:v>Տեսակարար կշիռ` Ոչ պետական/Պետական, %</c:v>
                </c:pt>
              </c:strCache>
            </c:strRef>
          </c:tx>
          <c:spPr>
            <a:ln w="28575" cap="rnd">
              <a:solidFill>
                <a:schemeClr val="accent3"/>
              </a:solidFill>
              <a:round/>
            </a:ln>
            <a:effectLst/>
          </c:spPr>
          <c:marker>
            <c:symbol val="none"/>
          </c:marker>
          <c:dLbls>
            <c:dLbl>
              <c:idx val="0"/>
              <c:layout>
                <c:manualLayout>
                  <c:x val="-1.0804970286331712E-2"/>
                  <c:y val="-6.94444444444444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F85-49D7-AEC9-07576D2CDE50}"/>
                </c:ext>
              </c:extLst>
            </c:dLbl>
            <c:dLbl>
              <c:idx val="1"/>
              <c:layout>
                <c:manualLayout>
                  <c:x val="-1.0804970286331712E-2"/>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F85-49D7-AEC9-07576D2CDE50}"/>
                </c:ext>
              </c:extLst>
            </c:dLbl>
            <c:dLbl>
              <c:idx val="3"/>
              <c:layout>
                <c:manualLayout>
                  <c:x val="-4.5380875202593235E-2"/>
                  <c:y val="-7.8703703703703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F85-49D7-AEC9-07576D2CDE50}"/>
                </c:ext>
              </c:extLst>
            </c:dLbl>
            <c:dLbl>
              <c:idx val="4"/>
              <c:layout>
                <c:manualLayout>
                  <c:x val="-2.1609940572663466E-2"/>
                  <c:y val="-9.2592356715214513E-2"/>
                </c:manualLayout>
              </c:layout>
              <c:showLegendKey val="0"/>
              <c:showVal val="1"/>
              <c:showCatName val="0"/>
              <c:showSerName val="0"/>
              <c:showPercent val="0"/>
              <c:showBubbleSize val="0"/>
              <c:extLst>
                <c:ext xmlns:c15="http://schemas.microsoft.com/office/drawing/2012/chart" uri="{CE6537A1-D6FC-4f65-9D91-7224C49458BB}">
                  <c15:layout>
                    <c:manualLayout>
                      <c:w val="6.466783224220149E-2"/>
                      <c:h val="9.7153067263650861E-2"/>
                    </c:manualLayout>
                  </c15:layout>
                </c:ext>
                <c:ext xmlns:c16="http://schemas.microsoft.com/office/drawing/2014/chart" uri="{C3380CC4-5D6E-409C-BE32-E72D297353CC}">
                  <c16:uniqueId val="{00000005-DF85-49D7-AEC9-07576D2CDE50}"/>
                </c:ext>
              </c:extLst>
            </c:dLbl>
            <c:dLbl>
              <c:idx val="5"/>
              <c:layout>
                <c:manualLayout>
                  <c:x val="-1.2965964343598054E-2"/>
                  <c:y val="2.85947712418300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F85-49D7-AEC9-07576D2CDE50}"/>
                </c:ext>
              </c:extLst>
            </c:dLbl>
            <c:dLbl>
              <c:idx val="6"/>
              <c:layout>
                <c:manualLayout>
                  <c:x val="-8.64397622906545E-3"/>
                  <c:y val="5.31045751633986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F85-49D7-AEC9-07576D2CDE50}"/>
                </c:ext>
              </c:extLst>
            </c:dLbl>
            <c:dLbl>
              <c:idx val="7"/>
              <c:layout>
                <c:manualLayout>
                  <c:x val="-1.2965964343598054E-2"/>
                  <c:y val="-3.26797385620915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F85-49D7-AEC9-07576D2CDE50}"/>
                </c:ext>
              </c:extLst>
            </c:dLbl>
            <c:dLbl>
              <c:idx val="8"/>
              <c:layout>
                <c:manualLayout>
                  <c:x val="-1.2965964343598134E-2"/>
                  <c:y val="5.71895424836601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F85-49D7-AEC9-07576D2CDE50}"/>
                </c:ext>
              </c:extLst>
            </c:dLbl>
            <c:dLbl>
              <c:idx val="9"/>
              <c:layout>
                <c:manualLayout>
                  <c:x val="-1.2965964343598134E-2"/>
                  <c:y val="6.5359477124183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F85-49D7-AEC9-07576D2CDE50}"/>
                </c:ext>
              </c:extLst>
            </c:dLbl>
            <c:dLbl>
              <c:idx val="10"/>
              <c:layout>
                <c:manualLayout>
                  <c:x val="-2.5931928687196109E-2"/>
                  <c:y val="-4.90196078431372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F85-49D7-AEC9-07576D2CDE50}"/>
                </c:ext>
              </c:extLst>
            </c:dLbl>
            <c:dLbl>
              <c:idx val="11"/>
              <c:layout>
                <c:manualLayout>
                  <c:x val="-1.2965964343598214E-2"/>
                  <c:y val="9.80392156862745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F85-49D7-AEC9-07576D2CDE50}"/>
                </c:ext>
              </c:extLst>
            </c:dLbl>
            <c:dLbl>
              <c:idx val="12"/>
              <c:layout>
                <c:manualLayout>
                  <c:x val="-4.3219881145326849E-2"/>
                  <c:y val="-6.01851851851851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F85-49D7-AEC9-07576D2CDE50}"/>
                </c:ext>
              </c:extLst>
            </c:dLbl>
            <c:dLbl>
              <c:idx val="13"/>
              <c:layout>
                <c:manualLayout>
                  <c:x val="-1.728795245813074E-2"/>
                  <c:y val="-6.01851851851851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F85-49D7-AEC9-07576D2CDE50}"/>
                </c:ext>
              </c:extLst>
            </c:dLbl>
            <c:spPr>
              <a:noFill/>
              <a:ln>
                <a:noFill/>
              </a:ln>
              <a:effectLst/>
            </c:spPr>
            <c:txPr>
              <a:bodyPr rot="0" spcFirstLastPara="1" vertOverflow="ellipsis" vert="horz" wrap="square" anchor="ctr" anchorCtr="1"/>
              <a:lstStyle/>
              <a:p>
                <a:pPr>
                  <a:defRPr sz="900" b="1" i="0" u="none" strike="noStrike" kern="1200" baseline="0">
                    <a:solidFill>
                      <a:schemeClr val="bg2">
                        <a:lumMod val="50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Sheet1!$B$5:$O$5</c:f>
              <c:strCach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strCache>
            </c:strRef>
          </c:cat>
          <c:val>
            <c:numRef>
              <c:f>Sheet1!$B$8:$O$8</c:f>
              <c:numCache>
                <c:formatCode>0.0</c:formatCode>
                <c:ptCount val="14"/>
                <c:pt idx="0">
                  <c:v>9.064327485380117</c:v>
                </c:pt>
                <c:pt idx="1">
                  <c:v>7.9303675048355897</c:v>
                </c:pt>
                <c:pt idx="2">
                  <c:v>8.4190832553788582</c:v>
                </c:pt>
                <c:pt idx="3">
                  <c:v>15.477293790546803</c:v>
                </c:pt>
                <c:pt idx="4">
                  <c:v>15.290806754221389</c:v>
                </c:pt>
                <c:pt idx="5">
                  <c:v>11.064189189189189</c:v>
                </c:pt>
                <c:pt idx="6">
                  <c:v>11.959287531806616</c:v>
                </c:pt>
                <c:pt idx="7">
                  <c:v>13.112033195020746</c:v>
                </c:pt>
                <c:pt idx="8">
                  <c:v>11.544991511035654</c:v>
                </c:pt>
                <c:pt idx="9">
                  <c:v>12.241521918941274</c:v>
                </c:pt>
                <c:pt idx="10">
                  <c:v>14.653465346534654</c:v>
                </c:pt>
                <c:pt idx="11">
                  <c:v>13.891726251276813</c:v>
                </c:pt>
                <c:pt idx="12">
                  <c:v>16.901408450704224</c:v>
                </c:pt>
                <c:pt idx="13">
                  <c:v>15.407854984894259</c:v>
                </c:pt>
              </c:numCache>
            </c:numRef>
          </c:val>
          <c:smooth val="0"/>
          <c:extLst>
            <c:ext xmlns:c16="http://schemas.microsoft.com/office/drawing/2014/chart" uri="{C3380CC4-5D6E-409C-BE32-E72D297353CC}">
              <c16:uniqueId val="{00000006-DF85-49D7-AEC9-07576D2CDE50}"/>
            </c:ext>
          </c:extLst>
        </c:ser>
        <c:dLbls>
          <c:showLegendKey val="0"/>
          <c:showVal val="1"/>
          <c:showCatName val="0"/>
          <c:showSerName val="0"/>
          <c:showPercent val="0"/>
          <c:showBubbleSize val="0"/>
        </c:dLbls>
        <c:marker val="1"/>
        <c:smooth val="0"/>
        <c:axId val="153253888"/>
        <c:axId val="269490368"/>
      </c:lineChart>
      <c:catAx>
        <c:axId val="153253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269490368"/>
        <c:crosses val="autoZero"/>
        <c:auto val="1"/>
        <c:lblAlgn val="ctr"/>
        <c:lblOffset val="100"/>
        <c:noMultiLvlLbl val="0"/>
      </c:catAx>
      <c:valAx>
        <c:axId val="26949036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153253888"/>
        <c:crosses val="autoZero"/>
        <c:crossBetween val="between"/>
      </c:valAx>
      <c:valAx>
        <c:axId val="269490944"/>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153399296"/>
        <c:crosses val="max"/>
        <c:crossBetween val="between"/>
      </c:valAx>
      <c:catAx>
        <c:axId val="153399296"/>
        <c:scaling>
          <c:orientation val="minMax"/>
        </c:scaling>
        <c:delete val="1"/>
        <c:axPos val="b"/>
        <c:numFmt formatCode="General" sourceLinked="1"/>
        <c:majorTickMark val="none"/>
        <c:minorTickMark val="none"/>
        <c:tickLblPos val="nextTo"/>
        <c:crossAx val="269490944"/>
        <c:crosses val="autoZero"/>
        <c:auto val="1"/>
        <c:lblAlgn val="ctr"/>
        <c:lblOffset val="100"/>
        <c:noMultiLvlLbl val="0"/>
      </c:catAx>
      <c:spPr>
        <a:noFill/>
        <a:ln>
          <a:noFill/>
        </a:ln>
        <a:effectLst/>
      </c:spPr>
    </c:plotArea>
    <c:legend>
      <c:legendPos val="b"/>
      <c:layout>
        <c:manualLayout>
          <c:xMode val="edge"/>
          <c:yMode val="edge"/>
          <c:x val="7.8983482008022961E-3"/>
          <c:y val="0.86979002624671919"/>
          <c:w val="0.99210165179919774"/>
          <c:h val="0.10243219597550306"/>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Sheet1!$B$92</c:f>
              <c:strCache>
                <c:ptCount val="1"/>
                <c:pt idx="0">
                  <c:v>Պետական հաստատություններ</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Sheet1!$C$91:$P$91</c:f>
              <c:strCach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strCache>
            </c:strRef>
          </c:cat>
          <c:val>
            <c:numRef>
              <c:f>Sheet1!$C$92:$P$92</c:f>
              <c:numCache>
                <c:formatCode>0.0</c:formatCode>
                <c:ptCount val="14"/>
                <c:pt idx="0">
                  <c:v>1346.8810916179336</c:v>
                </c:pt>
                <c:pt idx="1">
                  <c:v>1483.2358674463937</c:v>
                </c:pt>
                <c:pt idx="2">
                  <c:v>1541.4230019493177</c:v>
                </c:pt>
                <c:pt idx="3">
                  <c:v>1445.906432748538</c:v>
                </c:pt>
                <c:pt idx="4">
                  <c:v>1650.194931773879</c:v>
                </c:pt>
                <c:pt idx="5">
                  <c:v>1968.8109161793373</c:v>
                </c:pt>
                <c:pt idx="6">
                  <c:v>2076.8031189083822</c:v>
                </c:pt>
                <c:pt idx="7">
                  <c:v>1918.7134502923977</c:v>
                </c:pt>
                <c:pt idx="8">
                  <c:v>1931.7738791423003</c:v>
                </c:pt>
                <c:pt idx="9">
                  <c:v>2046.9785575048734</c:v>
                </c:pt>
                <c:pt idx="10">
                  <c:v>2300.9746588693956</c:v>
                </c:pt>
                <c:pt idx="11">
                  <c:v>2242.6900584795321</c:v>
                </c:pt>
                <c:pt idx="12">
                  <c:v>2287.8167641325535</c:v>
                </c:pt>
                <c:pt idx="13">
                  <c:v>2706.9200779727094</c:v>
                </c:pt>
              </c:numCache>
            </c:numRef>
          </c:val>
          <c:extLst>
            <c:ext xmlns:c16="http://schemas.microsoft.com/office/drawing/2014/chart" uri="{C3380CC4-5D6E-409C-BE32-E72D297353CC}">
              <c16:uniqueId val="{00000000-7D49-48F9-97A8-63ED1576C673}"/>
            </c:ext>
          </c:extLst>
        </c:ser>
        <c:ser>
          <c:idx val="1"/>
          <c:order val="1"/>
          <c:tx>
            <c:strRef>
              <c:f>Sheet1!$B$93</c:f>
              <c:strCache>
                <c:ptCount val="1"/>
                <c:pt idx="0">
                  <c:v>Ոչ պետական հաստատություններ</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Sheet1!$C$91:$P$91</c:f>
              <c:strCach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strCache>
            </c:strRef>
          </c:cat>
          <c:val>
            <c:numRef>
              <c:f>Sheet1!$C$93:$P$93</c:f>
              <c:numCache>
                <c:formatCode>0.0</c:formatCode>
                <c:ptCount val="14"/>
                <c:pt idx="0">
                  <c:v>962.36559139784947</c:v>
                </c:pt>
                <c:pt idx="1">
                  <c:v>916.12903225806451</c:v>
                </c:pt>
                <c:pt idx="2">
                  <c:v>932.25806451612902</c:v>
                </c:pt>
                <c:pt idx="3">
                  <c:v>1601.0752688172042</c:v>
                </c:pt>
                <c:pt idx="4">
                  <c:v>1378.4946236559138</c:v>
                </c:pt>
                <c:pt idx="5">
                  <c:v>1934.4086021505377</c:v>
                </c:pt>
                <c:pt idx="6">
                  <c:v>2004.3010752688172</c:v>
                </c:pt>
                <c:pt idx="7">
                  <c:v>2210.7526881720432</c:v>
                </c:pt>
                <c:pt idx="8">
                  <c:v>5126.8817204301076</c:v>
                </c:pt>
                <c:pt idx="9">
                  <c:v>5067.7419354838712</c:v>
                </c:pt>
                <c:pt idx="10">
                  <c:v>3008.6021505376343</c:v>
                </c:pt>
                <c:pt idx="11">
                  <c:v>3390.3225806451615</c:v>
                </c:pt>
                <c:pt idx="12">
                  <c:v>3623.6559139784945</c:v>
                </c:pt>
                <c:pt idx="13">
                  <c:v>3988.1720430107525</c:v>
                </c:pt>
              </c:numCache>
            </c:numRef>
          </c:val>
          <c:extLst>
            <c:ext xmlns:c16="http://schemas.microsoft.com/office/drawing/2014/chart" uri="{C3380CC4-5D6E-409C-BE32-E72D297353CC}">
              <c16:uniqueId val="{00000001-7D49-48F9-97A8-63ED1576C673}"/>
            </c:ext>
          </c:extLst>
        </c:ser>
        <c:dLbls>
          <c:showLegendKey val="0"/>
          <c:showVal val="1"/>
          <c:showCatName val="0"/>
          <c:showSerName val="0"/>
          <c:showPercent val="0"/>
          <c:showBubbleSize val="0"/>
        </c:dLbls>
        <c:gapWidth val="75"/>
        <c:axId val="152975360"/>
        <c:axId val="381502592"/>
      </c:barChart>
      <c:catAx>
        <c:axId val="152975360"/>
        <c:scaling>
          <c:orientation val="minMax"/>
        </c:scaling>
        <c:delete val="0"/>
        <c:axPos val="l"/>
        <c:numFmt formatCode="General" sourceLinked="0"/>
        <c:majorTickMark val="none"/>
        <c:minorTickMark val="none"/>
        <c:tickLblPos val="nextTo"/>
        <c:crossAx val="381502592"/>
        <c:crosses val="autoZero"/>
        <c:auto val="1"/>
        <c:lblAlgn val="ctr"/>
        <c:lblOffset val="100"/>
        <c:noMultiLvlLbl val="0"/>
      </c:catAx>
      <c:valAx>
        <c:axId val="381502592"/>
        <c:scaling>
          <c:orientation val="minMax"/>
        </c:scaling>
        <c:delete val="1"/>
        <c:axPos val="b"/>
        <c:numFmt formatCode="0.0" sourceLinked="1"/>
        <c:majorTickMark val="none"/>
        <c:minorTickMark val="none"/>
        <c:tickLblPos val="nextTo"/>
        <c:crossAx val="152975360"/>
        <c:crosses val="autoZero"/>
        <c:crossBetween val="between"/>
      </c:valAx>
    </c:plotArea>
    <c:legend>
      <c:legendPos val="b"/>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Verlucutun!$C$7</c:f>
              <c:strCache>
                <c:ptCount val="1"/>
                <c:pt idx="0">
                  <c:v>Պլանավորված</c:v>
                </c:pt>
              </c:strCache>
            </c:strRef>
          </c:tx>
          <c:spPr>
            <a:solidFill>
              <a:schemeClr val="accent1"/>
            </a:solidFill>
            <a:ln>
              <a:noFill/>
            </a:ln>
            <a:effectLst/>
          </c:spPr>
          <c:invertIfNegative val="0"/>
          <c:dLbls>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Verlucutun!$B$8:$B$15</c:f>
              <c:numCache>
                <c:formatCode>General</c:formatCode>
                <c:ptCount val="8"/>
                <c:pt idx="0">
                  <c:v>2019</c:v>
                </c:pt>
                <c:pt idx="1">
                  <c:v>2020</c:v>
                </c:pt>
                <c:pt idx="2">
                  <c:v>2021</c:v>
                </c:pt>
                <c:pt idx="3">
                  <c:v>2022</c:v>
                </c:pt>
                <c:pt idx="4">
                  <c:v>2023</c:v>
                </c:pt>
                <c:pt idx="5">
                  <c:v>2024</c:v>
                </c:pt>
                <c:pt idx="6">
                  <c:v>2025</c:v>
                </c:pt>
                <c:pt idx="7">
                  <c:v>2026</c:v>
                </c:pt>
              </c:numCache>
            </c:numRef>
          </c:cat>
          <c:val>
            <c:numRef>
              <c:f>Verlucutun!$C$8:$C$15</c:f>
              <c:numCache>
                <c:formatCode>General</c:formatCode>
                <c:ptCount val="8"/>
                <c:pt idx="0">
                  <c:v>1210</c:v>
                </c:pt>
                <c:pt idx="1">
                  <c:v>1180</c:v>
                </c:pt>
                <c:pt idx="2">
                  <c:v>1180</c:v>
                </c:pt>
                <c:pt idx="3">
                  <c:v>1160</c:v>
                </c:pt>
                <c:pt idx="4">
                  <c:v>1336</c:v>
                </c:pt>
                <c:pt idx="5">
                  <c:v>1285</c:v>
                </c:pt>
                <c:pt idx="6">
                  <c:v>1340</c:v>
                </c:pt>
                <c:pt idx="7">
                  <c:v>1340</c:v>
                </c:pt>
              </c:numCache>
            </c:numRef>
          </c:val>
          <c:extLst>
            <c:ext xmlns:c16="http://schemas.microsoft.com/office/drawing/2014/chart" uri="{C3380CC4-5D6E-409C-BE32-E72D297353CC}">
              <c16:uniqueId val="{00000000-09EF-4CD4-BA22-B77FAF2C4352}"/>
            </c:ext>
          </c:extLst>
        </c:ser>
        <c:ser>
          <c:idx val="1"/>
          <c:order val="1"/>
          <c:tx>
            <c:strRef>
              <c:f>Verlucutun!$D$7</c:f>
              <c:strCache>
                <c:ptCount val="1"/>
                <c:pt idx="0">
                  <c:v>Փաստացի</c:v>
                </c:pt>
              </c:strCache>
            </c:strRef>
          </c:tx>
          <c:spPr>
            <a:solidFill>
              <a:schemeClr val="accent2"/>
            </a:solidFill>
            <a:ln>
              <a:noFill/>
            </a:ln>
            <a:effectLst/>
          </c:spPr>
          <c:invertIfNegative val="0"/>
          <c:dLbls>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Verlucutun!$B$8:$B$15</c:f>
              <c:numCache>
                <c:formatCode>General</c:formatCode>
                <c:ptCount val="8"/>
                <c:pt idx="0">
                  <c:v>2019</c:v>
                </c:pt>
                <c:pt idx="1">
                  <c:v>2020</c:v>
                </c:pt>
                <c:pt idx="2">
                  <c:v>2021</c:v>
                </c:pt>
                <c:pt idx="3">
                  <c:v>2022</c:v>
                </c:pt>
                <c:pt idx="4">
                  <c:v>2023</c:v>
                </c:pt>
                <c:pt idx="5">
                  <c:v>2024</c:v>
                </c:pt>
                <c:pt idx="6">
                  <c:v>2025</c:v>
                </c:pt>
                <c:pt idx="7">
                  <c:v>2026</c:v>
                </c:pt>
              </c:numCache>
            </c:numRef>
          </c:cat>
          <c:val>
            <c:numRef>
              <c:f>Verlucutun!$D$8:$D$15</c:f>
              <c:numCache>
                <c:formatCode>General</c:formatCode>
                <c:ptCount val="8"/>
                <c:pt idx="0">
                  <c:v>1168</c:v>
                </c:pt>
                <c:pt idx="1">
                  <c:v>1113</c:v>
                </c:pt>
                <c:pt idx="2">
                  <c:v>1115</c:v>
                </c:pt>
                <c:pt idx="3">
                  <c:v>1129</c:v>
                </c:pt>
                <c:pt idx="4">
                  <c:v>1202</c:v>
                </c:pt>
              </c:numCache>
            </c:numRef>
          </c:val>
          <c:extLst>
            <c:ext xmlns:c16="http://schemas.microsoft.com/office/drawing/2014/chart" uri="{C3380CC4-5D6E-409C-BE32-E72D297353CC}">
              <c16:uniqueId val="{00000001-09EF-4CD4-BA22-B77FAF2C4352}"/>
            </c:ext>
          </c:extLst>
        </c:ser>
        <c:dLbls>
          <c:showLegendKey val="0"/>
          <c:showVal val="1"/>
          <c:showCatName val="0"/>
          <c:showSerName val="0"/>
          <c:showPercent val="0"/>
          <c:showBubbleSize val="0"/>
        </c:dLbls>
        <c:gapWidth val="150"/>
        <c:overlap val="-25"/>
        <c:axId val="155749888"/>
        <c:axId val="413107904"/>
      </c:barChart>
      <c:catAx>
        <c:axId val="1557498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413107904"/>
        <c:crosses val="autoZero"/>
        <c:auto val="1"/>
        <c:lblAlgn val="ctr"/>
        <c:lblOffset val="100"/>
        <c:noMultiLvlLbl val="0"/>
      </c:catAx>
      <c:valAx>
        <c:axId val="413107904"/>
        <c:scaling>
          <c:orientation val="minMax"/>
        </c:scaling>
        <c:delete val="1"/>
        <c:axPos val="b"/>
        <c:numFmt formatCode="General" sourceLinked="1"/>
        <c:majorTickMark val="none"/>
        <c:minorTickMark val="none"/>
        <c:tickLblPos val="nextTo"/>
        <c:crossAx val="155749888"/>
        <c:crosses val="autoZero"/>
        <c:crossBetween val="between"/>
      </c:valAx>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itchFamily="50"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205200481594245E-2"/>
          <c:y val="0.14398126106329731"/>
          <c:w val="0.89147675635609025"/>
          <c:h val="0.81731424613816861"/>
        </c:manualLayout>
      </c:layout>
      <c:barChart>
        <c:barDir val="bar"/>
        <c:grouping val="clustered"/>
        <c:varyColors val="0"/>
        <c:ser>
          <c:idx val="0"/>
          <c:order val="0"/>
          <c:tx>
            <c:strRef>
              <c:f>Verlucutun!$C$26</c:f>
              <c:strCache>
                <c:ptCount val="1"/>
                <c:pt idx="0">
                  <c:v>Պլանավորված</c:v>
                </c:pt>
              </c:strCache>
            </c:strRef>
          </c:tx>
          <c:spPr>
            <a:solidFill>
              <a:schemeClr val="accent1"/>
            </a:solidFill>
            <a:ln>
              <a:noFill/>
            </a:ln>
            <a:effectLst/>
          </c:spPr>
          <c:invertIfNegative val="0"/>
          <c:dLbls>
            <c:dLbl>
              <c:idx val="6"/>
              <c:layout>
                <c:manualLayout>
                  <c:x val="0"/>
                  <c:y val="-3.8747982511540491E-2"/>
                </c:manualLayout>
              </c:layout>
              <c:tx>
                <c:rich>
                  <a:bodyPr/>
                  <a:lstStyle/>
                  <a:p>
                    <a:r>
                      <a:rPr lang="en-US"/>
                      <a:t>3,361,674.40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A92-4F60-A555-71DEC3B9A8A3}"/>
                </c:ext>
              </c:extLst>
            </c:dLbl>
            <c:dLbl>
              <c:idx val="7"/>
              <c:layout>
                <c:manualLayout>
                  <c:x val="0"/>
                  <c:y val="-5.0372377265002641E-2"/>
                </c:manualLayout>
              </c:layout>
              <c:tx>
                <c:rich>
                  <a:bodyPr/>
                  <a:lstStyle/>
                  <a:p>
                    <a:r>
                      <a:rPr lang="en-US"/>
                      <a:t>3,476,974.30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A92-4F60-A555-71DEC3B9A8A3}"/>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Verlucutun!$B$27:$B$34</c:f>
              <c:numCache>
                <c:formatCode>General</c:formatCode>
                <c:ptCount val="8"/>
                <c:pt idx="0">
                  <c:v>2019</c:v>
                </c:pt>
                <c:pt idx="1">
                  <c:v>2020</c:v>
                </c:pt>
                <c:pt idx="2">
                  <c:v>2021</c:v>
                </c:pt>
                <c:pt idx="3">
                  <c:v>2022</c:v>
                </c:pt>
                <c:pt idx="4">
                  <c:v>2023</c:v>
                </c:pt>
                <c:pt idx="5">
                  <c:v>2024</c:v>
                </c:pt>
                <c:pt idx="6">
                  <c:v>2025</c:v>
                </c:pt>
                <c:pt idx="7">
                  <c:v>2026</c:v>
                </c:pt>
              </c:numCache>
            </c:numRef>
          </c:cat>
          <c:val>
            <c:numRef>
              <c:f>Verlucutun!$C$27:$C$34</c:f>
              <c:numCache>
                <c:formatCode>#,##0.00</c:formatCode>
                <c:ptCount val="8"/>
                <c:pt idx="0">
                  <c:v>2148776.6</c:v>
                </c:pt>
                <c:pt idx="1">
                  <c:v>2793054.7</c:v>
                </c:pt>
                <c:pt idx="2">
                  <c:v>2471120</c:v>
                </c:pt>
                <c:pt idx="3">
                  <c:v>2501368</c:v>
                </c:pt>
                <c:pt idx="4">
                  <c:v>3179322.2</c:v>
                </c:pt>
                <c:pt idx="5">
                  <c:v>3326411.2</c:v>
                </c:pt>
                <c:pt idx="6">
                  <c:v>3556278</c:v>
                </c:pt>
                <c:pt idx="7">
                  <c:v>3556278</c:v>
                </c:pt>
              </c:numCache>
            </c:numRef>
          </c:val>
          <c:extLst>
            <c:ext xmlns:c16="http://schemas.microsoft.com/office/drawing/2014/chart" uri="{C3380CC4-5D6E-409C-BE32-E72D297353CC}">
              <c16:uniqueId val="{00000000-F5A6-4E62-B2D5-3FDB88653EF7}"/>
            </c:ext>
          </c:extLst>
        </c:ser>
        <c:ser>
          <c:idx val="1"/>
          <c:order val="1"/>
          <c:tx>
            <c:strRef>
              <c:f>Verlucutun!$D$26</c:f>
              <c:strCache>
                <c:ptCount val="1"/>
                <c:pt idx="0">
                  <c:v>Փաստացի</c:v>
                </c:pt>
              </c:strCache>
            </c:strRef>
          </c:tx>
          <c:spPr>
            <a:solidFill>
              <a:schemeClr val="accent2"/>
            </a:solidFill>
            <a:ln>
              <a:noFill/>
            </a:ln>
            <a:effectLst/>
          </c:spPr>
          <c:invertIfNegative val="0"/>
          <c:dLbls>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Verlucutun!$B$27:$B$34</c:f>
              <c:numCache>
                <c:formatCode>General</c:formatCode>
                <c:ptCount val="8"/>
                <c:pt idx="0">
                  <c:v>2019</c:v>
                </c:pt>
                <c:pt idx="1">
                  <c:v>2020</c:v>
                </c:pt>
                <c:pt idx="2">
                  <c:v>2021</c:v>
                </c:pt>
                <c:pt idx="3">
                  <c:v>2022</c:v>
                </c:pt>
                <c:pt idx="4">
                  <c:v>2023</c:v>
                </c:pt>
                <c:pt idx="5">
                  <c:v>2024</c:v>
                </c:pt>
                <c:pt idx="6">
                  <c:v>2025</c:v>
                </c:pt>
                <c:pt idx="7">
                  <c:v>2026</c:v>
                </c:pt>
              </c:numCache>
            </c:numRef>
          </c:cat>
          <c:val>
            <c:numRef>
              <c:f>Verlucutun!$D$27:$D$34</c:f>
              <c:numCache>
                <c:formatCode>#,##0.00</c:formatCode>
                <c:ptCount val="8"/>
                <c:pt idx="0">
                  <c:v>2054107.4</c:v>
                </c:pt>
                <c:pt idx="1">
                  <c:v>2582742.11</c:v>
                </c:pt>
                <c:pt idx="2">
                  <c:v>2355615.17</c:v>
                </c:pt>
                <c:pt idx="3">
                  <c:v>2424055.5</c:v>
                </c:pt>
                <c:pt idx="4">
                  <c:v>3025473.7</c:v>
                </c:pt>
              </c:numCache>
            </c:numRef>
          </c:val>
          <c:extLst>
            <c:ext xmlns:c16="http://schemas.microsoft.com/office/drawing/2014/chart" uri="{C3380CC4-5D6E-409C-BE32-E72D297353CC}">
              <c16:uniqueId val="{00000001-F5A6-4E62-B2D5-3FDB88653EF7}"/>
            </c:ext>
          </c:extLst>
        </c:ser>
        <c:dLbls>
          <c:showLegendKey val="0"/>
          <c:showVal val="1"/>
          <c:showCatName val="0"/>
          <c:showSerName val="0"/>
          <c:showPercent val="0"/>
          <c:showBubbleSize val="0"/>
        </c:dLbls>
        <c:gapWidth val="150"/>
        <c:overlap val="-25"/>
        <c:axId val="156322304"/>
        <c:axId val="413501120"/>
      </c:barChart>
      <c:catAx>
        <c:axId val="1563223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413501120"/>
        <c:crosses val="autoZero"/>
        <c:auto val="1"/>
        <c:lblAlgn val="ctr"/>
        <c:lblOffset val="100"/>
        <c:noMultiLvlLbl val="0"/>
      </c:catAx>
      <c:valAx>
        <c:axId val="413501120"/>
        <c:scaling>
          <c:orientation val="minMax"/>
        </c:scaling>
        <c:delete val="1"/>
        <c:axPos val="b"/>
        <c:numFmt formatCode="#,##0.00" sourceLinked="1"/>
        <c:majorTickMark val="none"/>
        <c:minorTickMark val="none"/>
        <c:tickLblPos val="nextTo"/>
        <c:crossAx val="156322304"/>
        <c:crosses val="autoZero"/>
        <c:crossBetween val="between"/>
      </c:valAx>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itchFamily="50" charset="0"/>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Verlucutun!$C$61</c:f>
              <c:strCache>
                <c:ptCount val="1"/>
                <c:pt idx="0">
                  <c:v>Շահառուներ</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Verlucutun!$B$62:$B$67</c:f>
              <c:strCache>
                <c:ptCount val="6"/>
                <c:pt idx="0">
                  <c:v>2019</c:v>
                </c:pt>
                <c:pt idx="1">
                  <c:v>2020</c:v>
                </c:pt>
                <c:pt idx="2">
                  <c:v>2021</c:v>
                </c:pt>
                <c:pt idx="3">
                  <c:v>2022</c:v>
                </c:pt>
                <c:pt idx="4">
                  <c:v>2023</c:v>
                </c:pt>
                <c:pt idx="5">
                  <c:v>Միջինը</c:v>
                </c:pt>
              </c:strCache>
            </c:strRef>
          </c:cat>
          <c:val>
            <c:numRef>
              <c:f>Verlucutun!$C$62:$C$67</c:f>
              <c:numCache>
                <c:formatCode>0.0</c:formatCode>
                <c:ptCount val="6"/>
                <c:pt idx="0">
                  <c:v>96.528925619834709</c:v>
                </c:pt>
                <c:pt idx="1">
                  <c:v>94.322033898305079</c:v>
                </c:pt>
                <c:pt idx="2">
                  <c:v>94.491525423728817</c:v>
                </c:pt>
                <c:pt idx="3">
                  <c:v>97.327586206896555</c:v>
                </c:pt>
                <c:pt idx="4">
                  <c:v>89.970059880239518</c:v>
                </c:pt>
                <c:pt idx="5">
                  <c:v>94.5</c:v>
                </c:pt>
              </c:numCache>
            </c:numRef>
          </c:val>
          <c:extLst>
            <c:ext xmlns:c16="http://schemas.microsoft.com/office/drawing/2014/chart" uri="{C3380CC4-5D6E-409C-BE32-E72D297353CC}">
              <c16:uniqueId val="{00000000-FDBF-47BF-A6A0-0F848FA33E97}"/>
            </c:ext>
          </c:extLst>
        </c:ser>
        <c:ser>
          <c:idx val="1"/>
          <c:order val="1"/>
          <c:tx>
            <c:strRef>
              <c:f>Verlucutun!$D$61</c:f>
              <c:strCache>
                <c:ptCount val="1"/>
                <c:pt idx="0">
                  <c:v>Ֆինանսներ</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Verlucutun!$B$62:$B$67</c:f>
              <c:strCache>
                <c:ptCount val="6"/>
                <c:pt idx="0">
                  <c:v>2019</c:v>
                </c:pt>
                <c:pt idx="1">
                  <c:v>2020</c:v>
                </c:pt>
                <c:pt idx="2">
                  <c:v>2021</c:v>
                </c:pt>
                <c:pt idx="3">
                  <c:v>2022</c:v>
                </c:pt>
                <c:pt idx="4">
                  <c:v>2023</c:v>
                </c:pt>
                <c:pt idx="5">
                  <c:v>Միջինը</c:v>
                </c:pt>
              </c:strCache>
            </c:strRef>
          </c:cat>
          <c:val>
            <c:numRef>
              <c:f>Verlucutun!$D$62:$D$67</c:f>
              <c:numCache>
                <c:formatCode>0.0</c:formatCode>
                <c:ptCount val="6"/>
                <c:pt idx="0">
                  <c:v>95.594274435043644</c:v>
                </c:pt>
                <c:pt idx="1">
                  <c:v>92.470158568681086</c:v>
                </c:pt>
                <c:pt idx="2">
                  <c:v>95.325810563631066</c:v>
                </c:pt>
                <c:pt idx="3">
                  <c:v>96.909191290525825</c:v>
                </c:pt>
                <c:pt idx="4">
                  <c:v>95.160965440998709</c:v>
                </c:pt>
                <c:pt idx="5">
                  <c:v>95.1</c:v>
                </c:pt>
              </c:numCache>
            </c:numRef>
          </c:val>
          <c:extLst>
            <c:ext xmlns:c16="http://schemas.microsoft.com/office/drawing/2014/chart" uri="{C3380CC4-5D6E-409C-BE32-E72D297353CC}">
              <c16:uniqueId val="{00000001-FDBF-47BF-A6A0-0F848FA33E97}"/>
            </c:ext>
          </c:extLst>
        </c:ser>
        <c:dLbls>
          <c:showLegendKey val="0"/>
          <c:showVal val="1"/>
          <c:showCatName val="0"/>
          <c:showSerName val="0"/>
          <c:showPercent val="0"/>
          <c:showBubbleSize val="0"/>
        </c:dLbls>
        <c:gapWidth val="150"/>
        <c:overlap val="-25"/>
        <c:axId val="152976384"/>
        <c:axId val="413502848"/>
      </c:barChart>
      <c:catAx>
        <c:axId val="152976384"/>
        <c:scaling>
          <c:orientation val="minMax"/>
        </c:scaling>
        <c:delete val="0"/>
        <c:axPos val="b"/>
        <c:numFmt formatCode="General" sourceLinked="1"/>
        <c:majorTickMark val="none"/>
        <c:minorTickMark val="none"/>
        <c:tickLblPos val="nextTo"/>
        <c:crossAx val="413502848"/>
        <c:crosses val="autoZero"/>
        <c:auto val="1"/>
        <c:lblAlgn val="ctr"/>
        <c:lblOffset val="100"/>
        <c:noMultiLvlLbl val="0"/>
      </c:catAx>
      <c:valAx>
        <c:axId val="413502848"/>
        <c:scaling>
          <c:orientation val="minMax"/>
        </c:scaling>
        <c:delete val="1"/>
        <c:axPos val="l"/>
        <c:numFmt formatCode="0.0" sourceLinked="1"/>
        <c:majorTickMark val="out"/>
        <c:minorTickMark val="none"/>
        <c:tickLblPos val="nextTo"/>
        <c:crossAx val="152976384"/>
        <c:crosses val="autoZero"/>
        <c:crossBetween val="between"/>
      </c:valAx>
    </c:plotArea>
    <c:legend>
      <c:legendPos val="t"/>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Verlucutun!$C$43</c:f>
              <c:strCache>
                <c:ptCount val="1"/>
                <c:pt idx="0">
                  <c:v>Պլանավորված</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Verlucutun!$B$44:$B$48</c:f>
              <c:numCache>
                <c:formatCode>General</c:formatCode>
                <c:ptCount val="5"/>
                <c:pt idx="0">
                  <c:v>2019</c:v>
                </c:pt>
                <c:pt idx="1">
                  <c:v>2020</c:v>
                </c:pt>
                <c:pt idx="2">
                  <c:v>2021</c:v>
                </c:pt>
                <c:pt idx="3">
                  <c:v>2022</c:v>
                </c:pt>
                <c:pt idx="4">
                  <c:v>2023</c:v>
                </c:pt>
              </c:numCache>
            </c:numRef>
          </c:cat>
          <c:val>
            <c:numRef>
              <c:f>Verlucutun!$C$44:$C$48</c:f>
              <c:numCache>
                <c:formatCode>0</c:formatCode>
                <c:ptCount val="5"/>
                <c:pt idx="0">
                  <c:v>1775.8484297520663</c:v>
                </c:pt>
                <c:pt idx="1">
                  <c:v>2366.9955084745766</c:v>
                </c:pt>
                <c:pt idx="2">
                  <c:v>2094.1694915254238</c:v>
                </c:pt>
                <c:pt idx="3">
                  <c:v>2156.3517241379309</c:v>
                </c:pt>
                <c:pt idx="4">
                  <c:v>2379.7321856287426</c:v>
                </c:pt>
              </c:numCache>
            </c:numRef>
          </c:val>
          <c:extLst>
            <c:ext xmlns:c16="http://schemas.microsoft.com/office/drawing/2014/chart" uri="{C3380CC4-5D6E-409C-BE32-E72D297353CC}">
              <c16:uniqueId val="{00000000-AC3F-4046-9FAD-B8ACFCD5BFF5}"/>
            </c:ext>
          </c:extLst>
        </c:ser>
        <c:ser>
          <c:idx val="1"/>
          <c:order val="1"/>
          <c:tx>
            <c:strRef>
              <c:f>Verlucutun!$D$43</c:f>
              <c:strCache>
                <c:ptCount val="1"/>
                <c:pt idx="0">
                  <c:v>Փաստացի</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Verlucutun!$B$44:$B$48</c:f>
              <c:numCache>
                <c:formatCode>General</c:formatCode>
                <c:ptCount val="5"/>
                <c:pt idx="0">
                  <c:v>2019</c:v>
                </c:pt>
                <c:pt idx="1">
                  <c:v>2020</c:v>
                </c:pt>
                <c:pt idx="2">
                  <c:v>2021</c:v>
                </c:pt>
                <c:pt idx="3">
                  <c:v>2022</c:v>
                </c:pt>
                <c:pt idx="4">
                  <c:v>2023</c:v>
                </c:pt>
              </c:numCache>
            </c:numRef>
          </c:cat>
          <c:val>
            <c:numRef>
              <c:f>Verlucutun!$D$44:$D$48</c:f>
              <c:numCache>
                <c:formatCode>0</c:formatCode>
                <c:ptCount val="5"/>
                <c:pt idx="0">
                  <c:v>1758.6535958904108</c:v>
                </c:pt>
                <c:pt idx="1">
                  <c:v>2320.5230098831985</c:v>
                </c:pt>
                <c:pt idx="2">
                  <c:v>2112.6593452914799</c:v>
                </c:pt>
                <c:pt idx="3">
                  <c:v>2147.0819309123117</c:v>
                </c:pt>
                <c:pt idx="4">
                  <c:v>2517.0330282861896</c:v>
                </c:pt>
              </c:numCache>
            </c:numRef>
          </c:val>
          <c:extLst>
            <c:ext xmlns:c16="http://schemas.microsoft.com/office/drawing/2014/chart" uri="{C3380CC4-5D6E-409C-BE32-E72D297353CC}">
              <c16:uniqueId val="{00000001-AC3F-4046-9FAD-B8ACFCD5BFF5}"/>
            </c:ext>
          </c:extLst>
        </c:ser>
        <c:dLbls>
          <c:showLegendKey val="0"/>
          <c:showVal val="1"/>
          <c:showCatName val="0"/>
          <c:showSerName val="0"/>
          <c:showPercent val="0"/>
          <c:showBubbleSize val="0"/>
        </c:dLbls>
        <c:gapWidth val="150"/>
        <c:overlap val="-25"/>
        <c:axId val="161738752"/>
        <c:axId val="413504576"/>
      </c:barChart>
      <c:lineChart>
        <c:grouping val="standard"/>
        <c:varyColors val="0"/>
        <c:ser>
          <c:idx val="2"/>
          <c:order val="2"/>
          <c:tx>
            <c:strRef>
              <c:f>Verlucutun!$E$43</c:f>
              <c:strCache>
                <c:ptCount val="1"/>
                <c:pt idx="0">
                  <c:v>Կատարողական` Փաստացի/պլանավորված</c:v>
                </c:pt>
              </c:strCache>
            </c:strRef>
          </c:tx>
          <c:spPr>
            <a:ln w="28575" cap="rnd">
              <a:solidFill>
                <a:schemeClr val="accent3"/>
              </a:solidFill>
              <a:round/>
            </a:ln>
            <a:effectLst/>
          </c:spPr>
          <c:marker>
            <c:symbol val="none"/>
          </c:marker>
          <c:dLbls>
            <c:dLbl>
              <c:idx val="4"/>
              <c:layout>
                <c:manualLayout>
                  <c:x val="8.3333333333333332E-3"/>
                  <c:y val="7.407407407407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C3F-4046-9FAD-B8ACFCD5BF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Verlucutun!$B$44:$B$48</c:f>
              <c:numCache>
                <c:formatCode>General</c:formatCode>
                <c:ptCount val="5"/>
                <c:pt idx="0">
                  <c:v>2019</c:v>
                </c:pt>
                <c:pt idx="1">
                  <c:v>2020</c:v>
                </c:pt>
                <c:pt idx="2">
                  <c:v>2021</c:v>
                </c:pt>
                <c:pt idx="3">
                  <c:v>2022</c:v>
                </c:pt>
                <c:pt idx="4">
                  <c:v>2023</c:v>
                </c:pt>
              </c:numCache>
            </c:numRef>
          </c:cat>
          <c:val>
            <c:numRef>
              <c:f>Verlucutun!$E$44:$E$48</c:f>
              <c:numCache>
                <c:formatCode>0.0</c:formatCode>
                <c:ptCount val="5"/>
                <c:pt idx="0">
                  <c:v>99.031739782879086</c:v>
                </c:pt>
                <c:pt idx="1">
                  <c:v>98.036646101566646</c:v>
                </c:pt>
                <c:pt idx="2">
                  <c:v>100.88292059648847</c:v>
                </c:pt>
                <c:pt idx="3">
                  <c:v>99.570116826403861</c:v>
                </c:pt>
                <c:pt idx="4">
                  <c:v>105.76959220397194</c:v>
                </c:pt>
              </c:numCache>
            </c:numRef>
          </c:val>
          <c:smooth val="0"/>
          <c:extLst>
            <c:ext xmlns:c16="http://schemas.microsoft.com/office/drawing/2014/chart" uri="{C3380CC4-5D6E-409C-BE32-E72D297353CC}">
              <c16:uniqueId val="{00000002-AC3F-4046-9FAD-B8ACFCD5BFF5}"/>
            </c:ext>
          </c:extLst>
        </c:ser>
        <c:dLbls>
          <c:showLegendKey val="0"/>
          <c:showVal val="1"/>
          <c:showCatName val="0"/>
          <c:showSerName val="0"/>
          <c:showPercent val="0"/>
          <c:showBubbleSize val="0"/>
        </c:dLbls>
        <c:marker val="1"/>
        <c:smooth val="0"/>
        <c:axId val="161740800"/>
        <c:axId val="413505152"/>
      </c:lineChart>
      <c:catAx>
        <c:axId val="161738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3504576"/>
        <c:crosses val="autoZero"/>
        <c:auto val="1"/>
        <c:lblAlgn val="ctr"/>
        <c:lblOffset val="100"/>
        <c:noMultiLvlLbl val="0"/>
      </c:catAx>
      <c:valAx>
        <c:axId val="4135045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738752"/>
        <c:crosses val="autoZero"/>
        <c:crossBetween val="between"/>
      </c:valAx>
      <c:valAx>
        <c:axId val="413505152"/>
        <c:scaling>
          <c:orientation val="minMax"/>
        </c:scaling>
        <c:delete val="0"/>
        <c:axPos val="r"/>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740800"/>
        <c:crosses val="max"/>
        <c:crossBetween val="between"/>
      </c:valAx>
      <c:catAx>
        <c:axId val="161740800"/>
        <c:scaling>
          <c:orientation val="minMax"/>
        </c:scaling>
        <c:delete val="1"/>
        <c:axPos val="b"/>
        <c:numFmt formatCode="General" sourceLinked="1"/>
        <c:majorTickMark val="none"/>
        <c:minorTickMark val="none"/>
        <c:tickLblPos val="nextTo"/>
        <c:crossAx val="41350515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Verlucutun!$C$94</c:f>
              <c:strCache>
                <c:ptCount val="1"/>
                <c:pt idx="0">
                  <c:v>Պլանավորված</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Verlucutun!$B$95:$B$102</c:f>
              <c:numCache>
                <c:formatCode>General</c:formatCode>
                <c:ptCount val="8"/>
                <c:pt idx="0">
                  <c:v>2019</c:v>
                </c:pt>
                <c:pt idx="1">
                  <c:v>2020</c:v>
                </c:pt>
                <c:pt idx="2">
                  <c:v>2021</c:v>
                </c:pt>
                <c:pt idx="3">
                  <c:v>2022</c:v>
                </c:pt>
                <c:pt idx="4">
                  <c:v>2023</c:v>
                </c:pt>
                <c:pt idx="5">
                  <c:v>2024</c:v>
                </c:pt>
                <c:pt idx="6">
                  <c:v>2025</c:v>
                </c:pt>
                <c:pt idx="7">
                  <c:v>2026</c:v>
                </c:pt>
              </c:numCache>
            </c:numRef>
          </c:cat>
          <c:val>
            <c:numRef>
              <c:f>Verlucutun!$C$95:$C$102</c:f>
              <c:numCache>
                <c:formatCode>0</c:formatCode>
                <c:ptCount val="8"/>
                <c:pt idx="0">
                  <c:v>1350</c:v>
                </c:pt>
                <c:pt idx="1">
                  <c:v>3260</c:v>
                </c:pt>
                <c:pt idx="2">
                  <c:v>2180</c:v>
                </c:pt>
                <c:pt idx="3">
                  <c:v>1880</c:v>
                </c:pt>
                <c:pt idx="4">
                  <c:v>1250</c:v>
                </c:pt>
                <c:pt idx="5">
                  <c:v>1300</c:v>
                </c:pt>
                <c:pt idx="6">
                  <c:v>1325</c:v>
                </c:pt>
                <c:pt idx="7">
                  <c:v>1425</c:v>
                </c:pt>
              </c:numCache>
            </c:numRef>
          </c:val>
          <c:extLst>
            <c:ext xmlns:c16="http://schemas.microsoft.com/office/drawing/2014/chart" uri="{C3380CC4-5D6E-409C-BE32-E72D297353CC}">
              <c16:uniqueId val="{00000000-614D-44A3-9290-805074649623}"/>
            </c:ext>
          </c:extLst>
        </c:ser>
        <c:ser>
          <c:idx val="1"/>
          <c:order val="1"/>
          <c:tx>
            <c:strRef>
              <c:f>Verlucutun!$D$94</c:f>
              <c:strCache>
                <c:ptCount val="1"/>
                <c:pt idx="0">
                  <c:v>Փաստացի</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Verlucutun!$B$95:$B$102</c:f>
              <c:numCache>
                <c:formatCode>General</c:formatCode>
                <c:ptCount val="8"/>
                <c:pt idx="0">
                  <c:v>2019</c:v>
                </c:pt>
                <c:pt idx="1">
                  <c:v>2020</c:v>
                </c:pt>
                <c:pt idx="2">
                  <c:v>2021</c:v>
                </c:pt>
                <c:pt idx="3">
                  <c:v>2022</c:v>
                </c:pt>
                <c:pt idx="4">
                  <c:v>2023</c:v>
                </c:pt>
                <c:pt idx="5">
                  <c:v>2024</c:v>
                </c:pt>
                <c:pt idx="6">
                  <c:v>2025</c:v>
                </c:pt>
                <c:pt idx="7">
                  <c:v>2026</c:v>
                </c:pt>
              </c:numCache>
            </c:numRef>
          </c:cat>
          <c:val>
            <c:numRef>
              <c:f>Verlucutun!$D$95:$D$102</c:f>
              <c:numCache>
                <c:formatCode>0</c:formatCode>
                <c:ptCount val="8"/>
                <c:pt idx="0">
                  <c:v>1182</c:v>
                </c:pt>
                <c:pt idx="1">
                  <c:v>3032</c:v>
                </c:pt>
                <c:pt idx="2">
                  <c:v>2083</c:v>
                </c:pt>
                <c:pt idx="3">
                  <c:v>1796</c:v>
                </c:pt>
                <c:pt idx="4">
                  <c:v>1217</c:v>
                </c:pt>
              </c:numCache>
            </c:numRef>
          </c:val>
          <c:extLst>
            <c:ext xmlns:c16="http://schemas.microsoft.com/office/drawing/2014/chart" uri="{C3380CC4-5D6E-409C-BE32-E72D297353CC}">
              <c16:uniqueId val="{00000001-614D-44A3-9290-805074649623}"/>
            </c:ext>
          </c:extLst>
        </c:ser>
        <c:dLbls>
          <c:showLegendKey val="0"/>
          <c:showVal val="1"/>
          <c:showCatName val="0"/>
          <c:showSerName val="0"/>
          <c:showPercent val="0"/>
          <c:showBubbleSize val="0"/>
        </c:dLbls>
        <c:gapWidth val="150"/>
        <c:overlap val="-25"/>
        <c:axId val="155747840"/>
        <c:axId val="413506880"/>
      </c:barChart>
      <c:catAx>
        <c:axId val="155747840"/>
        <c:scaling>
          <c:orientation val="minMax"/>
        </c:scaling>
        <c:delete val="0"/>
        <c:axPos val="l"/>
        <c:numFmt formatCode="General" sourceLinked="1"/>
        <c:majorTickMark val="none"/>
        <c:minorTickMark val="none"/>
        <c:tickLblPos val="nextTo"/>
        <c:crossAx val="413506880"/>
        <c:crosses val="autoZero"/>
        <c:auto val="1"/>
        <c:lblAlgn val="ctr"/>
        <c:lblOffset val="100"/>
        <c:noMultiLvlLbl val="0"/>
      </c:catAx>
      <c:valAx>
        <c:axId val="413506880"/>
        <c:scaling>
          <c:orientation val="minMax"/>
        </c:scaling>
        <c:delete val="1"/>
        <c:axPos val="b"/>
        <c:numFmt formatCode="0" sourceLinked="1"/>
        <c:majorTickMark val="out"/>
        <c:minorTickMark val="none"/>
        <c:tickLblPos val="nextTo"/>
        <c:crossAx val="155747840"/>
        <c:crosses val="autoZero"/>
        <c:crossBetween val="between"/>
      </c:valAx>
    </c:plotArea>
    <c:legend>
      <c:legendPos val="t"/>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Verlucutun!$C$114</c:f>
              <c:strCache>
                <c:ptCount val="1"/>
                <c:pt idx="0">
                  <c:v>Պլանավորված</c:v>
                </c:pt>
              </c:strCache>
            </c:strRef>
          </c:tx>
          <c:invertIfNegative val="0"/>
          <c:dLbls>
            <c:dLbl>
              <c:idx val="7"/>
              <c:tx>
                <c:rich>
                  <a:bodyPr/>
                  <a:lstStyle/>
                  <a:p>
                    <a:r>
                      <a:rPr lang="en-US"/>
                      <a:t>414,030.20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65F-471C-9DAB-BDB08613D51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Verlucutun!$B$115:$B$122</c:f>
              <c:numCache>
                <c:formatCode>General</c:formatCode>
                <c:ptCount val="8"/>
                <c:pt idx="0">
                  <c:v>2019</c:v>
                </c:pt>
                <c:pt idx="1">
                  <c:v>2020</c:v>
                </c:pt>
                <c:pt idx="2">
                  <c:v>2021</c:v>
                </c:pt>
                <c:pt idx="3">
                  <c:v>2022</c:v>
                </c:pt>
                <c:pt idx="4">
                  <c:v>2023</c:v>
                </c:pt>
                <c:pt idx="5">
                  <c:v>2024</c:v>
                </c:pt>
                <c:pt idx="6">
                  <c:v>2025</c:v>
                </c:pt>
                <c:pt idx="7">
                  <c:v>2026</c:v>
                </c:pt>
              </c:numCache>
            </c:numRef>
          </c:cat>
          <c:val>
            <c:numRef>
              <c:f>Verlucutun!$C$115:$C$122</c:f>
              <c:numCache>
                <c:formatCode>#,##0.00</c:formatCode>
                <c:ptCount val="8"/>
                <c:pt idx="0">
                  <c:v>130368.2</c:v>
                </c:pt>
                <c:pt idx="1">
                  <c:v>232601.3</c:v>
                </c:pt>
                <c:pt idx="2">
                  <c:v>211076.6</c:v>
                </c:pt>
                <c:pt idx="3">
                  <c:v>192332</c:v>
                </c:pt>
                <c:pt idx="4">
                  <c:v>230817.3</c:v>
                </c:pt>
                <c:pt idx="5">
                  <c:v>248289.3</c:v>
                </c:pt>
                <c:pt idx="6">
                  <c:v>239803.2</c:v>
                </c:pt>
                <c:pt idx="7">
                  <c:v>257275.2</c:v>
                </c:pt>
              </c:numCache>
            </c:numRef>
          </c:val>
          <c:extLst>
            <c:ext xmlns:c16="http://schemas.microsoft.com/office/drawing/2014/chart" uri="{C3380CC4-5D6E-409C-BE32-E72D297353CC}">
              <c16:uniqueId val="{00000000-C22B-4DC7-ACDF-C272B23CC908}"/>
            </c:ext>
          </c:extLst>
        </c:ser>
        <c:ser>
          <c:idx val="1"/>
          <c:order val="1"/>
          <c:tx>
            <c:strRef>
              <c:f>Verlucutun!$D$114</c:f>
              <c:strCache>
                <c:ptCount val="1"/>
                <c:pt idx="0">
                  <c:v>Փաստացի</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Verlucutun!$B$115:$B$122</c:f>
              <c:numCache>
                <c:formatCode>General</c:formatCode>
                <c:ptCount val="8"/>
                <c:pt idx="0">
                  <c:v>2019</c:v>
                </c:pt>
                <c:pt idx="1">
                  <c:v>2020</c:v>
                </c:pt>
                <c:pt idx="2">
                  <c:v>2021</c:v>
                </c:pt>
                <c:pt idx="3">
                  <c:v>2022</c:v>
                </c:pt>
                <c:pt idx="4">
                  <c:v>2023</c:v>
                </c:pt>
                <c:pt idx="5">
                  <c:v>2024</c:v>
                </c:pt>
                <c:pt idx="6">
                  <c:v>2025</c:v>
                </c:pt>
                <c:pt idx="7">
                  <c:v>2026</c:v>
                </c:pt>
              </c:numCache>
            </c:numRef>
          </c:cat>
          <c:val>
            <c:numRef>
              <c:f>Verlucutun!$D$115:$D$122</c:f>
              <c:numCache>
                <c:formatCode>#,##0.00</c:formatCode>
                <c:ptCount val="8"/>
                <c:pt idx="0">
                  <c:v>126562.5</c:v>
                </c:pt>
                <c:pt idx="1">
                  <c:v>206248.48</c:v>
                </c:pt>
                <c:pt idx="2">
                  <c:v>207609</c:v>
                </c:pt>
                <c:pt idx="3">
                  <c:v>187769.57</c:v>
                </c:pt>
                <c:pt idx="4">
                  <c:v>219773.4</c:v>
                </c:pt>
              </c:numCache>
            </c:numRef>
          </c:val>
          <c:extLst>
            <c:ext xmlns:c16="http://schemas.microsoft.com/office/drawing/2014/chart" uri="{C3380CC4-5D6E-409C-BE32-E72D297353CC}">
              <c16:uniqueId val="{00000001-C22B-4DC7-ACDF-C272B23CC908}"/>
            </c:ext>
          </c:extLst>
        </c:ser>
        <c:dLbls>
          <c:showLegendKey val="0"/>
          <c:showVal val="1"/>
          <c:showCatName val="0"/>
          <c:showSerName val="0"/>
          <c:showPercent val="0"/>
          <c:showBubbleSize val="0"/>
        </c:dLbls>
        <c:gapWidth val="150"/>
        <c:overlap val="-25"/>
        <c:axId val="155748352"/>
        <c:axId val="437281920"/>
      </c:barChart>
      <c:catAx>
        <c:axId val="155748352"/>
        <c:scaling>
          <c:orientation val="minMax"/>
        </c:scaling>
        <c:delete val="0"/>
        <c:axPos val="l"/>
        <c:numFmt formatCode="General" sourceLinked="1"/>
        <c:majorTickMark val="none"/>
        <c:minorTickMark val="none"/>
        <c:tickLblPos val="nextTo"/>
        <c:crossAx val="437281920"/>
        <c:crosses val="autoZero"/>
        <c:auto val="1"/>
        <c:lblAlgn val="ctr"/>
        <c:lblOffset val="100"/>
        <c:noMultiLvlLbl val="0"/>
      </c:catAx>
      <c:valAx>
        <c:axId val="437281920"/>
        <c:scaling>
          <c:orientation val="minMax"/>
        </c:scaling>
        <c:delete val="1"/>
        <c:axPos val="b"/>
        <c:numFmt formatCode="#,##0.00" sourceLinked="1"/>
        <c:majorTickMark val="out"/>
        <c:minorTickMark val="none"/>
        <c:tickLblPos val="nextTo"/>
        <c:crossAx val="155748352"/>
        <c:crosses val="autoZero"/>
        <c:crossBetween val="between"/>
      </c:valAx>
    </c:plotArea>
    <c:legend>
      <c:legendPos val="t"/>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Verlucutun!$C$127</c:f>
              <c:strCache>
                <c:ptCount val="1"/>
                <c:pt idx="0">
                  <c:v>Շահառուներ</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Verlucutun!$B$128:$B$133</c:f>
              <c:strCache>
                <c:ptCount val="6"/>
                <c:pt idx="0">
                  <c:v>2019</c:v>
                </c:pt>
                <c:pt idx="1">
                  <c:v>2020</c:v>
                </c:pt>
                <c:pt idx="2">
                  <c:v>2021</c:v>
                </c:pt>
                <c:pt idx="3">
                  <c:v>2022</c:v>
                </c:pt>
                <c:pt idx="4">
                  <c:v>2023</c:v>
                </c:pt>
                <c:pt idx="5">
                  <c:v>Միջինը</c:v>
                </c:pt>
              </c:strCache>
            </c:strRef>
          </c:cat>
          <c:val>
            <c:numRef>
              <c:f>Verlucutun!$C$128:$C$133</c:f>
              <c:numCache>
                <c:formatCode>0.0</c:formatCode>
                <c:ptCount val="6"/>
                <c:pt idx="0">
                  <c:v>87.555555555555557</c:v>
                </c:pt>
                <c:pt idx="1">
                  <c:v>93.00613496932516</c:v>
                </c:pt>
                <c:pt idx="2">
                  <c:v>95.550458715596335</c:v>
                </c:pt>
                <c:pt idx="3">
                  <c:v>95.531914893617028</c:v>
                </c:pt>
                <c:pt idx="4">
                  <c:v>97.36</c:v>
                </c:pt>
                <c:pt idx="5" formatCode="General">
                  <c:v>93.8</c:v>
                </c:pt>
              </c:numCache>
            </c:numRef>
          </c:val>
          <c:extLst>
            <c:ext xmlns:c16="http://schemas.microsoft.com/office/drawing/2014/chart" uri="{C3380CC4-5D6E-409C-BE32-E72D297353CC}">
              <c16:uniqueId val="{00000000-D44F-49D5-A4D2-51E6E727CA5F}"/>
            </c:ext>
          </c:extLst>
        </c:ser>
        <c:ser>
          <c:idx val="1"/>
          <c:order val="1"/>
          <c:tx>
            <c:strRef>
              <c:f>Verlucutun!$D$127</c:f>
              <c:strCache>
                <c:ptCount val="1"/>
                <c:pt idx="0">
                  <c:v>Ֆինանսներ</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Verlucutun!$B$128:$B$133</c:f>
              <c:strCache>
                <c:ptCount val="6"/>
                <c:pt idx="0">
                  <c:v>2019</c:v>
                </c:pt>
                <c:pt idx="1">
                  <c:v>2020</c:v>
                </c:pt>
                <c:pt idx="2">
                  <c:v>2021</c:v>
                </c:pt>
                <c:pt idx="3">
                  <c:v>2022</c:v>
                </c:pt>
                <c:pt idx="4">
                  <c:v>2023</c:v>
                </c:pt>
                <c:pt idx="5">
                  <c:v>Միջինը</c:v>
                </c:pt>
              </c:strCache>
            </c:strRef>
          </c:cat>
          <c:val>
            <c:numRef>
              <c:f>Verlucutun!$D$128:$D$133</c:f>
              <c:numCache>
                <c:formatCode>0.0</c:formatCode>
                <c:ptCount val="6"/>
                <c:pt idx="0">
                  <c:v>97.080806515699379</c:v>
                </c:pt>
                <c:pt idx="1">
                  <c:v>88.670390062308343</c:v>
                </c:pt>
                <c:pt idx="2">
                  <c:v>98.357184074407115</c:v>
                </c:pt>
                <c:pt idx="3">
                  <c:v>97.627836241499068</c:v>
                </c:pt>
                <c:pt idx="4">
                  <c:v>95.215306651624473</c:v>
                </c:pt>
                <c:pt idx="5" formatCode="General">
                  <c:v>95.4</c:v>
                </c:pt>
              </c:numCache>
            </c:numRef>
          </c:val>
          <c:extLst>
            <c:ext xmlns:c16="http://schemas.microsoft.com/office/drawing/2014/chart" uri="{C3380CC4-5D6E-409C-BE32-E72D297353CC}">
              <c16:uniqueId val="{00000001-D44F-49D5-A4D2-51E6E727CA5F}"/>
            </c:ext>
          </c:extLst>
        </c:ser>
        <c:dLbls>
          <c:showLegendKey val="0"/>
          <c:showVal val="1"/>
          <c:showCatName val="0"/>
          <c:showSerName val="0"/>
          <c:showPercent val="0"/>
          <c:showBubbleSize val="0"/>
        </c:dLbls>
        <c:gapWidth val="150"/>
        <c:overlap val="-25"/>
        <c:axId val="161741312"/>
        <c:axId val="437283648"/>
      </c:barChart>
      <c:catAx>
        <c:axId val="161741312"/>
        <c:scaling>
          <c:orientation val="minMax"/>
        </c:scaling>
        <c:delete val="0"/>
        <c:axPos val="b"/>
        <c:numFmt formatCode="General" sourceLinked="0"/>
        <c:majorTickMark val="none"/>
        <c:minorTickMark val="none"/>
        <c:tickLblPos val="nextTo"/>
        <c:crossAx val="437283648"/>
        <c:crosses val="autoZero"/>
        <c:auto val="1"/>
        <c:lblAlgn val="ctr"/>
        <c:lblOffset val="100"/>
        <c:noMultiLvlLbl val="0"/>
      </c:catAx>
      <c:valAx>
        <c:axId val="437283648"/>
        <c:scaling>
          <c:orientation val="minMax"/>
        </c:scaling>
        <c:delete val="1"/>
        <c:axPos val="l"/>
        <c:numFmt formatCode="0.0" sourceLinked="1"/>
        <c:majorTickMark val="out"/>
        <c:minorTickMark val="none"/>
        <c:tickLblPos val="nextTo"/>
        <c:crossAx val="161741312"/>
        <c:crosses val="autoZero"/>
        <c:crossBetween val="between"/>
      </c:valAx>
    </c:plotArea>
    <c:legend>
      <c:legendPos val="t"/>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919097112860893E-2"/>
          <c:y val="4.3010752688172046E-2"/>
          <c:w val="0.88339032020997377"/>
          <c:h val="0.75464011739167802"/>
        </c:manualLayout>
      </c:layout>
      <c:barChart>
        <c:barDir val="bar"/>
        <c:grouping val="clustered"/>
        <c:varyColors val="0"/>
        <c:ser>
          <c:idx val="0"/>
          <c:order val="0"/>
          <c:tx>
            <c:strRef>
              <c:f>Verlucutun!$C$146</c:f>
              <c:strCache>
                <c:ptCount val="1"/>
                <c:pt idx="0">
                  <c:v>Պլանավորված՝ հազար դրամ</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Verlucutun!$B$147:$B$151</c:f>
              <c:numCache>
                <c:formatCode>General</c:formatCode>
                <c:ptCount val="5"/>
                <c:pt idx="0">
                  <c:v>2019</c:v>
                </c:pt>
                <c:pt idx="1">
                  <c:v>2020</c:v>
                </c:pt>
                <c:pt idx="2">
                  <c:v>2021</c:v>
                </c:pt>
                <c:pt idx="3">
                  <c:v>2022</c:v>
                </c:pt>
                <c:pt idx="4">
                  <c:v>2023</c:v>
                </c:pt>
              </c:numCache>
            </c:numRef>
          </c:cat>
          <c:val>
            <c:numRef>
              <c:f>Verlucutun!$C$147:$C$151</c:f>
              <c:numCache>
                <c:formatCode>0</c:formatCode>
                <c:ptCount val="5"/>
                <c:pt idx="0">
                  <c:v>96.569037037037035</c:v>
                </c:pt>
                <c:pt idx="1">
                  <c:v>71.350092024539876</c:v>
                </c:pt>
                <c:pt idx="2">
                  <c:v>96.824128440366977</c:v>
                </c:pt>
                <c:pt idx="3">
                  <c:v>102.30425531914894</c:v>
                </c:pt>
                <c:pt idx="4">
                  <c:v>184.65384</c:v>
                </c:pt>
              </c:numCache>
            </c:numRef>
          </c:val>
          <c:extLst>
            <c:ext xmlns:c16="http://schemas.microsoft.com/office/drawing/2014/chart" uri="{C3380CC4-5D6E-409C-BE32-E72D297353CC}">
              <c16:uniqueId val="{00000000-6964-4E0F-81FF-A26F4950E931}"/>
            </c:ext>
          </c:extLst>
        </c:ser>
        <c:ser>
          <c:idx val="1"/>
          <c:order val="1"/>
          <c:tx>
            <c:strRef>
              <c:f>Verlucutun!$D$146</c:f>
              <c:strCache>
                <c:ptCount val="1"/>
                <c:pt idx="0">
                  <c:v>Փաստացի` հազար դրամ</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Verlucutun!$B$147:$B$151</c:f>
              <c:numCache>
                <c:formatCode>General</c:formatCode>
                <c:ptCount val="5"/>
                <c:pt idx="0">
                  <c:v>2019</c:v>
                </c:pt>
                <c:pt idx="1">
                  <c:v>2020</c:v>
                </c:pt>
                <c:pt idx="2">
                  <c:v>2021</c:v>
                </c:pt>
                <c:pt idx="3">
                  <c:v>2022</c:v>
                </c:pt>
                <c:pt idx="4">
                  <c:v>2023</c:v>
                </c:pt>
              </c:numCache>
            </c:numRef>
          </c:cat>
          <c:val>
            <c:numRef>
              <c:f>Verlucutun!$D$147:$D$151</c:f>
              <c:numCache>
                <c:formatCode>0</c:formatCode>
                <c:ptCount val="5"/>
                <c:pt idx="0">
                  <c:v>107.07487309644669</c:v>
                </c:pt>
                <c:pt idx="1">
                  <c:v>68.023905013192618</c:v>
                </c:pt>
                <c:pt idx="2">
                  <c:v>99.66826692270763</c:v>
                </c:pt>
                <c:pt idx="3">
                  <c:v>104.5487583518931</c:v>
                </c:pt>
                <c:pt idx="4">
                  <c:v>180.58619556285947</c:v>
                </c:pt>
              </c:numCache>
            </c:numRef>
          </c:val>
          <c:extLst>
            <c:ext xmlns:c16="http://schemas.microsoft.com/office/drawing/2014/chart" uri="{C3380CC4-5D6E-409C-BE32-E72D297353CC}">
              <c16:uniqueId val="{00000001-6964-4E0F-81FF-A26F4950E931}"/>
            </c:ext>
          </c:extLst>
        </c:ser>
        <c:ser>
          <c:idx val="2"/>
          <c:order val="2"/>
          <c:tx>
            <c:strRef>
              <c:f>Verlucutun!$E$146</c:f>
              <c:strCache>
                <c:ptCount val="1"/>
                <c:pt idx="0">
                  <c:v>Կատարողական` Փաստացի/պլանավորված,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Verlucutun!$B$147:$B$151</c:f>
              <c:numCache>
                <c:formatCode>General</c:formatCode>
                <c:ptCount val="5"/>
                <c:pt idx="0">
                  <c:v>2019</c:v>
                </c:pt>
                <c:pt idx="1">
                  <c:v>2020</c:v>
                </c:pt>
                <c:pt idx="2">
                  <c:v>2021</c:v>
                </c:pt>
                <c:pt idx="3">
                  <c:v>2022</c:v>
                </c:pt>
                <c:pt idx="4">
                  <c:v>2023</c:v>
                </c:pt>
              </c:numCache>
            </c:numRef>
          </c:cat>
          <c:val>
            <c:numRef>
              <c:f>Verlucutun!$E$147:$E$151</c:f>
              <c:numCache>
                <c:formatCode>0.0</c:formatCode>
                <c:ptCount val="5"/>
                <c:pt idx="0">
                  <c:v>110.87909373620488</c:v>
                </c:pt>
                <c:pt idx="1">
                  <c:v>95.338216227943661</c:v>
                </c:pt>
                <c:pt idx="2">
                  <c:v>102.93742740384421</c:v>
                </c:pt>
                <c:pt idx="3">
                  <c:v>102.1939488496761</c:v>
                </c:pt>
                <c:pt idx="4">
                  <c:v>97.797151449901861</c:v>
                </c:pt>
              </c:numCache>
            </c:numRef>
          </c:val>
          <c:extLst>
            <c:ext xmlns:c16="http://schemas.microsoft.com/office/drawing/2014/chart" uri="{C3380CC4-5D6E-409C-BE32-E72D297353CC}">
              <c16:uniqueId val="{00000002-6964-4E0F-81FF-A26F4950E931}"/>
            </c:ext>
          </c:extLst>
        </c:ser>
        <c:dLbls>
          <c:showLegendKey val="0"/>
          <c:showVal val="1"/>
          <c:showCatName val="0"/>
          <c:showSerName val="0"/>
          <c:showPercent val="0"/>
          <c:showBubbleSize val="0"/>
        </c:dLbls>
        <c:gapWidth val="75"/>
        <c:axId val="173560832"/>
        <c:axId val="437285376"/>
      </c:barChart>
      <c:catAx>
        <c:axId val="173560832"/>
        <c:scaling>
          <c:orientation val="minMax"/>
        </c:scaling>
        <c:delete val="0"/>
        <c:axPos val="l"/>
        <c:numFmt formatCode="General" sourceLinked="1"/>
        <c:majorTickMark val="none"/>
        <c:minorTickMark val="none"/>
        <c:tickLblPos val="nextTo"/>
        <c:crossAx val="437285376"/>
        <c:crosses val="autoZero"/>
        <c:auto val="1"/>
        <c:lblAlgn val="ctr"/>
        <c:lblOffset val="100"/>
        <c:noMultiLvlLbl val="0"/>
      </c:catAx>
      <c:valAx>
        <c:axId val="437285376"/>
        <c:scaling>
          <c:orientation val="minMax"/>
        </c:scaling>
        <c:delete val="1"/>
        <c:axPos val="b"/>
        <c:numFmt formatCode="0" sourceLinked="1"/>
        <c:majorTickMark val="none"/>
        <c:minorTickMark val="none"/>
        <c:tickLblPos val="nextTo"/>
        <c:crossAx val="173560832"/>
        <c:crosses val="autoZero"/>
        <c:crossBetween val="between"/>
      </c:valAx>
    </c:plotArea>
    <c:legend>
      <c:legendPos val="b"/>
      <c:layout>
        <c:manualLayout>
          <c:xMode val="edge"/>
          <c:yMode val="edge"/>
          <c:x val="2.4322283488846966E-2"/>
          <c:y val="0.82894486955771096"/>
          <c:w val="0.97222299212598429"/>
          <c:h val="0.12802160947828264"/>
        </c:manualLayout>
      </c:layout>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5990301171219341E-2"/>
          <c:y val="5.8176966252362267E-2"/>
          <c:w val="0.82994991292440057"/>
          <c:h val="0.63509382802949688"/>
        </c:manualLayout>
      </c:layout>
      <c:barChart>
        <c:barDir val="col"/>
        <c:grouping val="clustered"/>
        <c:varyColors val="0"/>
        <c:ser>
          <c:idx val="0"/>
          <c:order val="0"/>
          <c:tx>
            <c:strRef>
              <c:f>Verlucutun!$C$181</c:f>
              <c:strCache>
                <c:ptCount val="1"/>
                <c:pt idx="0">
                  <c:v>կին</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Verlucutun!$B$182:$B$186</c:f>
              <c:numCache>
                <c:formatCode>General</c:formatCode>
                <c:ptCount val="5"/>
                <c:pt idx="0">
                  <c:v>2019</c:v>
                </c:pt>
                <c:pt idx="1">
                  <c:v>2020</c:v>
                </c:pt>
                <c:pt idx="2">
                  <c:v>2021</c:v>
                </c:pt>
                <c:pt idx="3">
                  <c:v>2022</c:v>
                </c:pt>
                <c:pt idx="4">
                  <c:v>2023</c:v>
                </c:pt>
              </c:numCache>
            </c:numRef>
          </c:cat>
          <c:val>
            <c:numRef>
              <c:f>Verlucutun!$C$182:$C$186</c:f>
              <c:numCache>
                <c:formatCode>General</c:formatCode>
                <c:ptCount val="5"/>
                <c:pt idx="0">
                  <c:v>945</c:v>
                </c:pt>
                <c:pt idx="1">
                  <c:v>2486</c:v>
                </c:pt>
                <c:pt idx="2">
                  <c:v>1801</c:v>
                </c:pt>
                <c:pt idx="3">
                  <c:v>1555</c:v>
                </c:pt>
                <c:pt idx="4">
                  <c:v>1030</c:v>
                </c:pt>
              </c:numCache>
            </c:numRef>
          </c:val>
          <c:extLst>
            <c:ext xmlns:c16="http://schemas.microsoft.com/office/drawing/2014/chart" uri="{C3380CC4-5D6E-409C-BE32-E72D297353CC}">
              <c16:uniqueId val="{00000000-C6F6-4E26-B1A7-E405B1CA744A}"/>
            </c:ext>
          </c:extLst>
        </c:ser>
        <c:ser>
          <c:idx val="1"/>
          <c:order val="1"/>
          <c:tx>
            <c:strRef>
              <c:f>Verlucutun!$D$181</c:f>
              <c:strCache>
                <c:ptCount val="1"/>
                <c:pt idx="0">
                  <c:v>Տղամարդ</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Verlucutun!$B$182:$B$186</c:f>
              <c:numCache>
                <c:formatCode>General</c:formatCode>
                <c:ptCount val="5"/>
                <c:pt idx="0">
                  <c:v>2019</c:v>
                </c:pt>
                <c:pt idx="1">
                  <c:v>2020</c:v>
                </c:pt>
                <c:pt idx="2">
                  <c:v>2021</c:v>
                </c:pt>
                <c:pt idx="3">
                  <c:v>2022</c:v>
                </c:pt>
                <c:pt idx="4">
                  <c:v>2023</c:v>
                </c:pt>
              </c:numCache>
            </c:numRef>
          </c:cat>
          <c:val>
            <c:numRef>
              <c:f>Verlucutun!$D$182:$D$186</c:f>
              <c:numCache>
                <c:formatCode>General</c:formatCode>
                <c:ptCount val="5"/>
                <c:pt idx="0">
                  <c:v>237</c:v>
                </c:pt>
                <c:pt idx="1">
                  <c:v>546</c:v>
                </c:pt>
                <c:pt idx="2">
                  <c:v>282</c:v>
                </c:pt>
                <c:pt idx="3">
                  <c:v>241</c:v>
                </c:pt>
                <c:pt idx="4">
                  <c:v>187</c:v>
                </c:pt>
              </c:numCache>
            </c:numRef>
          </c:val>
          <c:extLst>
            <c:ext xmlns:c16="http://schemas.microsoft.com/office/drawing/2014/chart" uri="{C3380CC4-5D6E-409C-BE32-E72D297353CC}">
              <c16:uniqueId val="{00000001-C6F6-4E26-B1A7-E405B1CA744A}"/>
            </c:ext>
          </c:extLst>
        </c:ser>
        <c:dLbls>
          <c:showLegendKey val="0"/>
          <c:showVal val="1"/>
          <c:showCatName val="0"/>
          <c:showSerName val="0"/>
          <c:showPercent val="0"/>
          <c:showBubbleSize val="0"/>
        </c:dLbls>
        <c:gapWidth val="75"/>
        <c:axId val="156321280"/>
        <c:axId val="437287104"/>
      </c:barChart>
      <c:catAx>
        <c:axId val="156321280"/>
        <c:scaling>
          <c:orientation val="minMax"/>
        </c:scaling>
        <c:delete val="0"/>
        <c:axPos val="b"/>
        <c:numFmt formatCode="General" sourceLinked="1"/>
        <c:majorTickMark val="none"/>
        <c:minorTickMark val="none"/>
        <c:tickLblPos val="nextTo"/>
        <c:crossAx val="437287104"/>
        <c:crosses val="autoZero"/>
        <c:auto val="1"/>
        <c:lblAlgn val="ctr"/>
        <c:lblOffset val="100"/>
        <c:noMultiLvlLbl val="0"/>
      </c:catAx>
      <c:valAx>
        <c:axId val="437287104"/>
        <c:scaling>
          <c:orientation val="minMax"/>
        </c:scaling>
        <c:delete val="1"/>
        <c:axPos val="l"/>
        <c:numFmt formatCode="General" sourceLinked="1"/>
        <c:majorTickMark val="none"/>
        <c:minorTickMark val="none"/>
        <c:tickLblPos val="nextTo"/>
        <c:crossAx val="156321280"/>
        <c:crosses val="autoZero"/>
        <c:crossBetween val="between"/>
      </c:valAx>
    </c:plotArea>
    <c:legend>
      <c:legendPos val="b"/>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Sheet1!$A$33</c:f>
              <c:strCache>
                <c:ptCount val="1"/>
                <c:pt idx="0">
                  <c:v>Կին</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Sheet1!$B$32:$O$32</c:f>
              <c:strCach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strCache>
            </c:strRef>
          </c:cat>
          <c:val>
            <c:numRef>
              <c:f>Sheet1!$B$33:$O$33</c:f>
              <c:numCache>
                <c:formatCode>General</c:formatCode>
                <c:ptCount val="14"/>
                <c:pt idx="0">
                  <c:v>662</c:v>
                </c:pt>
                <c:pt idx="1">
                  <c:v>695</c:v>
                </c:pt>
                <c:pt idx="2">
                  <c:v>673</c:v>
                </c:pt>
                <c:pt idx="3">
                  <c:v>667</c:v>
                </c:pt>
                <c:pt idx="4">
                  <c:v>659</c:v>
                </c:pt>
                <c:pt idx="5">
                  <c:v>714</c:v>
                </c:pt>
                <c:pt idx="6">
                  <c:v>683</c:v>
                </c:pt>
                <c:pt idx="7">
                  <c:v>685</c:v>
                </c:pt>
                <c:pt idx="8">
                  <c:v>661</c:v>
                </c:pt>
                <c:pt idx="9">
                  <c:v>673</c:v>
                </c:pt>
                <c:pt idx="10">
                  <c:v>565</c:v>
                </c:pt>
                <c:pt idx="11">
                  <c:v>549</c:v>
                </c:pt>
                <c:pt idx="12">
                  <c:v>556</c:v>
                </c:pt>
                <c:pt idx="13">
                  <c:v>559</c:v>
                </c:pt>
              </c:numCache>
            </c:numRef>
          </c:val>
          <c:extLst>
            <c:ext xmlns:c16="http://schemas.microsoft.com/office/drawing/2014/chart" uri="{C3380CC4-5D6E-409C-BE32-E72D297353CC}">
              <c16:uniqueId val="{00000000-C877-484E-816D-CD3A27254D43}"/>
            </c:ext>
          </c:extLst>
        </c:ser>
        <c:ser>
          <c:idx val="1"/>
          <c:order val="1"/>
          <c:tx>
            <c:strRef>
              <c:f>Sheet1!$A$34</c:f>
              <c:strCache>
                <c:ptCount val="1"/>
                <c:pt idx="0">
                  <c:v>Տղամարդ</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Sheet1!$B$32:$O$32</c:f>
              <c:strCach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strCache>
            </c:strRef>
          </c:cat>
          <c:val>
            <c:numRef>
              <c:f>Sheet1!$B$34:$O$34</c:f>
              <c:numCache>
                <c:formatCode>General</c:formatCode>
                <c:ptCount val="14"/>
                <c:pt idx="0">
                  <c:v>457</c:v>
                </c:pt>
                <c:pt idx="1">
                  <c:v>432</c:v>
                </c:pt>
                <c:pt idx="2">
                  <c:v>489</c:v>
                </c:pt>
                <c:pt idx="3">
                  <c:v>505</c:v>
                </c:pt>
                <c:pt idx="4">
                  <c:v>500</c:v>
                </c:pt>
                <c:pt idx="5">
                  <c:v>563</c:v>
                </c:pt>
                <c:pt idx="6">
                  <c:v>589</c:v>
                </c:pt>
                <c:pt idx="7">
                  <c:v>613</c:v>
                </c:pt>
                <c:pt idx="8">
                  <c:v>610</c:v>
                </c:pt>
                <c:pt idx="9">
                  <c:v>629</c:v>
                </c:pt>
                <c:pt idx="10">
                  <c:v>538</c:v>
                </c:pt>
                <c:pt idx="11">
                  <c:v>523</c:v>
                </c:pt>
                <c:pt idx="12">
                  <c:v>531</c:v>
                </c:pt>
                <c:pt idx="13">
                  <c:v>527</c:v>
                </c:pt>
              </c:numCache>
            </c:numRef>
          </c:val>
          <c:extLst>
            <c:ext xmlns:c16="http://schemas.microsoft.com/office/drawing/2014/chart" uri="{C3380CC4-5D6E-409C-BE32-E72D297353CC}">
              <c16:uniqueId val="{00000001-C877-484E-816D-CD3A27254D43}"/>
            </c:ext>
          </c:extLst>
        </c:ser>
        <c:ser>
          <c:idx val="2"/>
          <c:order val="2"/>
          <c:tx>
            <c:strRef>
              <c:f>Sheet1!$A$35</c:f>
              <c:strCache>
                <c:ptCount val="1"/>
                <c:pt idx="0">
                  <c:v>Կին/տղամարդ, %</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Sheet1!$B$32:$O$32</c:f>
              <c:strCach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strCache>
            </c:strRef>
          </c:cat>
          <c:val>
            <c:numRef>
              <c:f>Sheet1!$B$35:$O$35</c:f>
              <c:numCache>
                <c:formatCode>0.00</c:formatCode>
                <c:ptCount val="14"/>
                <c:pt idx="0">
                  <c:v>144.85776805251641</c:v>
                </c:pt>
                <c:pt idx="1">
                  <c:v>160.87962962962962</c:v>
                </c:pt>
                <c:pt idx="2">
                  <c:v>137.62781186094068</c:v>
                </c:pt>
                <c:pt idx="3">
                  <c:v>132.07920792079207</c:v>
                </c:pt>
                <c:pt idx="4">
                  <c:v>131.80000000000001</c:v>
                </c:pt>
                <c:pt idx="5">
                  <c:v>126.82060390763766</c:v>
                </c:pt>
                <c:pt idx="6">
                  <c:v>115.95925297113752</c:v>
                </c:pt>
                <c:pt idx="7">
                  <c:v>111.74551386623165</c:v>
                </c:pt>
                <c:pt idx="8">
                  <c:v>108.36065573770492</c:v>
                </c:pt>
                <c:pt idx="9">
                  <c:v>106.9952305246423</c:v>
                </c:pt>
                <c:pt idx="10">
                  <c:v>105.01858736059479</c:v>
                </c:pt>
                <c:pt idx="11">
                  <c:v>104.97131931166348</c:v>
                </c:pt>
                <c:pt idx="12">
                  <c:v>104.70809792843691</c:v>
                </c:pt>
                <c:pt idx="13">
                  <c:v>106.07210626185959</c:v>
                </c:pt>
              </c:numCache>
            </c:numRef>
          </c:val>
          <c:extLst>
            <c:ext xmlns:c16="http://schemas.microsoft.com/office/drawing/2014/chart" uri="{C3380CC4-5D6E-409C-BE32-E72D297353CC}">
              <c16:uniqueId val="{00000002-C877-484E-816D-CD3A27254D43}"/>
            </c:ext>
          </c:extLst>
        </c:ser>
        <c:dLbls>
          <c:showLegendKey val="0"/>
          <c:showVal val="1"/>
          <c:showCatName val="0"/>
          <c:showSerName val="0"/>
          <c:showPercent val="0"/>
          <c:showBubbleSize val="0"/>
        </c:dLbls>
        <c:gapWidth val="150"/>
        <c:overlap val="-25"/>
        <c:axId val="153399808"/>
        <c:axId val="272429568"/>
      </c:barChart>
      <c:catAx>
        <c:axId val="1533998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272429568"/>
        <c:crosses val="autoZero"/>
        <c:auto val="1"/>
        <c:lblAlgn val="ctr"/>
        <c:lblOffset val="100"/>
        <c:noMultiLvlLbl val="0"/>
      </c:catAx>
      <c:valAx>
        <c:axId val="272429568"/>
        <c:scaling>
          <c:orientation val="minMax"/>
        </c:scaling>
        <c:delete val="1"/>
        <c:axPos val="b"/>
        <c:numFmt formatCode="General" sourceLinked="1"/>
        <c:majorTickMark val="none"/>
        <c:minorTickMark val="none"/>
        <c:tickLblPos val="nextTo"/>
        <c:crossAx val="1533998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1553200768197129E-2"/>
          <c:y val="5.1400554097404488E-2"/>
          <c:w val="0.95374773035260352"/>
          <c:h val="0.64396799358413537"/>
        </c:manualLayout>
      </c:layout>
      <c:barChart>
        <c:barDir val="col"/>
        <c:grouping val="clustered"/>
        <c:varyColors val="0"/>
        <c:ser>
          <c:idx val="0"/>
          <c:order val="0"/>
          <c:tx>
            <c:strRef>
              <c:f>Verlucutun!$C$168</c:f>
              <c:strCache>
                <c:ptCount val="1"/>
                <c:pt idx="0">
                  <c:v>Մշտական խնամքի կարիք ունեցողներ</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Verlucutun!$B$169:$B$174</c:f>
              <c:strCache>
                <c:ptCount val="6"/>
                <c:pt idx="0">
                  <c:v>2019</c:v>
                </c:pt>
                <c:pt idx="1">
                  <c:v>2020</c:v>
                </c:pt>
                <c:pt idx="2">
                  <c:v>2021</c:v>
                </c:pt>
                <c:pt idx="3">
                  <c:v>2022</c:v>
                </c:pt>
                <c:pt idx="4">
                  <c:v>2023</c:v>
                </c:pt>
                <c:pt idx="5">
                  <c:v>Միջինը</c:v>
                </c:pt>
              </c:strCache>
            </c:strRef>
          </c:cat>
          <c:val>
            <c:numRef>
              <c:f>Verlucutun!$C$169:$C$174</c:f>
              <c:numCache>
                <c:formatCode>0.0</c:formatCode>
                <c:ptCount val="6"/>
                <c:pt idx="0">
                  <c:v>1.1844331641285957</c:v>
                </c:pt>
                <c:pt idx="1">
                  <c:v>2.490170380078637</c:v>
                </c:pt>
                <c:pt idx="2">
                  <c:v>2.0183486238532109</c:v>
                </c:pt>
                <c:pt idx="3">
                  <c:v>2.6595744680851063</c:v>
                </c:pt>
                <c:pt idx="4">
                  <c:v>8</c:v>
                </c:pt>
                <c:pt idx="5">
                  <c:v>2.9756915339480301</c:v>
                </c:pt>
              </c:numCache>
            </c:numRef>
          </c:val>
          <c:extLst>
            <c:ext xmlns:c16="http://schemas.microsoft.com/office/drawing/2014/chart" uri="{C3380CC4-5D6E-409C-BE32-E72D297353CC}">
              <c16:uniqueId val="{00000000-F0F5-46DE-B56F-3A43648E3C94}"/>
            </c:ext>
          </c:extLst>
        </c:ser>
        <c:ser>
          <c:idx val="1"/>
          <c:order val="1"/>
          <c:tx>
            <c:strRef>
              <c:f>Verlucutun!$D$168</c:f>
              <c:strCache>
                <c:ptCount val="1"/>
                <c:pt idx="0">
                  <c:v>Պարբերական խնամքի կարիք ունեցողներ</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Verlucutun!$B$169:$B$174</c:f>
              <c:strCache>
                <c:ptCount val="6"/>
                <c:pt idx="0">
                  <c:v>2019</c:v>
                </c:pt>
                <c:pt idx="1">
                  <c:v>2020</c:v>
                </c:pt>
                <c:pt idx="2">
                  <c:v>2021</c:v>
                </c:pt>
                <c:pt idx="3">
                  <c:v>2022</c:v>
                </c:pt>
                <c:pt idx="4">
                  <c:v>2023</c:v>
                </c:pt>
                <c:pt idx="5">
                  <c:v>Միջինը</c:v>
                </c:pt>
              </c:strCache>
            </c:strRef>
          </c:cat>
          <c:val>
            <c:numRef>
              <c:f>Verlucutun!$D$169:$D$174</c:f>
              <c:numCache>
                <c:formatCode>0.0</c:formatCode>
                <c:ptCount val="6"/>
                <c:pt idx="0">
                  <c:v>92.301184433164124</c:v>
                </c:pt>
                <c:pt idx="1">
                  <c:v>64.842726081258192</c:v>
                </c:pt>
                <c:pt idx="2">
                  <c:v>67.018348623853214</c:v>
                </c:pt>
                <c:pt idx="3">
                  <c:v>97.340425531914889</c:v>
                </c:pt>
                <c:pt idx="4">
                  <c:v>87.2</c:v>
                </c:pt>
                <c:pt idx="5">
                  <c:v>78</c:v>
                </c:pt>
              </c:numCache>
            </c:numRef>
          </c:val>
          <c:extLst>
            <c:ext xmlns:c16="http://schemas.microsoft.com/office/drawing/2014/chart" uri="{C3380CC4-5D6E-409C-BE32-E72D297353CC}">
              <c16:uniqueId val="{00000001-F0F5-46DE-B56F-3A43648E3C94}"/>
            </c:ext>
          </c:extLst>
        </c:ser>
        <c:ser>
          <c:idx val="2"/>
          <c:order val="2"/>
          <c:tx>
            <c:strRef>
              <c:f>Verlucutun!$E$168</c:f>
              <c:strCache>
                <c:ptCount val="1"/>
                <c:pt idx="0">
                  <c:v>Մասնակի խնամքի կարիք ունեցողներ</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Verlucutun!$B$169:$B$174</c:f>
              <c:strCache>
                <c:ptCount val="6"/>
                <c:pt idx="0">
                  <c:v>2019</c:v>
                </c:pt>
                <c:pt idx="1">
                  <c:v>2020</c:v>
                </c:pt>
                <c:pt idx="2">
                  <c:v>2021</c:v>
                </c:pt>
                <c:pt idx="3">
                  <c:v>2022</c:v>
                </c:pt>
                <c:pt idx="4">
                  <c:v>2023</c:v>
                </c:pt>
                <c:pt idx="5">
                  <c:v>Միջինը</c:v>
                </c:pt>
              </c:strCache>
            </c:strRef>
          </c:cat>
          <c:val>
            <c:numRef>
              <c:f>Verlucutun!$E$169:$E$174</c:f>
              <c:numCache>
                <c:formatCode>0.0</c:formatCode>
                <c:ptCount val="6"/>
                <c:pt idx="0">
                  <c:v>6.5143824027072759</c:v>
                </c:pt>
                <c:pt idx="1">
                  <c:v>32.66710353866317</c:v>
                </c:pt>
                <c:pt idx="2">
                  <c:v>30.963302752293579</c:v>
                </c:pt>
                <c:pt idx="3">
                  <c:v>0</c:v>
                </c:pt>
                <c:pt idx="4">
                  <c:v>4.8</c:v>
                </c:pt>
                <c:pt idx="5">
                  <c:v>18.954316848281643</c:v>
                </c:pt>
              </c:numCache>
            </c:numRef>
          </c:val>
          <c:extLst>
            <c:ext xmlns:c16="http://schemas.microsoft.com/office/drawing/2014/chart" uri="{C3380CC4-5D6E-409C-BE32-E72D297353CC}">
              <c16:uniqueId val="{00000002-F0F5-46DE-B56F-3A43648E3C94}"/>
            </c:ext>
          </c:extLst>
        </c:ser>
        <c:dLbls>
          <c:showLegendKey val="0"/>
          <c:showVal val="1"/>
          <c:showCatName val="0"/>
          <c:showSerName val="0"/>
          <c:showPercent val="0"/>
          <c:showBubbleSize val="0"/>
        </c:dLbls>
        <c:gapWidth val="75"/>
        <c:axId val="173560320"/>
        <c:axId val="437305920"/>
      </c:barChart>
      <c:catAx>
        <c:axId val="173560320"/>
        <c:scaling>
          <c:orientation val="minMax"/>
        </c:scaling>
        <c:delete val="0"/>
        <c:axPos val="b"/>
        <c:numFmt formatCode="General" sourceLinked="1"/>
        <c:majorTickMark val="none"/>
        <c:minorTickMark val="none"/>
        <c:tickLblPos val="nextTo"/>
        <c:crossAx val="437305920"/>
        <c:crosses val="autoZero"/>
        <c:auto val="1"/>
        <c:lblAlgn val="ctr"/>
        <c:lblOffset val="100"/>
        <c:noMultiLvlLbl val="0"/>
      </c:catAx>
      <c:valAx>
        <c:axId val="437305920"/>
        <c:scaling>
          <c:orientation val="minMax"/>
        </c:scaling>
        <c:delete val="1"/>
        <c:axPos val="l"/>
        <c:numFmt formatCode="0.0" sourceLinked="1"/>
        <c:majorTickMark val="none"/>
        <c:minorTickMark val="none"/>
        <c:tickLblPos val="nextTo"/>
        <c:crossAx val="173560320"/>
        <c:crosses val="autoZero"/>
        <c:crossBetween val="between"/>
      </c:valAx>
    </c:plotArea>
    <c:legend>
      <c:legendPos val="b"/>
      <c:layout>
        <c:manualLayout>
          <c:xMode val="edge"/>
          <c:yMode val="edge"/>
          <c:x val="1.1700445635103529E-2"/>
          <c:y val="0.8608714735573878"/>
          <c:w val="0.98829963822089806"/>
          <c:h val="0.11135089595282072"/>
        </c:manualLayout>
      </c:layout>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Verlucutun!$C$205</c:f>
              <c:strCache>
                <c:ptCount val="1"/>
                <c:pt idx="0">
                  <c:v>Պլանավորված</c:v>
                </c:pt>
              </c:strCache>
            </c:strRef>
          </c:tx>
          <c:invertIfNegative val="0"/>
          <c:dLbls>
            <c:dLbl>
              <c:idx val="6"/>
              <c:tx>
                <c:rich>
                  <a:bodyPr/>
                  <a:lstStyle/>
                  <a:p>
                    <a:r>
                      <a:rPr lang="en-US"/>
                      <a:t>600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EA4-48EA-A419-70D09A05A11E}"/>
                </c:ext>
              </c:extLst>
            </c:dLbl>
            <c:dLbl>
              <c:idx val="7"/>
              <c:tx>
                <c:rich>
                  <a:bodyPr/>
                  <a:lstStyle/>
                  <a:p>
                    <a:r>
                      <a:rPr lang="en-US"/>
                      <a:t>700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EA4-48EA-A419-70D09A05A11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Verlucutun!$B$206:$B$213</c:f>
              <c:numCache>
                <c:formatCode>General</c:formatCode>
                <c:ptCount val="8"/>
                <c:pt idx="0">
                  <c:v>2019</c:v>
                </c:pt>
                <c:pt idx="1">
                  <c:v>2020</c:v>
                </c:pt>
                <c:pt idx="2">
                  <c:v>2021</c:v>
                </c:pt>
                <c:pt idx="3">
                  <c:v>2022</c:v>
                </c:pt>
                <c:pt idx="4">
                  <c:v>2023</c:v>
                </c:pt>
                <c:pt idx="5">
                  <c:v>2024</c:v>
                </c:pt>
                <c:pt idx="6">
                  <c:v>2025</c:v>
                </c:pt>
                <c:pt idx="7">
                  <c:v>2026</c:v>
                </c:pt>
              </c:numCache>
            </c:numRef>
          </c:cat>
          <c:val>
            <c:numRef>
              <c:f>Verlucutun!$C$206:$C$213</c:f>
              <c:numCache>
                <c:formatCode>0</c:formatCode>
                <c:ptCount val="8"/>
                <c:pt idx="0">
                  <c:v>3440</c:v>
                </c:pt>
                <c:pt idx="1">
                  <c:v>1845</c:v>
                </c:pt>
                <c:pt idx="2">
                  <c:v>1845</c:v>
                </c:pt>
                <c:pt idx="3">
                  <c:v>1600</c:v>
                </c:pt>
                <c:pt idx="4">
                  <c:v>1200</c:v>
                </c:pt>
                <c:pt idx="5">
                  <c:v>1300</c:v>
                </c:pt>
                <c:pt idx="6">
                  <c:v>600</c:v>
                </c:pt>
                <c:pt idx="7">
                  <c:v>600</c:v>
                </c:pt>
              </c:numCache>
            </c:numRef>
          </c:val>
          <c:extLst>
            <c:ext xmlns:c16="http://schemas.microsoft.com/office/drawing/2014/chart" uri="{C3380CC4-5D6E-409C-BE32-E72D297353CC}">
              <c16:uniqueId val="{00000000-1A40-4A53-9FF7-D35313A6ED41}"/>
            </c:ext>
          </c:extLst>
        </c:ser>
        <c:ser>
          <c:idx val="1"/>
          <c:order val="1"/>
          <c:tx>
            <c:strRef>
              <c:f>Verlucutun!$D$205</c:f>
              <c:strCache>
                <c:ptCount val="1"/>
                <c:pt idx="0">
                  <c:v>Փաստացի</c:v>
                </c:pt>
              </c:strCache>
            </c:strRef>
          </c:tx>
          <c:invertIfNegative val="0"/>
          <c:dLbls>
            <c:dLbl>
              <c:idx val="0"/>
              <c:tx>
                <c:rich>
                  <a:bodyPr/>
                  <a:lstStyle/>
                  <a:p>
                    <a:r>
                      <a:rPr lang="en-US"/>
                      <a:t>3132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EA4-48EA-A419-70D09A05A11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Verlucutun!$B$206:$B$213</c:f>
              <c:numCache>
                <c:formatCode>General</c:formatCode>
                <c:ptCount val="8"/>
                <c:pt idx="0">
                  <c:v>2019</c:v>
                </c:pt>
                <c:pt idx="1">
                  <c:v>2020</c:v>
                </c:pt>
                <c:pt idx="2">
                  <c:v>2021</c:v>
                </c:pt>
                <c:pt idx="3">
                  <c:v>2022</c:v>
                </c:pt>
                <c:pt idx="4">
                  <c:v>2023</c:v>
                </c:pt>
                <c:pt idx="5">
                  <c:v>2024</c:v>
                </c:pt>
                <c:pt idx="6">
                  <c:v>2025</c:v>
                </c:pt>
                <c:pt idx="7">
                  <c:v>2026</c:v>
                </c:pt>
              </c:numCache>
            </c:numRef>
          </c:cat>
          <c:val>
            <c:numRef>
              <c:f>Verlucutun!$D$206:$D$213</c:f>
              <c:numCache>
                <c:formatCode>0</c:formatCode>
                <c:ptCount val="8"/>
                <c:pt idx="0">
                  <c:v>3089</c:v>
                </c:pt>
                <c:pt idx="1">
                  <c:v>1405</c:v>
                </c:pt>
                <c:pt idx="2">
                  <c:v>1334</c:v>
                </c:pt>
                <c:pt idx="3">
                  <c:v>1244</c:v>
                </c:pt>
                <c:pt idx="4">
                  <c:v>1182</c:v>
                </c:pt>
              </c:numCache>
            </c:numRef>
          </c:val>
          <c:extLst>
            <c:ext xmlns:c16="http://schemas.microsoft.com/office/drawing/2014/chart" uri="{C3380CC4-5D6E-409C-BE32-E72D297353CC}">
              <c16:uniqueId val="{00000001-1A40-4A53-9FF7-D35313A6ED41}"/>
            </c:ext>
          </c:extLst>
        </c:ser>
        <c:dLbls>
          <c:showLegendKey val="0"/>
          <c:showVal val="1"/>
          <c:showCatName val="0"/>
          <c:showSerName val="0"/>
          <c:showPercent val="0"/>
          <c:showBubbleSize val="0"/>
        </c:dLbls>
        <c:gapWidth val="75"/>
        <c:axId val="156321792"/>
        <c:axId val="437308800"/>
      </c:barChart>
      <c:catAx>
        <c:axId val="156321792"/>
        <c:scaling>
          <c:orientation val="minMax"/>
        </c:scaling>
        <c:delete val="0"/>
        <c:axPos val="l"/>
        <c:numFmt formatCode="General" sourceLinked="1"/>
        <c:majorTickMark val="none"/>
        <c:minorTickMark val="none"/>
        <c:tickLblPos val="nextTo"/>
        <c:crossAx val="437308800"/>
        <c:crosses val="autoZero"/>
        <c:auto val="1"/>
        <c:lblAlgn val="ctr"/>
        <c:lblOffset val="100"/>
        <c:noMultiLvlLbl val="0"/>
      </c:catAx>
      <c:valAx>
        <c:axId val="437308800"/>
        <c:scaling>
          <c:orientation val="minMax"/>
        </c:scaling>
        <c:delete val="1"/>
        <c:axPos val="b"/>
        <c:numFmt formatCode="0" sourceLinked="1"/>
        <c:majorTickMark val="none"/>
        <c:minorTickMark val="none"/>
        <c:tickLblPos val="nextTo"/>
        <c:crossAx val="156321792"/>
        <c:crosses val="autoZero"/>
        <c:crossBetween val="between"/>
      </c:valAx>
    </c:plotArea>
    <c:legend>
      <c:legendPos val="b"/>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Verlucutun!$C$225</c:f>
              <c:strCache>
                <c:ptCount val="1"/>
                <c:pt idx="0">
                  <c:v>Պլանավորված</c:v>
                </c:pt>
              </c:strCache>
            </c:strRef>
          </c:tx>
          <c:invertIfNegative val="0"/>
          <c:dLbls>
            <c:dLbl>
              <c:idx val="7"/>
              <c:tx>
                <c:rich>
                  <a:bodyPr/>
                  <a:lstStyle/>
                  <a:p>
                    <a:r>
                      <a:rPr lang="en-US"/>
                      <a:t>194,916.30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269-4928-A2AC-1C5F028243F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Verlucutun!$B$226:$B$233</c:f>
              <c:numCache>
                <c:formatCode>General</c:formatCode>
                <c:ptCount val="8"/>
                <c:pt idx="0">
                  <c:v>2019</c:v>
                </c:pt>
                <c:pt idx="1">
                  <c:v>2020</c:v>
                </c:pt>
                <c:pt idx="2">
                  <c:v>2021</c:v>
                </c:pt>
                <c:pt idx="3">
                  <c:v>2022</c:v>
                </c:pt>
                <c:pt idx="4">
                  <c:v>2023</c:v>
                </c:pt>
                <c:pt idx="5">
                  <c:v>2024</c:v>
                </c:pt>
                <c:pt idx="6">
                  <c:v>2025</c:v>
                </c:pt>
                <c:pt idx="7">
                  <c:v>2026</c:v>
                </c:pt>
              </c:numCache>
            </c:numRef>
          </c:cat>
          <c:val>
            <c:numRef>
              <c:f>Verlucutun!$C$226:$C$233</c:f>
              <c:numCache>
                <c:formatCode>#,##0.00</c:formatCode>
                <c:ptCount val="8"/>
                <c:pt idx="0">
                  <c:v>212913.4</c:v>
                </c:pt>
                <c:pt idx="1">
                  <c:v>205402.5</c:v>
                </c:pt>
                <c:pt idx="2">
                  <c:v>166083.6</c:v>
                </c:pt>
                <c:pt idx="3">
                  <c:v>151344.29999999999</c:v>
                </c:pt>
                <c:pt idx="4">
                  <c:v>155915.29999999999</c:v>
                </c:pt>
                <c:pt idx="5">
                  <c:v>171069.3</c:v>
                </c:pt>
                <c:pt idx="6">
                  <c:v>78879.600000000006</c:v>
                </c:pt>
                <c:pt idx="7">
                  <c:v>78879.600000000006</c:v>
                </c:pt>
              </c:numCache>
            </c:numRef>
          </c:val>
          <c:extLst>
            <c:ext xmlns:c16="http://schemas.microsoft.com/office/drawing/2014/chart" uri="{C3380CC4-5D6E-409C-BE32-E72D297353CC}">
              <c16:uniqueId val="{00000000-A8F5-44DF-9451-F0A8F4C6D69D}"/>
            </c:ext>
          </c:extLst>
        </c:ser>
        <c:ser>
          <c:idx val="1"/>
          <c:order val="1"/>
          <c:tx>
            <c:strRef>
              <c:f>Verlucutun!$D$225</c:f>
              <c:strCache>
                <c:ptCount val="1"/>
                <c:pt idx="0">
                  <c:v>Փաստացի</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Verlucutun!$B$226:$B$233</c:f>
              <c:numCache>
                <c:formatCode>General</c:formatCode>
                <c:ptCount val="8"/>
                <c:pt idx="0">
                  <c:v>2019</c:v>
                </c:pt>
                <c:pt idx="1">
                  <c:v>2020</c:v>
                </c:pt>
                <c:pt idx="2">
                  <c:v>2021</c:v>
                </c:pt>
                <c:pt idx="3">
                  <c:v>2022</c:v>
                </c:pt>
                <c:pt idx="4">
                  <c:v>2023</c:v>
                </c:pt>
                <c:pt idx="5">
                  <c:v>2024</c:v>
                </c:pt>
                <c:pt idx="6">
                  <c:v>2025</c:v>
                </c:pt>
                <c:pt idx="7">
                  <c:v>2026</c:v>
                </c:pt>
              </c:numCache>
            </c:numRef>
          </c:cat>
          <c:val>
            <c:numRef>
              <c:f>Verlucutun!$D$226:$D$233</c:f>
              <c:numCache>
                <c:formatCode>#,##0.00</c:formatCode>
                <c:ptCount val="8"/>
                <c:pt idx="0">
                  <c:v>204774.77</c:v>
                </c:pt>
                <c:pt idx="1">
                  <c:v>184683.8</c:v>
                </c:pt>
                <c:pt idx="2">
                  <c:v>166083.29999999999</c:v>
                </c:pt>
                <c:pt idx="3">
                  <c:v>151116.75</c:v>
                </c:pt>
                <c:pt idx="4">
                  <c:v>155411.51</c:v>
                </c:pt>
              </c:numCache>
            </c:numRef>
          </c:val>
          <c:extLst>
            <c:ext xmlns:c16="http://schemas.microsoft.com/office/drawing/2014/chart" uri="{C3380CC4-5D6E-409C-BE32-E72D297353CC}">
              <c16:uniqueId val="{00000001-A8F5-44DF-9451-F0A8F4C6D69D}"/>
            </c:ext>
          </c:extLst>
        </c:ser>
        <c:dLbls>
          <c:showLegendKey val="0"/>
          <c:showVal val="1"/>
          <c:showCatName val="0"/>
          <c:showSerName val="0"/>
          <c:showPercent val="0"/>
          <c:showBubbleSize val="0"/>
        </c:dLbls>
        <c:gapWidth val="75"/>
        <c:axId val="156322816"/>
        <c:axId val="437311104"/>
      </c:barChart>
      <c:catAx>
        <c:axId val="156322816"/>
        <c:scaling>
          <c:orientation val="minMax"/>
        </c:scaling>
        <c:delete val="0"/>
        <c:axPos val="l"/>
        <c:numFmt formatCode="General" sourceLinked="1"/>
        <c:majorTickMark val="none"/>
        <c:minorTickMark val="none"/>
        <c:tickLblPos val="nextTo"/>
        <c:crossAx val="437311104"/>
        <c:crosses val="autoZero"/>
        <c:auto val="1"/>
        <c:lblAlgn val="ctr"/>
        <c:lblOffset val="100"/>
        <c:noMultiLvlLbl val="0"/>
      </c:catAx>
      <c:valAx>
        <c:axId val="437311104"/>
        <c:scaling>
          <c:orientation val="minMax"/>
        </c:scaling>
        <c:delete val="1"/>
        <c:axPos val="b"/>
        <c:numFmt formatCode="#,##0.00" sourceLinked="1"/>
        <c:majorTickMark val="none"/>
        <c:minorTickMark val="none"/>
        <c:tickLblPos val="nextTo"/>
        <c:crossAx val="156322816"/>
        <c:crosses val="autoZero"/>
        <c:crossBetween val="between"/>
      </c:valAx>
    </c:plotArea>
    <c:legend>
      <c:legendPos val="b"/>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Verlucutun!$C$237</c:f>
              <c:strCache>
                <c:ptCount val="1"/>
                <c:pt idx="0">
                  <c:v>Շահառուներ</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Verlucutun!$B$238:$B$243</c:f>
              <c:strCache>
                <c:ptCount val="6"/>
                <c:pt idx="0">
                  <c:v>2019</c:v>
                </c:pt>
                <c:pt idx="1">
                  <c:v>2020</c:v>
                </c:pt>
                <c:pt idx="2">
                  <c:v>2021</c:v>
                </c:pt>
                <c:pt idx="3">
                  <c:v>2022</c:v>
                </c:pt>
                <c:pt idx="4">
                  <c:v>2023</c:v>
                </c:pt>
                <c:pt idx="5">
                  <c:v>Միջինը</c:v>
                </c:pt>
              </c:strCache>
            </c:strRef>
          </c:cat>
          <c:val>
            <c:numRef>
              <c:f>Verlucutun!$C$238:$C$243</c:f>
              <c:numCache>
                <c:formatCode>0.0</c:formatCode>
                <c:ptCount val="6"/>
                <c:pt idx="0">
                  <c:v>89.79651162790698</c:v>
                </c:pt>
                <c:pt idx="1">
                  <c:v>76.151761517615171</c:v>
                </c:pt>
                <c:pt idx="2">
                  <c:v>72.303523035230356</c:v>
                </c:pt>
                <c:pt idx="3">
                  <c:v>77.75</c:v>
                </c:pt>
                <c:pt idx="4">
                  <c:v>98.5</c:v>
                </c:pt>
                <c:pt idx="5" formatCode="General">
                  <c:v>82.9</c:v>
                </c:pt>
              </c:numCache>
            </c:numRef>
          </c:val>
          <c:extLst>
            <c:ext xmlns:c16="http://schemas.microsoft.com/office/drawing/2014/chart" uri="{C3380CC4-5D6E-409C-BE32-E72D297353CC}">
              <c16:uniqueId val="{00000000-7572-4B42-9869-09CAF8C8E798}"/>
            </c:ext>
          </c:extLst>
        </c:ser>
        <c:ser>
          <c:idx val="1"/>
          <c:order val="1"/>
          <c:tx>
            <c:strRef>
              <c:f>Verlucutun!$D$237</c:f>
              <c:strCache>
                <c:ptCount val="1"/>
                <c:pt idx="0">
                  <c:v>Ֆինանսներ</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Verlucutun!$B$238:$B$243</c:f>
              <c:strCache>
                <c:ptCount val="6"/>
                <c:pt idx="0">
                  <c:v>2019</c:v>
                </c:pt>
                <c:pt idx="1">
                  <c:v>2020</c:v>
                </c:pt>
                <c:pt idx="2">
                  <c:v>2021</c:v>
                </c:pt>
                <c:pt idx="3">
                  <c:v>2022</c:v>
                </c:pt>
                <c:pt idx="4">
                  <c:v>2023</c:v>
                </c:pt>
                <c:pt idx="5">
                  <c:v>Միջինը</c:v>
                </c:pt>
              </c:strCache>
            </c:strRef>
          </c:cat>
          <c:val>
            <c:numRef>
              <c:f>Verlucutun!$D$238:$D$243</c:f>
              <c:numCache>
                <c:formatCode>0.0</c:formatCode>
                <c:ptCount val="6"/>
                <c:pt idx="0">
                  <c:v>96.177492821024885</c:v>
                </c:pt>
                <c:pt idx="1">
                  <c:v>89.913121797446479</c:v>
                </c:pt>
                <c:pt idx="2">
                  <c:v>99.999819368077269</c:v>
                </c:pt>
                <c:pt idx="3">
                  <c:v>99.849647459468258</c:v>
                </c:pt>
                <c:pt idx="4">
                  <c:v>99.676882255942814</c:v>
                </c:pt>
                <c:pt idx="5" formatCode="General">
                  <c:v>97.1</c:v>
                </c:pt>
              </c:numCache>
            </c:numRef>
          </c:val>
          <c:extLst>
            <c:ext xmlns:c16="http://schemas.microsoft.com/office/drawing/2014/chart" uri="{C3380CC4-5D6E-409C-BE32-E72D297353CC}">
              <c16:uniqueId val="{00000001-7572-4B42-9869-09CAF8C8E798}"/>
            </c:ext>
          </c:extLst>
        </c:ser>
        <c:dLbls>
          <c:showLegendKey val="0"/>
          <c:showVal val="1"/>
          <c:showCatName val="0"/>
          <c:showSerName val="0"/>
          <c:showPercent val="0"/>
          <c:showBubbleSize val="0"/>
        </c:dLbls>
        <c:gapWidth val="75"/>
        <c:axId val="174857728"/>
        <c:axId val="464594624"/>
      </c:barChart>
      <c:catAx>
        <c:axId val="174857728"/>
        <c:scaling>
          <c:orientation val="minMax"/>
        </c:scaling>
        <c:delete val="0"/>
        <c:axPos val="b"/>
        <c:numFmt formatCode="General" sourceLinked="0"/>
        <c:majorTickMark val="none"/>
        <c:minorTickMark val="none"/>
        <c:tickLblPos val="nextTo"/>
        <c:crossAx val="464594624"/>
        <c:crosses val="autoZero"/>
        <c:auto val="1"/>
        <c:lblAlgn val="ctr"/>
        <c:lblOffset val="100"/>
        <c:noMultiLvlLbl val="0"/>
      </c:catAx>
      <c:valAx>
        <c:axId val="464594624"/>
        <c:scaling>
          <c:orientation val="minMax"/>
        </c:scaling>
        <c:delete val="0"/>
        <c:axPos val="l"/>
        <c:numFmt formatCode="0.0" sourceLinked="1"/>
        <c:majorTickMark val="none"/>
        <c:minorTickMark val="none"/>
        <c:tickLblPos val="nextTo"/>
        <c:crossAx val="174857728"/>
        <c:crosses val="autoZero"/>
        <c:crossBetween val="between"/>
      </c:valAx>
    </c:plotArea>
    <c:legend>
      <c:legendPos val="b"/>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3581707909238997E-2"/>
          <c:y val="3.8450284623512972E-2"/>
          <c:w val="0.95367058938260518"/>
          <c:h val="0.70596393632614107"/>
        </c:manualLayout>
      </c:layout>
      <c:barChart>
        <c:barDir val="col"/>
        <c:grouping val="clustered"/>
        <c:varyColors val="0"/>
        <c:ser>
          <c:idx val="0"/>
          <c:order val="0"/>
          <c:tx>
            <c:strRef>
              <c:f>Verlucutun!$C$256</c:f>
              <c:strCache>
                <c:ptCount val="1"/>
                <c:pt idx="0">
                  <c:v>Պլանավորված՝ հազար դրամ</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Verlucutun!$B$257:$B$261</c:f>
              <c:numCache>
                <c:formatCode>General</c:formatCode>
                <c:ptCount val="5"/>
                <c:pt idx="0">
                  <c:v>2019</c:v>
                </c:pt>
                <c:pt idx="1">
                  <c:v>2020</c:v>
                </c:pt>
                <c:pt idx="2">
                  <c:v>2021</c:v>
                </c:pt>
                <c:pt idx="3">
                  <c:v>2022</c:v>
                </c:pt>
                <c:pt idx="4">
                  <c:v>2023</c:v>
                </c:pt>
              </c:numCache>
            </c:numRef>
          </c:cat>
          <c:val>
            <c:numRef>
              <c:f>Verlucutun!$C$257:$C$261</c:f>
              <c:numCache>
                <c:formatCode>0</c:formatCode>
                <c:ptCount val="5"/>
                <c:pt idx="0">
                  <c:v>61.893430232558138</c:v>
                </c:pt>
                <c:pt idx="1">
                  <c:v>111.32926829268293</c:v>
                </c:pt>
                <c:pt idx="2">
                  <c:v>90.018211382113819</c:v>
                </c:pt>
                <c:pt idx="3">
                  <c:v>94.590187499999999</c:v>
                </c:pt>
                <c:pt idx="4">
                  <c:v>129.92941666666667</c:v>
                </c:pt>
              </c:numCache>
            </c:numRef>
          </c:val>
          <c:extLst>
            <c:ext xmlns:c16="http://schemas.microsoft.com/office/drawing/2014/chart" uri="{C3380CC4-5D6E-409C-BE32-E72D297353CC}">
              <c16:uniqueId val="{00000000-2D67-4438-927B-A6122A735DA3}"/>
            </c:ext>
          </c:extLst>
        </c:ser>
        <c:ser>
          <c:idx val="1"/>
          <c:order val="1"/>
          <c:tx>
            <c:strRef>
              <c:f>Verlucutun!$D$256</c:f>
              <c:strCache>
                <c:ptCount val="1"/>
                <c:pt idx="0">
                  <c:v>Փաստացի` հազար դրամ</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Verlucutun!$B$257:$B$261</c:f>
              <c:numCache>
                <c:formatCode>General</c:formatCode>
                <c:ptCount val="5"/>
                <c:pt idx="0">
                  <c:v>2019</c:v>
                </c:pt>
                <c:pt idx="1">
                  <c:v>2020</c:v>
                </c:pt>
                <c:pt idx="2">
                  <c:v>2021</c:v>
                </c:pt>
                <c:pt idx="3">
                  <c:v>2022</c:v>
                </c:pt>
                <c:pt idx="4">
                  <c:v>2023</c:v>
                </c:pt>
              </c:numCache>
            </c:numRef>
          </c:cat>
          <c:val>
            <c:numRef>
              <c:f>Verlucutun!$D$257:$D$261</c:f>
              <c:numCache>
                <c:formatCode>0</c:formatCode>
                <c:ptCount val="5"/>
                <c:pt idx="0">
                  <c:v>66.291605697636768</c:v>
                </c:pt>
                <c:pt idx="1">
                  <c:v>131.44754448398575</c:v>
                </c:pt>
                <c:pt idx="2">
                  <c:v>124.50022488755621</c:v>
                </c:pt>
                <c:pt idx="3">
                  <c:v>121.47648713826366</c:v>
                </c:pt>
                <c:pt idx="4">
                  <c:v>131.48181895093063</c:v>
                </c:pt>
              </c:numCache>
            </c:numRef>
          </c:val>
          <c:extLst>
            <c:ext xmlns:c16="http://schemas.microsoft.com/office/drawing/2014/chart" uri="{C3380CC4-5D6E-409C-BE32-E72D297353CC}">
              <c16:uniqueId val="{00000001-2D67-4438-927B-A6122A735DA3}"/>
            </c:ext>
          </c:extLst>
        </c:ser>
        <c:ser>
          <c:idx val="2"/>
          <c:order val="2"/>
          <c:tx>
            <c:strRef>
              <c:f>Verlucutun!$E$256</c:f>
              <c:strCache>
                <c:ptCount val="1"/>
                <c:pt idx="0">
                  <c:v>Կատարողական` Փաստացի/պլանավորված,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Verlucutun!$B$257:$B$261</c:f>
              <c:numCache>
                <c:formatCode>General</c:formatCode>
                <c:ptCount val="5"/>
                <c:pt idx="0">
                  <c:v>2019</c:v>
                </c:pt>
                <c:pt idx="1">
                  <c:v>2020</c:v>
                </c:pt>
                <c:pt idx="2">
                  <c:v>2021</c:v>
                </c:pt>
                <c:pt idx="3">
                  <c:v>2022</c:v>
                </c:pt>
                <c:pt idx="4">
                  <c:v>2023</c:v>
                </c:pt>
              </c:numCache>
            </c:numRef>
          </c:cat>
          <c:val>
            <c:numRef>
              <c:f>Verlucutun!$E$257:$E$261</c:f>
              <c:numCache>
                <c:formatCode>0.0</c:formatCode>
                <c:ptCount val="5"/>
                <c:pt idx="0">
                  <c:v>107.10604574435921</c:v>
                </c:pt>
                <c:pt idx="1">
                  <c:v>118.07096776960051</c:v>
                </c:pt>
                <c:pt idx="2">
                  <c:v>138.30559725195096</c:v>
                </c:pt>
                <c:pt idx="3">
                  <c:v>128.42398387069869</c:v>
                </c:pt>
                <c:pt idx="4">
                  <c:v>101.19480432075412</c:v>
                </c:pt>
              </c:numCache>
            </c:numRef>
          </c:val>
          <c:extLst>
            <c:ext xmlns:c16="http://schemas.microsoft.com/office/drawing/2014/chart" uri="{C3380CC4-5D6E-409C-BE32-E72D297353CC}">
              <c16:uniqueId val="{00000002-2D67-4438-927B-A6122A735DA3}"/>
            </c:ext>
          </c:extLst>
        </c:ser>
        <c:dLbls>
          <c:showLegendKey val="0"/>
          <c:showVal val="1"/>
          <c:showCatName val="0"/>
          <c:showSerName val="0"/>
          <c:showPercent val="0"/>
          <c:showBubbleSize val="0"/>
        </c:dLbls>
        <c:gapWidth val="75"/>
        <c:axId val="178420736"/>
        <c:axId val="464596352"/>
      </c:barChart>
      <c:catAx>
        <c:axId val="178420736"/>
        <c:scaling>
          <c:orientation val="minMax"/>
        </c:scaling>
        <c:delete val="0"/>
        <c:axPos val="b"/>
        <c:numFmt formatCode="General" sourceLinked="1"/>
        <c:majorTickMark val="none"/>
        <c:minorTickMark val="none"/>
        <c:tickLblPos val="nextTo"/>
        <c:crossAx val="464596352"/>
        <c:crosses val="autoZero"/>
        <c:auto val="1"/>
        <c:lblAlgn val="ctr"/>
        <c:lblOffset val="100"/>
        <c:noMultiLvlLbl val="0"/>
      </c:catAx>
      <c:valAx>
        <c:axId val="464596352"/>
        <c:scaling>
          <c:orientation val="minMax"/>
        </c:scaling>
        <c:delete val="1"/>
        <c:axPos val="l"/>
        <c:numFmt formatCode="0" sourceLinked="1"/>
        <c:majorTickMark val="none"/>
        <c:minorTickMark val="none"/>
        <c:tickLblPos val="nextTo"/>
        <c:crossAx val="178420736"/>
        <c:crosses val="autoZero"/>
        <c:crossBetween val="between"/>
      </c:valAx>
    </c:plotArea>
    <c:legend>
      <c:legendPos val="b"/>
      <c:layout>
        <c:manualLayout>
          <c:xMode val="edge"/>
          <c:yMode val="edge"/>
          <c:x val="1.166723534548908E-2"/>
          <c:y val="0.8346363977230119"/>
          <c:w val="0.9849471014578991"/>
          <c:h val="0.14458438149776731"/>
        </c:manualLayout>
      </c:layout>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Verlucutun!$C$277</c:f>
              <c:strCache>
                <c:ptCount val="1"/>
                <c:pt idx="0">
                  <c:v>կին</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Verlucutun!$B$278:$B$282</c:f>
              <c:numCache>
                <c:formatCode>General</c:formatCode>
                <c:ptCount val="5"/>
                <c:pt idx="0">
                  <c:v>2019</c:v>
                </c:pt>
                <c:pt idx="1">
                  <c:v>2020</c:v>
                </c:pt>
                <c:pt idx="2">
                  <c:v>2021</c:v>
                </c:pt>
                <c:pt idx="3">
                  <c:v>2022</c:v>
                </c:pt>
                <c:pt idx="4">
                  <c:v>2023</c:v>
                </c:pt>
              </c:numCache>
            </c:numRef>
          </c:cat>
          <c:val>
            <c:numRef>
              <c:f>Verlucutun!$C$278:$C$282</c:f>
              <c:numCache>
                <c:formatCode>General</c:formatCode>
                <c:ptCount val="5"/>
                <c:pt idx="0">
                  <c:v>2010</c:v>
                </c:pt>
                <c:pt idx="1">
                  <c:v>910</c:v>
                </c:pt>
                <c:pt idx="2">
                  <c:v>858</c:v>
                </c:pt>
                <c:pt idx="3">
                  <c:v>822</c:v>
                </c:pt>
                <c:pt idx="4">
                  <c:v>763</c:v>
                </c:pt>
              </c:numCache>
            </c:numRef>
          </c:val>
          <c:extLst>
            <c:ext xmlns:c16="http://schemas.microsoft.com/office/drawing/2014/chart" uri="{C3380CC4-5D6E-409C-BE32-E72D297353CC}">
              <c16:uniqueId val="{00000000-A34B-46BC-A863-14E140E314DC}"/>
            </c:ext>
          </c:extLst>
        </c:ser>
        <c:ser>
          <c:idx val="1"/>
          <c:order val="1"/>
          <c:tx>
            <c:strRef>
              <c:f>Verlucutun!$D$277</c:f>
              <c:strCache>
                <c:ptCount val="1"/>
                <c:pt idx="0">
                  <c:v>Տղամարդ</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Verlucutun!$B$278:$B$282</c:f>
              <c:numCache>
                <c:formatCode>General</c:formatCode>
                <c:ptCount val="5"/>
                <c:pt idx="0">
                  <c:v>2019</c:v>
                </c:pt>
                <c:pt idx="1">
                  <c:v>2020</c:v>
                </c:pt>
                <c:pt idx="2">
                  <c:v>2021</c:v>
                </c:pt>
                <c:pt idx="3">
                  <c:v>2022</c:v>
                </c:pt>
                <c:pt idx="4">
                  <c:v>2023</c:v>
                </c:pt>
              </c:numCache>
            </c:numRef>
          </c:cat>
          <c:val>
            <c:numRef>
              <c:f>Verlucutun!$D$278:$D$282</c:f>
              <c:numCache>
                <c:formatCode>General</c:formatCode>
                <c:ptCount val="5"/>
                <c:pt idx="0">
                  <c:v>1079</c:v>
                </c:pt>
                <c:pt idx="1">
                  <c:v>498</c:v>
                </c:pt>
                <c:pt idx="2">
                  <c:v>476</c:v>
                </c:pt>
                <c:pt idx="3">
                  <c:v>422</c:v>
                </c:pt>
                <c:pt idx="4">
                  <c:v>419</c:v>
                </c:pt>
              </c:numCache>
            </c:numRef>
          </c:val>
          <c:extLst>
            <c:ext xmlns:c16="http://schemas.microsoft.com/office/drawing/2014/chart" uri="{C3380CC4-5D6E-409C-BE32-E72D297353CC}">
              <c16:uniqueId val="{00000001-A34B-46BC-A863-14E140E314DC}"/>
            </c:ext>
          </c:extLst>
        </c:ser>
        <c:dLbls>
          <c:showLegendKey val="0"/>
          <c:showVal val="1"/>
          <c:showCatName val="0"/>
          <c:showSerName val="0"/>
          <c:showPercent val="0"/>
          <c:showBubbleSize val="0"/>
        </c:dLbls>
        <c:gapWidth val="75"/>
        <c:axId val="156323328"/>
        <c:axId val="464598080"/>
      </c:barChart>
      <c:catAx>
        <c:axId val="156323328"/>
        <c:scaling>
          <c:orientation val="minMax"/>
        </c:scaling>
        <c:delete val="0"/>
        <c:axPos val="b"/>
        <c:numFmt formatCode="General" sourceLinked="1"/>
        <c:majorTickMark val="none"/>
        <c:minorTickMark val="none"/>
        <c:tickLblPos val="nextTo"/>
        <c:crossAx val="464598080"/>
        <c:crosses val="autoZero"/>
        <c:auto val="1"/>
        <c:lblAlgn val="ctr"/>
        <c:lblOffset val="100"/>
        <c:noMultiLvlLbl val="0"/>
      </c:catAx>
      <c:valAx>
        <c:axId val="464598080"/>
        <c:scaling>
          <c:orientation val="minMax"/>
        </c:scaling>
        <c:delete val="0"/>
        <c:axPos val="l"/>
        <c:numFmt formatCode="General" sourceLinked="1"/>
        <c:majorTickMark val="none"/>
        <c:minorTickMark val="none"/>
        <c:tickLblPos val="nextTo"/>
        <c:crossAx val="156323328"/>
        <c:crosses val="autoZero"/>
        <c:crossBetween val="between"/>
      </c:valAx>
    </c:plotArea>
    <c:legend>
      <c:legendPos val="b"/>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5243832472748137E-2"/>
          <c:y val="5.0925925925925923E-2"/>
          <c:w val="0.94262765347102695"/>
          <c:h val="0.70826953922426361"/>
        </c:manualLayout>
      </c:layout>
      <c:barChart>
        <c:barDir val="col"/>
        <c:grouping val="clustered"/>
        <c:varyColors val="0"/>
        <c:ser>
          <c:idx val="0"/>
          <c:order val="0"/>
          <c:tx>
            <c:strRef>
              <c:f>Verlucutun!$C$310</c:f>
              <c:strCache>
                <c:ptCount val="1"/>
                <c:pt idx="0">
                  <c:v>Պլանավորված</c:v>
                </c:pt>
              </c:strCache>
            </c:strRef>
          </c:tx>
          <c:invertIfNegative val="0"/>
          <c:dLbls>
            <c:dLbl>
              <c:idx val="6"/>
              <c:delete val="1"/>
              <c:extLst>
                <c:ext xmlns:c15="http://schemas.microsoft.com/office/drawing/2012/chart" uri="{CE6537A1-D6FC-4f65-9D91-7224C49458BB}"/>
                <c:ext xmlns:c16="http://schemas.microsoft.com/office/drawing/2014/chart" uri="{C3380CC4-5D6E-409C-BE32-E72D297353CC}">
                  <c16:uniqueId val="{00000000-0B7B-4B24-B1D0-FB9FFC982966}"/>
                </c:ext>
              </c:extLst>
            </c:dLbl>
            <c:dLbl>
              <c:idx val="7"/>
              <c:delete val="1"/>
              <c:extLst>
                <c:ext xmlns:c15="http://schemas.microsoft.com/office/drawing/2012/chart" uri="{CE6537A1-D6FC-4f65-9D91-7224C49458BB}"/>
                <c:ext xmlns:c16="http://schemas.microsoft.com/office/drawing/2014/chart" uri="{C3380CC4-5D6E-409C-BE32-E72D297353CC}">
                  <c16:uniqueId val="{00000001-0B7B-4B24-B1D0-FB9FFC98296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Verlucutun!$B$311:$B$318</c:f>
              <c:numCache>
                <c:formatCode>General</c:formatCode>
                <c:ptCount val="8"/>
                <c:pt idx="0">
                  <c:v>2019</c:v>
                </c:pt>
                <c:pt idx="1">
                  <c:v>2020</c:v>
                </c:pt>
                <c:pt idx="2">
                  <c:v>2021</c:v>
                </c:pt>
                <c:pt idx="3">
                  <c:v>2022</c:v>
                </c:pt>
                <c:pt idx="4">
                  <c:v>2023</c:v>
                </c:pt>
                <c:pt idx="5">
                  <c:v>2024</c:v>
                </c:pt>
                <c:pt idx="6">
                  <c:v>2025</c:v>
                </c:pt>
                <c:pt idx="7">
                  <c:v>2026</c:v>
                </c:pt>
              </c:numCache>
            </c:numRef>
          </c:cat>
          <c:val>
            <c:numRef>
              <c:f>Verlucutun!$C$311:$C$318</c:f>
              <c:numCache>
                <c:formatCode>0</c:formatCode>
                <c:ptCount val="8"/>
                <c:pt idx="0">
                  <c:v>100</c:v>
                </c:pt>
                <c:pt idx="1">
                  <c:v>100</c:v>
                </c:pt>
                <c:pt idx="2">
                  <c:v>100</c:v>
                </c:pt>
                <c:pt idx="3">
                  <c:v>80</c:v>
                </c:pt>
                <c:pt idx="4">
                  <c:v>100</c:v>
                </c:pt>
                <c:pt idx="5">
                  <c:v>100</c:v>
                </c:pt>
                <c:pt idx="6">
                  <c:v>0</c:v>
                </c:pt>
                <c:pt idx="7">
                  <c:v>0</c:v>
                </c:pt>
              </c:numCache>
            </c:numRef>
          </c:val>
          <c:extLst>
            <c:ext xmlns:c16="http://schemas.microsoft.com/office/drawing/2014/chart" uri="{C3380CC4-5D6E-409C-BE32-E72D297353CC}">
              <c16:uniqueId val="{00000000-9DAA-45CD-B0A1-1794BEB30506}"/>
            </c:ext>
          </c:extLst>
        </c:ser>
        <c:ser>
          <c:idx val="1"/>
          <c:order val="1"/>
          <c:tx>
            <c:strRef>
              <c:f>Verlucutun!$D$310</c:f>
              <c:strCache>
                <c:ptCount val="1"/>
                <c:pt idx="0">
                  <c:v>Փաստացի</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Verlucutun!$B$311:$B$318</c:f>
              <c:numCache>
                <c:formatCode>General</c:formatCode>
                <c:ptCount val="8"/>
                <c:pt idx="0">
                  <c:v>2019</c:v>
                </c:pt>
                <c:pt idx="1">
                  <c:v>2020</c:v>
                </c:pt>
                <c:pt idx="2">
                  <c:v>2021</c:v>
                </c:pt>
                <c:pt idx="3">
                  <c:v>2022</c:v>
                </c:pt>
                <c:pt idx="4">
                  <c:v>2023</c:v>
                </c:pt>
                <c:pt idx="5">
                  <c:v>2024</c:v>
                </c:pt>
                <c:pt idx="6">
                  <c:v>2025</c:v>
                </c:pt>
                <c:pt idx="7">
                  <c:v>2026</c:v>
                </c:pt>
              </c:numCache>
            </c:numRef>
          </c:cat>
          <c:val>
            <c:numRef>
              <c:f>Verlucutun!$D$311:$D$318</c:f>
              <c:numCache>
                <c:formatCode>0</c:formatCode>
                <c:ptCount val="8"/>
                <c:pt idx="0">
                  <c:v>99</c:v>
                </c:pt>
                <c:pt idx="1">
                  <c:v>100</c:v>
                </c:pt>
                <c:pt idx="2">
                  <c:v>86</c:v>
                </c:pt>
                <c:pt idx="3">
                  <c:v>76</c:v>
                </c:pt>
                <c:pt idx="4">
                  <c:v>100</c:v>
                </c:pt>
              </c:numCache>
            </c:numRef>
          </c:val>
          <c:extLst>
            <c:ext xmlns:c16="http://schemas.microsoft.com/office/drawing/2014/chart" uri="{C3380CC4-5D6E-409C-BE32-E72D297353CC}">
              <c16:uniqueId val="{00000001-9DAA-45CD-B0A1-1794BEB30506}"/>
            </c:ext>
          </c:extLst>
        </c:ser>
        <c:dLbls>
          <c:showLegendKey val="0"/>
          <c:showVal val="1"/>
          <c:showCatName val="0"/>
          <c:showSerName val="0"/>
          <c:showPercent val="0"/>
          <c:showBubbleSize val="0"/>
        </c:dLbls>
        <c:gapWidth val="75"/>
        <c:axId val="178418176"/>
        <c:axId val="464599808"/>
      </c:barChart>
      <c:catAx>
        <c:axId val="178418176"/>
        <c:scaling>
          <c:orientation val="minMax"/>
        </c:scaling>
        <c:delete val="0"/>
        <c:axPos val="b"/>
        <c:numFmt formatCode="General" sourceLinked="1"/>
        <c:majorTickMark val="none"/>
        <c:minorTickMark val="none"/>
        <c:tickLblPos val="nextTo"/>
        <c:crossAx val="464599808"/>
        <c:crosses val="autoZero"/>
        <c:auto val="1"/>
        <c:lblAlgn val="ctr"/>
        <c:lblOffset val="100"/>
        <c:noMultiLvlLbl val="0"/>
      </c:catAx>
      <c:valAx>
        <c:axId val="464599808"/>
        <c:scaling>
          <c:orientation val="minMax"/>
        </c:scaling>
        <c:delete val="1"/>
        <c:axPos val="l"/>
        <c:numFmt formatCode="0" sourceLinked="1"/>
        <c:majorTickMark val="none"/>
        <c:minorTickMark val="none"/>
        <c:tickLblPos val="nextTo"/>
        <c:crossAx val="178418176"/>
        <c:crosses val="autoZero"/>
        <c:crossBetween val="between"/>
      </c:valAx>
    </c:plotArea>
    <c:legend>
      <c:legendPos val="b"/>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Verlucutun!$C$330</c:f>
              <c:strCache>
                <c:ptCount val="1"/>
                <c:pt idx="0">
                  <c:v>Պլանավորված</c:v>
                </c:pt>
              </c:strCache>
            </c:strRef>
          </c:tx>
          <c:invertIfNegative val="0"/>
          <c:dLbls>
            <c:dLbl>
              <c:idx val="6"/>
              <c:delete val="1"/>
              <c:extLst>
                <c:ext xmlns:c15="http://schemas.microsoft.com/office/drawing/2012/chart" uri="{CE6537A1-D6FC-4f65-9D91-7224C49458BB}"/>
                <c:ext xmlns:c16="http://schemas.microsoft.com/office/drawing/2014/chart" uri="{C3380CC4-5D6E-409C-BE32-E72D297353CC}">
                  <c16:uniqueId val="{00000001-F2C8-4B74-A9B3-EB7A98B813E0}"/>
                </c:ext>
              </c:extLst>
            </c:dLbl>
            <c:dLbl>
              <c:idx val="7"/>
              <c:delete val="1"/>
              <c:extLst>
                <c:ext xmlns:c15="http://schemas.microsoft.com/office/drawing/2012/chart" uri="{CE6537A1-D6FC-4f65-9D91-7224C49458BB}"/>
                <c:ext xmlns:c16="http://schemas.microsoft.com/office/drawing/2014/chart" uri="{C3380CC4-5D6E-409C-BE32-E72D297353CC}">
                  <c16:uniqueId val="{00000000-F2C8-4B74-A9B3-EB7A98B813E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Verlucutun!$B$331:$B$338</c:f>
              <c:numCache>
                <c:formatCode>General</c:formatCode>
                <c:ptCount val="8"/>
                <c:pt idx="0">
                  <c:v>2019</c:v>
                </c:pt>
                <c:pt idx="1">
                  <c:v>2020</c:v>
                </c:pt>
                <c:pt idx="2">
                  <c:v>2021</c:v>
                </c:pt>
                <c:pt idx="3">
                  <c:v>2022</c:v>
                </c:pt>
                <c:pt idx="4">
                  <c:v>2023</c:v>
                </c:pt>
                <c:pt idx="5">
                  <c:v>2024</c:v>
                </c:pt>
                <c:pt idx="6">
                  <c:v>2025</c:v>
                </c:pt>
                <c:pt idx="7">
                  <c:v>2026</c:v>
                </c:pt>
              </c:numCache>
            </c:numRef>
          </c:cat>
          <c:val>
            <c:numRef>
              <c:f>Verlucutun!$C$331:$C$338</c:f>
              <c:numCache>
                <c:formatCode>#,##0.00</c:formatCode>
                <c:ptCount val="8"/>
                <c:pt idx="0">
                  <c:v>52629.1</c:v>
                </c:pt>
                <c:pt idx="1">
                  <c:v>58859.3</c:v>
                </c:pt>
                <c:pt idx="2">
                  <c:v>58859.3</c:v>
                </c:pt>
                <c:pt idx="3">
                  <c:v>68758.600000000006</c:v>
                </c:pt>
                <c:pt idx="4">
                  <c:v>70762.399999999994</c:v>
                </c:pt>
                <c:pt idx="5">
                  <c:v>70748.800000000003</c:v>
                </c:pt>
                <c:pt idx="6">
                  <c:v>0</c:v>
                </c:pt>
                <c:pt idx="7">
                  <c:v>0</c:v>
                </c:pt>
              </c:numCache>
            </c:numRef>
          </c:val>
          <c:extLst>
            <c:ext xmlns:c16="http://schemas.microsoft.com/office/drawing/2014/chart" uri="{C3380CC4-5D6E-409C-BE32-E72D297353CC}">
              <c16:uniqueId val="{00000000-8D15-4F8D-9FDB-2FDCFD60D8FF}"/>
            </c:ext>
          </c:extLst>
        </c:ser>
        <c:ser>
          <c:idx val="1"/>
          <c:order val="1"/>
          <c:tx>
            <c:strRef>
              <c:f>Verlucutun!$D$330</c:f>
              <c:strCache>
                <c:ptCount val="1"/>
                <c:pt idx="0">
                  <c:v>Փաստացի</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Verlucutun!$B$331:$B$338</c:f>
              <c:numCache>
                <c:formatCode>General</c:formatCode>
                <c:ptCount val="8"/>
                <c:pt idx="0">
                  <c:v>2019</c:v>
                </c:pt>
                <c:pt idx="1">
                  <c:v>2020</c:v>
                </c:pt>
                <c:pt idx="2">
                  <c:v>2021</c:v>
                </c:pt>
                <c:pt idx="3">
                  <c:v>2022</c:v>
                </c:pt>
                <c:pt idx="4">
                  <c:v>2023</c:v>
                </c:pt>
                <c:pt idx="5">
                  <c:v>2024</c:v>
                </c:pt>
                <c:pt idx="6">
                  <c:v>2025</c:v>
                </c:pt>
                <c:pt idx="7">
                  <c:v>2026</c:v>
                </c:pt>
              </c:numCache>
            </c:numRef>
          </c:cat>
          <c:val>
            <c:numRef>
              <c:f>Verlucutun!$D$331:$D$338</c:f>
              <c:numCache>
                <c:formatCode>#,##0.00</c:formatCode>
                <c:ptCount val="8"/>
                <c:pt idx="0">
                  <c:v>52140.5</c:v>
                </c:pt>
                <c:pt idx="1">
                  <c:v>58834.8</c:v>
                </c:pt>
                <c:pt idx="2">
                  <c:v>57457.09</c:v>
                </c:pt>
                <c:pt idx="3">
                  <c:v>62772.14</c:v>
                </c:pt>
                <c:pt idx="4">
                  <c:v>63825.96</c:v>
                </c:pt>
              </c:numCache>
            </c:numRef>
          </c:val>
          <c:extLst>
            <c:ext xmlns:c16="http://schemas.microsoft.com/office/drawing/2014/chart" uri="{C3380CC4-5D6E-409C-BE32-E72D297353CC}">
              <c16:uniqueId val="{00000001-8D15-4F8D-9FDB-2FDCFD60D8FF}"/>
            </c:ext>
          </c:extLst>
        </c:ser>
        <c:dLbls>
          <c:showLegendKey val="0"/>
          <c:showVal val="1"/>
          <c:showCatName val="0"/>
          <c:showSerName val="0"/>
          <c:showPercent val="0"/>
          <c:showBubbleSize val="0"/>
        </c:dLbls>
        <c:gapWidth val="75"/>
        <c:axId val="182494720"/>
        <c:axId val="464847424"/>
      </c:barChart>
      <c:catAx>
        <c:axId val="182494720"/>
        <c:scaling>
          <c:orientation val="minMax"/>
        </c:scaling>
        <c:delete val="0"/>
        <c:axPos val="l"/>
        <c:numFmt formatCode="General" sourceLinked="1"/>
        <c:majorTickMark val="none"/>
        <c:minorTickMark val="none"/>
        <c:tickLblPos val="nextTo"/>
        <c:crossAx val="464847424"/>
        <c:crosses val="autoZero"/>
        <c:auto val="1"/>
        <c:lblAlgn val="ctr"/>
        <c:lblOffset val="100"/>
        <c:noMultiLvlLbl val="0"/>
      </c:catAx>
      <c:valAx>
        <c:axId val="464847424"/>
        <c:scaling>
          <c:orientation val="minMax"/>
        </c:scaling>
        <c:delete val="1"/>
        <c:axPos val="b"/>
        <c:numFmt formatCode="#,##0.00" sourceLinked="1"/>
        <c:majorTickMark val="none"/>
        <c:minorTickMark val="none"/>
        <c:tickLblPos val="nextTo"/>
        <c:crossAx val="182494720"/>
        <c:crosses val="autoZero"/>
        <c:crossBetween val="between"/>
      </c:valAx>
    </c:plotArea>
    <c:legend>
      <c:legendPos val="b"/>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Verlucutun!$C$342</c:f>
              <c:strCache>
                <c:ptCount val="1"/>
                <c:pt idx="0">
                  <c:v>Շահառուներ</c:v>
                </c:pt>
              </c:strCache>
            </c:strRef>
          </c:tx>
          <c:invertIfNegative val="0"/>
          <c:dLbls>
            <c:dLbl>
              <c:idx val="0"/>
              <c:layout>
                <c:manualLayout>
                  <c:x val="-8.3333333333333332E-3"/>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2E3-430A-ACF8-B765E1FD04E7}"/>
                </c:ext>
              </c:extLst>
            </c:dLbl>
            <c:dLbl>
              <c:idx val="1"/>
              <c:layout>
                <c:manualLayout>
                  <c:x val="-1.3888888888888888E-2"/>
                  <c:y val="-6.01851851851851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2E3-430A-ACF8-B765E1FD04E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Verlucutun!$B$343:$B$348</c:f>
              <c:strCache>
                <c:ptCount val="6"/>
                <c:pt idx="0">
                  <c:v>2019</c:v>
                </c:pt>
                <c:pt idx="1">
                  <c:v>2020</c:v>
                </c:pt>
                <c:pt idx="2">
                  <c:v>2021</c:v>
                </c:pt>
                <c:pt idx="3">
                  <c:v>2022</c:v>
                </c:pt>
                <c:pt idx="4">
                  <c:v>2023</c:v>
                </c:pt>
                <c:pt idx="5">
                  <c:v>Միջինը</c:v>
                </c:pt>
              </c:strCache>
            </c:strRef>
          </c:cat>
          <c:val>
            <c:numRef>
              <c:f>Verlucutun!$C$343:$C$348</c:f>
              <c:numCache>
                <c:formatCode>0.0</c:formatCode>
                <c:ptCount val="6"/>
                <c:pt idx="0">
                  <c:v>99</c:v>
                </c:pt>
                <c:pt idx="1">
                  <c:v>100</c:v>
                </c:pt>
                <c:pt idx="2">
                  <c:v>86</c:v>
                </c:pt>
                <c:pt idx="3">
                  <c:v>95</c:v>
                </c:pt>
                <c:pt idx="4">
                  <c:v>100</c:v>
                </c:pt>
                <c:pt idx="5" formatCode="General">
                  <c:v>96</c:v>
                </c:pt>
              </c:numCache>
            </c:numRef>
          </c:val>
          <c:extLst>
            <c:ext xmlns:c16="http://schemas.microsoft.com/office/drawing/2014/chart" uri="{C3380CC4-5D6E-409C-BE32-E72D297353CC}">
              <c16:uniqueId val="{00000002-22E3-430A-ACF8-B765E1FD04E7}"/>
            </c:ext>
          </c:extLst>
        </c:ser>
        <c:ser>
          <c:idx val="1"/>
          <c:order val="1"/>
          <c:tx>
            <c:strRef>
              <c:f>Verlucutun!$D$342</c:f>
              <c:strCache>
                <c:ptCount val="1"/>
                <c:pt idx="0">
                  <c:v>Ֆինանսներ</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Verlucutun!$B$343:$B$348</c:f>
              <c:strCache>
                <c:ptCount val="6"/>
                <c:pt idx="0">
                  <c:v>2019</c:v>
                </c:pt>
                <c:pt idx="1">
                  <c:v>2020</c:v>
                </c:pt>
                <c:pt idx="2">
                  <c:v>2021</c:v>
                </c:pt>
                <c:pt idx="3">
                  <c:v>2022</c:v>
                </c:pt>
                <c:pt idx="4">
                  <c:v>2023</c:v>
                </c:pt>
                <c:pt idx="5">
                  <c:v>Միջինը</c:v>
                </c:pt>
              </c:strCache>
            </c:strRef>
          </c:cat>
          <c:val>
            <c:numRef>
              <c:f>Verlucutun!$D$343:$D$348</c:f>
              <c:numCache>
                <c:formatCode>0.0</c:formatCode>
                <c:ptCount val="6"/>
                <c:pt idx="0">
                  <c:v>99.071616273126466</c:v>
                </c:pt>
                <c:pt idx="1">
                  <c:v>99.958375311972787</c:v>
                </c:pt>
                <c:pt idx="2">
                  <c:v>97.617691681688356</c:v>
                </c:pt>
                <c:pt idx="3">
                  <c:v>91.29351092081572</c:v>
                </c:pt>
                <c:pt idx="4">
                  <c:v>90.197562547341533</c:v>
                </c:pt>
                <c:pt idx="5" formatCode="General">
                  <c:v>98.6</c:v>
                </c:pt>
              </c:numCache>
            </c:numRef>
          </c:val>
          <c:extLst>
            <c:ext xmlns:c16="http://schemas.microsoft.com/office/drawing/2014/chart" uri="{C3380CC4-5D6E-409C-BE32-E72D297353CC}">
              <c16:uniqueId val="{00000003-22E3-430A-ACF8-B765E1FD04E7}"/>
            </c:ext>
          </c:extLst>
        </c:ser>
        <c:dLbls>
          <c:showLegendKey val="0"/>
          <c:showVal val="1"/>
          <c:showCatName val="0"/>
          <c:showSerName val="0"/>
          <c:showPercent val="0"/>
          <c:showBubbleSize val="0"/>
        </c:dLbls>
        <c:gapWidth val="75"/>
        <c:axId val="173559808"/>
        <c:axId val="464849152"/>
      </c:barChart>
      <c:catAx>
        <c:axId val="173559808"/>
        <c:scaling>
          <c:orientation val="minMax"/>
        </c:scaling>
        <c:delete val="0"/>
        <c:axPos val="b"/>
        <c:numFmt formatCode="General" sourceLinked="0"/>
        <c:majorTickMark val="none"/>
        <c:minorTickMark val="none"/>
        <c:tickLblPos val="nextTo"/>
        <c:crossAx val="464849152"/>
        <c:crosses val="autoZero"/>
        <c:auto val="1"/>
        <c:lblAlgn val="ctr"/>
        <c:lblOffset val="100"/>
        <c:noMultiLvlLbl val="0"/>
      </c:catAx>
      <c:valAx>
        <c:axId val="464849152"/>
        <c:scaling>
          <c:orientation val="minMax"/>
        </c:scaling>
        <c:delete val="1"/>
        <c:axPos val="l"/>
        <c:numFmt formatCode="0.0" sourceLinked="1"/>
        <c:majorTickMark val="none"/>
        <c:minorTickMark val="none"/>
        <c:tickLblPos val="nextTo"/>
        <c:crossAx val="173559808"/>
        <c:crosses val="autoZero"/>
        <c:crossBetween val="between"/>
      </c:valAx>
    </c:plotArea>
    <c:legend>
      <c:legendPos val="b"/>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042364896695609E-2"/>
          <c:y val="5.0925925925925923E-2"/>
          <c:w val="0.89945336159903089"/>
          <c:h val="0.75116324001166523"/>
        </c:manualLayout>
      </c:layout>
      <c:barChart>
        <c:barDir val="bar"/>
        <c:grouping val="clustered"/>
        <c:varyColors val="0"/>
        <c:ser>
          <c:idx val="0"/>
          <c:order val="0"/>
          <c:tx>
            <c:strRef>
              <c:f>Verlucutun!$C$361</c:f>
              <c:strCache>
                <c:ptCount val="1"/>
                <c:pt idx="0">
                  <c:v>Պլանավորված՝ հազար դրամ</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Verlucutun!$B$362:$B$366</c:f>
              <c:numCache>
                <c:formatCode>General</c:formatCode>
                <c:ptCount val="5"/>
                <c:pt idx="0">
                  <c:v>2019</c:v>
                </c:pt>
                <c:pt idx="1">
                  <c:v>2020</c:v>
                </c:pt>
                <c:pt idx="2">
                  <c:v>2021</c:v>
                </c:pt>
                <c:pt idx="3">
                  <c:v>2022</c:v>
                </c:pt>
                <c:pt idx="4">
                  <c:v>2023</c:v>
                </c:pt>
              </c:numCache>
            </c:numRef>
          </c:cat>
          <c:val>
            <c:numRef>
              <c:f>Verlucutun!$C$362:$C$366</c:f>
              <c:numCache>
                <c:formatCode>0</c:formatCode>
                <c:ptCount val="5"/>
                <c:pt idx="0">
                  <c:v>526.29099999999994</c:v>
                </c:pt>
                <c:pt idx="1">
                  <c:v>588.59300000000007</c:v>
                </c:pt>
                <c:pt idx="2">
                  <c:v>588.59300000000007</c:v>
                </c:pt>
                <c:pt idx="3">
                  <c:v>859.48250000000007</c:v>
                </c:pt>
                <c:pt idx="4">
                  <c:v>707.62399999999991</c:v>
                </c:pt>
              </c:numCache>
            </c:numRef>
          </c:val>
          <c:extLst>
            <c:ext xmlns:c16="http://schemas.microsoft.com/office/drawing/2014/chart" uri="{C3380CC4-5D6E-409C-BE32-E72D297353CC}">
              <c16:uniqueId val="{00000000-5430-4BDE-BBDC-F03DC0BEA63C}"/>
            </c:ext>
          </c:extLst>
        </c:ser>
        <c:ser>
          <c:idx val="1"/>
          <c:order val="1"/>
          <c:tx>
            <c:strRef>
              <c:f>Verlucutun!$D$361</c:f>
              <c:strCache>
                <c:ptCount val="1"/>
                <c:pt idx="0">
                  <c:v>Փաստացի` հազար դրամ</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Verlucutun!$B$362:$B$366</c:f>
              <c:numCache>
                <c:formatCode>General</c:formatCode>
                <c:ptCount val="5"/>
                <c:pt idx="0">
                  <c:v>2019</c:v>
                </c:pt>
                <c:pt idx="1">
                  <c:v>2020</c:v>
                </c:pt>
                <c:pt idx="2">
                  <c:v>2021</c:v>
                </c:pt>
                <c:pt idx="3">
                  <c:v>2022</c:v>
                </c:pt>
                <c:pt idx="4">
                  <c:v>2023</c:v>
                </c:pt>
              </c:numCache>
            </c:numRef>
          </c:cat>
          <c:val>
            <c:numRef>
              <c:f>Verlucutun!$D$362:$D$366</c:f>
              <c:numCache>
                <c:formatCode>0</c:formatCode>
                <c:ptCount val="5"/>
                <c:pt idx="0">
                  <c:v>526.67171717171721</c:v>
                </c:pt>
                <c:pt idx="1">
                  <c:v>588.34800000000007</c:v>
                </c:pt>
                <c:pt idx="2">
                  <c:v>668.10569767441859</c:v>
                </c:pt>
                <c:pt idx="3">
                  <c:v>825.94921052631582</c:v>
                </c:pt>
                <c:pt idx="4">
                  <c:v>638.25959999999998</c:v>
                </c:pt>
              </c:numCache>
            </c:numRef>
          </c:val>
          <c:extLst>
            <c:ext xmlns:c16="http://schemas.microsoft.com/office/drawing/2014/chart" uri="{C3380CC4-5D6E-409C-BE32-E72D297353CC}">
              <c16:uniqueId val="{00000001-5430-4BDE-BBDC-F03DC0BEA63C}"/>
            </c:ext>
          </c:extLst>
        </c:ser>
        <c:ser>
          <c:idx val="2"/>
          <c:order val="2"/>
          <c:tx>
            <c:strRef>
              <c:f>Verlucutun!$E$361</c:f>
              <c:strCache>
                <c:ptCount val="1"/>
                <c:pt idx="0">
                  <c:v>Կատարողական` Փաստացի/պլանավորված,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Verlucutun!$B$362:$B$366</c:f>
              <c:numCache>
                <c:formatCode>General</c:formatCode>
                <c:ptCount val="5"/>
                <c:pt idx="0">
                  <c:v>2019</c:v>
                </c:pt>
                <c:pt idx="1">
                  <c:v>2020</c:v>
                </c:pt>
                <c:pt idx="2">
                  <c:v>2021</c:v>
                </c:pt>
                <c:pt idx="3">
                  <c:v>2022</c:v>
                </c:pt>
                <c:pt idx="4">
                  <c:v>2023</c:v>
                </c:pt>
              </c:numCache>
            </c:numRef>
          </c:cat>
          <c:val>
            <c:numRef>
              <c:f>Verlucutun!$E$362:$E$366</c:f>
              <c:numCache>
                <c:formatCode>0.0</c:formatCode>
                <c:ptCount val="5"/>
                <c:pt idx="0">
                  <c:v>100.07233966982473</c:v>
                </c:pt>
                <c:pt idx="1">
                  <c:v>99.958375311972787</c:v>
                </c:pt>
                <c:pt idx="2">
                  <c:v>113.50894381591669</c:v>
                </c:pt>
                <c:pt idx="3">
                  <c:v>96.09843254822708</c:v>
                </c:pt>
                <c:pt idx="4">
                  <c:v>90.197562547341533</c:v>
                </c:pt>
              </c:numCache>
            </c:numRef>
          </c:val>
          <c:extLst>
            <c:ext xmlns:c16="http://schemas.microsoft.com/office/drawing/2014/chart" uri="{C3380CC4-5D6E-409C-BE32-E72D297353CC}">
              <c16:uniqueId val="{00000002-5430-4BDE-BBDC-F03DC0BEA63C}"/>
            </c:ext>
          </c:extLst>
        </c:ser>
        <c:dLbls>
          <c:showLegendKey val="0"/>
          <c:showVal val="1"/>
          <c:showCatName val="0"/>
          <c:showSerName val="0"/>
          <c:showPercent val="0"/>
          <c:showBubbleSize val="0"/>
        </c:dLbls>
        <c:gapWidth val="75"/>
        <c:axId val="173562368"/>
        <c:axId val="464850880"/>
      </c:barChart>
      <c:catAx>
        <c:axId val="173562368"/>
        <c:scaling>
          <c:orientation val="minMax"/>
        </c:scaling>
        <c:delete val="0"/>
        <c:axPos val="l"/>
        <c:numFmt formatCode="General" sourceLinked="1"/>
        <c:majorTickMark val="none"/>
        <c:minorTickMark val="none"/>
        <c:tickLblPos val="nextTo"/>
        <c:crossAx val="464850880"/>
        <c:crosses val="autoZero"/>
        <c:auto val="1"/>
        <c:lblAlgn val="ctr"/>
        <c:lblOffset val="100"/>
        <c:noMultiLvlLbl val="0"/>
      </c:catAx>
      <c:valAx>
        <c:axId val="464850880"/>
        <c:scaling>
          <c:orientation val="minMax"/>
        </c:scaling>
        <c:delete val="1"/>
        <c:axPos val="b"/>
        <c:numFmt formatCode="0" sourceLinked="1"/>
        <c:majorTickMark val="none"/>
        <c:minorTickMark val="none"/>
        <c:tickLblPos val="nextTo"/>
        <c:crossAx val="173562368"/>
        <c:crosses val="autoZero"/>
        <c:crossBetween val="between"/>
      </c:valAx>
    </c:plotArea>
    <c:legend>
      <c:legendPos val="b"/>
      <c:layout>
        <c:manualLayout>
          <c:xMode val="edge"/>
          <c:yMode val="edge"/>
          <c:x val="1.1411548556430439E-2"/>
          <c:y val="0.83912620297462814"/>
          <c:w val="0.9749545056867891"/>
          <c:h val="0.13309601924759404"/>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'[Xnamjalner-Petakan-Tariq.xlsx]Sheet1'!$A$6</c:f>
              <c:strCache>
                <c:ptCount val="1"/>
                <c:pt idx="0">
                  <c:v>Մինչև 30 տարեկան</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'[Xnamjalner-Petakan-Tariq.xlsx]Sheet1'!$B$5:$O$5</c:f>
              <c:strCach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strCache>
            </c:strRef>
          </c:cat>
          <c:val>
            <c:numRef>
              <c:f>'[Xnamjalner-Petakan-Tariq.xlsx]Sheet1'!$B$6:$O$6</c:f>
              <c:numCache>
                <c:formatCode>General</c:formatCode>
                <c:ptCount val="14"/>
                <c:pt idx="0">
                  <c:v>108</c:v>
                </c:pt>
                <c:pt idx="1">
                  <c:v>76</c:v>
                </c:pt>
                <c:pt idx="2">
                  <c:v>80</c:v>
                </c:pt>
                <c:pt idx="3">
                  <c:v>75</c:v>
                </c:pt>
                <c:pt idx="4">
                  <c:v>55</c:v>
                </c:pt>
                <c:pt idx="5">
                  <c:v>139</c:v>
                </c:pt>
                <c:pt idx="6">
                  <c:v>137</c:v>
                </c:pt>
                <c:pt idx="7">
                  <c:v>125</c:v>
                </c:pt>
                <c:pt idx="8">
                  <c:v>115</c:v>
                </c:pt>
                <c:pt idx="9">
                  <c:v>95</c:v>
                </c:pt>
                <c:pt idx="10">
                  <c:v>94</c:v>
                </c:pt>
                <c:pt idx="11">
                  <c:v>89</c:v>
                </c:pt>
                <c:pt idx="12">
                  <c:v>73</c:v>
                </c:pt>
                <c:pt idx="13">
                  <c:v>92</c:v>
                </c:pt>
              </c:numCache>
            </c:numRef>
          </c:val>
          <c:extLst>
            <c:ext xmlns:c16="http://schemas.microsoft.com/office/drawing/2014/chart" uri="{C3380CC4-5D6E-409C-BE32-E72D297353CC}">
              <c16:uniqueId val="{00000000-720B-435F-9066-E062A186C6F2}"/>
            </c:ext>
          </c:extLst>
        </c:ser>
        <c:ser>
          <c:idx val="1"/>
          <c:order val="1"/>
          <c:tx>
            <c:strRef>
              <c:f>'[Xnamjalner-Petakan-Tariq.xlsx]Sheet1'!$A$7</c:f>
              <c:strCache>
                <c:ptCount val="1"/>
                <c:pt idx="0">
                  <c:v>31 - 50 տարեկան</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'[Xnamjalner-Petakan-Tariq.xlsx]Sheet1'!$B$5:$O$5</c:f>
              <c:strCach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strCache>
            </c:strRef>
          </c:cat>
          <c:val>
            <c:numRef>
              <c:f>'[Xnamjalner-Petakan-Tariq.xlsx]Sheet1'!$B$7:$O$7</c:f>
              <c:numCache>
                <c:formatCode>General</c:formatCode>
                <c:ptCount val="14"/>
                <c:pt idx="0">
                  <c:v>254</c:v>
                </c:pt>
                <c:pt idx="1">
                  <c:v>261</c:v>
                </c:pt>
                <c:pt idx="2">
                  <c:v>270</c:v>
                </c:pt>
                <c:pt idx="3">
                  <c:v>273</c:v>
                </c:pt>
                <c:pt idx="4">
                  <c:v>263</c:v>
                </c:pt>
                <c:pt idx="5">
                  <c:v>262</c:v>
                </c:pt>
                <c:pt idx="6">
                  <c:v>282</c:v>
                </c:pt>
                <c:pt idx="7">
                  <c:v>267</c:v>
                </c:pt>
                <c:pt idx="8">
                  <c:v>274</c:v>
                </c:pt>
                <c:pt idx="9">
                  <c:v>257</c:v>
                </c:pt>
                <c:pt idx="10">
                  <c:v>260</c:v>
                </c:pt>
                <c:pt idx="11">
                  <c:v>258</c:v>
                </c:pt>
                <c:pt idx="12">
                  <c:v>270</c:v>
                </c:pt>
                <c:pt idx="13">
                  <c:v>285</c:v>
                </c:pt>
              </c:numCache>
            </c:numRef>
          </c:val>
          <c:extLst>
            <c:ext xmlns:c16="http://schemas.microsoft.com/office/drawing/2014/chart" uri="{C3380CC4-5D6E-409C-BE32-E72D297353CC}">
              <c16:uniqueId val="{00000001-720B-435F-9066-E062A186C6F2}"/>
            </c:ext>
          </c:extLst>
        </c:ser>
        <c:ser>
          <c:idx val="2"/>
          <c:order val="2"/>
          <c:tx>
            <c:strRef>
              <c:f>'[Xnamjalner-Petakan-Tariq.xlsx]Sheet1'!$A$8</c:f>
              <c:strCache>
                <c:ptCount val="1"/>
                <c:pt idx="0">
                  <c:v>51 - 70 տարեկան</c:v>
                </c:pt>
              </c:strCache>
            </c:strRef>
          </c:tx>
          <c:spPr>
            <a:solidFill>
              <a:schemeClr val="accent3"/>
            </a:solidFill>
            <a:ln>
              <a:noFill/>
            </a:ln>
            <a:effectLst/>
          </c:spPr>
          <c:invertIfNegative val="0"/>
          <c:dLbls>
            <c:dLbl>
              <c:idx val="1"/>
              <c:layout>
                <c:manualLayout>
                  <c:x val="2.0576131687242798E-2"/>
                  <c:y val="7.043493572812115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20B-435F-9066-E062A186C6F2}"/>
                </c:ext>
              </c:extLst>
            </c:dLbl>
            <c:dLbl>
              <c:idx val="2"/>
              <c:layout>
                <c:manualLayout>
                  <c:x val="3.4979423868312758E-2"/>
                  <c:y val="7.043493572812115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20B-435F-9066-E062A186C6F2}"/>
                </c:ext>
              </c:extLst>
            </c:dLbl>
            <c:dLbl>
              <c:idx val="3"/>
              <c:layout>
                <c:manualLayout>
                  <c:x val="4.1152263374485597E-2"/>
                  <c:y val="3.521746786406057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20B-435F-9066-E062A186C6F2}"/>
                </c:ext>
              </c:extLst>
            </c:dLbl>
            <c:dLbl>
              <c:idx val="5"/>
              <c:layout>
                <c:manualLayout>
                  <c:x val="3.292181069958848E-2"/>
                  <c:y val="7.043493572812115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20B-435F-9066-E062A186C6F2}"/>
                </c:ext>
              </c:extLst>
            </c:dLbl>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'[Xnamjalner-Petakan-Tariq.xlsx]Sheet1'!$B$5:$O$5</c:f>
              <c:strCach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strCache>
            </c:strRef>
          </c:cat>
          <c:val>
            <c:numRef>
              <c:f>'[Xnamjalner-Petakan-Tariq.xlsx]Sheet1'!$B$8:$O$8</c:f>
              <c:numCache>
                <c:formatCode>General</c:formatCode>
                <c:ptCount val="14"/>
                <c:pt idx="0">
                  <c:v>372</c:v>
                </c:pt>
                <c:pt idx="1">
                  <c:v>415</c:v>
                </c:pt>
                <c:pt idx="2">
                  <c:v>411</c:v>
                </c:pt>
                <c:pt idx="3">
                  <c:v>403</c:v>
                </c:pt>
                <c:pt idx="4">
                  <c:v>444</c:v>
                </c:pt>
                <c:pt idx="5">
                  <c:v>432</c:v>
                </c:pt>
                <c:pt idx="6">
                  <c:v>462</c:v>
                </c:pt>
                <c:pt idx="7">
                  <c:v>394</c:v>
                </c:pt>
                <c:pt idx="8">
                  <c:v>440</c:v>
                </c:pt>
                <c:pt idx="9">
                  <c:v>467</c:v>
                </c:pt>
                <c:pt idx="10">
                  <c:v>388</c:v>
                </c:pt>
                <c:pt idx="11">
                  <c:v>392</c:v>
                </c:pt>
                <c:pt idx="12">
                  <c:v>401</c:v>
                </c:pt>
                <c:pt idx="13">
                  <c:v>436</c:v>
                </c:pt>
              </c:numCache>
            </c:numRef>
          </c:val>
          <c:extLst>
            <c:ext xmlns:c16="http://schemas.microsoft.com/office/drawing/2014/chart" uri="{C3380CC4-5D6E-409C-BE32-E72D297353CC}">
              <c16:uniqueId val="{00000002-720B-435F-9066-E062A186C6F2}"/>
            </c:ext>
          </c:extLst>
        </c:ser>
        <c:ser>
          <c:idx val="3"/>
          <c:order val="3"/>
          <c:tx>
            <c:strRef>
              <c:f>'[Xnamjalner-Petakan-Tariq.xlsx]Sheet1'!$A$9</c:f>
              <c:strCache>
                <c:ptCount val="1"/>
                <c:pt idx="0">
                  <c:v>71 և բարձր</c:v>
                </c:pt>
              </c:strCache>
            </c:strRef>
          </c:tx>
          <c:spPr>
            <a:solidFill>
              <a:schemeClr val="accent4"/>
            </a:solidFill>
            <a:ln>
              <a:noFill/>
            </a:ln>
            <a:effectLst/>
          </c:spPr>
          <c:invertIfNegative val="0"/>
          <c:dLbls>
            <c:dLbl>
              <c:idx val="9"/>
              <c:layout>
                <c:manualLayout>
                  <c:x val="1.6460905349794087E-2"/>
                  <c:y val="-2.11304807184363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20B-435F-9066-E062A186C6F2}"/>
                </c:ext>
              </c:extLst>
            </c:dLbl>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'[Xnamjalner-Petakan-Tariq.xlsx]Sheet1'!$B$5:$O$5</c:f>
              <c:strCach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strCache>
            </c:strRef>
          </c:cat>
          <c:val>
            <c:numRef>
              <c:f>'[Xnamjalner-Petakan-Tariq.xlsx]Sheet1'!$B$9:$O$9</c:f>
              <c:numCache>
                <c:formatCode>General</c:formatCode>
                <c:ptCount val="14"/>
                <c:pt idx="0">
                  <c:v>393</c:v>
                </c:pt>
                <c:pt idx="1">
                  <c:v>411</c:v>
                </c:pt>
                <c:pt idx="2">
                  <c:v>412</c:v>
                </c:pt>
                <c:pt idx="3">
                  <c:v>409</c:v>
                </c:pt>
                <c:pt idx="4">
                  <c:v>401</c:v>
                </c:pt>
                <c:pt idx="5">
                  <c:v>439</c:v>
                </c:pt>
                <c:pt idx="6">
                  <c:v>418</c:v>
                </c:pt>
                <c:pt idx="7">
                  <c:v>486</c:v>
                </c:pt>
                <c:pt idx="8">
                  <c:v>474</c:v>
                </c:pt>
                <c:pt idx="9">
                  <c:v>484</c:v>
                </c:pt>
                <c:pt idx="10">
                  <c:v>331</c:v>
                </c:pt>
                <c:pt idx="11">
                  <c:v>349</c:v>
                </c:pt>
                <c:pt idx="12">
                  <c:v>343</c:v>
                </c:pt>
                <c:pt idx="13">
                  <c:v>398</c:v>
                </c:pt>
              </c:numCache>
            </c:numRef>
          </c:val>
          <c:extLst>
            <c:ext xmlns:c16="http://schemas.microsoft.com/office/drawing/2014/chart" uri="{C3380CC4-5D6E-409C-BE32-E72D297353CC}">
              <c16:uniqueId val="{00000003-720B-435F-9066-E062A186C6F2}"/>
            </c:ext>
          </c:extLst>
        </c:ser>
        <c:dLbls>
          <c:showLegendKey val="0"/>
          <c:showVal val="1"/>
          <c:showCatName val="0"/>
          <c:showSerName val="0"/>
          <c:showPercent val="0"/>
          <c:showBubbleSize val="0"/>
        </c:dLbls>
        <c:gapWidth val="150"/>
        <c:overlap val="-25"/>
        <c:axId val="152631808"/>
        <c:axId val="290780224"/>
      </c:barChart>
      <c:catAx>
        <c:axId val="1526318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290780224"/>
        <c:crosses val="autoZero"/>
        <c:auto val="1"/>
        <c:lblAlgn val="ctr"/>
        <c:lblOffset val="100"/>
        <c:noMultiLvlLbl val="0"/>
      </c:catAx>
      <c:valAx>
        <c:axId val="290780224"/>
        <c:scaling>
          <c:orientation val="minMax"/>
        </c:scaling>
        <c:delete val="1"/>
        <c:axPos val="b"/>
        <c:numFmt formatCode="General" sourceLinked="1"/>
        <c:majorTickMark val="none"/>
        <c:minorTickMark val="none"/>
        <c:tickLblPos val="nextTo"/>
        <c:crossAx val="1526318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1">
          <a:latin typeface="GHEA Grapalat" panose="02000506050000020003" pitchFamily="50" charset="0"/>
        </a:defRPr>
      </a:pPr>
      <a:endParaRPr lang="en-US"/>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Verlucutun!$C$382</c:f>
              <c:strCache>
                <c:ptCount val="1"/>
                <c:pt idx="0">
                  <c:v>կին</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Verlucutun!$B$383:$B$387</c:f>
              <c:numCache>
                <c:formatCode>General</c:formatCode>
                <c:ptCount val="5"/>
                <c:pt idx="0">
                  <c:v>2019</c:v>
                </c:pt>
                <c:pt idx="1">
                  <c:v>2020</c:v>
                </c:pt>
                <c:pt idx="2">
                  <c:v>2021</c:v>
                </c:pt>
                <c:pt idx="3">
                  <c:v>2022</c:v>
                </c:pt>
                <c:pt idx="4">
                  <c:v>2023</c:v>
                </c:pt>
              </c:numCache>
            </c:numRef>
          </c:cat>
          <c:val>
            <c:numRef>
              <c:f>Verlucutun!$C$383:$C$387</c:f>
              <c:numCache>
                <c:formatCode>General</c:formatCode>
                <c:ptCount val="5"/>
                <c:pt idx="0">
                  <c:v>41</c:v>
                </c:pt>
                <c:pt idx="1">
                  <c:v>43</c:v>
                </c:pt>
                <c:pt idx="2">
                  <c:v>38</c:v>
                </c:pt>
                <c:pt idx="3">
                  <c:v>34</c:v>
                </c:pt>
                <c:pt idx="4">
                  <c:v>40</c:v>
                </c:pt>
              </c:numCache>
            </c:numRef>
          </c:val>
          <c:extLst>
            <c:ext xmlns:c16="http://schemas.microsoft.com/office/drawing/2014/chart" uri="{C3380CC4-5D6E-409C-BE32-E72D297353CC}">
              <c16:uniqueId val="{00000000-0F9D-4FFD-89F1-6EBF60FCC84F}"/>
            </c:ext>
          </c:extLst>
        </c:ser>
        <c:ser>
          <c:idx val="1"/>
          <c:order val="1"/>
          <c:tx>
            <c:strRef>
              <c:f>Verlucutun!$D$382</c:f>
              <c:strCache>
                <c:ptCount val="1"/>
                <c:pt idx="0">
                  <c:v>Տղամարդ</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Verlucutun!$B$383:$B$387</c:f>
              <c:numCache>
                <c:formatCode>General</c:formatCode>
                <c:ptCount val="5"/>
                <c:pt idx="0">
                  <c:v>2019</c:v>
                </c:pt>
                <c:pt idx="1">
                  <c:v>2020</c:v>
                </c:pt>
                <c:pt idx="2">
                  <c:v>2021</c:v>
                </c:pt>
                <c:pt idx="3">
                  <c:v>2022</c:v>
                </c:pt>
                <c:pt idx="4">
                  <c:v>2023</c:v>
                </c:pt>
              </c:numCache>
            </c:numRef>
          </c:cat>
          <c:val>
            <c:numRef>
              <c:f>Verlucutun!$D$383:$D$387</c:f>
              <c:numCache>
                <c:formatCode>General</c:formatCode>
                <c:ptCount val="5"/>
                <c:pt idx="0">
                  <c:v>59</c:v>
                </c:pt>
                <c:pt idx="1">
                  <c:v>57</c:v>
                </c:pt>
                <c:pt idx="2">
                  <c:v>48</c:v>
                </c:pt>
                <c:pt idx="3">
                  <c:v>42</c:v>
                </c:pt>
                <c:pt idx="4">
                  <c:v>60</c:v>
                </c:pt>
              </c:numCache>
            </c:numRef>
          </c:val>
          <c:extLst>
            <c:ext xmlns:c16="http://schemas.microsoft.com/office/drawing/2014/chart" uri="{C3380CC4-5D6E-409C-BE32-E72D297353CC}">
              <c16:uniqueId val="{00000001-0F9D-4FFD-89F1-6EBF60FCC84F}"/>
            </c:ext>
          </c:extLst>
        </c:ser>
        <c:dLbls>
          <c:showLegendKey val="0"/>
          <c:showVal val="1"/>
          <c:showCatName val="0"/>
          <c:showSerName val="0"/>
          <c:showPercent val="0"/>
          <c:showBubbleSize val="0"/>
        </c:dLbls>
        <c:gapWidth val="75"/>
        <c:axId val="212149248"/>
        <c:axId val="464852608"/>
      </c:barChart>
      <c:catAx>
        <c:axId val="212149248"/>
        <c:scaling>
          <c:orientation val="minMax"/>
        </c:scaling>
        <c:delete val="0"/>
        <c:axPos val="b"/>
        <c:numFmt formatCode="General" sourceLinked="1"/>
        <c:majorTickMark val="none"/>
        <c:minorTickMark val="none"/>
        <c:tickLblPos val="nextTo"/>
        <c:crossAx val="464852608"/>
        <c:crosses val="autoZero"/>
        <c:auto val="1"/>
        <c:lblAlgn val="ctr"/>
        <c:lblOffset val="100"/>
        <c:noMultiLvlLbl val="0"/>
      </c:catAx>
      <c:valAx>
        <c:axId val="464852608"/>
        <c:scaling>
          <c:orientation val="minMax"/>
        </c:scaling>
        <c:delete val="1"/>
        <c:axPos val="l"/>
        <c:numFmt formatCode="General" sourceLinked="1"/>
        <c:majorTickMark val="none"/>
        <c:minorTickMark val="none"/>
        <c:tickLblPos val="nextTo"/>
        <c:crossAx val="212149248"/>
        <c:crosses val="autoZero"/>
        <c:crossBetween val="between"/>
      </c:valAx>
    </c:plotArea>
    <c:legend>
      <c:legendPos val="b"/>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'[Shurjorya-mutqagrvac-baza.xlsx]Sheet1'!$A$6:$B$24</c:f>
              <c:multiLvlStrCache>
                <c:ptCount val="19"/>
                <c:lvl>
                  <c:pt idx="0">
                    <c:v>Երևան</c:v>
                  </c:pt>
                  <c:pt idx="1">
                    <c:v>Արագածոտն</c:v>
                  </c:pt>
                  <c:pt idx="2">
                    <c:v>Արարատ</c:v>
                  </c:pt>
                  <c:pt idx="3">
                    <c:v>Արմավիր</c:v>
                  </c:pt>
                  <c:pt idx="4">
                    <c:v>Գեղարքունիք</c:v>
                  </c:pt>
                  <c:pt idx="5">
                    <c:v>Կոտայք</c:v>
                  </c:pt>
                  <c:pt idx="6">
                    <c:v>Լոռի</c:v>
                  </c:pt>
                  <c:pt idx="7">
                    <c:v>Շիրակ</c:v>
                  </c:pt>
                  <c:pt idx="8">
                    <c:v>Սյունիք</c:v>
                  </c:pt>
                  <c:pt idx="9">
                    <c:v>Վայոց Ձոր</c:v>
                  </c:pt>
                  <c:pt idx="10">
                    <c:v>Տավուշ</c:v>
                  </c:pt>
                  <c:pt idx="11">
                    <c:v>Արցախ</c:v>
                  </c:pt>
                  <c:pt idx="12">
                    <c:v>Այլ</c:v>
                  </c:pt>
                  <c:pt idx="13">
                    <c:v>Կին</c:v>
                  </c:pt>
                  <c:pt idx="14">
                    <c:v>Տղամարդ</c:v>
                  </c:pt>
                  <c:pt idx="15">
                    <c:v>Քաղաքային</c:v>
                  </c:pt>
                  <c:pt idx="16">
                    <c:v>Գյուղական</c:v>
                  </c:pt>
                  <c:pt idx="17">
                    <c:v>18-ից 63</c:v>
                  </c:pt>
                  <c:pt idx="18">
                    <c:v>63 և ավելի</c:v>
                  </c:pt>
                </c:lvl>
                <c:lvl>
                  <c:pt idx="0">
                    <c:v>Մարզ</c:v>
                  </c:pt>
                  <c:pt idx="13">
                    <c:v>Սեռ</c:v>
                  </c:pt>
                  <c:pt idx="15">
                    <c:v>Համայնք</c:v>
                  </c:pt>
                  <c:pt idx="17">
                    <c:v>Տարիք</c:v>
                  </c:pt>
                </c:lvl>
              </c:multiLvlStrCache>
            </c:multiLvlStrRef>
          </c:cat>
          <c:val>
            <c:numRef>
              <c:f>'[Shurjorya-mutqagrvac-baza.xlsx]Sheet1'!$C$6:$C$24</c:f>
              <c:numCache>
                <c:formatCode>0.0</c:formatCode>
                <c:ptCount val="19"/>
                <c:pt idx="0">
                  <c:v>34.883720930232556</c:v>
                </c:pt>
                <c:pt idx="1">
                  <c:v>2.6162790697674421</c:v>
                </c:pt>
                <c:pt idx="2">
                  <c:v>4.0697674418604652</c:v>
                </c:pt>
                <c:pt idx="3">
                  <c:v>4.941860465116279</c:v>
                </c:pt>
                <c:pt idx="4">
                  <c:v>3.1976744186046511</c:v>
                </c:pt>
                <c:pt idx="5">
                  <c:v>4.3604651162790695</c:v>
                </c:pt>
                <c:pt idx="6">
                  <c:v>5.2325581395348841</c:v>
                </c:pt>
                <c:pt idx="7">
                  <c:v>13.953488372093023</c:v>
                </c:pt>
                <c:pt idx="8">
                  <c:v>2.6162790697674421</c:v>
                </c:pt>
                <c:pt idx="9">
                  <c:v>2.3255813953488373</c:v>
                </c:pt>
                <c:pt idx="10">
                  <c:v>1.7441860465116279</c:v>
                </c:pt>
                <c:pt idx="11">
                  <c:v>16.569767441860463</c:v>
                </c:pt>
                <c:pt idx="12">
                  <c:v>3.4883720930232558</c:v>
                </c:pt>
                <c:pt idx="13">
                  <c:v>54.069767441860463</c:v>
                </c:pt>
                <c:pt idx="14">
                  <c:v>45.930232558139537</c:v>
                </c:pt>
                <c:pt idx="15">
                  <c:v>70.930232558139537</c:v>
                </c:pt>
                <c:pt idx="16">
                  <c:v>29.069767441860463</c:v>
                </c:pt>
                <c:pt idx="17">
                  <c:v>15.988372093023257</c:v>
                </c:pt>
                <c:pt idx="18">
                  <c:v>84.011627906976742</c:v>
                </c:pt>
              </c:numCache>
            </c:numRef>
          </c:val>
          <c:extLst>
            <c:ext xmlns:c16="http://schemas.microsoft.com/office/drawing/2014/chart" uri="{C3380CC4-5D6E-409C-BE32-E72D297353CC}">
              <c16:uniqueId val="{00000000-8582-42BB-8867-99BB320BD5CA}"/>
            </c:ext>
          </c:extLst>
        </c:ser>
        <c:dLbls>
          <c:showLegendKey val="0"/>
          <c:showVal val="1"/>
          <c:showCatName val="0"/>
          <c:showSerName val="0"/>
          <c:showPercent val="0"/>
          <c:showBubbleSize val="0"/>
        </c:dLbls>
        <c:gapWidth val="150"/>
        <c:overlap val="-25"/>
        <c:axId val="173563392"/>
        <c:axId val="465479936"/>
      </c:barChart>
      <c:catAx>
        <c:axId val="1735633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5479936"/>
        <c:crosses val="autoZero"/>
        <c:auto val="1"/>
        <c:lblAlgn val="ctr"/>
        <c:lblOffset val="100"/>
        <c:noMultiLvlLbl val="0"/>
      </c:catAx>
      <c:valAx>
        <c:axId val="465479936"/>
        <c:scaling>
          <c:orientation val="minMax"/>
        </c:scaling>
        <c:delete val="1"/>
        <c:axPos val="b"/>
        <c:numFmt formatCode="0.0" sourceLinked="1"/>
        <c:majorTickMark val="none"/>
        <c:minorTickMark val="none"/>
        <c:tickLblPos val="nextTo"/>
        <c:crossAx val="173563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Sheet1!$B$29:$B$34</c:f>
              <c:strCache>
                <c:ptCount val="6"/>
                <c:pt idx="0">
                  <c:v>Մինչև 1 տարի</c:v>
                </c:pt>
                <c:pt idx="1">
                  <c:v>1-ից 5 տարի</c:v>
                </c:pt>
                <c:pt idx="2">
                  <c:v>6-ից 10 տարի</c:v>
                </c:pt>
                <c:pt idx="3">
                  <c:v>10-ից 20 տարի</c:v>
                </c:pt>
                <c:pt idx="4">
                  <c:v>20 տարուց ավելի</c:v>
                </c:pt>
                <c:pt idx="5">
                  <c:v>Հրաժարվել են պատասխանել</c:v>
                </c:pt>
              </c:strCache>
            </c:strRef>
          </c:cat>
          <c:val>
            <c:numRef>
              <c:f>Sheet1!$C$29:$C$34</c:f>
              <c:numCache>
                <c:formatCode>0.0</c:formatCode>
                <c:ptCount val="6"/>
                <c:pt idx="0">
                  <c:v>15.988372093023257</c:v>
                </c:pt>
                <c:pt idx="1">
                  <c:v>49.127906976744185</c:v>
                </c:pt>
                <c:pt idx="2">
                  <c:v>22.093023255813954</c:v>
                </c:pt>
                <c:pt idx="3">
                  <c:v>6.9767441860465116</c:v>
                </c:pt>
                <c:pt idx="4">
                  <c:v>3.1976744186046511</c:v>
                </c:pt>
                <c:pt idx="5">
                  <c:v>2.6162790697674421</c:v>
                </c:pt>
              </c:numCache>
            </c:numRef>
          </c:val>
          <c:extLst>
            <c:ext xmlns:c16="http://schemas.microsoft.com/office/drawing/2014/chart" uri="{C3380CC4-5D6E-409C-BE32-E72D297353CC}">
              <c16:uniqueId val="{00000000-1ECE-4F5D-9772-788E6E9986A7}"/>
            </c:ext>
          </c:extLst>
        </c:ser>
        <c:dLbls>
          <c:showLegendKey val="0"/>
          <c:showVal val="1"/>
          <c:showCatName val="0"/>
          <c:showSerName val="0"/>
          <c:showPercent val="0"/>
          <c:showBubbleSize val="0"/>
        </c:dLbls>
        <c:gapWidth val="150"/>
        <c:overlap val="-25"/>
        <c:axId val="178126848"/>
        <c:axId val="470335488"/>
      </c:barChart>
      <c:catAx>
        <c:axId val="178126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470335488"/>
        <c:crosses val="autoZero"/>
        <c:auto val="1"/>
        <c:lblAlgn val="ctr"/>
        <c:lblOffset val="100"/>
        <c:noMultiLvlLbl val="0"/>
      </c:catAx>
      <c:valAx>
        <c:axId val="470335488"/>
        <c:scaling>
          <c:orientation val="minMax"/>
        </c:scaling>
        <c:delete val="1"/>
        <c:axPos val="l"/>
        <c:numFmt formatCode="0.0" sourceLinked="1"/>
        <c:majorTickMark val="none"/>
        <c:minorTickMark val="none"/>
        <c:tickLblPos val="nextTo"/>
        <c:crossAx val="178126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Sheet1!$C$51</c:f>
              <c:strCache>
                <c:ptCount val="1"/>
                <c:pt idx="0">
                  <c:v>Կին</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Sheet1!$B$52:$B$57</c:f>
              <c:strCache>
                <c:ptCount val="6"/>
                <c:pt idx="0">
                  <c:v>Զգալիորեն լավացել է</c:v>
                </c:pt>
                <c:pt idx="1">
                  <c:v>Որոշ չափով լավացել է  </c:v>
                </c:pt>
                <c:pt idx="2">
                  <c:v>Չի փոխվել   </c:v>
                </c:pt>
                <c:pt idx="3">
                  <c:v>Որոշ չափով վատացել է  </c:v>
                </c:pt>
                <c:pt idx="4">
                  <c:v>Զգալիորեն վատացել է</c:v>
                </c:pt>
                <c:pt idx="5">
                  <c:v>Հրաժարվել են պատասխանել</c:v>
                </c:pt>
              </c:strCache>
            </c:strRef>
          </c:cat>
          <c:val>
            <c:numRef>
              <c:f>Sheet1!$C$52:$C$57</c:f>
              <c:numCache>
                <c:formatCode>0.0</c:formatCode>
                <c:ptCount val="6"/>
                <c:pt idx="0">
                  <c:v>12.903225806451612</c:v>
                </c:pt>
                <c:pt idx="1">
                  <c:v>37.096774193548384</c:v>
                </c:pt>
                <c:pt idx="2">
                  <c:v>31.72043010752688</c:v>
                </c:pt>
                <c:pt idx="3">
                  <c:v>12.903225806451612</c:v>
                </c:pt>
                <c:pt idx="4">
                  <c:v>1.075268817204301</c:v>
                </c:pt>
                <c:pt idx="5">
                  <c:v>4.301075268817204</c:v>
                </c:pt>
              </c:numCache>
            </c:numRef>
          </c:val>
          <c:extLst>
            <c:ext xmlns:c16="http://schemas.microsoft.com/office/drawing/2014/chart" uri="{C3380CC4-5D6E-409C-BE32-E72D297353CC}">
              <c16:uniqueId val="{00000000-E643-461B-9534-0F1AD17787E7}"/>
            </c:ext>
          </c:extLst>
        </c:ser>
        <c:ser>
          <c:idx val="1"/>
          <c:order val="1"/>
          <c:tx>
            <c:strRef>
              <c:f>Sheet1!$D$51</c:f>
              <c:strCache>
                <c:ptCount val="1"/>
                <c:pt idx="0">
                  <c:v>Տղամարդ</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Sheet1!$B$52:$B$57</c:f>
              <c:strCache>
                <c:ptCount val="6"/>
                <c:pt idx="0">
                  <c:v>Զգալիորեն լավացել է</c:v>
                </c:pt>
                <c:pt idx="1">
                  <c:v>Որոշ չափով լավացել է  </c:v>
                </c:pt>
                <c:pt idx="2">
                  <c:v>Չի փոխվել   </c:v>
                </c:pt>
                <c:pt idx="3">
                  <c:v>Որոշ չափով վատացել է  </c:v>
                </c:pt>
                <c:pt idx="4">
                  <c:v>Զգալիորեն վատացել է</c:v>
                </c:pt>
                <c:pt idx="5">
                  <c:v>Հրաժարվել են պատասխանել</c:v>
                </c:pt>
              </c:strCache>
            </c:strRef>
          </c:cat>
          <c:val>
            <c:numRef>
              <c:f>Sheet1!$D$52:$D$57</c:f>
              <c:numCache>
                <c:formatCode>0.0</c:formatCode>
                <c:ptCount val="6"/>
                <c:pt idx="0">
                  <c:v>11.39240506329114</c:v>
                </c:pt>
                <c:pt idx="1">
                  <c:v>43.037974683544306</c:v>
                </c:pt>
                <c:pt idx="2">
                  <c:v>34.810126582278478</c:v>
                </c:pt>
                <c:pt idx="3">
                  <c:v>8.2278481012658222</c:v>
                </c:pt>
                <c:pt idx="4">
                  <c:v>1.8987341772151898</c:v>
                </c:pt>
                <c:pt idx="5">
                  <c:v>0.63291139240506333</c:v>
                </c:pt>
              </c:numCache>
            </c:numRef>
          </c:val>
          <c:extLst>
            <c:ext xmlns:c16="http://schemas.microsoft.com/office/drawing/2014/chart" uri="{C3380CC4-5D6E-409C-BE32-E72D297353CC}">
              <c16:uniqueId val="{00000001-E643-461B-9534-0F1AD17787E7}"/>
            </c:ext>
          </c:extLst>
        </c:ser>
        <c:ser>
          <c:idx val="2"/>
          <c:order val="2"/>
          <c:tx>
            <c:strRef>
              <c:f>Sheet1!$E$51</c:f>
              <c:strCache>
                <c:ptCount val="1"/>
                <c:pt idx="0">
                  <c:v>Ընդամենը</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Sheet1!$B$52:$B$57</c:f>
              <c:strCache>
                <c:ptCount val="6"/>
                <c:pt idx="0">
                  <c:v>Զգալիորեն լավացել է</c:v>
                </c:pt>
                <c:pt idx="1">
                  <c:v>Որոշ չափով լավացել է  </c:v>
                </c:pt>
                <c:pt idx="2">
                  <c:v>Չի փոխվել   </c:v>
                </c:pt>
                <c:pt idx="3">
                  <c:v>Որոշ չափով վատացել է  </c:v>
                </c:pt>
                <c:pt idx="4">
                  <c:v>Զգալիորեն վատացել է</c:v>
                </c:pt>
                <c:pt idx="5">
                  <c:v>Հրաժարվել են պատասխանել</c:v>
                </c:pt>
              </c:strCache>
            </c:strRef>
          </c:cat>
          <c:val>
            <c:numRef>
              <c:f>Sheet1!$E$52:$E$57</c:f>
              <c:numCache>
                <c:formatCode>0.0</c:formatCode>
                <c:ptCount val="6"/>
                <c:pt idx="0">
                  <c:v>12.209302325581396</c:v>
                </c:pt>
                <c:pt idx="1">
                  <c:v>39.825581395348834</c:v>
                </c:pt>
                <c:pt idx="2">
                  <c:v>33.139534883720927</c:v>
                </c:pt>
                <c:pt idx="3">
                  <c:v>10.755813953488373</c:v>
                </c:pt>
                <c:pt idx="4">
                  <c:v>1.4534883720930232</c:v>
                </c:pt>
                <c:pt idx="5">
                  <c:v>2.6162790697674421</c:v>
                </c:pt>
              </c:numCache>
            </c:numRef>
          </c:val>
          <c:extLst>
            <c:ext xmlns:c16="http://schemas.microsoft.com/office/drawing/2014/chart" uri="{C3380CC4-5D6E-409C-BE32-E72D297353CC}">
              <c16:uniqueId val="{00000002-E643-461B-9534-0F1AD17787E7}"/>
            </c:ext>
          </c:extLst>
        </c:ser>
        <c:dLbls>
          <c:showLegendKey val="0"/>
          <c:showVal val="1"/>
          <c:showCatName val="0"/>
          <c:showSerName val="0"/>
          <c:showPercent val="0"/>
          <c:showBubbleSize val="0"/>
        </c:dLbls>
        <c:gapWidth val="150"/>
        <c:overlap val="-25"/>
        <c:axId val="212149760"/>
        <c:axId val="470337216"/>
      </c:barChart>
      <c:catAx>
        <c:axId val="2121497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470337216"/>
        <c:crosses val="autoZero"/>
        <c:auto val="1"/>
        <c:lblAlgn val="ctr"/>
        <c:lblOffset val="100"/>
        <c:noMultiLvlLbl val="0"/>
      </c:catAx>
      <c:valAx>
        <c:axId val="470337216"/>
        <c:scaling>
          <c:orientation val="minMax"/>
        </c:scaling>
        <c:delete val="1"/>
        <c:axPos val="b"/>
        <c:numFmt formatCode="0.0" sourceLinked="1"/>
        <c:majorTickMark val="none"/>
        <c:minorTickMark val="none"/>
        <c:tickLblPos val="nextTo"/>
        <c:crossAx val="2121497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'[Shurjorya-mutqagrvac-baza.xlsx]Sheet1'!$C$83</c:f>
              <c:strCache>
                <c:ptCount val="1"/>
                <c:pt idx="0">
                  <c:v>Ստացել եմ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'[Shurjorya-mutqagrvac-baza.xlsx]Sheet1'!$B$84:$B$88</c:f>
              <c:strCache>
                <c:ptCount val="5"/>
                <c:pt idx="0">
                  <c:v>Սննդով ապահովում (օրակամ)</c:v>
                </c:pt>
                <c:pt idx="1">
                  <c:v>Հագուստի տրամադրում (տարեկան)</c:v>
                </c:pt>
                <c:pt idx="2">
                  <c:v>Կոշիկի տրամադրում (տարեկան)</c:v>
                </c:pt>
                <c:pt idx="3">
                  <c:v>Հիգենիկ պարագաների տրամադրում (ամսական)</c:v>
                </c:pt>
                <c:pt idx="4">
                  <c:v>Անկողնային պարագաների տրամադրում (ամսական)</c:v>
                </c:pt>
              </c:strCache>
            </c:strRef>
          </c:cat>
          <c:val>
            <c:numRef>
              <c:f>'[Shurjorya-mutqagrvac-baza.xlsx]Sheet1'!$C$84:$C$88</c:f>
              <c:numCache>
                <c:formatCode>0</c:formatCode>
                <c:ptCount val="5"/>
                <c:pt idx="0" formatCode="General">
                  <c:v>100</c:v>
                </c:pt>
                <c:pt idx="1">
                  <c:v>88.95348837209302</c:v>
                </c:pt>
                <c:pt idx="2">
                  <c:v>85.174418604651166</c:v>
                </c:pt>
                <c:pt idx="3">
                  <c:v>100</c:v>
                </c:pt>
                <c:pt idx="4">
                  <c:v>96.220930232558146</c:v>
                </c:pt>
              </c:numCache>
            </c:numRef>
          </c:val>
          <c:extLst>
            <c:ext xmlns:c16="http://schemas.microsoft.com/office/drawing/2014/chart" uri="{C3380CC4-5D6E-409C-BE32-E72D297353CC}">
              <c16:uniqueId val="{00000000-F714-493D-B021-D22907F7F192}"/>
            </c:ext>
          </c:extLst>
        </c:ser>
        <c:ser>
          <c:idx val="1"/>
          <c:order val="1"/>
          <c:tx>
            <c:strRef>
              <c:f>'[Shurjorya-mutqagrvac-baza.xlsx]Sheet1'!$D$83</c:f>
              <c:strCache>
                <c:ptCount val="1"/>
                <c:pt idx="0">
                  <c:v>Չեմ ստացել</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'[Shurjorya-mutqagrvac-baza.xlsx]Sheet1'!$B$84:$B$88</c:f>
              <c:strCache>
                <c:ptCount val="5"/>
                <c:pt idx="0">
                  <c:v>Սննդով ապահովում (օրակամ)</c:v>
                </c:pt>
                <c:pt idx="1">
                  <c:v>Հագուստի տրամադրում (տարեկան)</c:v>
                </c:pt>
                <c:pt idx="2">
                  <c:v>Կոշիկի տրամադրում (տարեկան)</c:v>
                </c:pt>
                <c:pt idx="3">
                  <c:v>Հիգենիկ պարագաների տրամադրում (ամսական)</c:v>
                </c:pt>
                <c:pt idx="4">
                  <c:v>Անկողնային պարագաների տրամադրում (ամսական)</c:v>
                </c:pt>
              </c:strCache>
            </c:strRef>
          </c:cat>
          <c:val>
            <c:numRef>
              <c:f>'[Shurjorya-mutqagrvac-baza.xlsx]Sheet1'!$D$84:$D$88</c:f>
              <c:numCache>
                <c:formatCode>0</c:formatCode>
                <c:ptCount val="5"/>
                <c:pt idx="0" formatCode="General">
                  <c:v>0</c:v>
                </c:pt>
                <c:pt idx="1">
                  <c:v>10.174418604651162</c:v>
                </c:pt>
                <c:pt idx="2">
                  <c:v>14.244186046511627</c:v>
                </c:pt>
                <c:pt idx="3">
                  <c:v>0</c:v>
                </c:pt>
                <c:pt idx="4">
                  <c:v>3.4883720930232558</c:v>
                </c:pt>
              </c:numCache>
            </c:numRef>
          </c:val>
          <c:extLst>
            <c:ext xmlns:c16="http://schemas.microsoft.com/office/drawing/2014/chart" uri="{C3380CC4-5D6E-409C-BE32-E72D297353CC}">
              <c16:uniqueId val="{00000001-F714-493D-B021-D22907F7F192}"/>
            </c:ext>
          </c:extLst>
        </c:ser>
        <c:ser>
          <c:idx val="2"/>
          <c:order val="2"/>
          <c:tx>
            <c:strRef>
              <c:f>'[Shurjorya-mutqagrvac-baza.xlsx]Sheet1'!$E$83</c:f>
              <c:strCache>
                <c:ptCount val="1"/>
                <c:pt idx="0">
                  <c:v>Հրաժարվել են պատասխանել</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'[Shurjorya-mutqagrvac-baza.xlsx]Sheet1'!$B$84:$B$88</c:f>
              <c:strCache>
                <c:ptCount val="5"/>
                <c:pt idx="0">
                  <c:v>Սննդով ապահովում (օրակամ)</c:v>
                </c:pt>
                <c:pt idx="1">
                  <c:v>Հագուստի տրամադրում (տարեկան)</c:v>
                </c:pt>
                <c:pt idx="2">
                  <c:v>Կոշիկի տրամադրում (տարեկան)</c:v>
                </c:pt>
                <c:pt idx="3">
                  <c:v>Հիգենիկ պարագաների տրամադրում (ամսական)</c:v>
                </c:pt>
                <c:pt idx="4">
                  <c:v>Անկողնային պարագաների տրամադրում (ամսական)</c:v>
                </c:pt>
              </c:strCache>
            </c:strRef>
          </c:cat>
          <c:val>
            <c:numRef>
              <c:f>'[Shurjorya-mutqagrvac-baza.xlsx]Sheet1'!$E$84:$E$88</c:f>
              <c:numCache>
                <c:formatCode>0</c:formatCode>
                <c:ptCount val="5"/>
                <c:pt idx="0" formatCode="General">
                  <c:v>0</c:v>
                </c:pt>
                <c:pt idx="1">
                  <c:v>0.87209302325581395</c:v>
                </c:pt>
                <c:pt idx="2">
                  <c:v>0.58139534883720934</c:v>
                </c:pt>
                <c:pt idx="3">
                  <c:v>0</c:v>
                </c:pt>
                <c:pt idx="4">
                  <c:v>0.29069767441860467</c:v>
                </c:pt>
              </c:numCache>
            </c:numRef>
          </c:val>
          <c:extLst>
            <c:ext xmlns:c16="http://schemas.microsoft.com/office/drawing/2014/chart" uri="{C3380CC4-5D6E-409C-BE32-E72D297353CC}">
              <c16:uniqueId val="{00000002-F714-493D-B021-D22907F7F192}"/>
            </c:ext>
          </c:extLst>
        </c:ser>
        <c:dLbls>
          <c:showLegendKey val="0"/>
          <c:showVal val="1"/>
          <c:showCatName val="0"/>
          <c:showSerName val="0"/>
          <c:showPercent val="0"/>
          <c:showBubbleSize val="0"/>
        </c:dLbls>
        <c:gapWidth val="150"/>
        <c:overlap val="-25"/>
        <c:axId val="213140480"/>
        <c:axId val="471080256"/>
      </c:barChart>
      <c:lineChart>
        <c:grouping val="standard"/>
        <c:varyColors val="0"/>
        <c:ser>
          <c:idx val="3"/>
          <c:order val="3"/>
          <c:tx>
            <c:strRef>
              <c:f>'[Shurjorya-mutqagrvac-baza.xlsx]Sheet1'!$F$83</c:f>
              <c:strCache>
                <c:ptCount val="1"/>
                <c:pt idx="0">
                  <c:v>Միջին հաճախականությունը մեկ շահառուի հաշվարկով</c:v>
                </c:pt>
              </c:strCache>
            </c:strRef>
          </c:tx>
          <c:spPr>
            <a:ln w="28575" cap="rnd">
              <a:solidFill>
                <a:schemeClr val="accent4"/>
              </a:solidFill>
              <a:round/>
            </a:ln>
            <a:effectLst/>
          </c:spPr>
          <c:marker>
            <c:symbol val="none"/>
          </c:marker>
          <c:dLbls>
            <c:dLbl>
              <c:idx val="0"/>
              <c:layout>
                <c:manualLayout>
                  <c:x val="-2.0654044750430294E-2"/>
                  <c:y val="-6.48148148148148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714-493D-B021-D22907F7F192}"/>
                </c:ext>
              </c:extLst>
            </c:dLbl>
            <c:dLbl>
              <c:idx val="1"/>
              <c:layout>
                <c:manualLayout>
                  <c:x val="-2.0654044750430294E-2"/>
                  <c:y val="-8.3333333333333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714-493D-B021-D22907F7F192}"/>
                </c:ext>
              </c:extLst>
            </c:dLbl>
            <c:dLbl>
              <c:idx val="2"/>
              <c:layout>
                <c:manualLayout>
                  <c:x val="-2.0654044750430294E-2"/>
                  <c:y val="-7.8703703703703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714-493D-B021-D22907F7F192}"/>
                </c:ext>
              </c:extLst>
            </c:dLbl>
            <c:dLbl>
              <c:idx val="3"/>
              <c:layout>
                <c:manualLayout>
                  <c:x val="-1.3769363166953529E-2"/>
                  <c:y val="-6.94444444444444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714-493D-B021-D22907F7F192}"/>
                </c:ext>
              </c:extLst>
            </c:dLbl>
            <c:dLbl>
              <c:idx val="4"/>
              <c:layout>
                <c:manualLayout>
                  <c:x val="-9.1795754446356848E-3"/>
                  <c:y val="-8.3333333333333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714-493D-B021-D22907F7F1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'[Shurjorya-mutqagrvac-baza.xlsx]Sheet1'!$B$84:$B$88</c:f>
              <c:strCache>
                <c:ptCount val="5"/>
                <c:pt idx="0">
                  <c:v>Սննդով ապահովում (օրակամ)</c:v>
                </c:pt>
                <c:pt idx="1">
                  <c:v>Հագուստի տրամադրում (տարեկան)</c:v>
                </c:pt>
                <c:pt idx="2">
                  <c:v>Կոշիկի տրամադրում (տարեկան)</c:v>
                </c:pt>
                <c:pt idx="3">
                  <c:v>Հիգենիկ պարագաների տրամադրում (ամսական)</c:v>
                </c:pt>
                <c:pt idx="4">
                  <c:v>Անկողնային պարագաների տրամադրում (ամսական)</c:v>
                </c:pt>
              </c:strCache>
            </c:strRef>
          </c:cat>
          <c:val>
            <c:numRef>
              <c:f>'[Shurjorya-mutqagrvac-baza.xlsx]Sheet1'!$F$84:$F$88</c:f>
              <c:numCache>
                <c:formatCode>0.0</c:formatCode>
                <c:ptCount val="5"/>
                <c:pt idx="0" formatCode="General">
                  <c:v>3</c:v>
                </c:pt>
                <c:pt idx="1">
                  <c:v>1.34640522875817</c:v>
                </c:pt>
                <c:pt idx="2">
                  <c:v>1.8088737201365188</c:v>
                </c:pt>
                <c:pt idx="3">
                  <c:v>1.3575581395348837</c:v>
                </c:pt>
                <c:pt idx="4">
                  <c:v>1.9788519637462236</c:v>
                </c:pt>
              </c:numCache>
            </c:numRef>
          </c:val>
          <c:smooth val="0"/>
          <c:extLst>
            <c:ext xmlns:c16="http://schemas.microsoft.com/office/drawing/2014/chart" uri="{C3380CC4-5D6E-409C-BE32-E72D297353CC}">
              <c16:uniqueId val="{00000008-F714-493D-B021-D22907F7F192}"/>
            </c:ext>
          </c:extLst>
        </c:ser>
        <c:dLbls>
          <c:showLegendKey val="0"/>
          <c:showVal val="1"/>
          <c:showCatName val="0"/>
          <c:showSerName val="0"/>
          <c:showPercent val="0"/>
          <c:showBubbleSize val="0"/>
        </c:dLbls>
        <c:marker val="1"/>
        <c:smooth val="0"/>
        <c:axId val="213139968"/>
        <c:axId val="471079680"/>
      </c:lineChart>
      <c:catAx>
        <c:axId val="213139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1079680"/>
        <c:crosses val="autoZero"/>
        <c:auto val="1"/>
        <c:lblAlgn val="ctr"/>
        <c:lblOffset val="100"/>
        <c:noMultiLvlLbl val="0"/>
      </c:catAx>
      <c:valAx>
        <c:axId val="471079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139968"/>
        <c:crosses val="autoZero"/>
        <c:crossBetween val="between"/>
      </c:valAx>
      <c:valAx>
        <c:axId val="471080256"/>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140480"/>
        <c:crosses val="max"/>
        <c:crossBetween val="between"/>
      </c:valAx>
      <c:catAx>
        <c:axId val="213140480"/>
        <c:scaling>
          <c:orientation val="minMax"/>
        </c:scaling>
        <c:delete val="1"/>
        <c:axPos val="b"/>
        <c:numFmt formatCode="General" sourceLinked="1"/>
        <c:majorTickMark val="none"/>
        <c:minorTickMark val="none"/>
        <c:tickLblPos val="nextTo"/>
        <c:crossAx val="471080256"/>
        <c:crosses val="autoZero"/>
        <c:auto val="1"/>
        <c:lblAlgn val="ctr"/>
        <c:lblOffset val="100"/>
        <c:noMultiLvlLbl val="0"/>
      </c:catAx>
      <c:spPr>
        <a:noFill/>
        <a:ln>
          <a:noFill/>
        </a:ln>
        <a:effectLst/>
      </c:spPr>
    </c:plotArea>
    <c:legend>
      <c:legendPos val="b"/>
      <c:layout>
        <c:manualLayout>
          <c:xMode val="edge"/>
          <c:yMode val="edge"/>
          <c:x val="7.7910743084825184E-3"/>
          <c:y val="0.80092373869932909"/>
          <c:w val="0.97982788296041312"/>
          <c:h val="0.1712984835228929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523026587595485E-2"/>
          <c:y val="8.3004144683934716E-2"/>
          <c:w val="0.90391533306874805"/>
          <c:h val="0.45496875940553394"/>
        </c:manualLayout>
      </c:layout>
      <c:barChart>
        <c:barDir val="col"/>
        <c:grouping val="clustered"/>
        <c:varyColors val="0"/>
        <c:ser>
          <c:idx val="0"/>
          <c:order val="0"/>
          <c:tx>
            <c:strRef>
              <c:f>'[Shurjorya-mutqagrvac-baza.xlsx]Sheet1'!$C$112</c:f>
              <c:strCache>
                <c:ptCount val="1"/>
                <c:pt idx="0">
                  <c:v>Ստացել եմ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'[Shurjorya-mutqagrvac-baza.xlsx]Sheet1'!$B$113:$B$117</c:f>
              <c:strCache>
                <c:ptCount val="5"/>
                <c:pt idx="0">
                  <c:v>Ինտեգրում </c:v>
                </c:pt>
                <c:pt idx="1">
                  <c:v>Ազատ ժամանց </c:v>
                </c:pt>
                <c:pt idx="2">
                  <c:v>Բուժօգնություն </c:v>
                </c:pt>
                <c:pt idx="3">
                  <c:v>Աջակցող միջոցներ </c:v>
                </c:pt>
                <c:pt idx="4">
                  <c:v>Սոցիալ-հոգեբանական </c:v>
                </c:pt>
              </c:strCache>
            </c:strRef>
          </c:cat>
          <c:val>
            <c:numRef>
              <c:f>'[Shurjorya-mutqagrvac-baza.xlsx]Sheet1'!$C$113:$C$117</c:f>
              <c:numCache>
                <c:formatCode>0</c:formatCode>
                <c:ptCount val="5"/>
                <c:pt idx="0">
                  <c:v>22.093023255813954</c:v>
                </c:pt>
                <c:pt idx="1">
                  <c:v>63.372093023255815</c:v>
                </c:pt>
                <c:pt idx="2">
                  <c:v>98.255813953488371</c:v>
                </c:pt>
                <c:pt idx="3">
                  <c:v>33.139534883720927</c:v>
                </c:pt>
                <c:pt idx="4">
                  <c:v>69.767441860465112</c:v>
                </c:pt>
              </c:numCache>
            </c:numRef>
          </c:val>
          <c:extLst>
            <c:ext xmlns:c16="http://schemas.microsoft.com/office/drawing/2014/chart" uri="{C3380CC4-5D6E-409C-BE32-E72D297353CC}">
              <c16:uniqueId val="{00000000-38FC-49A0-B871-02358EB9DFF4}"/>
            </c:ext>
          </c:extLst>
        </c:ser>
        <c:ser>
          <c:idx val="1"/>
          <c:order val="1"/>
          <c:tx>
            <c:strRef>
              <c:f>'[Shurjorya-mutqagrvac-baza.xlsx]Sheet1'!$D$112</c:f>
              <c:strCache>
                <c:ptCount val="1"/>
                <c:pt idx="0">
                  <c:v>Չեմ ստացել</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'[Shurjorya-mutqagrvac-baza.xlsx]Sheet1'!$B$113:$B$117</c:f>
              <c:strCache>
                <c:ptCount val="5"/>
                <c:pt idx="0">
                  <c:v>Ինտեգրում </c:v>
                </c:pt>
                <c:pt idx="1">
                  <c:v>Ազատ ժամանց </c:v>
                </c:pt>
                <c:pt idx="2">
                  <c:v>Բուժօգնություն </c:v>
                </c:pt>
                <c:pt idx="3">
                  <c:v>Աջակցող միջոցներ </c:v>
                </c:pt>
                <c:pt idx="4">
                  <c:v>Սոցիալ-հոգեբանական </c:v>
                </c:pt>
              </c:strCache>
            </c:strRef>
          </c:cat>
          <c:val>
            <c:numRef>
              <c:f>'[Shurjorya-mutqagrvac-baza.xlsx]Sheet1'!$D$113:$D$117</c:f>
              <c:numCache>
                <c:formatCode>0</c:formatCode>
                <c:ptCount val="5"/>
                <c:pt idx="0">
                  <c:v>2</c:v>
                </c:pt>
                <c:pt idx="1">
                  <c:v>34.302325581395351</c:v>
                </c:pt>
                <c:pt idx="2">
                  <c:v>0.87209302325581395</c:v>
                </c:pt>
                <c:pt idx="3">
                  <c:v>63.662790697674417</c:v>
                </c:pt>
                <c:pt idx="4">
                  <c:v>28.488372093023255</c:v>
                </c:pt>
              </c:numCache>
            </c:numRef>
          </c:val>
          <c:extLst>
            <c:ext xmlns:c16="http://schemas.microsoft.com/office/drawing/2014/chart" uri="{C3380CC4-5D6E-409C-BE32-E72D297353CC}">
              <c16:uniqueId val="{00000001-38FC-49A0-B871-02358EB9DFF4}"/>
            </c:ext>
          </c:extLst>
        </c:ser>
        <c:ser>
          <c:idx val="2"/>
          <c:order val="2"/>
          <c:tx>
            <c:strRef>
              <c:f>'[Shurjorya-mutqagrvac-baza.xlsx]Sheet1'!$E$112</c:f>
              <c:strCache>
                <c:ptCount val="1"/>
                <c:pt idx="0">
                  <c:v>Հրաժարվել են պատասխանել</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'[Shurjorya-mutqagrvac-baza.xlsx]Sheet1'!$B$113:$B$117</c:f>
              <c:strCache>
                <c:ptCount val="5"/>
                <c:pt idx="0">
                  <c:v>Ինտեգրում </c:v>
                </c:pt>
                <c:pt idx="1">
                  <c:v>Ազատ ժամանց </c:v>
                </c:pt>
                <c:pt idx="2">
                  <c:v>Բուժօգնություն </c:v>
                </c:pt>
                <c:pt idx="3">
                  <c:v>Աջակցող միջոցներ </c:v>
                </c:pt>
                <c:pt idx="4">
                  <c:v>Սոցիալ-հոգեբանական </c:v>
                </c:pt>
              </c:strCache>
            </c:strRef>
          </c:cat>
          <c:val>
            <c:numRef>
              <c:f>'[Shurjorya-mutqagrvac-baza.xlsx]Sheet1'!$E$113:$E$117</c:f>
              <c:numCache>
                <c:formatCode>0</c:formatCode>
                <c:ptCount val="5"/>
                <c:pt idx="0">
                  <c:v>76.45348837209302</c:v>
                </c:pt>
                <c:pt idx="1">
                  <c:v>3</c:v>
                </c:pt>
                <c:pt idx="2">
                  <c:v>0.87209302325581395</c:v>
                </c:pt>
                <c:pt idx="3">
                  <c:v>3.1976744186046511</c:v>
                </c:pt>
                <c:pt idx="4">
                  <c:v>1.7441860465116279</c:v>
                </c:pt>
              </c:numCache>
            </c:numRef>
          </c:val>
          <c:extLst>
            <c:ext xmlns:c16="http://schemas.microsoft.com/office/drawing/2014/chart" uri="{C3380CC4-5D6E-409C-BE32-E72D297353CC}">
              <c16:uniqueId val="{00000002-38FC-49A0-B871-02358EB9DFF4}"/>
            </c:ext>
          </c:extLst>
        </c:ser>
        <c:dLbls>
          <c:showLegendKey val="0"/>
          <c:showVal val="1"/>
          <c:showCatName val="0"/>
          <c:showSerName val="0"/>
          <c:showPercent val="0"/>
          <c:showBubbleSize val="0"/>
        </c:dLbls>
        <c:gapWidth val="150"/>
        <c:overlap val="-25"/>
        <c:axId val="213876736"/>
        <c:axId val="503642880"/>
      </c:barChart>
      <c:lineChart>
        <c:grouping val="standard"/>
        <c:varyColors val="0"/>
        <c:ser>
          <c:idx val="3"/>
          <c:order val="3"/>
          <c:tx>
            <c:strRef>
              <c:f>'[Shurjorya-mutqagrvac-baza.xlsx]Sheet1'!$F$112</c:f>
              <c:strCache>
                <c:ptCount val="1"/>
                <c:pt idx="0">
                  <c:v>Միջին հաճախականությունը մեկ շահառուի հաշվարկով</c:v>
                </c:pt>
              </c:strCache>
            </c:strRef>
          </c:tx>
          <c:spPr>
            <a:ln w="28575" cap="rnd">
              <a:solidFill>
                <a:schemeClr val="accent4"/>
              </a:solidFill>
              <a:round/>
            </a:ln>
            <a:effectLst/>
          </c:spPr>
          <c:marker>
            <c:symbol val="none"/>
          </c:marker>
          <c:dLbls>
            <c:dLbl>
              <c:idx val="0"/>
              <c:layout>
                <c:manualLayout>
                  <c:x val="-5.2631571676810082E-2"/>
                  <c:y val="-4.57516339869281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8FC-49A0-B871-02358EB9DFF4}"/>
                </c:ext>
              </c:extLst>
            </c:dLbl>
            <c:dLbl>
              <c:idx val="1"/>
              <c:layout>
                <c:manualLayout>
                  <c:x val="0"/>
                  <c:y val="7.84313725490196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8FC-49A0-B871-02358EB9DFF4}"/>
                </c:ext>
              </c:extLst>
            </c:dLbl>
            <c:dLbl>
              <c:idx val="2"/>
              <c:layout>
                <c:manualLayout>
                  <c:x val="-1.052631433536202E-2"/>
                  <c:y val="7.5163398692810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8FC-49A0-B871-02358EB9DFF4}"/>
                </c:ext>
              </c:extLst>
            </c:dLbl>
            <c:dLbl>
              <c:idx val="3"/>
              <c:layout>
                <c:manualLayout>
                  <c:x val="1.0526314335361891E-2"/>
                  <c:y val="6.20915032679738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8FC-49A0-B871-02358EB9DFF4}"/>
                </c:ext>
              </c:extLst>
            </c:dLbl>
            <c:dLbl>
              <c:idx val="4"/>
              <c:layout>
                <c:manualLayout>
                  <c:x val="-5.2631571676810098E-3"/>
                  <c:y val="6.53594771241829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8FC-49A0-B871-02358EB9DFF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'[Shurjorya-mutqagrvac-baza.xlsx]Sheet1'!$B$113:$B$117</c:f>
              <c:strCache>
                <c:ptCount val="5"/>
                <c:pt idx="0">
                  <c:v>Ինտեգրում </c:v>
                </c:pt>
                <c:pt idx="1">
                  <c:v>Ազատ ժամանց </c:v>
                </c:pt>
                <c:pt idx="2">
                  <c:v>Բուժօգնություն </c:v>
                </c:pt>
                <c:pt idx="3">
                  <c:v>Աջակցող միջոցներ </c:v>
                </c:pt>
                <c:pt idx="4">
                  <c:v>Սոցիալ-հոգեբանական </c:v>
                </c:pt>
              </c:strCache>
            </c:strRef>
          </c:cat>
          <c:val>
            <c:numRef>
              <c:f>'[Shurjorya-mutqagrvac-baza.xlsx]Sheet1'!$F$113:$F$117</c:f>
              <c:numCache>
                <c:formatCode>0.0</c:formatCode>
                <c:ptCount val="5"/>
                <c:pt idx="0">
                  <c:v>1.0789473684210527</c:v>
                </c:pt>
                <c:pt idx="1">
                  <c:v>1.4357798165137614</c:v>
                </c:pt>
                <c:pt idx="2">
                  <c:v>1.455621301775148</c:v>
                </c:pt>
                <c:pt idx="3">
                  <c:v>1.3333333333333333</c:v>
                </c:pt>
                <c:pt idx="4">
                  <c:v>1.4916666666666667</c:v>
                </c:pt>
              </c:numCache>
            </c:numRef>
          </c:val>
          <c:smooth val="0"/>
          <c:extLst>
            <c:ext xmlns:c16="http://schemas.microsoft.com/office/drawing/2014/chart" uri="{C3380CC4-5D6E-409C-BE32-E72D297353CC}">
              <c16:uniqueId val="{00000008-38FC-49A0-B871-02358EB9DFF4}"/>
            </c:ext>
          </c:extLst>
        </c:ser>
        <c:dLbls>
          <c:showLegendKey val="0"/>
          <c:showVal val="1"/>
          <c:showCatName val="0"/>
          <c:showSerName val="0"/>
          <c:showPercent val="0"/>
          <c:showBubbleSize val="0"/>
        </c:dLbls>
        <c:marker val="1"/>
        <c:smooth val="0"/>
        <c:axId val="213143040"/>
        <c:axId val="503435776"/>
      </c:lineChart>
      <c:catAx>
        <c:axId val="213143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3435776"/>
        <c:crosses val="autoZero"/>
        <c:auto val="1"/>
        <c:lblAlgn val="ctr"/>
        <c:lblOffset val="100"/>
        <c:noMultiLvlLbl val="0"/>
      </c:catAx>
      <c:valAx>
        <c:axId val="50343577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143040"/>
        <c:crosses val="autoZero"/>
        <c:crossBetween val="between"/>
      </c:valAx>
      <c:valAx>
        <c:axId val="503642880"/>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876736"/>
        <c:crosses val="max"/>
        <c:crossBetween val="between"/>
      </c:valAx>
      <c:catAx>
        <c:axId val="213876736"/>
        <c:scaling>
          <c:orientation val="minMax"/>
        </c:scaling>
        <c:delete val="1"/>
        <c:axPos val="b"/>
        <c:numFmt formatCode="General" sourceLinked="1"/>
        <c:majorTickMark val="none"/>
        <c:minorTickMark val="none"/>
        <c:tickLblPos val="nextTo"/>
        <c:crossAx val="503642880"/>
        <c:crosses val="autoZero"/>
        <c:auto val="1"/>
        <c:lblAlgn val="ctr"/>
        <c:lblOffset val="100"/>
        <c:noMultiLvlLbl val="0"/>
      </c:catAx>
      <c:spPr>
        <a:noFill/>
        <a:ln>
          <a:noFill/>
        </a:ln>
        <a:effectLst/>
      </c:spPr>
    </c:plotArea>
    <c:legend>
      <c:legendPos val="b"/>
      <c:layout>
        <c:manualLayout>
          <c:xMode val="edge"/>
          <c:yMode val="edge"/>
          <c:x val="0.25062096851834026"/>
          <c:y val="0.6408512067304718"/>
          <c:w val="0.49875806296331954"/>
          <c:h val="0.3591488644219258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Sheet3!$C$52</c:f>
              <c:strCache>
                <c:ptCount val="1"/>
                <c:pt idx="0">
                  <c:v>Գոհունակությունը,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accent1"/>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Sheet3!$B$53:$B$59</c:f>
              <c:strCache>
                <c:ptCount val="7"/>
                <c:pt idx="0">
                  <c:v>Սանհանգույցներ</c:v>
                </c:pt>
                <c:pt idx="1">
                  <c:v>Լոգասենյակներ </c:v>
                </c:pt>
                <c:pt idx="2">
                  <c:v>Մաքրություն</c:v>
                </c:pt>
                <c:pt idx="3">
                  <c:v>Լուսավորություն</c:v>
                </c:pt>
                <c:pt idx="4">
                  <c:v>Սենյակի պայմաններ</c:v>
                </c:pt>
                <c:pt idx="5">
                  <c:v>Անվտանգություն</c:v>
                </c:pt>
                <c:pt idx="6">
                  <c:v>Միջինը</c:v>
                </c:pt>
              </c:strCache>
            </c:strRef>
          </c:cat>
          <c:val>
            <c:numRef>
              <c:f>Sheet3!$C$53:$C$59</c:f>
              <c:numCache>
                <c:formatCode>0.0</c:formatCode>
                <c:ptCount val="7"/>
                <c:pt idx="0">
                  <c:v>84.373177842565596</c:v>
                </c:pt>
                <c:pt idx="1">
                  <c:v>82.674418604651152</c:v>
                </c:pt>
                <c:pt idx="2">
                  <c:v>90.903790087463548</c:v>
                </c:pt>
                <c:pt idx="3">
                  <c:v>93.548387096774192</c:v>
                </c:pt>
                <c:pt idx="4">
                  <c:v>86.725146198830402</c:v>
                </c:pt>
                <c:pt idx="5">
                  <c:v>93.358208955223887</c:v>
                </c:pt>
                <c:pt idx="6">
                  <c:v>88.6</c:v>
                </c:pt>
              </c:numCache>
            </c:numRef>
          </c:val>
          <c:extLst>
            <c:ext xmlns:c16="http://schemas.microsoft.com/office/drawing/2014/chart" uri="{C3380CC4-5D6E-409C-BE32-E72D297353CC}">
              <c16:uniqueId val="{00000000-B167-4339-B95A-0639304C397F}"/>
            </c:ext>
          </c:extLst>
        </c:ser>
        <c:dLbls>
          <c:showLegendKey val="0"/>
          <c:showVal val="1"/>
          <c:showCatName val="0"/>
          <c:showSerName val="0"/>
          <c:showPercent val="0"/>
          <c:showBubbleSize val="0"/>
        </c:dLbls>
        <c:gapWidth val="150"/>
        <c:overlap val="-25"/>
        <c:axId val="213877760"/>
        <c:axId val="285361280"/>
      </c:barChart>
      <c:lineChart>
        <c:grouping val="standard"/>
        <c:varyColors val="0"/>
        <c:ser>
          <c:idx val="1"/>
          <c:order val="1"/>
          <c:tx>
            <c:strRef>
              <c:f>Sheet3!$D$52</c:f>
              <c:strCache>
                <c:ptCount val="1"/>
                <c:pt idx="0">
                  <c:v>Գնահատականը, միավոր</c:v>
                </c:pt>
              </c:strCache>
            </c:strRef>
          </c:tx>
          <c:spPr>
            <a:ln w="28575" cap="rnd">
              <a:solidFill>
                <a:schemeClr val="accent2"/>
              </a:solidFill>
              <a:round/>
            </a:ln>
            <a:effectLst/>
          </c:spPr>
          <c:marker>
            <c:symbol val="none"/>
          </c:marker>
          <c:dLbls>
            <c:dLbl>
              <c:idx val="0"/>
              <c:layout>
                <c:manualLayout>
                  <c:x val="-8.6928104575163395E-2"/>
                  <c:y val="4.16666666666666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167-4339-B95A-0639304C397F}"/>
                </c:ext>
              </c:extLst>
            </c:dLbl>
            <c:dLbl>
              <c:idx val="1"/>
              <c:layout>
                <c:manualLayout>
                  <c:x val="3.0555555555555555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167-4339-B95A-0639304C397F}"/>
                </c:ext>
              </c:extLst>
            </c:dLbl>
            <c:dLbl>
              <c:idx val="2"/>
              <c:layout>
                <c:manualLayout>
                  <c:x val="1.0404420832580074E-3"/>
                  <c:y val="5.09259259259259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167-4339-B95A-0639304C397F}"/>
                </c:ext>
              </c:extLst>
            </c:dLbl>
            <c:dLbl>
              <c:idx val="3"/>
              <c:layout>
                <c:manualLayout>
                  <c:x val="-6.1383356492203181E-2"/>
                  <c:y val="0.1157407407407407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167-4339-B95A-0639304C397F}"/>
                </c:ext>
              </c:extLst>
            </c:dLbl>
            <c:dLbl>
              <c:idx val="4"/>
              <c:layout>
                <c:manualLayout>
                  <c:x val="3.8453159041394333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167-4339-B95A-0639304C397F}"/>
                </c:ext>
              </c:extLst>
            </c:dLbl>
            <c:dLbl>
              <c:idx val="5"/>
              <c:layout>
                <c:manualLayout>
                  <c:x val="4.4989106753812638E-2"/>
                  <c:y val="-2.7777777777777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167-4339-B95A-0639304C397F}"/>
                </c:ext>
              </c:extLst>
            </c:dLbl>
            <c:dLbl>
              <c:idx val="6"/>
              <c:layout>
                <c:manualLayout>
                  <c:x val="6.5359477124181413E-3"/>
                  <c:y val="-0.1157407407407407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167-4339-B95A-0639304C397F}"/>
                </c:ext>
              </c:extLst>
            </c:dLbl>
            <c:spPr>
              <a:noFill/>
              <a:ln>
                <a:noFill/>
              </a:ln>
              <a:effectLst/>
            </c:spPr>
            <c:txPr>
              <a:bodyPr rot="0" spcFirstLastPara="1" vertOverflow="ellipsis" vert="horz" wrap="square" anchor="ctr" anchorCtr="1"/>
              <a:lstStyle/>
              <a:p>
                <a:pPr>
                  <a:defRPr sz="900" b="1" i="0" u="none" strike="noStrike" kern="1200" baseline="0">
                    <a:solidFill>
                      <a:schemeClr val="accent2"/>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Sheet3!$B$53:$B$59</c:f>
              <c:strCache>
                <c:ptCount val="7"/>
                <c:pt idx="0">
                  <c:v>Սանհանգույցներ</c:v>
                </c:pt>
                <c:pt idx="1">
                  <c:v>Լոգասենյակներ </c:v>
                </c:pt>
                <c:pt idx="2">
                  <c:v>Մաքրություն</c:v>
                </c:pt>
                <c:pt idx="3">
                  <c:v>Լուսավորություն</c:v>
                </c:pt>
                <c:pt idx="4">
                  <c:v>Սենյակի պայմաններ</c:v>
                </c:pt>
                <c:pt idx="5">
                  <c:v>Անվտանգություն</c:v>
                </c:pt>
                <c:pt idx="6">
                  <c:v>Միջինը</c:v>
                </c:pt>
              </c:strCache>
            </c:strRef>
          </c:cat>
          <c:val>
            <c:numRef>
              <c:f>Sheet3!$D$53:$D$59</c:f>
              <c:numCache>
                <c:formatCode>0.0</c:formatCode>
                <c:ptCount val="7"/>
                <c:pt idx="0">
                  <c:v>4.2186588921282802</c:v>
                </c:pt>
                <c:pt idx="1">
                  <c:v>4.1337209302325579</c:v>
                </c:pt>
                <c:pt idx="2">
                  <c:v>4.5451895043731776</c:v>
                </c:pt>
                <c:pt idx="3">
                  <c:v>4.67741935483871</c:v>
                </c:pt>
                <c:pt idx="4">
                  <c:v>4.3362573099415203</c:v>
                </c:pt>
                <c:pt idx="5">
                  <c:v>4.6679104477611943</c:v>
                </c:pt>
                <c:pt idx="6">
                  <c:v>4.4000000000000004</c:v>
                </c:pt>
              </c:numCache>
            </c:numRef>
          </c:val>
          <c:smooth val="0"/>
          <c:extLst>
            <c:ext xmlns:c16="http://schemas.microsoft.com/office/drawing/2014/chart" uri="{C3380CC4-5D6E-409C-BE32-E72D297353CC}">
              <c16:uniqueId val="{00000008-B167-4339-B95A-0639304C397F}"/>
            </c:ext>
          </c:extLst>
        </c:ser>
        <c:dLbls>
          <c:showLegendKey val="0"/>
          <c:showVal val="1"/>
          <c:showCatName val="0"/>
          <c:showSerName val="0"/>
          <c:showPercent val="0"/>
          <c:showBubbleSize val="0"/>
        </c:dLbls>
        <c:marker val="1"/>
        <c:smooth val="0"/>
        <c:axId val="182256128"/>
        <c:axId val="285360704"/>
      </c:lineChart>
      <c:valAx>
        <c:axId val="28536070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182256128"/>
        <c:crosses val="autoZero"/>
        <c:crossBetween val="between"/>
      </c:valAx>
      <c:catAx>
        <c:axId val="182256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285360704"/>
        <c:crosses val="autoZero"/>
        <c:auto val="1"/>
        <c:lblAlgn val="ctr"/>
        <c:lblOffset val="100"/>
        <c:noMultiLvlLbl val="0"/>
      </c:catAx>
      <c:valAx>
        <c:axId val="285361280"/>
        <c:scaling>
          <c:orientation val="minMax"/>
        </c:scaling>
        <c:delete val="0"/>
        <c:axPos val="r"/>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213877760"/>
        <c:crosses val="max"/>
        <c:crossBetween val="between"/>
      </c:valAx>
      <c:catAx>
        <c:axId val="213877760"/>
        <c:scaling>
          <c:orientation val="minMax"/>
        </c:scaling>
        <c:delete val="1"/>
        <c:axPos val="b"/>
        <c:numFmt formatCode="General" sourceLinked="1"/>
        <c:majorTickMark val="none"/>
        <c:minorTickMark val="none"/>
        <c:tickLblPos val="nextTo"/>
        <c:crossAx val="28536128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Sheet3!$C$66</c:f>
              <c:strCache>
                <c:ptCount val="1"/>
                <c:pt idx="0">
                  <c:v>Գոհունակությունը,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accent1"/>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Sheet3!$A$67:$B$77</c:f>
              <c:multiLvlStrCache>
                <c:ptCount val="11"/>
                <c:lvl>
                  <c:pt idx="0">
                    <c:v>Քանակ</c:v>
                  </c:pt>
                  <c:pt idx="1">
                    <c:v>Որակ</c:v>
                  </c:pt>
                  <c:pt idx="2">
                    <c:v>Քանակ</c:v>
                  </c:pt>
                  <c:pt idx="3">
                    <c:v>Որակ</c:v>
                  </c:pt>
                  <c:pt idx="4">
                    <c:v>Քանակ</c:v>
                  </c:pt>
                  <c:pt idx="5">
                    <c:v>Որակ</c:v>
                  </c:pt>
                  <c:pt idx="6">
                    <c:v>Քանակ </c:v>
                  </c:pt>
                  <c:pt idx="7">
                    <c:v>Որակ</c:v>
                  </c:pt>
                  <c:pt idx="8">
                    <c:v>Փոխման հաճախականություն</c:v>
                  </c:pt>
                  <c:pt idx="9">
                    <c:v>Որակ</c:v>
                  </c:pt>
                  <c:pt idx="10">
                    <c:v>Ընդամենը միջինը</c:v>
                  </c:pt>
                </c:lvl>
                <c:lvl>
                  <c:pt idx="0">
                    <c:v>Սնունդ</c:v>
                  </c:pt>
                  <c:pt idx="2">
                    <c:v>Հագուստ</c:v>
                  </c:pt>
                  <c:pt idx="4">
                    <c:v>Կոշիկ</c:v>
                  </c:pt>
                  <c:pt idx="6">
                    <c:v>Հիգիենայի պարագաներ</c:v>
                  </c:pt>
                  <c:pt idx="8">
                    <c:v>Անկողնային պարագաներ</c:v>
                  </c:pt>
                </c:lvl>
              </c:multiLvlStrCache>
            </c:multiLvlStrRef>
          </c:cat>
          <c:val>
            <c:numRef>
              <c:f>Sheet3!$C$67:$C$77</c:f>
              <c:numCache>
                <c:formatCode>0.0</c:formatCode>
                <c:ptCount val="11"/>
                <c:pt idx="0">
                  <c:v>87.321428571428584</c:v>
                </c:pt>
                <c:pt idx="1">
                  <c:v>83.136094674556205</c:v>
                </c:pt>
                <c:pt idx="2">
                  <c:v>81.15384615384616</c:v>
                </c:pt>
                <c:pt idx="3">
                  <c:v>86.322580645161295</c:v>
                </c:pt>
                <c:pt idx="4">
                  <c:v>80.88737201365187</c:v>
                </c:pt>
                <c:pt idx="5">
                  <c:v>85.172413793103459</c:v>
                </c:pt>
                <c:pt idx="6">
                  <c:v>82.823529411764724</c:v>
                </c:pt>
                <c:pt idx="7">
                  <c:v>87.988165680473372</c:v>
                </c:pt>
                <c:pt idx="8">
                  <c:v>88.674698795180717</c:v>
                </c:pt>
                <c:pt idx="9">
                  <c:v>89.341317365269475</c:v>
                </c:pt>
                <c:pt idx="10">
                  <c:v>85.3</c:v>
                </c:pt>
              </c:numCache>
            </c:numRef>
          </c:val>
          <c:extLst>
            <c:ext xmlns:c16="http://schemas.microsoft.com/office/drawing/2014/chart" uri="{C3380CC4-5D6E-409C-BE32-E72D297353CC}">
              <c16:uniqueId val="{00000000-BE6F-40E5-8F77-5DDC3911F591}"/>
            </c:ext>
          </c:extLst>
        </c:ser>
        <c:dLbls>
          <c:showLegendKey val="0"/>
          <c:showVal val="1"/>
          <c:showCatName val="0"/>
          <c:showSerName val="0"/>
          <c:showPercent val="0"/>
          <c:showBubbleSize val="0"/>
        </c:dLbls>
        <c:gapWidth val="150"/>
        <c:overlap val="-25"/>
        <c:axId val="182809088"/>
        <c:axId val="285363008"/>
      </c:barChart>
      <c:lineChart>
        <c:grouping val="standard"/>
        <c:varyColors val="0"/>
        <c:ser>
          <c:idx val="1"/>
          <c:order val="1"/>
          <c:tx>
            <c:strRef>
              <c:f>Sheet3!$D$66</c:f>
              <c:strCache>
                <c:ptCount val="1"/>
                <c:pt idx="0">
                  <c:v>Գնահատականը, միավոր</c:v>
                </c:pt>
              </c:strCache>
            </c:strRef>
          </c:tx>
          <c:spPr>
            <a:ln w="28575" cap="rnd">
              <a:solidFill>
                <a:schemeClr val="accent2"/>
              </a:solidFill>
              <a:round/>
            </a:ln>
            <a:effectLst/>
          </c:spPr>
          <c:marker>
            <c:symbol val="none"/>
          </c:marker>
          <c:dLbls>
            <c:dLbl>
              <c:idx val="7"/>
              <c:layout>
                <c:manualLayout>
                  <c:x val="2.1333333333334115E-3"/>
                  <c:y val="2.3598820058997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E6F-40E5-8F77-5DDC3911F591}"/>
                </c:ext>
              </c:extLst>
            </c:dLbl>
            <c:dLbl>
              <c:idx val="8"/>
              <c:layout>
                <c:manualLayout>
                  <c:x val="6.4000000000000003E-3"/>
                  <c:y val="2.359882005899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E6F-40E5-8F77-5DDC3911F591}"/>
                </c:ext>
              </c:extLst>
            </c:dLbl>
            <c:spPr>
              <a:noFill/>
              <a:ln>
                <a:noFill/>
              </a:ln>
              <a:effectLst/>
            </c:spPr>
            <c:txPr>
              <a:bodyPr rot="0" spcFirstLastPara="1" vertOverflow="ellipsis" vert="horz" wrap="square" anchor="ctr" anchorCtr="1"/>
              <a:lstStyle/>
              <a:p>
                <a:pPr>
                  <a:defRPr sz="900" b="1" i="0" u="none" strike="noStrike" kern="1200" baseline="0">
                    <a:solidFill>
                      <a:schemeClr val="accent2"/>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Sheet3!$A$67:$B$77</c:f>
              <c:multiLvlStrCache>
                <c:ptCount val="11"/>
                <c:lvl>
                  <c:pt idx="0">
                    <c:v>Քանակ</c:v>
                  </c:pt>
                  <c:pt idx="1">
                    <c:v>Որակ</c:v>
                  </c:pt>
                  <c:pt idx="2">
                    <c:v>Քանակ</c:v>
                  </c:pt>
                  <c:pt idx="3">
                    <c:v>Որակ</c:v>
                  </c:pt>
                  <c:pt idx="4">
                    <c:v>Քանակ</c:v>
                  </c:pt>
                  <c:pt idx="5">
                    <c:v>Որակ</c:v>
                  </c:pt>
                  <c:pt idx="6">
                    <c:v>Քանակ </c:v>
                  </c:pt>
                  <c:pt idx="7">
                    <c:v>Որակ</c:v>
                  </c:pt>
                  <c:pt idx="8">
                    <c:v>Փոխման հաճախականություն</c:v>
                  </c:pt>
                  <c:pt idx="9">
                    <c:v>Որակ</c:v>
                  </c:pt>
                  <c:pt idx="10">
                    <c:v>Ընդամենը միջինը</c:v>
                  </c:pt>
                </c:lvl>
                <c:lvl>
                  <c:pt idx="0">
                    <c:v>Սնունդ</c:v>
                  </c:pt>
                  <c:pt idx="2">
                    <c:v>Հագուստ</c:v>
                  </c:pt>
                  <c:pt idx="4">
                    <c:v>Կոշիկ</c:v>
                  </c:pt>
                  <c:pt idx="6">
                    <c:v>Հիգիենայի պարագաներ</c:v>
                  </c:pt>
                  <c:pt idx="8">
                    <c:v>Անկողնային պարագաներ</c:v>
                  </c:pt>
                </c:lvl>
              </c:multiLvlStrCache>
            </c:multiLvlStrRef>
          </c:cat>
          <c:val>
            <c:numRef>
              <c:f>Sheet3!$D$67:$D$77</c:f>
              <c:numCache>
                <c:formatCode>0.0</c:formatCode>
                <c:ptCount val="11"/>
                <c:pt idx="0">
                  <c:v>4.3660714285714288</c:v>
                </c:pt>
                <c:pt idx="1">
                  <c:v>4.1568047337278102</c:v>
                </c:pt>
                <c:pt idx="2">
                  <c:v>4.0576923076923075</c:v>
                </c:pt>
                <c:pt idx="3">
                  <c:v>4.3161290322580648</c:v>
                </c:pt>
                <c:pt idx="4">
                  <c:v>4.0443686006825939</c:v>
                </c:pt>
                <c:pt idx="5">
                  <c:v>4.2586206896551726</c:v>
                </c:pt>
                <c:pt idx="6">
                  <c:v>4.1411764705882357</c:v>
                </c:pt>
                <c:pt idx="7">
                  <c:v>4.3994082840236688</c:v>
                </c:pt>
                <c:pt idx="8">
                  <c:v>4.4337349397590362</c:v>
                </c:pt>
                <c:pt idx="9">
                  <c:v>4.4670658682634734</c:v>
                </c:pt>
                <c:pt idx="10">
                  <c:v>4.3</c:v>
                </c:pt>
              </c:numCache>
            </c:numRef>
          </c:val>
          <c:smooth val="0"/>
          <c:extLst>
            <c:ext xmlns:c16="http://schemas.microsoft.com/office/drawing/2014/chart" uri="{C3380CC4-5D6E-409C-BE32-E72D297353CC}">
              <c16:uniqueId val="{00000001-BE6F-40E5-8F77-5DDC3911F591}"/>
            </c:ext>
          </c:extLst>
        </c:ser>
        <c:dLbls>
          <c:showLegendKey val="0"/>
          <c:showVal val="1"/>
          <c:showCatName val="0"/>
          <c:showSerName val="0"/>
          <c:showPercent val="0"/>
          <c:showBubbleSize val="0"/>
        </c:dLbls>
        <c:marker val="1"/>
        <c:smooth val="0"/>
        <c:axId val="269242368"/>
        <c:axId val="285363584"/>
      </c:lineChart>
      <c:catAx>
        <c:axId val="18280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285363008"/>
        <c:crosses val="autoZero"/>
        <c:auto val="1"/>
        <c:lblAlgn val="ctr"/>
        <c:lblOffset val="100"/>
        <c:noMultiLvlLbl val="0"/>
      </c:catAx>
      <c:valAx>
        <c:axId val="28536300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182809088"/>
        <c:crosses val="autoZero"/>
        <c:crossBetween val="between"/>
      </c:valAx>
      <c:valAx>
        <c:axId val="285363584"/>
        <c:scaling>
          <c:orientation val="minMax"/>
        </c:scaling>
        <c:delete val="0"/>
        <c:axPos val="r"/>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269242368"/>
        <c:crosses val="max"/>
        <c:crossBetween val="between"/>
      </c:valAx>
      <c:catAx>
        <c:axId val="269242368"/>
        <c:scaling>
          <c:orientation val="minMax"/>
        </c:scaling>
        <c:delete val="1"/>
        <c:axPos val="b"/>
        <c:numFmt formatCode="General" sourceLinked="1"/>
        <c:majorTickMark val="none"/>
        <c:minorTickMark val="none"/>
        <c:tickLblPos val="nextTo"/>
        <c:crossAx val="28536358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Sheet3!$C$86</c:f>
              <c:strCache>
                <c:ptCount val="1"/>
                <c:pt idx="0">
                  <c:v>Գոհունակությունը,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Sheet3!$B$87:$B$96</c:f>
              <c:strCache>
                <c:ptCount val="10"/>
                <c:pt idx="0">
                  <c:v>Ազատ ժամանց</c:v>
                </c:pt>
                <c:pt idx="1">
                  <c:v>Առաջնային բուժօգնություն</c:v>
                </c:pt>
                <c:pt idx="2">
                  <c:v>Բուժաշխատողներ</c:v>
                </c:pt>
                <c:pt idx="3">
                  <c:v>Պարբերական բուժզննումներ</c:v>
                </c:pt>
                <c:pt idx="4">
                  <c:v>Աջակցող միջոցների որակ</c:v>
                </c:pt>
                <c:pt idx="5">
                  <c:v>ԲՍՓ հանձնաժողովների հետ համագործակցություն</c:v>
                </c:pt>
                <c:pt idx="6">
                  <c:v>Սոցիալ-հոգեբանական ծառայություն</c:v>
                </c:pt>
                <c:pt idx="7">
                  <c:v>Իրավաբանական խորհրդատվություն</c:v>
                </c:pt>
                <c:pt idx="8">
                  <c:v>Ինտեգրման ծառայություններ</c:v>
                </c:pt>
                <c:pt idx="9">
                  <c:v>Միջինը</c:v>
                </c:pt>
              </c:strCache>
            </c:strRef>
          </c:cat>
          <c:val>
            <c:numRef>
              <c:f>Sheet3!$C$87:$C$96</c:f>
              <c:numCache>
                <c:formatCode>0.0</c:formatCode>
                <c:ptCount val="10"/>
                <c:pt idx="0">
                  <c:v>84.491525423728802</c:v>
                </c:pt>
                <c:pt idx="1">
                  <c:v>91.91740412979351</c:v>
                </c:pt>
                <c:pt idx="2">
                  <c:v>91.695906432748529</c:v>
                </c:pt>
                <c:pt idx="3">
                  <c:v>91.428571428571416</c:v>
                </c:pt>
                <c:pt idx="4">
                  <c:v>83.492063492063494</c:v>
                </c:pt>
                <c:pt idx="5">
                  <c:v>80.597014925373131</c:v>
                </c:pt>
                <c:pt idx="6">
                  <c:v>87.327586206896541</c:v>
                </c:pt>
                <c:pt idx="7">
                  <c:v>91.228070175438603</c:v>
                </c:pt>
                <c:pt idx="8">
                  <c:v>90.410958904109606</c:v>
                </c:pt>
                <c:pt idx="9">
                  <c:v>88.1</c:v>
                </c:pt>
              </c:numCache>
            </c:numRef>
          </c:val>
          <c:extLst>
            <c:ext xmlns:c16="http://schemas.microsoft.com/office/drawing/2014/chart" uri="{C3380CC4-5D6E-409C-BE32-E72D297353CC}">
              <c16:uniqueId val="{00000000-6B1F-4E2E-8029-E70C1350D638}"/>
            </c:ext>
          </c:extLst>
        </c:ser>
        <c:ser>
          <c:idx val="1"/>
          <c:order val="1"/>
          <c:tx>
            <c:strRef>
              <c:f>Sheet3!$D$86</c:f>
              <c:strCache>
                <c:ptCount val="1"/>
                <c:pt idx="0">
                  <c:v>Գնահատականը, միավոր</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Sheet3!$B$87:$B$96</c:f>
              <c:strCache>
                <c:ptCount val="10"/>
                <c:pt idx="0">
                  <c:v>Ազատ ժամանց</c:v>
                </c:pt>
                <c:pt idx="1">
                  <c:v>Առաջնային բուժօգնություն</c:v>
                </c:pt>
                <c:pt idx="2">
                  <c:v>Բուժաշխատողներ</c:v>
                </c:pt>
                <c:pt idx="3">
                  <c:v>Պարբերական բուժզննումներ</c:v>
                </c:pt>
                <c:pt idx="4">
                  <c:v>Աջակցող միջոցների որակ</c:v>
                </c:pt>
                <c:pt idx="5">
                  <c:v>ԲՍՓ հանձնաժողովների հետ համագործակցություն</c:v>
                </c:pt>
                <c:pt idx="6">
                  <c:v>Սոցիալ-հոգեբանական ծառայություն</c:v>
                </c:pt>
                <c:pt idx="7">
                  <c:v>Իրավաբանական խորհրդատվություն</c:v>
                </c:pt>
                <c:pt idx="8">
                  <c:v>Ինտեգրման ծառայություններ</c:v>
                </c:pt>
                <c:pt idx="9">
                  <c:v>Միջինը</c:v>
                </c:pt>
              </c:strCache>
            </c:strRef>
          </c:cat>
          <c:val>
            <c:numRef>
              <c:f>Sheet3!$D$87:$D$96</c:f>
              <c:numCache>
                <c:formatCode>0.0</c:formatCode>
                <c:ptCount val="10"/>
                <c:pt idx="0">
                  <c:v>4.2245762711864403</c:v>
                </c:pt>
                <c:pt idx="1">
                  <c:v>4.5958702064896757</c:v>
                </c:pt>
                <c:pt idx="2">
                  <c:v>4.5847953216374266</c:v>
                </c:pt>
                <c:pt idx="3">
                  <c:v>4.5714285714285712</c:v>
                </c:pt>
                <c:pt idx="4">
                  <c:v>4.1746031746031749</c:v>
                </c:pt>
                <c:pt idx="5">
                  <c:v>4.0298507462686564</c:v>
                </c:pt>
                <c:pt idx="6">
                  <c:v>4.3663793103448274</c:v>
                </c:pt>
                <c:pt idx="7">
                  <c:v>4.5614035087719298</c:v>
                </c:pt>
                <c:pt idx="8">
                  <c:v>4.5199999999999996</c:v>
                </c:pt>
                <c:pt idx="9">
                  <c:v>4.4000000000000004</c:v>
                </c:pt>
              </c:numCache>
            </c:numRef>
          </c:val>
          <c:extLst>
            <c:ext xmlns:c16="http://schemas.microsoft.com/office/drawing/2014/chart" uri="{C3380CC4-5D6E-409C-BE32-E72D297353CC}">
              <c16:uniqueId val="{00000001-6B1F-4E2E-8029-E70C1350D638}"/>
            </c:ext>
          </c:extLst>
        </c:ser>
        <c:dLbls>
          <c:showLegendKey val="0"/>
          <c:showVal val="1"/>
          <c:showCatName val="0"/>
          <c:showSerName val="0"/>
          <c:showPercent val="0"/>
          <c:showBubbleSize val="0"/>
        </c:dLbls>
        <c:gapWidth val="150"/>
        <c:overlap val="-25"/>
        <c:axId val="188119040"/>
        <c:axId val="285365312"/>
      </c:barChart>
      <c:catAx>
        <c:axId val="1881190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285365312"/>
        <c:crosses val="autoZero"/>
        <c:auto val="1"/>
        <c:lblAlgn val="ctr"/>
        <c:lblOffset val="100"/>
        <c:noMultiLvlLbl val="0"/>
      </c:catAx>
      <c:valAx>
        <c:axId val="285365312"/>
        <c:scaling>
          <c:orientation val="minMax"/>
        </c:scaling>
        <c:delete val="1"/>
        <c:axPos val="b"/>
        <c:numFmt formatCode="0.0" sourceLinked="1"/>
        <c:majorTickMark val="none"/>
        <c:minorTickMark val="none"/>
        <c:tickLblPos val="nextTo"/>
        <c:crossAx val="1881190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Sheet3!$C$102</c:f>
              <c:strCache>
                <c:ptCount val="1"/>
                <c:pt idx="0">
                  <c:v>Գոհունակությունը,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Sheet3!$B$103:$B$108</c:f>
              <c:strCache>
                <c:ptCount val="6"/>
                <c:pt idx="0">
                  <c:v>Կենսաթոշակի նշանակում</c:v>
                </c:pt>
                <c:pt idx="1">
                  <c:v>Կենսաթոշակի վճարման ձև</c:v>
                </c:pt>
                <c:pt idx="2">
                  <c:v>Կենսաթոշակի վճարման ժամկետ</c:v>
                </c:pt>
                <c:pt idx="3">
                  <c:v>Աշխատանքային թերապիա</c:v>
                </c:pt>
                <c:pt idx="4">
                  <c:v>Սոցիալական հմտությունների և կարողությունների զարգացում</c:v>
                </c:pt>
                <c:pt idx="5">
                  <c:v>Միջինը</c:v>
                </c:pt>
              </c:strCache>
            </c:strRef>
          </c:cat>
          <c:val>
            <c:numRef>
              <c:f>Sheet3!$C$103:$C$108</c:f>
              <c:numCache>
                <c:formatCode>0.0</c:formatCode>
                <c:ptCount val="6"/>
                <c:pt idx="0">
                  <c:v>80.566037735849051</c:v>
                </c:pt>
                <c:pt idx="1">
                  <c:v>88.369565217391312</c:v>
                </c:pt>
                <c:pt idx="2">
                  <c:v>91.62303664921464</c:v>
                </c:pt>
                <c:pt idx="3">
                  <c:v>93.928571428571416</c:v>
                </c:pt>
                <c:pt idx="4">
                  <c:v>85.806451612903217</c:v>
                </c:pt>
                <c:pt idx="5">
                  <c:v>88.1</c:v>
                </c:pt>
              </c:numCache>
            </c:numRef>
          </c:val>
          <c:extLst>
            <c:ext xmlns:c16="http://schemas.microsoft.com/office/drawing/2014/chart" uri="{C3380CC4-5D6E-409C-BE32-E72D297353CC}">
              <c16:uniqueId val="{00000000-C43E-4649-AF0B-186B8D927E0B}"/>
            </c:ext>
          </c:extLst>
        </c:ser>
        <c:ser>
          <c:idx val="1"/>
          <c:order val="1"/>
          <c:tx>
            <c:strRef>
              <c:f>Sheet3!$D$102</c:f>
              <c:strCache>
                <c:ptCount val="1"/>
                <c:pt idx="0">
                  <c:v>Գնահատականը, միավոր</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Sheet3!$B$103:$B$108</c:f>
              <c:strCache>
                <c:ptCount val="6"/>
                <c:pt idx="0">
                  <c:v>Կենսաթոշակի նշանակում</c:v>
                </c:pt>
                <c:pt idx="1">
                  <c:v>Կենսաթոշակի վճարման ձև</c:v>
                </c:pt>
                <c:pt idx="2">
                  <c:v>Կենսաթոշակի վճարման ժամկետ</c:v>
                </c:pt>
                <c:pt idx="3">
                  <c:v>Աշխատանքային թերապիա</c:v>
                </c:pt>
                <c:pt idx="4">
                  <c:v>Սոցիալական հմտությունների և կարողությունների զարգացում</c:v>
                </c:pt>
                <c:pt idx="5">
                  <c:v>Միջինը</c:v>
                </c:pt>
              </c:strCache>
            </c:strRef>
          </c:cat>
          <c:val>
            <c:numRef>
              <c:f>Sheet3!$D$103:$D$108</c:f>
              <c:numCache>
                <c:formatCode>0.0</c:formatCode>
                <c:ptCount val="6"/>
                <c:pt idx="0">
                  <c:v>4.0283018867924527</c:v>
                </c:pt>
                <c:pt idx="1">
                  <c:v>4.4184782608695654</c:v>
                </c:pt>
                <c:pt idx="2">
                  <c:v>4.5811518324607325</c:v>
                </c:pt>
                <c:pt idx="3">
                  <c:v>4.6964285714285712</c:v>
                </c:pt>
                <c:pt idx="4">
                  <c:v>4.290322580645161</c:v>
                </c:pt>
                <c:pt idx="5">
                  <c:v>4.4000000000000004</c:v>
                </c:pt>
              </c:numCache>
            </c:numRef>
          </c:val>
          <c:extLst>
            <c:ext xmlns:c16="http://schemas.microsoft.com/office/drawing/2014/chart" uri="{C3380CC4-5D6E-409C-BE32-E72D297353CC}">
              <c16:uniqueId val="{00000001-C43E-4649-AF0B-186B8D927E0B}"/>
            </c:ext>
          </c:extLst>
        </c:ser>
        <c:dLbls>
          <c:showLegendKey val="0"/>
          <c:showVal val="1"/>
          <c:showCatName val="0"/>
          <c:showSerName val="0"/>
          <c:showPercent val="0"/>
          <c:showBubbleSize val="0"/>
        </c:dLbls>
        <c:gapWidth val="150"/>
        <c:overlap val="-25"/>
        <c:axId val="212150272"/>
        <c:axId val="285367040"/>
      </c:barChart>
      <c:catAx>
        <c:axId val="2121502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285367040"/>
        <c:crosses val="autoZero"/>
        <c:auto val="1"/>
        <c:lblAlgn val="ctr"/>
        <c:lblOffset val="100"/>
        <c:noMultiLvlLbl val="0"/>
      </c:catAx>
      <c:valAx>
        <c:axId val="285367040"/>
        <c:scaling>
          <c:orientation val="minMax"/>
        </c:scaling>
        <c:delete val="1"/>
        <c:axPos val="b"/>
        <c:numFmt formatCode="0.0" sourceLinked="1"/>
        <c:majorTickMark val="none"/>
        <c:minorTickMark val="none"/>
        <c:tickLblPos val="nextTo"/>
        <c:crossAx val="2121502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Sheet1!$B$101</c:f>
              <c:strCache>
                <c:ptCount val="1"/>
                <c:pt idx="0">
                  <c:v>Դուրս են եկել հաստատությունից</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Sheet1!$C$100:$P$100</c:f>
              <c:strCach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strCache>
            </c:strRef>
          </c:cat>
          <c:val>
            <c:numRef>
              <c:f>Sheet1!$C$101:$P$101</c:f>
              <c:numCache>
                <c:formatCode>General</c:formatCode>
                <c:ptCount val="14"/>
                <c:pt idx="0">
                  <c:v>213</c:v>
                </c:pt>
                <c:pt idx="1">
                  <c:v>250</c:v>
                </c:pt>
                <c:pt idx="2">
                  <c:v>251</c:v>
                </c:pt>
                <c:pt idx="3">
                  <c:v>231</c:v>
                </c:pt>
                <c:pt idx="4">
                  <c:v>251</c:v>
                </c:pt>
                <c:pt idx="5">
                  <c:v>304</c:v>
                </c:pt>
                <c:pt idx="6">
                  <c:v>248</c:v>
                </c:pt>
                <c:pt idx="7">
                  <c:v>237</c:v>
                </c:pt>
                <c:pt idx="8">
                  <c:v>195</c:v>
                </c:pt>
                <c:pt idx="9">
                  <c:v>225</c:v>
                </c:pt>
                <c:pt idx="10">
                  <c:v>251</c:v>
                </c:pt>
                <c:pt idx="11">
                  <c:v>204</c:v>
                </c:pt>
                <c:pt idx="12">
                  <c:v>197</c:v>
                </c:pt>
                <c:pt idx="13">
                  <c:v>227</c:v>
                </c:pt>
              </c:numCache>
            </c:numRef>
          </c:val>
          <c:extLst>
            <c:ext xmlns:c16="http://schemas.microsoft.com/office/drawing/2014/chart" uri="{C3380CC4-5D6E-409C-BE32-E72D297353CC}">
              <c16:uniqueId val="{00000000-67B6-45DB-9519-5E9F8587FFF9}"/>
            </c:ext>
          </c:extLst>
        </c:ser>
        <c:ser>
          <c:idx val="1"/>
          <c:order val="1"/>
          <c:tx>
            <c:strRef>
              <c:f>Sheet1!$B$102</c:f>
              <c:strCache>
                <c:ptCount val="1"/>
                <c:pt idx="0">
                  <c:v>Մուտք են գործել  հաստատություն</c:v>
                </c:pt>
              </c:strCache>
            </c:strRef>
          </c:tx>
          <c:invertIfNegative val="0"/>
          <c:dLbls>
            <c:dLbl>
              <c:idx val="0"/>
              <c:layout>
                <c:manualLayout>
                  <c:x val="1.069033827428983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7B6-45DB-9519-5E9F8587FFF9}"/>
                </c:ext>
              </c:extLst>
            </c:dLbl>
            <c:dLbl>
              <c:idx val="2"/>
              <c:layout>
                <c:manualLayout>
                  <c:x val="2.7794879513153577E-2"/>
                  <c:y val="-2.47309198032742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7B6-45DB-9519-5E9F8587FFF9}"/>
                </c:ext>
              </c:extLst>
            </c:dLbl>
            <c:dLbl>
              <c:idx val="3"/>
              <c:layout>
                <c:manualLayout>
                  <c:x val="1.069033827428987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7B6-45DB-9519-5E9F8587FFF9}"/>
                </c:ext>
              </c:extLst>
            </c:dLbl>
            <c:dLbl>
              <c:idx val="4"/>
              <c:layout>
                <c:manualLayout>
                  <c:x val="1.924260889372170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7B6-45DB-9519-5E9F8587FFF9}"/>
                </c:ext>
              </c:extLst>
            </c:dLbl>
            <c:dLbl>
              <c:idx val="5"/>
              <c:layout>
                <c:manualLayout>
                  <c:x val="2.7794879513153577E-2"/>
                  <c:y val="-1.97847358426194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7B6-45DB-9519-5E9F8587FFF9}"/>
                </c:ext>
              </c:extLst>
            </c:dLbl>
            <c:dLbl>
              <c:idx val="11"/>
              <c:layout>
                <c:manualLayout>
                  <c:x val="1.069033827428983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7B6-45DB-9519-5E9F8587FFF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Sheet1!$C$100:$P$100</c:f>
              <c:strCach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strCache>
            </c:strRef>
          </c:cat>
          <c:val>
            <c:numRef>
              <c:f>Sheet1!$C$102:$P$102</c:f>
              <c:numCache>
                <c:formatCode>General</c:formatCode>
                <c:ptCount val="14"/>
                <c:pt idx="0">
                  <c:v>221</c:v>
                </c:pt>
                <c:pt idx="1">
                  <c:v>286</c:v>
                </c:pt>
                <c:pt idx="2">
                  <c:v>262</c:v>
                </c:pt>
                <c:pt idx="3">
                  <c:v>219</c:v>
                </c:pt>
                <c:pt idx="4">
                  <c:v>255</c:v>
                </c:pt>
                <c:pt idx="5">
                  <c:v>299</c:v>
                </c:pt>
                <c:pt idx="6">
                  <c:v>275</c:v>
                </c:pt>
                <c:pt idx="7">
                  <c:v>211</c:v>
                </c:pt>
                <c:pt idx="8">
                  <c:v>227</c:v>
                </c:pt>
                <c:pt idx="9">
                  <c:v>187</c:v>
                </c:pt>
                <c:pt idx="10">
                  <c:v>221</c:v>
                </c:pt>
                <c:pt idx="11">
                  <c:v>220</c:v>
                </c:pt>
                <c:pt idx="12">
                  <c:v>76</c:v>
                </c:pt>
                <c:pt idx="13">
                  <c:v>352</c:v>
                </c:pt>
              </c:numCache>
            </c:numRef>
          </c:val>
          <c:extLst>
            <c:ext xmlns:c16="http://schemas.microsoft.com/office/drawing/2014/chart" uri="{C3380CC4-5D6E-409C-BE32-E72D297353CC}">
              <c16:uniqueId val="{00000007-67B6-45DB-9519-5E9F8587FFF9}"/>
            </c:ext>
          </c:extLst>
        </c:ser>
        <c:dLbls>
          <c:showLegendKey val="0"/>
          <c:showVal val="1"/>
          <c:showCatName val="0"/>
          <c:showSerName val="0"/>
          <c:showPercent val="0"/>
          <c:showBubbleSize val="0"/>
        </c:dLbls>
        <c:gapWidth val="75"/>
        <c:axId val="155746816"/>
        <c:axId val="320617216"/>
      </c:barChart>
      <c:catAx>
        <c:axId val="155746816"/>
        <c:scaling>
          <c:orientation val="minMax"/>
        </c:scaling>
        <c:delete val="0"/>
        <c:axPos val="b"/>
        <c:numFmt formatCode="General" sourceLinked="0"/>
        <c:majorTickMark val="none"/>
        <c:minorTickMark val="none"/>
        <c:tickLblPos val="nextTo"/>
        <c:crossAx val="320617216"/>
        <c:crosses val="autoZero"/>
        <c:auto val="1"/>
        <c:lblAlgn val="ctr"/>
        <c:lblOffset val="100"/>
        <c:noMultiLvlLbl val="0"/>
      </c:catAx>
      <c:valAx>
        <c:axId val="320617216"/>
        <c:scaling>
          <c:orientation val="minMax"/>
        </c:scaling>
        <c:delete val="1"/>
        <c:axPos val="l"/>
        <c:numFmt formatCode="General" sourceLinked="1"/>
        <c:majorTickMark val="none"/>
        <c:minorTickMark val="none"/>
        <c:tickLblPos val="nextTo"/>
        <c:crossAx val="155746816"/>
        <c:crosses val="autoZero"/>
        <c:crossBetween val="between"/>
      </c:valAx>
    </c:plotArea>
    <c:legend>
      <c:legendPos val="b"/>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Sheet1!$C$133</c:f>
              <c:strCache>
                <c:ptCount val="1"/>
                <c:pt idx="0">
                  <c:v>ՀՀ-ում</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Sheet1!$B$134:$B$141</c:f>
              <c:strCache>
                <c:ptCount val="8"/>
                <c:pt idx="0">
                  <c:v>Այո</c:v>
                </c:pt>
                <c:pt idx="1">
                  <c:v>Ոչ</c:v>
                </c:pt>
                <c:pt idx="2">
                  <c:v>Հրաժարվել են պատասխանել</c:v>
                </c:pt>
                <c:pt idx="3">
                  <c:v>Որդի/դուստր   </c:v>
                </c:pt>
                <c:pt idx="4">
                  <c:v>Ամուսին/կին   </c:v>
                </c:pt>
                <c:pt idx="5">
                  <c:v>Քույր/եղբայր    </c:v>
                </c:pt>
                <c:pt idx="6">
                  <c:v>Այլ հարազատներ</c:v>
                </c:pt>
                <c:pt idx="7">
                  <c:v>Հրաժարվել են նշել</c:v>
                </c:pt>
              </c:strCache>
            </c:strRef>
          </c:cat>
          <c:val>
            <c:numRef>
              <c:f>Sheet1!$C$134:$C$141</c:f>
              <c:numCache>
                <c:formatCode>0</c:formatCode>
                <c:ptCount val="8"/>
                <c:pt idx="0">
                  <c:v>74.70930232558139</c:v>
                </c:pt>
                <c:pt idx="1">
                  <c:v>24.418604651162791</c:v>
                </c:pt>
                <c:pt idx="2">
                  <c:v>0.87209302325581395</c:v>
                </c:pt>
                <c:pt idx="3">
                  <c:v>27.741935483870968</c:v>
                </c:pt>
                <c:pt idx="4">
                  <c:v>1.2903225806451613</c:v>
                </c:pt>
                <c:pt idx="5">
                  <c:v>40</c:v>
                </c:pt>
                <c:pt idx="6">
                  <c:v>30.967741935483872</c:v>
                </c:pt>
                <c:pt idx="7">
                  <c:v>35.408560311284049</c:v>
                </c:pt>
              </c:numCache>
            </c:numRef>
          </c:val>
          <c:extLst>
            <c:ext xmlns:c16="http://schemas.microsoft.com/office/drawing/2014/chart" uri="{C3380CC4-5D6E-409C-BE32-E72D297353CC}">
              <c16:uniqueId val="{00000000-C0AA-4FE8-B932-AD2B742A0904}"/>
            </c:ext>
          </c:extLst>
        </c:ser>
        <c:ser>
          <c:idx val="1"/>
          <c:order val="1"/>
          <c:tx>
            <c:strRef>
              <c:f>Sheet1!$D$133</c:f>
              <c:strCache>
                <c:ptCount val="1"/>
                <c:pt idx="0">
                  <c:v>Արտերկրում</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Sheet1!$B$134:$B$141</c:f>
              <c:strCache>
                <c:ptCount val="8"/>
                <c:pt idx="0">
                  <c:v>Այո</c:v>
                </c:pt>
                <c:pt idx="1">
                  <c:v>Ոչ</c:v>
                </c:pt>
                <c:pt idx="2">
                  <c:v>Հրաժարվել են պատասխանել</c:v>
                </c:pt>
                <c:pt idx="3">
                  <c:v>Որդի/դուստր   </c:v>
                </c:pt>
                <c:pt idx="4">
                  <c:v>Ամուսին/կին   </c:v>
                </c:pt>
                <c:pt idx="5">
                  <c:v>Քույր/եղբայր    </c:v>
                </c:pt>
                <c:pt idx="6">
                  <c:v>Այլ հարազատներ</c:v>
                </c:pt>
                <c:pt idx="7">
                  <c:v>Հրաժարվել են նշել</c:v>
                </c:pt>
              </c:strCache>
            </c:strRef>
          </c:cat>
          <c:val>
            <c:numRef>
              <c:f>Sheet1!$D$134:$D$141</c:f>
              <c:numCache>
                <c:formatCode>0</c:formatCode>
                <c:ptCount val="8"/>
                <c:pt idx="0">
                  <c:v>46.511627906976742</c:v>
                </c:pt>
                <c:pt idx="1">
                  <c:v>52.034883720930232</c:v>
                </c:pt>
                <c:pt idx="2">
                  <c:v>1.4534883720930232</c:v>
                </c:pt>
                <c:pt idx="3">
                  <c:v>33.908045977011497</c:v>
                </c:pt>
                <c:pt idx="4">
                  <c:v>2.2988505747126435</c:v>
                </c:pt>
                <c:pt idx="5">
                  <c:v>29.310344827586206</c:v>
                </c:pt>
                <c:pt idx="6">
                  <c:v>34.482758620689658</c:v>
                </c:pt>
                <c:pt idx="7">
                  <c:v>60</c:v>
                </c:pt>
              </c:numCache>
            </c:numRef>
          </c:val>
          <c:extLst>
            <c:ext xmlns:c16="http://schemas.microsoft.com/office/drawing/2014/chart" uri="{C3380CC4-5D6E-409C-BE32-E72D297353CC}">
              <c16:uniqueId val="{00000001-C0AA-4FE8-B932-AD2B742A0904}"/>
            </c:ext>
          </c:extLst>
        </c:ser>
        <c:dLbls>
          <c:showLegendKey val="0"/>
          <c:showVal val="1"/>
          <c:showCatName val="0"/>
          <c:showSerName val="0"/>
          <c:showPercent val="0"/>
          <c:showBubbleSize val="0"/>
        </c:dLbls>
        <c:gapWidth val="150"/>
        <c:overlap val="-25"/>
        <c:axId val="269242880"/>
        <c:axId val="339239488"/>
      </c:barChart>
      <c:catAx>
        <c:axId val="2692428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339239488"/>
        <c:crosses val="autoZero"/>
        <c:auto val="1"/>
        <c:lblAlgn val="ctr"/>
        <c:lblOffset val="100"/>
        <c:noMultiLvlLbl val="0"/>
      </c:catAx>
      <c:valAx>
        <c:axId val="339239488"/>
        <c:scaling>
          <c:orientation val="minMax"/>
        </c:scaling>
        <c:delete val="1"/>
        <c:axPos val="b"/>
        <c:numFmt formatCode="0" sourceLinked="1"/>
        <c:majorTickMark val="none"/>
        <c:minorTickMark val="none"/>
        <c:tickLblPos val="nextTo"/>
        <c:crossAx val="2692428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Sheet4!$B$4:$B$11</c:f>
              <c:strCache>
                <c:ptCount val="8"/>
                <c:pt idx="0">
                  <c:v>Ժամանցի կազմակերպում և զբաղմունքներ</c:v>
                </c:pt>
                <c:pt idx="1">
                  <c:v>Շենքային և կենցաղային պայմանների բարելավում</c:v>
                </c:pt>
                <c:pt idx="2">
                  <c:v>Սննդի բարելավում</c:v>
                </c:pt>
                <c:pt idx="3">
                  <c:v>Խնդիրներ չունեն կամ դժվարացել են որևէ բան պատասխանել</c:v>
                </c:pt>
                <c:pt idx="4">
                  <c:v>Կենսաթոշակի ձևակերպման խնդիրներ</c:v>
                </c:pt>
                <c:pt idx="5">
                  <c:v>Անձնական ծախսի համար գումարի տրամադրում</c:v>
                </c:pt>
                <c:pt idx="6">
                  <c:v>Առողջապահական խնդիրների լուծում</c:v>
                </c:pt>
                <c:pt idx="7">
                  <c:v>Այլ</c:v>
                </c:pt>
              </c:strCache>
            </c:strRef>
          </c:cat>
          <c:val>
            <c:numRef>
              <c:f>Sheet4!$C$4:$C$11</c:f>
              <c:numCache>
                <c:formatCode>0.0</c:formatCode>
                <c:ptCount val="8"/>
                <c:pt idx="0">
                  <c:v>16</c:v>
                </c:pt>
                <c:pt idx="1">
                  <c:v>17.714285714285715</c:v>
                </c:pt>
                <c:pt idx="2">
                  <c:v>16</c:v>
                </c:pt>
                <c:pt idx="3">
                  <c:v>12.571428571428571</c:v>
                </c:pt>
                <c:pt idx="4">
                  <c:v>15.428571428571429</c:v>
                </c:pt>
                <c:pt idx="5">
                  <c:v>1.7142857142857142</c:v>
                </c:pt>
                <c:pt idx="6">
                  <c:v>10.857142857142858</c:v>
                </c:pt>
                <c:pt idx="7">
                  <c:v>9.7142857142857135</c:v>
                </c:pt>
              </c:numCache>
            </c:numRef>
          </c:val>
          <c:extLst>
            <c:ext xmlns:c16="http://schemas.microsoft.com/office/drawing/2014/chart" uri="{C3380CC4-5D6E-409C-BE32-E72D297353CC}">
              <c16:uniqueId val="{00000000-D598-4EC2-A9D5-D5689207165C}"/>
            </c:ext>
          </c:extLst>
        </c:ser>
        <c:dLbls>
          <c:showLegendKey val="0"/>
          <c:showVal val="1"/>
          <c:showCatName val="0"/>
          <c:showSerName val="0"/>
          <c:showPercent val="0"/>
          <c:showBubbleSize val="0"/>
        </c:dLbls>
        <c:gapWidth val="150"/>
        <c:overlap val="-25"/>
        <c:axId val="269244928"/>
        <c:axId val="339241216"/>
      </c:barChart>
      <c:catAx>
        <c:axId val="2692449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339241216"/>
        <c:crosses val="autoZero"/>
        <c:auto val="1"/>
        <c:lblAlgn val="ctr"/>
        <c:lblOffset val="100"/>
        <c:noMultiLvlLbl val="0"/>
      </c:catAx>
      <c:valAx>
        <c:axId val="339241216"/>
        <c:scaling>
          <c:orientation val="minMax"/>
        </c:scaling>
        <c:delete val="1"/>
        <c:axPos val="b"/>
        <c:numFmt formatCode="0.0" sourceLinked="1"/>
        <c:majorTickMark val="none"/>
        <c:minorTickMark val="none"/>
        <c:tickLblPos val="nextTo"/>
        <c:crossAx val="269244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'[Tnayin-mutqagrvac baza.xlsx]Sheet1'!$A$6:$B$22</c:f>
              <c:multiLvlStrCache>
                <c:ptCount val="17"/>
                <c:lvl>
                  <c:pt idx="0">
                    <c:v>Երևան</c:v>
                  </c:pt>
                  <c:pt idx="1">
                    <c:v>Արագածոտն</c:v>
                  </c:pt>
                  <c:pt idx="2">
                    <c:v>Արարատ</c:v>
                  </c:pt>
                  <c:pt idx="3">
                    <c:v>Արմավիր</c:v>
                  </c:pt>
                  <c:pt idx="4">
                    <c:v>Գեղարքունիք</c:v>
                  </c:pt>
                  <c:pt idx="5">
                    <c:v>Կոտայք</c:v>
                  </c:pt>
                  <c:pt idx="6">
                    <c:v>Լոռի</c:v>
                  </c:pt>
                  <c:pt idx="7">
                    <c:v>Շիրակ</c:v>
                  </c:pt>
                  <c:pt idx="8">
                    <c:v>Սյունիք</c:v>
                  </c:pt>
                  <c:pt idx="9">
                    <c:v>Վայոց Ձոր</c:v>
                  </c:pt>
                  <c:pt idx="10">
                    <c:v>Տավուշ</c:v>
                  </c:pt>
                  <c:pt idx="11">
                    <c:v>Քաղաքային</c:v>
                  </c:pt>
                  <c:pt idx="12">
                    <c:v>Գյուղական</c:v>
                  </c:pt>
                  <c:pt idx="13">
                    <c:v>Տղամարդ</c:v>
                  </c:pt>
                  <c:pt idx="14">
                    <c:v>Կին</c:v>
                  </c:pt>
                  <c:pt idx="15">
                    <c:v>18-63 տարեկան</c:v>
                  </c:pt>
                  <c:pt idx="16">
                    <c:v>63 և ավելի տարիքի</c:v>
                  </c:pt>
                </c:lvl>
                <c:lvl>
                  <c:pt idx="0">
                    <c:v>Մարզ</c:v>
                  </c:pt>
                  <c:pt idx="11">
                    <c:v>Բնակության վայր</c:v>
                  </c:pt>
                  <c:pt idx="13">
                    <c:v>Սեռը</c:v>
                  </c:pt>
                  <c:pt idx="15">
                    <c:v>Տարիք</c:v>
                  </c:pt>
                </c:lvl>
              </c:multiLvlStrCache>
            </c:multiLvlStrRef>
          </c:cat>
          <c:val>
            <c:numRef>
              <c:f>'[Tnayin-mutqagrvac baza.xlsx]Sheet1'!$C$6:$C$22</c:f>
              <c:numCache>
                <c:formatCode>0.0</c:formatCode>
                <c:ptCount val="17"/>
                <c:pt idx="0">
                  <c:v>39.179104477611943</c:v>
                </c:pt>
                <c:pt idx="1">
                  <c:v>0</c:v>
                </c:pt>
                <c:pt idx="2">
                  <c:v>1.4925373134328359</c:v>
                </c:pt>
                <c:pt idx="3">
                  <c:v>10.447761194029852</c:v>
                </c:pt>
                <c:pt idx="4">
                  <c:v>0.37313432835820898</c:v>
                </c:pt>
                <c:pt idx="5">
                  <c:v>3.7313432835820897</c:v>
                </c:pt>
                <c:pt idx="6">
                  <c:v>7.4626865671641793</c:v>
                </c:pt>
                <c:pt idx="7">
                  <c:v>19.029850746268657</c:v>
                </c:pt>
                <c:pt idx="8">
                  <c:v>5.2238805970149258</c:v>
                </c:pt>
                <c:pt idx="9">
                  <c:v>0</c:v>
                </c:pt>
                <c:pt idx="10">
                  <c:v>13.059701492537313</c:v>
                </c:pt>
                <c:pt idx="11">
                  <c:v>88.432835820895519</c:v>
                </c:pt>
                <c:pt idx="12">
                  <c:v>11.567164179104477</c:v>
                </c:pt>
                <c:pt idx="13">
                  <c:v>13.805970149253731</c:v>
                </c:pt>
                <c:pt idx="14">
                  <c:v>86.194029850746276</c:v>
                </c:pt>
                <c:pt idx="15">
                  <c:v>5.9701492537313436</c:v>
                </c:pt>
                <c:pt idx="16">
                  <c:v>94.02985074626865</c:v>
                </c:pt>
              </c:numCache>
            </c:numRef>
          </c:val>
          <c:extLst>
            <c:ext xmlns:c16="http://schemas.microsoft.com/office/drawing/2014/chart" uri="{C3380CC4-5D6E-409C-BE32-E72D297353CC}">
              <c16:uniqueId val="{00000000-D232-4138-A686-379E1017174A}"/>
            </c:ext>
          </c:extLst>
        </c:ser>
        <c:dLbls>
          <c:showLegendKey val="0"/>
          <c:showVal val="1"/>
          <c:showCatName val="0"/>
          <c:showSerName val="0"/>
          <c:showPercent val="0"/>
          <c:showBubbleSize val="0"/>
        </c:dLbls>
        <c:gapWidth val="150"/>
        <c:overlap val="-25"/>
        <c:axId val="212151296"/>
        <c:axId val="339243520"/>
      </c:barChart>
      <c:catAx>
        <c:axId val="2121512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9243520"/>
        <c:crosses val="autoZero"/>
        <c:auto val="1"/>
        <c:lblAlgn val="ctr"/>
        <c:lblOffset val="100"/>
        <c:noMultiLvlLbl val="0"/>
      </c:catAx>
      <c:valAx>
        <c:axId val="339243520"/>
        <c:scaling>
          <c:orientation val="minMax"/>
        </c:scaling>
        <c:delete val="1"/>
        <c:axPos val="b"/>
        <c:numFmt formatCode="0.0" sourceLinked="1"/>
        <c:majorTickMark val="none"/>
        <c:minorTickMark val="none"/>
        <c:tickLblPos val="nextTo"/>
        <c:crossAx val="212151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Sheet1!$B$37:$B$46</c:f>
              <c:strCache>
                <c:ptCount val="10"/>
                <c:pt idx="0">
                  <c:v>Ընդամենը 18 տարեկան</c:v>
                </c:pt>
                <c:pt idx="1">
                  <c:v>Հաշմանդամություն ունեցողներ` 18 տարեկան</c:v>
                </c:pt>
                <c:pt idx="2">
                  <c:v>Աշխատողներ` 18 տարեկան</c:v>
                </c:pt>
                <c:pt idx="3">
                  <c:v>Ընդամենը` 18-65 տարեկան</c:v>
                </c:pt>
                <c:pt idx="4">
                  <c:v>Հաշմանդամություն ունեցողներ` 18-65 տարեկան</c:v>
                </c:pt>
                <c:pt idx="5">
                  <c:v>Աշխատողներ` 18-65 տարեկան</c:v>
                </c:pt>
                <c:pt idx="6">
                  <c:v>Ընդամենը` 65 և ավելի տարիքի</c:v>
                </c:pt>
                <c:pt idx="7">
                  <c:v>Հաշմանդամություն ունեցողներ` 65 և ավելի տարիքի</c:v>
                </c:pt>
                <c:pt idx="8">
                  <c:v>Աշխատողներ` 65 և ավելի տարիքի</c:v>
                </c:pt>
                <c:pt idx="9">
                  <c:v>Ընդամենը</c:v>
                </c:pt>
              </c:strCache>
            </c:strRef>
          </c:cat>
          <c:val>
            <c:numRef>
              <c:f>Sheet1!$C$37:$C$46</c:f>
              <c:numCache>
                <c:formatCode>General</c:formatCode>
                <c:ptCount val="10"/>
                <c:pt idx="0">
                  <c:v>2</c:v>
                </c:pt>
                <c:pt idx="1">
                  <c:v>0</c:v>
                </c:pt>
                <c:pt idx="2">
                  <c:v>0</c:v>
                </c:pt>
                <c:pt idx="3">
                  <c:v>25</c:v>
                </c:pt>
                <c:pt idx="4">
                  <c:v>16</c:v>
                </c:pt>
                <c:pt idx="5">
                  <c:v>2</c:v>
                </c:pt>
                <c:pt idx="6">
                  <c:v>299</c:v>
                </c:pt>
                <c:pt idx="7">
                  <c:v>134</c:v>
                </c:pt>
                <c:pt idx="8">
                  <c:v>0</c:v>
                </c:pt>
                <c:pt idx="9">
                  <c:v>326</c:v>
                </c:pt>
              </c:numCache>
            </c:numRef>
          </c:val>
          <c:extLst>
            <c:ext xmlns:c16="http://schemas.microsoft.com/office/drawing/2014/chart" uri="{C3380CC4-5D6E-409C-BE32-E72D297353CC}">
              <c16:uniqueId val="{00000000-6998-4E3C-BB33-24A105101FCC}"/>
            </c:ext>
          </c:extLst>
        </c:ser>
        <c:dLbls>
          <c:showLegendKey val="0"/>
          <c:showVal val="1"/>
          <c:showCatName val="0"/>
          <c:showSerName val="0"/>
          <c:showPercent val="0"/>
          <c:showBubbleSize val="0"/>
        </c:dLbls>
        <c:gapWidth val="150"/>
        <c:overlap val="-25"/>
        <c:axId val="213139456"/>
        <c:axId val="339244672"/>
      </c:barChart>
      <c:catAx>
        <c:axId val="2131394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339244672"/>
        <c:crosses val="autoZero"/>
        <c:auto val="1"/>
        <c:lblAlgn val="ctr"/>
        <c:lblOffset val="100"/>
        <c:noMultiLvlLbl val="0"/>
      </c:catAx>
      <c:valAx>
        <c:axId val="339244672"/>
        <c:scaling>
          <c:orientation val="minMax"/>
        </c:scaling>
        <c:delete val="1"/>
        <c:axPos val="b"/>
        <c:numFmt formatCode="General" sourceLinked="1"/>
        <c:majorTickMark val="none"/>
        <c:minorTickMark val="none"/>
        <c:tickLblPos val="nextTo"/>
        <c:crossAx val="213139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0944070966543195"/>
          <c:y val="3.4585525771787022E-2"/>
          <c:w val="0.56365097219990357"/>
          <c:h val="0.91887403877146923"/>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Sheet1!$A$55:$B$70</c:f>
              <c:multiLvlStrCache>
                <c:ptCount val="16"/>
                <c:lvl>
                  <c:pt idx="0">
                    <c:v>Կարիտաս</c:v>
                  </c:pt>
                  <c:pt idx="1">
                    <c:v>Առաքելություն Հայաստան</c:v>
                  </c:pt>
                  <c:pt idx="2">
                    <c:v>Արմավիրի կենտրոն</c:v>
                  </c:pt>
                  <c:pt idx="3">
                    <c:v>Կարմիր խաչ</c:v>
                  </c:pt>
                  <c:pt idx="4">
                    <c:v>ՏՊՄՏ</c:v>
                  </c:pt>
                  <c:pt idx="5">
                    <c:v>Ա խումբ</c:v>
                  </c:pt>
                  <c:pt idx="6">
                    <c:v>Բ խումբ</c:v>
                  </c:pt>
                  <c:pt idx="7">
                    <c:v>Դժվարացել են պատասխանել</c:v>
                  </c:pt>
                  <c:pt idx="8">
                    <c:v>Պետական</c:v>
                  </c:pt>
                  <c:pt idx="9">
                    <c:v>Ոչ պետական</c:v>
                  </c:pt>
                  <c:pt idx="10">
                    <c:v>Դժվարացել են պատասխանել</c:v>
                  </c:pt>
                  <c:pt idx="11">
                    <c:v>Մինչև 12 ամիս</c:v>
                  </c:pt>
                  <c:pt idx="12">
                    <c:v>12-ից 36 ամիս</c:v>
                  </c:pt>
                  <c:pt idx="13">
                    <c:v>36-ից 60 ամիս</c:v>
                  </c:pt>
                  <c:pt idx="14">
                    <c:v>60 և ավելի ամիսներ</c:v>
                  </c:pt>
                  <c:pt idx="15">
                    <c:v>Դժվարացել են պատասխանել</c:v>
                  </c:pt>
                </c:lvl>
                <c:lvl>
                  <c:pt idx="0">
                    <c:v>Կազմակերպությունը</c:v>
                  </c:pt>
                  <c:pt idx="5">
                    <c:v>Շահառուի Խումբը</c:v>
                  </c:pt>
                  <c:pt idx="8">
                    <c:v>Կազմակերպության տեսակը</c:v>
                  </c:pt>
                  <c:pt idx="11">
                    <c:v>Ծառայություն ստանալու ժամկետը</c:v>
                  </c:pt>
                </c:lvl>
              </c:multiLvlStrCache>
            </c:multiLvlStrRef>
          </c:cat>
          <c:val>
            <c:numRef>
              <c:f>Sheet1!$C$55:$C$70</c:f>
              <c:numCache>
                <c:formatCode>0.0</c:formatCode>
                <c:ptCount val="16"/>
                <c:pt idx="0">
                  <c:v>17.164179104477611</c:v>
                </c:pt>
                <c:pt idx="1">
                  <c:v>26.492537313432837</c:v>
                </c:pt>
                <c:pt idx="2">
                  <c:v>9.3283582089552244</c:v>
                </c:pt>
                <c:pt idx="3">
                  <c:v>22.388059701492537</c:v>
                </c:pt>
                <c:pt idx="4">
                  <c:v>24.626865671641792</c:v>
                </c:pt>
                <c:pt idx="5">
                  <c:v>4.1044776119402986</c:v>
                </c:pt>
                <c:pt idx="6">
                  <c:v>10.074626865671641</c:v>
                </c:pt>
                <c:pt idx="7">
                  <c:v>85.820895522388057</c:v>
                </c:pt>
                <c:pt idx="8">
                  <c:v>21.268656716417912</c:v>
                </c:pt>
                <c:pt idx="9">
                  <c:v>56.71641791044776</c:v>
                </c:pt>
                <c:pt idx="10">
                  <c:v>22.014925373134329</c:v>
                </c:pt>
                <c:pt idx="11">
                  <c:v>25.373134328358208</c:v>
                </c:pt>
                <c:pt idx="12">
                  <c:v>22.388059701492537</c:v>
                </c:pt>
                <c:pt idx="13">
                  <c:v>7.4626865671641793</c:v>
                </c:pt>
                <c:pt idx="14">
                  <c:v>16.791044776119403</c:v>
                </c:pt>
                <c:pt idx="15">
                  <c:v>27.985074626865671</c:v>
                </c:pt>
              </c:numCache>
            </c:numRef>
          </c:val>
          <c:extLst>
            <c:ext xmlns:c16="http://schemas.microsoft.com/office/drawing/2014/chart" uri="{C3380CC4-5D6E-409C-BE32-E72D297353CC}">
              <c16:uniqueId val="{00000000-B136-4661-A0EA-21FDB3D3F5B4}"/>
            </c:ext>
          </c:extLst>
        </c:ser>
        <c:dLbls>
          <c:showLegendKey val="0"/>
          <c:showVal val="1"/>
          <c:showCatName val="0"/>
          <c:showSerName val="0"/>
          <c:showPercent val="0"/>
          <c:showBubbleSize val="0"/>
        </c:dLbls>
        <c:gapWidth val="150"/>
        <c:overlap val="-25"/>
        <c:axId val="281138176"/>
        <c:axId val="339246400"/>
      </c:barChart>
      <c:catAx>
        <c:axId val="281138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339246400"/>
        <c:crosses val="autoZero"/>
        <c:auto val="1"/>
        <c:lblAlgn val="ctr"/>
        <c:lblOffset val="100"/>
        <c:noMultiLvlLbl val="0"/>
      </c:catAx>
      <c:valAx>
        <c:axId val="339246400"/>
        <c:scaling>
          <c:orientation val="minMax"/>
        </c:scaling>
        <c:delete val="1"/>
        <c:axPos val="b"/>
        <c:numFmt formatCode="0.0" sourceLinked="1"/>
        <c:majorTickMark val="none"/>
        <c:minorTickMark val="none"/>
        <c:tickLblPos val="nextTo"/>
        <c:crossAx val="281138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Sheet1!$A$80:$B$91</c:f>
              <c:multiLvlStrCache>
                <c:ptCount val="12"/>
                <c:lvl>
                  <c:pt idx="0">
                    <c:v>Շատ աղքատ   </c:v>
                  </c:pt>
                  <c:pt idx="1">
                    <c:v>Աղքատ  </c:v>
                  </c:pt>
                  <c:pt idx="2">
                    <c:v>Որոշ չափով աղքատ  </c:v>
                  </c:pt>
                  <c:pt idx="3">
                    <c:v>Միջին կարողության </c:v>
                  </c:pt>
                  <c:pt idx="4">
                    <c:v>Հարուստ</c:v>
                  </c:pt>
                  <c:pt idx="5">
                    <c:v>Դժվարացել են պատասխանել</c:v>
                  </c:pt>
                  <c:pt idx="6">
                    <c:v>Զգալիորեն լավացել է   </c:v>
                  </c:pt>
                  <c:pt idx="7">
                    <c:v>Որոշ չափով լավացել է  </c:v>
                  </c:pt>
                  <c:pt idx="8">
                    <c:v>Չի փոխվել   </c:v>
                  </c:pt>
                  <c:pt idx="9">
                    <c:v>Որոշ չափով վատացել է  </c:v>
                  </c:pt>
                  <c:pt idx="10">
                    <c:v>Զգալիորեն վատացել է</c:v>
                  </c:pt>
                  <c:pt idx="11">
                    <c:v>Դժվարացել են պատասխանել</c:v>
                  </c:pt>
                </c:lvl>
                <c:lvl>
                  <c:pt idx="0">
                    <c:v>Ընտանիքի վիճակը</c:v>
                  </c:pt>
                  <c:pt idx="6">
                    <c:v>Ընտանիքում վիճակի փոփոխությունը</c:v>
                  </c:pt>
                </c:lvl>
              </c:multiLvlStrCache>
            </c:multiLvlStrRef>
          </c:cat>
          <c:val>
            <c:numRef>
              <c:f>Sheet1!$C$80:$C$91</c:f>
              <c:numCache>
                <c:formatCode>0.0</c:formatCode>
                <c:ptCount val="12"/>
                <c:pt idx="0">
                  <c:v>9.3283582089552244</c:v>
                </c:pt>
                <c:pt idx="1">
                  <c:v>31.343283582089551</c:v>
                </c:pt>
                <c:pt idx="2">
                  <c:v>39.552238805970148</c:v>
                </c:pt>
                <c:pt idx="3">
                  <c:v>18.656716417910449</c:v>
                </c:pt>
                <c:pt idx="4">
                  <c:v>0</c:v>
                </c:pt>
                <c:pt idx="5">
                  <c:v>1.1194029850746268</c:v>
                </c:pt>
                <c:pt idx="6">
                  <c:v>0</c:v>
                </c:pt>
                <c:pt idx="7">
                  <c:v>3.7313432835820897</c:v>
                </c:pt>
                <c:pt idx="8">
                  <c:v>65.671641791044777</c:v>
                </c:pt>
                <c:pt idx="9">
                  <c:v>19.776119402985074</c:v>
                </c:pt>
                <c:pt idx="10">
                  <c:v>7.08955223880597</c:v>
                </c:pt>
                <c:pt idx="11">
                  <c:v>3.7313432835820897</c:v>
                </c:pt>
              </c:numCache>
            </c:numRef>
          </c:val>
          <c:extLst>
            <c:ext xmlns:c16="http://schemas.microsoft.com/office/drawing/2014/chart" uri="{C3380CC4-5D6E-409C-BE32-E72D297353CC}">
              <c16:uniqueId val="{00000000-517D-488C-9C73-DAD186E405D3}"/>
            </c:ext>
          </c:extLst>
        </c:ser>
        <c:dLbls>
          <c:showLegendKey val="0"/>
          <c:showVal val="1"/>
          <c:showCatName val="0"/>
          <c:showSerName val="0"/>
          <c:showPercent val="0"/>
          <c:showBubbleSize val="0"/>
        </c:dLbls>
        <c:gapWidth val="150"/>
        <c:overlap val="-25"/>
        <c:axId val="281140224"/>
        <c:axId val="461923456"/>
      </c:barChart>
      <c:catAx>
        <c:axId val="2811402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461923456"/>
        <c:crosses val="autoZero"/>
        <c:auto val="1"/>
        <c:lblAlgn val="ctr"/>
        <c:lblOffset val="100"/>
        <c:noMultiLvlLbl val="0"/>
      </c:catAx>
      <c:valAx>
        <c:axId val="461923456"/>
        <c:scaling>
          <c:orientation val="minMax"/>
        </c:scaling>
        <c:delete val="1"/>
        <c:axPos val="b"/>
        <c:numFmt formatCode="0.0" sourceLinked="1"/>
        <c:majorTickMark val="none"/>
        <c:minorTickMark val="none"/>
        <c:tickLblPos val="nextTo"/>
        <c:crossAx val="281140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Sheet1!$C$114</c:f>
              <c:strCache>
                <c:ptCount val="1"/>
                <c:pt idx="0">
                  <c:v>Այո</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Sheet1!$B$115:$B$119</c:f>
              <c:strCache>
                <c:ptCount val="5"/>
                <c:pt idx="0">
                  <c:v>Սոցիալ-կենցաղային սպասարկում</c:v>
                </c:pt>
                <c:pt idx="1">
                  <c:v>Բժշկական օգնություն </c:v>
                </c:pt>
                <c:pt idx="2">
                  <c:v>Բժշկական սպասարկում </c:v>
                </c:pt>
                <c:pt idx="3">
                  <c:v>Սոցիալ- հոգեբանական ծառայություն</c:v>
                </c:pt>
                <c:pt idx="4">
                  <c:v>Խորհրդատվական ծառայություն</c:v>
                </c:pt>
              </c:strCache>
            </c:strRef>
          </c:cat>
          <c:val>
            <c:numRef>
              <c:f>Sheet1!$C$115:$C$119</c:f>
              <c:numCache>
                <c:formatCode>0.0</c:formatCode>
                <c:ptCount val="5"/>
                <c:pt idx="0">
                  <c:v>94.402985074626869</c:v>
                </c:pt>
                <c:pt idx="1">
                  <c:v>66.044776119402982</c:v>
                </c:pt>
                <c:pt idx="2">
                  <c:v>91.044776119402982</c:v>
                </c:pt>
                <c:pt idx="3">
                  <c:v>42.537313432835823</c:v>
                </c:pt>
                <c:pt idx="4">
                  <c:v>47.014925373134325</c:v>
                </c:pt>
              </c:numCache>
            </c:numRef>
          </c:val>
          <c:extLst>
            <c:ext xmlns:c16="http://schemas.microsoft.com/office/drawing/2014/chart" uri="{C3380CC4-5D6E-409C-BE32-E72D297353CC}">
              <c16:uniqueId val="{00000000-A004-4725-A09A-0DEA0C420398}"/>
            </c:ext>
          </c:extLst>
        </c:ser>
        <c:ser>
          <c:idx val="1"/>
          <c:order val="1"/>
          <c:tx>
            <c:strRef>
              <c:f>Sheet1!$D$114</c:f>
              <c:strCache>
                <c:ptCount val="1"/>
                <c:pt idx="0">
                  <c:v>Ոչ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Sheet1!$B$115:$B$119</c:f>
              <c:strCache>
                <c:ptCount val="5"/>
                <c:pt idx="0">
                  <c:v>Սոցիալ-կենցաղային սպասարկում</c:v>
                </c:pt>
                <c:pt idx="1">
                  <c:v>Բժշկական օգնություն </c:v>
                </c:pt>
                <c:pt idx="2">
                  <c:v>Բժշկական սպասարկում </c:v>
                </c:pt>
                <c:pt idx="3">
                  <c:v>Սոցիալ- հոգեբանական ծառայություն</c:v>
                </c:pt>
                <c:pt idx="4">
                  <c:v>Խորհրդատվական ծառայություն</c:v>
                </c:pt>
              </c:strCache>
            </c:strRef>
          </c:cat>
          <c:val>
            <c:numRef>
              <c:f>Sheet1!$D$115:$D$119</c:f>
              <c:numCache>
                <c:formatCode>0.0</c:formatCode>
                <c:ptCount val="5"/>
                <c:pt idx="0">
                  <c:v>3.7313432835820897</c:v>
                </c:pt>
                <c:pt idx="1">
                  <c:v>22.388059701492537</c:v>
                </c:pt>
                <c:pt idx="2">
                  <c:v>6.7164179104477615</c:v>
                </c:pt>
                <c:pt idx="3">
                  <c:v>52.611940298507463</c:v>
                </c:pt>
                <c:pt idx="4">
                  <c:v>41.044776119402982</c:v>
                </c:pt>
              </c:numCache>
            </c:numRef>
          </c:val>
          <c:extLst>
            <c:ext xmlns:c16="http://schemas.microsoft.com/office/drawing/2014/chart" uri="{C3380CC4-5D6E-409C-BE32-E72D297353CC}">
              <c16:uniqueId val="{00000001-A004-4725-A09A-0DEA0C420398}"/>
            </c:ext>
          </c:extLst>
        </c:ser>
        <c:ser>
          <c:idx val="2"/>
          <c:order val="2"/>
          <c:tx>
            <c:strRef>
              <c:f>Sheet1!$E$114</c:f>
              <c:strCache>
                <c:ptCount val="1"/>
                <c:pt idx="0">
                  <c:v>Դժվարացել են պատասխանել</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Sheet1!$B$115:$B$119</c:f>
              <c:strCache>
                <c:ptCount val="5"/>
                <c:pt idx="0">
                  <c:v>Սոցիալ-կենցաղային սպասարկում</c:v>
                </c:pt>
                <c:pt idx="1">
                  <c:v>Բժշկական օգնություն </c:v>
                </c:pt>
                <c:pt idx="2">
                  <c:v>Բժշկական սպասարկում </c:v>
                </c:pt>
                <c:pt idx="3">
                  <c:v>Սոցիալ- հոգեբանական ծառայություն</c:v>
                </c:pt>
                <c:pt idx="4">
                  <c:v>Խորհրդատվական ծառայություն</c:v>
                </c:pt>
              </c:strCache>
            </c:strRef>
          </c:cat>
          <c:val>
            <c:numRef>
              <c:f>Sheet1!$E$115:$E$119</c:f>
              <c:numCache>
                <c:formatCode>0.0</c:formatCode>
                <c:ptCount val="5"/>
                <c:pt idx="0">
                  <c:v>1.8656716417910448</c:v>
                </c:pt>
                <c:pt idx="1">
                  <c:v>11.567164179104477</c:v>
                </c:pt>
                <c:pt idx="2">
                  <c:v>2.2388059701492535</c:v>
                </c:pt>
                <c:pt idx="3">
                  <c:v>4.8507462686567164</c:v>
                </c:pt>
                <c:pt idx="4">
                  <c:v>11.940298507462687</c:v>
                </c:pt>
              </c:numCache>
            </c:numRef>
          </c:val>
          <c:extLst>
            <c:ext xmlns:c16="http://schemas.microsoft.com/office/drawing/2014/chart" uri="{C3380CC4-5D6E-409C-BE32-E72D297353CC}">
              <c16:uniqueId val="{00000002-A004-4725-A09A-0DEA0C420398}"/>
            </c:ext>
          </c:extLst>
        </c:ser>
        <c:dLbls>
          <c:showLegendKey val="0"/>
          <c:showVal val="1"/>
          <c:showCatName val="0"/>
          <c:showSerName val="0"/>
          <c:showPercent val="0"/>
          <c:showBubbleSize val="0"/>
        </c:dLbls>
        <c:gapWidth val="150"/>
        <c:overlap val="-25"/>
        <c:axId val="213142528"/>
        <c:axId val="461925184"/>
      </c:barChart>
      <c:catAx>
        <c:axId val="213142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461925184"/>
        <c:crosses val="autoZero"/>
        <c:auto val="1"/>
        <c:lblAlgn val="ctr"/>
        <c:lblOffset val="100"/>
        <c:noMultiLvlLbl val="0"/>
      </c:catAx>
      <c:valAx>
        <c:axId val="461925184"/>
        <c:scaling>
          <c:orientation val="minMax"/>
        </c:scaling>
        <c:delete val="1"/>
        <c:axPos val="b"/>
        <c:numFmt formatCode="0.0" sourceLinked="1"/>
        <c:majorTickMark val="none"/>
        <c:minorTickMark val="none"/>
        <c:tickLblPos val="nextTo"/>
        <c:crossAx val="2131425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Sheet1!$C$123</c:f>
              <c:strCache>
                <c:ptCount val="1"/>
                <c:pt idx="0">
                  <c:v>Ոչ այնքան</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Sheet1!$B$124:$B$128</c:f>
              <c:strCache>
                <c:ptCount val="5"/>
                <c:pt idx="0">
                  <c:v>Սոցիալ-կենցաղային սպասարկում</c:v>
                </c:pt>
                <c:pt idx="1">
                  <c:v>Բժշկական օգնություն </c:v>
                </c:pt>
                <c:pt idx="2">
                  <c:v>Բժշկական սպասարկում </c:v>
                </c:pt>
                <c:pt idx="3">
                  <c:v>Սոցիալ- հոգեբանական ծառայություն</c:v>
                </c:pt>
                <c:pt idx="4">
                  <c:v>Խորհրդատվական ծառայություն</c:v>
                </c:pt>
              </c:strCache>
            </c:strRef>
          </c:cat>
          <c:val>
            <c:numRef>
              <c:f>Sheet1!$C$124:$C$128</c:f>
              <c:numCache>
                <c:formatCode>0.0</c:formatCode>
                <c:ptCount val="5"/>
                <c:pt idx="0">
                  <c:v>4.5454545454545459</c:v>
                </c:pt>
                <c:pt idx="1">
                  <c:v>2.4242424242424243</c:v>
                </c:pt>
                <c:pt idx="2">
                  <c:v>7.7586206896551726</c:v>
                </c:pt>
                <c:pt idx="3">
                  <c:v>7.6190476190476186</c:v>
                </c:pt>
                <c:pt idx="4">
                  <c:v>6.3492063492063489</c:v>
                </c:pt>
              </c:numCache>
            </c:numRef>
          </c:val>
          <c:extLst>
            <c:ext xmlns:c16="http://schemas.microsoft.com/office/drawing/2014/chart" uri="{C3380CC4-5D6E-409C-BE32-E72D297353CC}">
              <c16:uniqueId val="{00000000-759D-43FA-89C7-E0D6542CD226}"/>
            </c:ext>
          </c:extLst>
        </c:ser>
        <c:ser>
          <c:idx val="1"/>
          <c:order val="1"/>
          <c:tx>
            <c:strRef>
              <c:f>Sheet1!$D$123</c:f>
              <c:strCache>
                <c:ptCount val="1"/>
                <c:pt idx="0">
                  <c:v>Այո</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Sheet1!$B$124:$B$128</c:f>
              <c:strCache>
                <c:ptCount val="5"/>
                <c:pt idx="0">
                  <c:v>Սոցիալ-կենցաղային սպասարկում</c:v>
                </c:pt>
                <c:pt idx="1">
                  <c:v>Բժշկական օգնություն </c:v>
                </c:pt>
                <c:pt idx="2">
                  <c:v>Բժշկական սպասարկում </c:v>
                </c:pt>
                <c:pt idx="3">
                  <c:v>Սոցիալ- հոգեբանական ծառայություն</c:v>
                </c:pt>
                <c:pt idx="4">
                  <c:v>Խորհրդատվական ծառայություն</c:v>
                </c:pt>
              </c:strCache>
            </c:strRef>
          </c:cat>
          <c:val>
            <c:numRef>
              <c:f>Sheet1!$D$124:$D$128</c:f>
              <c:numCache>
                <c:formatCode>0.0</c:formatCode>
                <c:ptCount val="5"/>
                <c:pt idx="0">
                  <c:v>94.214876033057848</c:v>
                </c:pt>
                <c:pt idx="1">
                  <c:v>95.151515151515156</c:v>
                </c:pt>
                <c:pt idx="2">
                  <c:v>91.379310344827587</c:v>
                </c:pt>
                <c:pt idx="3">
                  <c:v>84.761904761904759</c:v>
                </c:pt>
                <c:pt idx="4">
                  <c:v>92.857142857142861</c:v>
                </c:pt>
              </c:numCache>
            </c:numRef>
          </c:val>
          <c:extLst>
            <c:ext xmlns:c16="http://schemas.microsoft.com/office/drawing/2014/chart" uri="{C3380CC4-5D6E-409C-BE32-E72D297353CC}">
              <c16:uniqueId val="{00000001-759D-43FA-89C7-E0D6542CD226}"/>
            </c:ext>
          </c:extLst>
        </c:ser>
        <c:ser>
          <c:idx val="2"/>
          <c:order val="2"/>
          <c:tx>
            <c:strRef>
              <c:f>Sheet1!$E$123</c:f>
              <c:strCache>
                <c:ptCount val="1"/>
                <c:pt idx="0">
                  <c:v>Ավելի քան</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Sheet1!$B$124:$B$128</c:f>
              <c:strCache>
                <c:ptCount val="5"/>
                <c:pt idx="0">
                  <c:v>Սոցիալ-կենցաղային սպասարկում</c:v>
                </c:pt>
                <c:pt idx="1">
                  <c:v>Բժշկական օգնություն </c:v>
                </c:pt>
                <c:pt idx="2">
                  <c:v>Բժշկական սպասարկում </c:v>
                </c:pt>
                <c:pt idx="3">
                  <c:v>Սոցիալ- հոգեբանական ծառայություն</c:v>
                </c:pt>
                <c:pt idx="4">
                  <c:v>Խորհրդատվական ծառայություն</c:v>
                </c:pt>
              </c:strCache>
            </c:strRef>
          </c:cat>
          <c:val>
            <c:numRef>
              <c:f>Sheet1!$E$124:$E$128</c:f>
              <c:numCache>
                <c:formatCode>0.0</c:formatCode>
                <c:ptCount val="5"/>
                <c:pt idx="0">
                  <c:v>1.2396694214876034</c:v>
                </c:pt>
                <c:pt idx="1">
                  <c:v>2.4242424242424243</c:v>
                </c:pt>
                <c:pt idx="2">
                  <c:v>0.86206896551724133</c:v>
                </c:pt>
                <c:pt idx="3">
                  <c:v>7.6190476190476186</c:v>
                </c:pt>
                <c:pt idx="4">
                  <c:v>0.79365079365079361</c:v>
                </c:pt>
              </c:numCache>
            </c:numRef>
          </c:val>
          <c:extLst>
            <c:ext xmlns:c16="http://schemas.microsoft.com/office/drawing/2014/chart" uri="{C3380CC4-5D6E-409C-BE32-E72D297353CC}">
              <c16:uniqueId val="{00000002-759D-43FA-89C7-E0D6542CD226}"/>
            </c:ext>
          </c:extLst>
        </c:ser>
        <c:ser>
          <c:idx val="3"/>
          <c:order val="3"/>
          <c:tx>
            <c:strRef>
              <c:f>Sheet1!$F$123</c:f>
              <c:strCache>
                <c:ptCount val="1"/>
                <c:pt idx="0">
                  <c:v>Դժվարացել են պատասխանել</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Sheet1!$B$124:$B$128</c:f>
              <c:strCache>
                <c:ptCount val="5"/>
                <c:pt idx="0">
                  <c:v>Սոցիալ-կենցաղային սպասարկում</c:v>
                </c:pt>
                <c:pt idx="1">
                  <c:v>Բժշկական օգնություն </c:v>
                </c:pt>
                <c:pt idx="2">
                  <c:v>Բժշկական սպասարկում </c:v>
                </c:pt>
                <c:pt idx="3">
                  <c:v>Սոցիալ- հոգեբանական ծառայություն</c:v>
                </c:pt>
                <c:pt idx="4">
                  <c:v>Խորհրդատվական ծառայություն</c:v>
                </c:pt>
              </c:strCache>
            </c:strRef>
          </c:cat>
          <c:val>
            <c:numRef>
              <c:f>Sheet1!$F$124:$F$128</c:f>
              <c:numCache>
                <c:formatCode>0.0</c:formatCode>
                <c:ptCount val="5"/>
                <c:pt idx="0">
                  <c:v>4.5454545454545459</c:v>
                </c:pt>
                <c:pt idx="1">
                  <c:v>7.2727272727272725</c:v>
                </c:pt>
                <c:pt idx="2">
                  <c:v>5.1724137931034484</c:v>
                </c:pt>
                <c:pt idx="3">
                  <c:v>8.5714285714285712</c:v>
                </c:pt>
                <c:pt idx="4">
                  <c:v>0</c:v>
                </c:pt>
              </c:numCache>
            </c:numRef>
          </c:val>
          <c:extLst>
            <c:ext xmlns:c16="http://schemas.microsoft.com/office/drawing/2014/chart" uri="{C3380CC4-5D6E-409C-BE32-E72D297353CC}">
              <c16:uniqueId val="{00000003-759D-43FA-89C7-E0D6542CD226}"/>
            </c:ext>
          </c:extLst>
        </c:ser>
        <c:dLbls>
          <c:showLegendKey val="0"/>
          <c:showVal val="1"/>
          <c:showCatName val="0"/>
          <c:showSerName val="0"/>
          <c:showPercent val="0"/>
          <c:showBubbleSize val="0"/>
        </c:dLbls>
        <c:gapWidth val="150"/>
        <c:overlap val="-25"/>
        <c:axId val="269243904"/>
        <c:axId val="461926912"/>
      </c:barChart>
      <c:catAx>
        <c:axId val="2692439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461926912"/>
        <c:crosses val="autoZero"/>
        <c:auto val="1"/>
        <c:lblAlgn val="ctr"/>
        <c:lblOffset val="100"/>
        <c:noMultiLvlLbl val="0"/>
      </c:catAx>
      <c:valAx>
        <c:axId val="461926912"/>
        <c:scaling>
          <c:orientation val="minMax"/>
        </c:scaling>
        <c:delete val="1"/>
        <c:axPos val="b"/>
        <c:numFmt formatCode="0.0" sourceLinked="1"/>
        <c:majorTickMark val="none"/>
        <c:minorTickMark val="none"/>
        <c:tickLblPos val="nextTo"/>
        <c:crossAx val="2692439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Sheet1!$C$173</c:f>
              <c:strCache>
                <c:ptCount val="1"/>
                <c:pt idx="0">
                  <c:v>Միավոր</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Sheet1!$B$174:$B$179</c:f>
              <c:strCache>
                <c:ptCount val="6"/>
                <c:pt idx="0">
                  <c:v>ՄՍԾ ՏԿ դիմումներ ներկայացնելու գործընթաց</c:v>
                </c:pt>
                <c:pt idx="1">
                  <c:v>Աշխատակիցների բարեհամբույր վերաբերմունքից</c:v>
                </c:pt>
                <c:pt idx="2">
                  <c:v>Աշխատակիցների սպասարկման արագությունից</c:v>
                </c:pt>
                <c:pt idx="3">
                  <c:v>Սոցիալ-կենցաղային սպասարկումից</c:v>
                </c:pt>
                <c:pt idx="4">
                  <c:v>Սոցիալ- հոգեբանական ծառայությունից</c:v>
                </c:pt>
                <c:pt idx="5">
                  <c:v>Խորհրդատվական ծառայության որակից</c:v>
                </c:pt>
              </c:strCache>
            </c:strRef>
          </c:cat>
          <c:val>
            <c:numRef>
              <c:f>Sheet1!$C$174:$C$179</c:f>
              <c:numCache>
                <c:formatCode>0.00</c:formatCode>
                <c:ptCount val="6"/>
                <c:pt idx="0">
                  <c:v>4.3884297520661155</c:v>
                </c:pt>
                <c:pt idx="1">
                  <c:v>4.4545454545454541</c:v>
                </c:pt>
                <c:pt idx="2">
                  <c:v>4.4471544715447155</c:v>
                </c:pt>
                <c:pt idx="3">
                  <c:v>4.4502617801047117</c:v>
                </c:pt>
                <c:pt idx="4">
                  <c:v>4.6147540983606561</c:v>
                </c:pt>
                <c:pt idx="5" formatCode="General">
                  <c:v>4.5</c:v>
                </c:pt>
              </c:numCache>
            </c:numRef>
          </c:val>
          <c:extLst>
            <c:ext xmlns:c16="http://schemas.microsoft.com/office/drawing/2014/chart" uri="{C3380CC4-5D6E-409C-BE32-E72D297353CC}">
              <c16:uniqueId val="{00000000-401D-4C8E-9582-36E52DB46F98}"/>
            </c:ext>
          </c:extLst>
        </c:ser>
        <c:ser>
          <c:idx val="1"/>
          <c:order val="1"/>
          <c:tx>
            <c:strRef>
              <c:f>Sheet1!$D$173</c:f>
              <c:strCache>
                <c:ptCount val="1"/>
                <c:pt idx="0">
                  <c:v>Գոհունակության,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Sheet1!$B$174:$B$179</c:f>
              <c:strCache>
                <c:ptCount val="6"/>
                <c:pt idx="0">
                  <c:v>ՄՍԾ ՏԿ դիմումներ ներկայացնելու գործընթաց</c:v>
                </c:pt>
                <c:pt idx="1">
                  <c:v>Աշխատակիցների բարեհամբույր վերաբերմունքից</c:v>
                </c:pt>
                <c:pt idx="2">
                  <c:v>Աշխատակիցների սպասարկման արագությունից</c:v>
                </c:pt>
                <c:pt idx="3">
                  <c:v>Սոցիալ-կենցաղային սպասարկումից</c:v>
                </c:pt>
                <c:pt idx="4">
                  <c:v>Սոցիալ- հոգեբանական ծառայությունից</c:v>
                </c:pt>
                <c:pt idx="5">
                  <c:v>Խորհրդատվական ծառայության որակից</c:v>
                </c:pt>
              </c:strCache>
            </c:strRef>
          </c:cat>
          <c:val>
            <c:numRef>
              <c:f>Sheet1!$D$174:$D$179</c:f>
              <c:numCache>
                <c:formatCode>0.0</c:formatCode>
                <c:ptCount val="6"/>
                <c:pt idx="0">
                  <c:v>87.7685950413223</c:v>
                </c:pt>
                <c:pt idx="1">
                  <c:v>89</c:v>
                </c:pt>
                <c:pt idx="2">
                  <c:v>89</c:v>
                </c:pt>
                <c:pt idx="3">
                  <c:v>89</c:v>
                </c:pt>
                <c:pt idx="4">
                  <c:v>92.295081967213122</c:v>
                </c:pt>
                <c:pt idx="5" formatCode="General">
                  <c:v>90</c:v>
                </c:pt>
              </c:numCache>
            </c:numRef>
          </c:val>
          <c:extLst>
            <c:ext xmlns:c16="http://schemas.microsoft.com/office/drawing/2014/chart" uri="{C3380CC4-5D6E-409C-BE32-E72D297353CC}">
              <c16:uniqueId val="{00000001-401D-4C8E-9582-36E52DB46F98}"/>
            </c:ext>
          </c:extLst>
        </c:ser>
        <c:ser>
          <c:idx val="2"/>
          <c:order val="2"/>
          <c:tx>
            <c:strRef>
              <c:f>Sheet1!$E$173</c:f>
              <c:strCache>
                <c:ptCount val="1"/>
                <c:pt idx="0">
                  <c:v>Դժվարացել են գնահատել, %</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Sheet1!$B$174:$B$179</c:f>
              <c:strCache>
                <c:ptCount val="6"/>
                <c:pt idx="0">
                  <c:v>ՄՍԾ ՏԿ դիմումներ ներկայացնելու գործընթաց</c:v>
                </c:pt>
                <c:pt idx="1">
                  <c:v>Աշխատակիցների բարեհամբույր վերաբերմունքից</c:v>
                </c:pt>
                <c:pt idx="2">
                  <c:v>Աշխատակիցների սպասարկման արագությունից</c:v>
                </c:pt>
                <c:pt idx="3">
                  <c:v>Սոցիալ-կենցաղային սպասարկումից</c:v>
                </c:pt>
                <c:pt idx="4">
                  <c:v>Սոցիալ- հոգեբանական ծառայությունից</c:v>
                </c:pt>
                <c:pt idx="5">
                  <c:v>Խորհրդատվական ծառայության որակից</c:v>
                </c:pt>
              </c:strCache>
            </c:strRef>
          </c:cat>
          <c:val>
            <c:numRef>
              <c:f>Sheet1!$E$174:$E$179</c:f>
              <c:numCache>
                <c:formatCode>0</c:formatCode>
                <c:ptCount val="6"/>
                <c:pt idx="0">
                  <c:v>54.850746268656714</c:v>
                </c:pt>
                <c:pt idx="1">
                  <c:v>54.850746268656714</c:v>
                </c:pt>
                <c:pt idx="2">
                  <c:v>54.104477611940297</c:v>
                </c:pt>
                <c:pt idx="3">
                  <c:v>28.731343283582088</c:v>
                </c:pt>
                <c:pt idx="4">
                  <c:v>54.477611940298509</c:v>
                </c:pt>
                <c:pt idx="5">
                  <c:v>57.462686567164177</c:v>
                </c:pt>
              </c:numCache>
            </c:numRef>
          </c:val>
          <c:extLst>
            <c:ext xmlns:c16="http://schemas.microsoft.com/office/drawing/2014/chart" uri="{C3380CC4-5D6E-409C-BE32-E72D297353CC}">
              <c16:uniqueId val="{00000002-401D-4C8E-9582-36E52DB46F98}"/>
            </c:ext>
          </c:extLst>
        </c:ser>
        <c:dLbls>
          <c:showLegendKey val="0"/>
          <c:showVal val="1"/>
          <c:showCatName val="0"/>
          <c:showSerName val="0"/>
          <c:showPercent val="0"/>
          <c:showBubbleSize val="0"/>
        </c:dLbls>
        <c:gapWidth val="150"/>
        <c:overlap val="-25"/>
        <c:axId val="215228928"/>
        <c:axId val="461928640"/>
      </c:barChart>
      <c:catAx>
        <c:axId val="2152289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461928640"/>
        <c:crosses val="autoZero"/>
        <c:auto val="1"/>
        <c:lblAlgn val="ctr"/>
        <c:lblOffset val="100"/>
        <c:noMultiLvlLbl val="0"/>
      </c:catAx>
      <c:valAx>
        <c:axId val="461928640"/>
        <c:scaling>
          <c:orientation val="minMax"/>
        </c:scaling>
        <c:delete val="1"/>
        <c:axPos val="b"/>
        <c:numFmt formatCode="0.00" sourceLinked="1"/>
        <c:majorTickMark val="none"/>
        <c:minorTickMark val="none"/>
        <c:tickLblPos val="nextTo"/>
        <c:crossAx val="2152289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'[Tnayin-mutqagrvac baza.xlsx]Sheet1'!$C$187</c:f>
              <c:strCache>
                <c:ptCount val="1"/>
                <c:pt idx="0">
                  <c:v>Միավոր</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'[Tnayin-mutqagrvac baza.xlsx]Sheet1'!$B$188:$B$192</c:f>
              <c:strCache>
                <c:ptCount val="5"/>
                <c:pt idx="0">
                  <c:v>Պարբերական բուժզննումներ</c:v>
                </c:pt>
                <c:pt idx="1">
                  <c:v>ԲՍՓ հանձնաժողովների հետ համագործակցության գործընթաց  </c:v>
                </c:pt>
                <c:pt idx="2">
                  <c:v>Բժշկական օգնության ծառայություն </c:v>
                </c:pt>
                <c:pt idx="3">
                  <c:v>Բժշկական սպասարկման  այցելությունների պարբերականություն</c:v>
                </c:pt>
                <c:pt idx="4">
                  <c:v>Բժշկական սպասարկման  ծառայությունների որակ</c:v>
                </c:pt>
              </c:strCache>
            </c:strRef>
          </c:cat>
          <c:val>
            <c:numRef>
              <c:f>'[Tnayin-mutqagrvac baza.xlsx]Sheet1'!$C$188:$C$192</c:f>
              <c:numCache>
                <c:formatCode>0.00</c:formatCode>
                <c:ptCount val="5"/>
                <c:pt idx="0">
                  <c:v>4.3620689655172411</c:v>
                </c:pt>
                <c:pt idx="1">
                  <c:v>4.3703703703703702</c:v>
                </c:pt>
                <c:pt idx="2">
                  <c:v>4.3821989528795813</c:v>
                </c:pt>
                <c:pt idx="3">
                  <c:v>4.339712918660287</c:v>
                </c:pt>
                <c:pt idx="4">
                  <c:v>4.422535211267606</c:v>
                </c:pt>
              </c:numCache>
            </c:numRef>
          </c:val>
          <c:extLst>
            <c:ext xmlns:c16="http://schemas.microsoft.com/office/drawing/2014/chart" uri="{C3380CC4-5D6E-409C-BE32-E72D297353CC}">
              <c16:uniqueId val="{00000000-CB06-4ED0-AD74-7C3258C9225E}"/>
            </c:ext>
          </c:extLst>
        </c:ser>
        <c:ser>
          <c:idx val="1"/>
          <c:order val="1"/>
          <c:tx>
            <c:strRef>
              <c:f>'[Tnayin-mutqagrvac baza.xlsx]Sheet1'!$D$187</c:f>
              <c:strCache>
                <c:ptCount val="1"/>
                <c:pt idx="0">
                  <c:v>Գոհունակության,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'[Tnayin-mutqagrvac baza.xlsx]Sheet1'!$B$188:$B$192</c:f>
              <c:strCache>
                <c:ptCount val="5"/>
                <c:pt idx="0">
                  <c:v>Պարբերական բուժզննումներ</c:v>
                </c:pt>
                <c:pt idx="1">
                  <c:v>ԲՍՓ հանձնաժողովների հետ համագործակցության գործընթաց  </c:v>
                </c:pt>
                <c:pt idx="2">
                  <c:v>Բժշկական օգնության ծառայություն </c:v>
                </c:pt>
                <c:pt idx="3">
                  <c:v>Բժշկական սպասարկման  այցելությունների պարբերականություն</c:v>
                </c:pt>
                <c:pt idx="4">
                  <c:v>Բժշկական սպասարկման  ծառայությունների որակ</c:v>
                </c:pt>
              </c:strCache>
            </c:strRef>
          </c:cat>
          <c:val>
            <c:numRef>
              <c:f>'[Tnayin-mutqagrvac baza.xlsx]Sheet1'!$D$188:$D$192</c:f>
              <c:numCache>
                <c:formatCode>0.0</c:formatCode>
                <c:ptCount val="5"/>
                <c:pt idx="0">
                  <c:v>87.241379310344826</c:v>
                </c:pt>
                <c:pt idx="1">
                  <c:v>87.407407407407405</c:v>
                </c:pt>
                <c:pt idx="2">
                  <c:v>87.643979057591622</c:v>
                </c:pt>
                <c:pt idx="3">
                  <c:v>86.794258373205736</c:v>
                </c:pt>
                <c:pt idx="4">
                  <c:v>88.450704225352112</c:v>
                </c:pt>
              </c:numCache>
            </c:numRef>
          </c:val>
          <c:extLst>
            <c:ext xmlns:c16="http://schemas.microsoft.com/office/drawing/2014/chart" uri="{C3380CC4-5D6E-409C-BE32-E72D297353CC}">
              <c16:uniqueId val="{00000001-CB06-4ED0-AD74-7C3258C9225E}"/>
            </c:ext>
          </c:extLst>
        </c:ser>
        <c:ser>
          <c:idx val="2"/>
          <c:order val="2"/>
          <c:tx>
            <c:strRef>
              <c:f>'[Tnayin-mutqagrvac baza.xlsx]Sheet1'!$E$187</c:f>
              <c:strCache>
                <c:ptCount val="1"/>
                <c:pt idx="0">
                  <c:v>Դժվարացել են գնահատել,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'[Tnayin-mutqagrvac baza.xlsx]Sheet1'!$B$188:$B$192</c:f>
              <c:strCache>
                <c:ptCount val="5"/>
                <c:pt idx="0">
                  <c:v>Պարբերական բուժզննումներ</c:v>
                </c:pt>
                <c:pt idx="1">
                  <c:v>ԲՍՓ հանձնաժողովների հետ համագործակցության գործընթաց  </c:v>
                </c:pt>
                <c:pt idx="2">
                  <c:v>Բժշկական օգնության ծառայություն </c:v>
                </c:pt>
                <c:pt idx="3">
                  <c:v>Բժշկական սպասարկման  այցելությունների պարբերականություն</c:v>
                </c:pt>
                <c:pt idx="4">
                  <c:v>Բժշկական սպասարկման  ծառայությունների որակ</c:v>
                </c:pt>
              </c:strCache>
            </c:strRef>
          </c:cat>
          <c:val>
            <c:numRef>
              <c:f>'[Tnayin-mutqagrvac baza.xlsx]Sheet1'!$E$188:$E$192</c:f>
              <c:numCache>
                <c:formatCode>0</c:formatCode>
                <c:ptCount val="5"/>
                <c:pt idx="0">
                  <c:v>35.07462686567164</c:v>
                </c:pt>
                <c:pt idx="1">
                  <c:v>59.701492537313435</c:v>
                </c:pt>
                <c:pt idx="2">
                  <c:v>28.731343283582088</c:v>
                </c:pt>
                <c:pt idx="3">
                  <c:v>22.014925373134329</c:v>
                </c:pt>
                <c:pt idx="4">
                  <c:v>20.522388059701491</c:v>
                </c:pt>
              </c:numCache>
            </c:numRef>
          </c:val>
          <c:extLst>
            <c:ext xmlns:c16="http://schemas.microsoft.com/office/drawing/2014/chart" uri="{C3380CC4-5D6E-409C-BE32-E72D297353CC}">
              <c16:uniqueId val="{00000002-CB06-4ED0-AD74-7C3258C9225E}"/>
            </c:ext>
          </c:extLst>
        </c:ser>
        <c:dLbls>
          <c:showLegendKey val="0"/>
          <c:showVal val="1"/>
          <c:showCatName val="0"/>
          <c:showSerName val="0"/>
          <c:showPercent val="0"/>
          <c:showBubbleSize val="0"/>
        </c:dLbls>
        <c:gapWidth val="150"/>
        <c:overlap val="-25"/>
        <c:axId val="269244416"/>
        <c:axId val="465444864"/>
      </c:barChart>
      <c:catAx>
        <c:axId val="2692444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5444864"/>
        <c:crosses val="autoZero"/>
        <c:auto val="1"/>
        <c:lblAlgn val="ctr"/>
        <c:lblOffset val="100"/>
        <c:noMultiLvlLbl val="0"/>
      </c:catAx>
      <c:valAx>
        <c:axId val="465444864"/>
        <c:scaling>
          <c:orientation val="minMax"/>
        </c:scaling>
        <c:delete val="1"/>
        <c:axPos val="b"/>
        <c:numFmt formatCode="0.00" sourceLinked="1"/>
        <c:majorTickMark val="none"/>
        <c:minorTickMark val="none"/>
        <c:tickLblPos val="nextTo"/>
        <c:crossAx val="2692444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Sheet1!$B$142</c:f>
              <c:strCache>
                <c:ptCount val="1"/>
                <c:pt idx="0">
                  <c:v>Անկողնային խնամք ստացողներ</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Sheet1!$C$141:$P$141</c:f>
              <c:strCach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strCache>
            </c:strRef>
          </c:cat>
          <c:val>
            <c:numRef>
              <c:f>Sheet1!$C$142:$P$142</c:f>
              <c:numCache>
                <c:formatCode>General</c:formatCode>
                <c:ptCount val="14"/>
                <c:pt idx="0">
                  <c:v>206</c:v>
                </c:pt>
                <c:pt idx="1">
                  <c:v>211</c:v>
                </c:pt>
                <c:pt idx="2">
                  <c:v>206</c:v>
                </c:pt>
                <c:pt idx="3">
                  <c:v>227</c:v>
                </c:pt>
                <c:pt idx="4">
                  <c:v>317</c:v>
                </c:pt>
                <c:pt idx="5">
                  <c:v>204</c:v>
                </c:pt>
                <c:pt idx="6">
                  <c:v>251</c:v>
                </c:pt>
                <c:pt idx="7">
                  <c:v>310</c:v>
                </c:pt>
                <c:pt idx="8">
                  <c:v>284</c:v>
                </c:pt>
                <c:pt idx="9">
                  <c:v>287</c:v>
                </c:pt>
                <c:pt idx="10">
                  <c:v>237</c:v>
                </c:pt>
                <c:pt idx="11">
                  <c:v>237</c:v>
                </c:pt>
                <c:pt idx="12">
                  <c:v>242</c:v>
                </c:pt>
                <c:pt idx="13">
                  <c:v>238</c:v>
                </c:pt>
              </c:numCache>
            </c:numRef>
          </c:val>
          <c:extLst>
            <c:ext xmlns:c16="http://schemas.microsoft.com/office/drawing/2014/chart" uri="{C3380CC4-5D6E-409C-BE32-E72D297353CC}">
              <c16:uniqueId val="{00000000-73EE-4CA5-B636-AE41E0FBBF96}"/>
            </c:ext>
          </c:extLst>
        </c:ser>
        <c:ser>
          <c:idx val="1"/>
          <c:order val="1"/>
          <c:tx>
            <c:strRef>
              <c:f>Sheet1!$B$143</c:f>
              <c:strCache>
                <c:ptCount val="1"/>
                <c:pt idx="0">
                  <c:v> Հաշմանդամություն ունեցող անձիք</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Sheet1!$C$141:$P$141</c:f>
              <c:strCach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strCache>
            </c:strRef>
          </c:cat>
          <c:val>
            <c:numRef>
              <c:f>Sheet1!$C$143:$P$143</c:f>
              <c:numCache>
                <c:formatCode>General</c:formatCode>
                <c:ptCount val="14"/>
                <c:pt idx="0">
                  <c:v>660</c:v>
                </c:pt>
                <c:pt idx="1">
                  <c:v>655</c:v>
                </c:pt>
                <c:pt idx="2">
                  <c:v>663</c:v>
                </c:pt>
                <c:pt idx="3">
                  <c:v>718</c:v>
                </c:pt>
                <c:pt idx="4">
                  <c:v>603</c:v>
                </c:pt>
                <c:pt idx="5">
                  <c:v>770</c:v>
                </c:pt>
                <c:pt idx="6">
                  <c:v>867</c:v>
                </c:pt>
                <c:pt idx="7">
                  <c:v>864</c:v>
                </c:pt>
                <c:pt idx="8">
                  <c:v>776</c:v>
                </c:pt>
                <c:pt idx="9">
                  <c:v>878</c:v>
                </c:pt>
                <c:pt idx="10">
                  <c:v>745</c:v>
                </c:pt>
                <c:pt idx="11">
                  <c:v>767</c:v>
                </c:pt>
                <c:pt idx="12">
                  <c:v>772</c:v>
                </c:pt>
                <c:pt idx="13">
                  <c:v>826</c:v>
                </c:pt>
              </c:numCache>
            </c:numRef>
          </c:val>
          <c:extLst>
            <c:ext xmlns:c16="http://schemas.microsoft.com/office/drawing/2014/chart" uri="{C3380CC4-5D6E-409C-BE32-E72D297353CC}">
              <c16:uniqueId val="{00000001-73EE-4CA5-B636-AE41E0FBBF96}"/>
            </c:ext>
          </c:extLst>
        </c:ser>
        <c:dLbls>
          <c:showLegendKey val="0"/>
          <c:showVal val="1"/>
          <c:showCatName val="0"/>
          <c:showSerName val="0"/>
          <c:showPercent val="0"/>
          <c:showBubbleSize val="0"/>
        </c:dLbls>
        <c:gapWidth val="75"/>
        <c:axId val="152632832"/>
        <c:axId val="339223104"/>
      </c:barChart>
      <c:catAx>
        <c:axId val="152632832"/>
        <c:scaling>
          <c:orientation val="minMax"/>
        </c:scaling>
        <c:delete val="0"/>
        <c:axPos val="b"/>
        <c:numFmt formatCode="General" sourceLinked="0"/>
        <c:majorTickMark val="none"/>
        <c:minorTickMark val="none"/>
        <c:tickLblPos val="nextTo"/>
        <c:crossAx val="339223104"/>
        <c:crosses val="autoZero"/>
        <c:auto val="1"/>
        <c:lblAlgn val="ctr"/>
        <c:lblOffset val="100"/>
        <c:noMultiLvlLbl val="0"/>
      </c:catAx>
      <c:valAx>
        <c:axId val="339223104"/>
        <c:scaling>
          <c:orientation val="minMax"/>
        </c:scaling>
        <c:delete val="1"/>
        <c:axPos val="l"/>
        <c:numFmt formatCode="General" sourceLinked="1"/>
        <c:majorTickMark val="none"/>
        <c:minorTickMark val="none"/>
        <c:tickLblPos val="nextTo"/>
        <c:crossAx val="152632832"/>
        <c:crosses val="autoZero"/>
        <c:crossBetween val="between"/>
      </c:valAx>
    </c:plotArea>
    <c:legend>
      <c:legendPos val="b"/>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Sheet1!$C$200</c:f>
              <c:strCache>
                <c:ptCount val="1"/>
                <c:pt idx="0">
                  <c:v>Միավոր</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Sheet1!$A$201:$B$211</c:f>
              <c:multiLvlStrCache>
                <c:ptCount val="11"/>
                <c:lvl>
                  <c:pt idx="0">
                    <c:v>Այցելությունների հաճախականություն</c:v>
                  </c:pt>
                  <c:pt idx="1">
                    <c:v>Ծառայությունների որակ</c:v>
                  </c:pt>
                  <c:pt idx="2">
                    <c:v>Այցելությունների հաճախականություն</c:v>
                  </c:pt>
                  <c:pt idx="3">
                    <c:v>Ծառայությունների որակ</c:v>
                  </c:pt>
                  <c:pt idx="4">
                    <c:v>Այցելությունների հաճախականություն</c:v>
                  </c:pt>
                  <c:pt idx="5">
                    <c:v>Ծառայությունների որակ</c:v>
                  </c:pt>
                  <c:pt idx="6">
                    <c:v>Այցելությունների հաճախականություն</c:v>
                  </c:pt>
                  <c:pt idx="7">
                    <c:v>Ծառայությունների որակ</c:v>
                  </c:pt>
                  <c:pt idx="8">
                    <c:v>Այցելությունների հաճախականություն</c:v>
                  </c:pt>
                  <c:pt idx="9">
                    <c:v>Ծառայությունների որակ</c:v>
                  </c:pt>
                </c:lvl>
                <c:lvl>
                  <c:pt idx="0">
                    <c:v>Սոցիալական աշխատող</c:v>
                  </c:pt>
                  <c:pt idx="2">
                    <c:v>Սոցիալական սպասարկող</c:v>
                  </c:pt>
                  <c:pt idx="4">
                    <c:v>Բժիշկ</c:v>
                  </c:pt>
                  <c:pt idx="6">
                    <c:v>Բուժքույր</c:v>
                  </c:pt>
                  <c:pt idx="8">
                    <c:v>Հոգեբան</c:v>
                  </c:pt>
                  <c:pt idx="10">
                    <c:v>Խորհրդատուի աշխատանքի որակ</c:v>
                  </c:pt>
                </c:lvl>
              </c:multiLvlStrCache>
            </c:multiLvlStrRef>
          </c:cat>
          <c:val>
            <c:numRef>
              <c:f>Sheet1!$C$201:$C$211</c:f>
              <c:numCache>
                <c:formatCode>0.00</c:formatCode>
                <c:ptCount val="11"/>
                <c:pt idx="0">
                  <c:v>4.3809523809523814</c:v>
                </c:pt>
                <c:pt idx="1">
                  <c:v>4.447058823529412</c:v>
                </c:pt>
                <c:pt idx="2">
                  <c:v>4.3607843137254898</c:v>
                </c:pt>
                <c:pt idx="3">
                  <c:v>4.484375</c:v>
                </c:pt>
                <c:pt idx="4">
                  <c:v>4.2592592592592595</c:v>
                </c:pt>
                <c:pt idx="5">
                  <c:v>4.3288590604026842</c:v>
                </c:pt>
                <c:pt idx="6">
                  <c:v>4.4480000000000004</c:v>
                </c:pt>
                <c:pt idx="7">
                  <c:v>4.4920634920634921</c:v>
                </c:pt>
                <c:pt idx="8">
                  <c:v>4.4693877551020407</c:v>
                </c:pt>
                <c:pt idx="9">
                  <c:v>4.5102040816326534</c:v>
                </c:pt>
                <c:pt idx="10">
                  <c:v>4.5391304347826091</c:v>
                </c:pt>
              </c:numCache>
            </c:numRef>
          </c:val>
          <c:extLst>
            <c:ext xmlns:c16="http://schemas.microsoft.com/office/drawing/2014/chart" uri="{C3380CC4-5D6E-409C-BE32-E72D297353CC}">
              <c16:uniqueId val="{00000000-5A6E-4D24-B489-EBC190D717B2}"/>
            </c:ext>
          </c:extLst>
        </c:ser>
        <c:ser>
          <c:idx val="1"/>
          <c:order val="1"/>
          <c:tx>
            <c:strRef>
              <c:f>Sheet1!$D$200</c:f>
              <c:strCache>
                <c:ptCount val="1"/>
                <c:pt idx="0">
                  <c:v>Գոհունակության,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Sheet1!$A$201:$B$211</c:f>
              <c:multiLvlStrCache>
                <c:ptCount val="11"/>
                <c:lvl>
                  <c:pt idx="0">
                    <c:v>Այցելությունների հաճախականություն</c:v>
                  </c:pt>
                  <c:pt idx="1">
                    <c:v>Ծառայությունների որակ</c:v>
                  </c:pt>
                  <c:pt idx="2">
                    <c:v>Այցելությունների հաճախականություն</c:v>
                  </c:pt>
                  <c:pt idx="3">
                    <c:v>Ծառայությունների որակ</c:v>
                  </c:pt>
                  <c:pt idx="4">
                    <c:v>Այցելությունների հաճախականություն</c:v>
                  </c:pt>
                  <c:pt idx="5">
                    <c:v>Ծառայությունների որակ</c:v>
                  </c:pt>
                  <c:pt idx="6">
                    <c:v>Այցելությունների հաճախականություն</c:v>
                  </c:pt>
                  <c:pt idx="7">
                    <c:v>Ծառայությունների որակ</c:v>
                  </c:pt>
                  <c:pt idx="8">
                    <c:v>Այցելությունների հաճախականություն</c:v>
                  </c:pt>
                  <c:pt idx="9">
                    <c:v>Ծառայությունների որակ</c:v>
                  </c:pt>
                </c:lvl>
                <c:lvl>
                  <c:pt idx="0">
                    <c:v>Սոցիալական աշխատող</c:v>
                  </c:pt>
                  <c:pt idx="2">
                    <c:v>Սոցիալական սպասարկող</c:v>
                  </c:pt>
                  <c:pt idx="4">
                    <c:v>Բժիշկ</c:v>
                  </c:pt>
                  <c:pt idx="6">
                    <c:v>Բուժքույր</c:v>
                  </c:pt>
                  <c:pt idx="8">
                    <c:v>Հոգեբան</c:v>
                  </c:pt>
                  <c:pt idx="10">
                    <c:v>Խորհրդատուի աշխատանքի որակ</c:v>
                  </c:pt>
                </c:lvl>
              </c:multiLvlStrCache>
            </c:multiLvlStrRef>
          </c:cat>
          <c:val>
            <c:numRef>
              <c:f>Sheet1!$D$201:$D$211</c:f>
              <c:numCache>
                <c:formatCode>0.0</c:formatCode>
                <c:ptCount val="11"/>
                <c:pt idx="0">
                  <c:v>87.61904761904762</c:v>
                </c:pt>
                <c:pt idx="1">
                  <c:v>88.941176470588246</c:v>
                </c:pt>
                <c:pt idx="2">
                  <c:v>87.215686274509807</c:v>
                </c:pt>
                <c:pt idx="3">
                  <c:v>89.6875</c:v>
                </c:pt>
                <c:pt idx="4">
                  <c:v>85.18518518518519</c:v>
                </c:pt>
                <c:pt idx="5">
                  <c:v>86.577181208053688</c:v>
                </c:pt>
                <c:pt idx="6">
                  <c:v>88.960000000000008</c:v>
                </c:pt>
                <c:pt idx="7">
                  <c:v>89.841269841269849</c:v>
                </c:pt>
                <c:pt idx="8">
                  <c:v>89.387755102040813</c:v>
                </c:pt>
                <c:pt idx="9">
                  <c:v>90.204081632653072</c:v>
                </c:pt>
                <c:pt idx="10">
                  <c:v>90.782608695652186</c:v>
                </c:pt>
              </c:numCache>
            </c:numRef>
          </c:val>
          <c:extLst>
            <c:ext xmlns:c16="http://schemas.microsoft.com/office/drawing/2014/chart" uri="{C3380CC4-5D6E-409C-BE32-E72D297353CC}">
              <c16:uniqueId val="{00000001-5A6E-4D24-B489-EBC190D717B2}"/>
            </c:ext>
          </c:extLst>
        </c:ser>
        <c:ser>
          <c:idx val="2"/>
          <c:order val="2"/>
          <c:tx>
            <c:strRef>
              <c:f>Sheet1!$E$200</c:f>
              <c:strCache>
                <c:ptCount val="1"/>
                <c:pt idx="0">
                  <c:v>Դժվարացել են գնահատել, %</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Sheet1!$A$201:$B$211</c:f>
              <c:multiLvlStrCache>
                <c:ptCount val="11"/>
                <c:lvl>
                  <c:pt idx="0">
                    <c:v>Այցելությունների հաճախականություն</c:v>
                  </c:pt>
                  <c:pt idx="1">
                    <c:v>Ծառայությունների որակ</c:v>
                  </c:pt>
                  <c:pt idx="2">
                    <c:v>Այցելությունների հաճախականություն</c:v>
                  </c:pt>
                  <c:pt idx="3">
                    <c:v>Ծառայությունների որակ</c:v>
                  </c:pt>
                  <c:pt idx="4">
                    <c:v>Այցելությունների հաճախականություն</c:v>
                  </c:pt>
                  <c:pt idx="5">
                    <c:v>Ծառայությունների որակ</c:v>
                  </c:pt>
                  <c:pt idx="6">
                    <c:v>Այցելությունների հաճախականություն</c:v>
                  </c:pt>
                  <c:pt idx="7">
                    <c:v>Ծառայությունների որակ</c:v>
                  </c:pt>
                  <c:pt idx="8">
                    <c:v>Այցելությունների հաճախականություն</c:v>
                  </c:pt>
                  <c:pt idx="9">
                    <c:v>Ծառայությունների որակ</c:v>
                  </c:pt>
                </c:lvl>
                <c:lvl>
                  <c:pt idx="0">
                    <c:v>Սոցիալական աշխատող</c:v>
                  </c:pt>
                  <c:pt idx="2">
                    <c:v>Սոցիալական սպասարկող</c:v>
                  </c:pt>
                  <c:pt idx="4">
                    <c:v>Բժիշկ</c:v>
                  </c:pt>
                  <c:pt idx="6">
                    <c:v>Բուժքույր</c:v>
                  </c:pt>
                  <c:pt idx="8">
                    <c:v>Հոգեբան</c:v>
                  </c:pt>
                  <c:pt idx="10">
                    <c:v>Խորհրդատուի աշխատանքի որակ</c:v>
                  </c:pt>
                </c:lvl>
              </c:multiLvlStrCache>
            </c:multiLvlStrRef>
          </c:cat>
          <c:val>
            <c:numRef>
              <c:f>Sheet1!$E$201:$E$211</c:f>
              <c:numCache>
                <c:formatCode>0</c:formatCode>
                <c:ptCount val="11"/>
                <c:pt idx="0">
                  <c:v>5.9701492537313401</c:v>
                </c:pt>
                <c:pt idx="1">
                  <c:v>4.8507462686567164</c:v>
                </c:pt>
                <c:pt idx="2">
                  <c:v>4.8507462686567164</c:v>
                </c:pt>
                <c:pt idx="3">
                  <c:v>4.4776119402985071</c:v>
                </c:pt>
                <c:pt idx="4">
                  <c:v>49.626865671641788</c:v>
                </c:pt>
                <c:pt idx="5">
                  <c:v>44.402985074626862</c:v>
                </c:pt>
                <c:pt idx="6">
                  <c:v>6.7164179104477615</c:v>
                </c:pt>
                <c:pt idx="7">
                  <c:v>5.9701492537313436</c:v>
                </c:pt>
                <c:pt idx="8">
                  <c:v>63.432835820895519</c:v>
                </c:pt>
                <c:pt idx="9">
                  <c:v>63.432835820895519</c:v>
                </c:pt>
                <c:pt idx="10">
                  <c:v>57.089552238805972</c:v>
                </c:pt>
              </c:numCache>
            </c:numRef>
          </c:val>
          <c:extLst>
            <c:ext xmlns:c16="http://schemas.microsoft.com/office/drawing/2014/chart" uri="{C3380CC4-5D6E-409C-BE32-E72D297353CC}">
              <c16:uniqueId val="{00000002-5A6E-4D24-B489-EBC190D717B2}"/>
            </c:ext>
          </c:extLst>
        </c:ser>
        <c:dLbls>
          <c:showLegendKey val="0"/>
          <c:showVal val="1"/>
          <c:showCatName val="0"/>
          <c:showSerName val="0"/>
          <c:showPercent val="0"/>
          <c:showBubbleSize val="0"/>
        </c:dLbls>
        <c:gapWidth val="150"/>
        <c:overlap val="-25"/>
        <c:axId val="302867456"/>
        <c:axId val="465446592"/>
      </c:barChart>
      <c:catAx>
        <c:axId val="3028674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465446592"/>
        <c:crosses val="autoZero"/>
        <c:auto val="1"/>
        <c:lblAlgn val="ctr"/>
        <c:lblOffset val="100"/>
        <c:noMultiLvlLbl val="0"/>
      </c:catAx>
      <c:valAx>
        <c:axId val="465446592"/>
        <c:scaling>
          <c:orientation val="minMax"/>
        </c:scaling>
        <c:delete val="1"/>
        <c:axPos val="b"/>
        <c:numFmt formatCode="0.00" sourceLinked="1"/>
        <c:majorTickMark val="none"/>
        <c:minorTickMark val="none"/>
        <c:tickLblPos val="nextTo"/>
        <c:crossAx val="3028674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Sheet1!$C$228</c:f>
              <c:strCache>
                <c:ptCount val="1"/>
                <c:pt idx="0">
                  <c:v>Ավելացնել այցելությունները</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Sheet1!$B$229:$B$234</c:f>
              <c:strCache>
                <c:ptCount val="6"/>
                <c:pt idx="0">
                  <c:v>Սոցիալական աշխատող</c:v>
                </c:pt>
                <c:pt idx="1">
                  <c:v>Սոցիալական սպասարկող</c:v>
                </c:pt>
                <c:pt idx="2">
                  <c:v>Բժիշկ</c:v>
                </c:pt>
                <c:pt idx="3">
                  <c:v>Բուժքույր</c:v>
                </c:pt>
                <c:pt idx="4">
                  <c:v>Հոգեբան</c:v>
                </c:pt>
                <c:pt idx="5">
                  <c:v>Իրավաբան</c:v>
                </c:pt>
              </c:strCache>
            </c:strRef>
          </c:cat>
          <c:val>
            <c:numRef>
              <c:f>Sheet1!$C$229:$C$234</c:f>
              <c:numCache>
                <c:formatCode>0.0</c:formatCode>
                <c:ptCount val="6"/>
                <c:pt idx="0">
                  <c:v>33.208955223880594</c:v>
                </c:pt>
                <c:pt idx="1">
                  <c:v>34.701492537313435</c:v>
                </c:pt>
                <c:pt idx="2">
                  <c:v>40.298507462686565</c:v>
                </c:pt>
                <c:pt idx="3">
                  <c:v>29.477611940298509</c:v>
                </c:pt>
                <c:pt idx="4">
                  <c:v>28.731343283582088</c:v>
                </c:pt>
                <c:pt idx="5">
                  <c:v>20.895522388059703</c:v>
                </c:pt>
              </c:numCache>
            </c:numRef>
          </c:val>
          <c:extLst>
            <c:ext xmlns:c16="http://schemas.microsoft.com/office/drawing/2014/chart" uri="{C3380CC4-5D6E-409C-BE32-E72D297353CC}">
              <c16:uniqueId val="{00000000-C623-4EA4-BB11-B551A61624BB}"/>
            </c:ext>
          </c:extLst>
        </c:ser>
        <c:ser>
          <c:idx val="1"/>
          <c:order val="1"/>
          <c:tx>
            <c:strRef>
              <c:f>Sheet1!$D$228</c:f>
              <c:strCache>
                <c:ptCount val="1"/>
                <c:pt idx="0">
                  <c:v>Բարելավել որակը</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Sheet1!$B$229:$B$234</c:f>
              <c:strCache>
                <c:ptCount val="6"/>
                <c:pt idx="0">
                  <c:v>Սոցիալական աշխատող</c:v>
                </c:pt>
                <c:pt idx="1">
                  <c:v>Սոցիալական սպասարկող</c:v>
                </c:pt>
                <c:pt idx="2">
                  <c:v>Բժիշկ</c:v>
                </c:pt>
                <c:pt idx="3">
                  <c:v>Բուժքույր</c:v>
                </c:pt>
                <c:pt idx="4">
                  <c:v>Հոգեբան</c:v>
                </c:pt>
                <c:pt idx="5">
                  <c:v>Իրավաբան</c:v>
                </c:pt>
              </c:strCache>
            </c:strRef>
          </c:cat>
          <c:val>
            <c:numRef>
              <c:f>Sheet1!$D$229:$D$234</c:f>
              <c:numCache>
                <c:formatCode>0.0</c:formatCode>
                <c:ptCount val="6"/>
                <c:pt idx="0">
                  <c:v>23.507462686567163</c:v>
                </c:pt>
                <c:pt idx="1">
                  <c:v>22.388059701492537</c:v>
                </c:pt>
                <c:pt idx="2">
                  <c:v>28.35820895522388</c:v>
                </c:pt>
                <c:pt idx="3">
                  <c:v>20.895522388059703</c:v>
                </c:pt>
                <c:pt idx="4">
                  <c:v>21.268656716417912</c:v>
                </c:pt>
                <c:pt idx="5">
                  <c:v>17.53731343283582</c:v>
                </c:pt>
              </c:numCache>
            </c:numRef>
          </c:val>
          <c:extLst>
            <c:ext xmlns:c16="http://schemas.microsoft.com/office/drawing/2014/chart" uri="{C3380CC4-5D6E-409C-BE32-E72D297353CC}">
              <c16:uniqueId val="{00000001-C623-4EA4-BB11-B551A61624BB}"/>
            </c:ext>
          </c:extLst>
        </c:ser>
        <c:dLbls>
          <c:showLegendKey val="0"/>
          <c:showVal val="1"/>
          <c:showCatName val="0"/>
          <c:showSerName val="0"/>
          <c:showPercent val="0"/>
          <c:showBubbleSize val="0"/>
        </c:dLbls>
        <c:gapWidth val="150"/>
        <c:overlap val="-25"/>
        <c:axId val="281139200"/>
        <c:axId val="465448320"/>
      </c:barChart>
      <c:catAx>
        <c:axId val="281139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465448320"/>
        <c:crosses val="autoZero"/>
        <c:auto val="1"/>
        <c:lblAlgn val="ctr"/>
        <c:lblOffset val="100"/>
        <c:noMultiLvlLbl val="0"/>
      </c:catAx>
      <c:valAx>
        <c:axId val="465448320"/>
        <c:scaling>
          <c:orientation val="minMax"/>
        </c:scaling>
        <c:delete val="1"/>
        <c:axPos val="l"/>
        <c:numFmt formatCode="0.0" sourceLinked="1"/>
        <c:majorTickMark val="none"/>
        <c:minorTickMark val="none"/>
        <c:tickLblPos val="nextTo"/>
        <c:crossAx val="28113920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Sheet1!$B$246:$B$249</c:f>
              <c:strCache>
                <c:ptCount val="4"/>
                <c:pt idx="0">
                  <c:v>Տարեցի հետ զբոսանքների կազմակերպում  </c:v>
                </c:pt>
                <c:pt idx="1">
                  <c:v>Տարեցի հետ լրացուցիչ շփումներ տանը (սեղանի խաղեր, համատեղ ֆիլմերի դիտում և այլն)  </c:v>
                </c:pt>
                <c:pt idx="2">
                  <c:v>Տարեցի հետ լրացուցիչ շփումներ դրսում (այցելություն թանգարան, հանգստի գոտի և այլն)</c:v>
                </c:pt>
                <c:pt idx="3">
                  <c:v>Այլ </c:v>
                </c:pt>
              </c:strCache>
            </c:strRef>
          </c:cat>
          <c:val>
            <c:numRef>
              <c:f>Sheet1!$C$246:$C$249</c:f>
              <c:numCache>
                <c:formatCode>0.0</c:formatCode>
                <c:ptCount val="4"/>
                <c:pt idx="0">
                  <c:v>21.223021582733814</c:v>
                </c:pt>
                <c:pt idx="1">
                  <c:v>30.575539568345324</c:v>
                </c:pt>
                <c:pt idx="2">
                  <c:v>15.827338129496402</c:v>
                </c:pt>
                <c:pt idx="3">
                  <c:v>32.374100719424462</c:v>
                </c:pt>
              </c:numCache>
            </c:numRef>
          </c:val>
          <c:extLst>
            <c:ext xmlns:c16="http://schemas.microsoft.com/office/drawing/2014/chart" uri="{C3380CC4-5D6E-409C-BE32-E72D297353CC}">
              <c16:uniqueId val="{00000000-104E-495F-A778-ED770E611CBB}"/>
            </c:ext>
          </c:extLst>
        </c:ser>
        <c:dLbls>
          <c:showLegendKey val="0"/>
          <c:showVal val="1"/>
          <c:showCatName val="0"/>
          <c:showSerName val="0"/>
          <c:showPercent val="0"/>
          <c:showBubbleSize val="0"/>
        </c:dLbls>
        <c:gapWidth val="150"/>
        <c:overlap val="-25"/>
        <c:axId val="281139712"/>
        <c:axId val="465450048"/>
      </c:barChart>
      <c:catAx>
        <c:axId val="2811397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465450048"/>
        <c:crosses val="autoZero"/>
        <c:auto val="1"/>
        <c:lblAlgn val="ctr"/>
        <c:lblOffset val="100"/>
        <c:noMultiLvlLbl val="0"/>
      </c:catAx>
      <c:valAx>
        <c:axId val="465450048"/>
        <c:scaling>
          <c:orientation val="minMax"/>
        </c:scaling>
        <c:delete val="1"/>
        <c:axPos val="b"/>
        <c:numFmt formatCode="0.0" sourceLinked="1"/>
        <c:majorTickMark val="none"/>
        <c:minorTickMark val="none"/>
        <c:tickLblPos val="nextTo"/>
        <c:crossAx val="281139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5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'[Tnayin-mutqagrvac baza.xlsx]Sheet1'!$B$287:$B$291</c:f>
              <c:strCache>
                <c:ptCount val="5"/>
                <c:pt idx="0">
                  <c:v>Ոչինչ պետք չէ ավելացնել</c:v>
                </c:pt>
                <c:pt idx="1">
                  <c:v>Ֆինանսական օգնություն դեղերի ձեռքբերման համար</c:v>
                </c:pt>
                <c:pt idx="2">
                  <c:v>Ֆինանսական օգնություն կենցաղային հարցերի լուծման համար</c:v>
                </c:pt>
                <c:pt idx="3">
                  <c:v> Անձնական օգնականի տրամադում, իրենց կողքին ավելի երկար ժամանակ լինելու համար</c:v>
                </c:pt>
                <c:pt idx="4">
                  <c:v>Երկարացնել ծրագրում ընդգրկման ժամկետը  </c:v>
                </c:pt>
              </c:strCache>
            </c:strRef>
          </c:cat>
          <c:val>
            <c:numRef>
              <c:f>'[Tnayin-mutqagrvac baza.xlsx]Sheet1'!$C$287:$C$291</c:f>
              <c:numCache>
                <c:formatCode>0</c:formatCode>
                <c:ptCount val="5"/>
                <c:pt idx="0">
                  <c:v>43.333333333333336</c:v>
                </c:pt>
                <c:pt idx="1">
                  <c:v>10</c:v>
                </c:pt>
                <c:pt idx="2">
                  <c:v>15.555555555555555</c:v>
                </c:pt>
                <c:pt idx="3">
                  <c:v>26.666666666666668</c:v>
                </c:pt>
                <c:pt idx="4">
                  <c:v>4.4444444444444446</c:v>
                </c:pt>
              </c:numCache>
            </c:numRef>
          </c:val>
          <c:extLst>
            <c:ext xmlns:c16="http://schemas.microsoft.com/office/drawing/2014/chart" uri="{C3380CC4-5D6E-409C-BE32-E72D297353CC}">
              <c16:uniqueId val="{00000000-D913-47B4-905A-985022992BA4}"/>
            </c:ext>
          </c:extLst>
        </c:ser>
        <c:dLbls>
          <c:showLegendKey val="0"/>
          <c:showVal val="1"/>
          <c:showCatName val="0"/>
          <c:showSerName val="0"/>
          <c:showPercent val="0"/>
          <c:showBubbleSize val="0"/>
        </c:dLbls>
        <c:gapWidth val="150"/>
        <c:overlap val="-25"/>
        <c:axId val="320570368"/>
        <c:axId val="465451776"/>
      </c:barChart>
      <c:catAx>
        <c:axId val="3205703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5451776"/>
        <c:crosses val="autoZero"/>
        <c:auto val="1"/>
        <c:lblAlgn val="ctr"/>
        <c:lblOffset val="100"/>
        <c:noMultiLvlLbl val="0"/>
      </c:catAx>
      <c:valAx>
        <c:axId val="465451776"/>
        <c:scaling>
          <c:orientation val="minMax"/>
        </c:scaling>
        <c:delete val="1"/>
        <c:axPos val="b"/>
        <c:numFmt formatCode="0" sourceLinked="1"/>
        <c:majorTickMark val="none"/>
        <c:minorTickMark val="none"/>
        <c:tickLblPos val="nextTo"/>
        <c:crossAx val="320570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Sheet1!$B$271:$B$274</c:f>
              <c:strCache>
                <c:ptCount val="4"/>
                <c:pt idx="0">
                  <c:v>Այո միանշանակ  </c:v>
                </c:pt>
                <c:pt idx="1">
                  <c:v>Այո, եթե լինեն խելամիտ գներ  </c:v>
                </c:pt>
                <c:pt idx="2">
                  <c:v>Ոչ   </c:v>
                </c:pt>
                <c:pt idx="3">
                  <c:v>Դժվարանում եմ պատասխանել</c:v>
                </c:pt>
              </c:strCache>
            </c:strRef>
          </c:cat>
          <c:val>
            <c:numRef>
              <c:f>Sheet1!$C$271:$C$274</c:f>
              <c:numCache>
                <c:formatCode>0.0</c:formatCode>
                <c:ptCount val="4"/>
                <c:pt idx="0">
                  <c:v>1.1194029850746268</c:v>
                </c:pt>
                <c:pt idx="1">
                  <c:v>1.1194029850746268</c:v>
                </c:pt>
                <c:pt idx="2">
                  <c:v>90.671641791044777</c:v>
                </c:pt>
                <c:pt idx="3">
                  <c:v>7.08955223880597</c:v>
                </c:pt>
              </c:numCache>
            </c:numRef>
          </c:val>
          <c:extLst>
            <c:ext xmlns:c16="http://schemas.microsoft.com/office/drawing/2014/chart" uri="{C3380CC4-5D6E-409C-BE32-E72D297353CC}">
              <c16:uniqueId val="{00000000-A5CF-4725-817C-27A7E8C8E717}"/>
            </c:ext>
          </c:extLst>
        </c:ser>
        <c:dLbls>
          <c:showLegendKey val="0"/>
          <c:showVal val="1"/>
          <c:showCatName val="0"/>
          <c:showSerName val="0"/>
          <c:showPercent val="0"/>
          <c:showBubbleSize val="0"/>
        </c:dLbls>
        <c:gapWidth val="150"/>
        <c:overlap val="-25"/>
        <c:axId val="343535104"/>
        <c:axId val="495182400"/>
      </c:barChart>
      <c:catAx>
        <c:axId val="343535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495182400"/>
        <c:crosses val="autoZero"/>
        <c:auto val="1"/>
        <c:lblAlgn val="ctr"/>
        <c:lblOffset val="100"/>
        <c:noMultiLvlLbl val="0"/>
      </c:catAx>
      <c:valAx>
        <c:axId val="495182400"/>
        <c:scaling>
          <c:orientation val="minMax"/>
        </c:scaling>
        <c:delete val="1"/>
        <c:axPos val="l"/>
        <c:numFmt formatCode="0.0" sourceLinked="1"/>
        <c:majorTickMark val="none"/>
        <c:minorTickMark val="none"/>
        <c:tickLblPos val="nextTo"/>
        <c:crossAx val="343535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5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Sheet1!$A$7:$B$19</c:f>
              <c:multiLvlStrCache>
                <c:ptCount val="13"/>
                <c:lvl>
                  <c:pt idx="0">
                    <c:v>Երևան</c:v>
                  </c:pt>
                  <c:pt idx="1">
                    <c:v>Արարատ</c:v>
                  </c:pt>
                  <c:pt idx="2">
                    <c:v>Գեղարքունիք</c:v>
                  </c:pt>
                  <c:pt idx="3">
                    <c:v>Կոտայք</c:v>
                  </c:pt>
                  <c:pt idx="4">
                    <c:v>Լոռի</c:v>
                  </c:pt>
                  <c:pt idx="5">
                    <c:v>Շիրակ</c:v>
                  </c:pt>
                  <c:pt idx="6">
                    <c:v>Սյունիք</c:v>
                  </c:pt>
                  <c:pt idx="7">
                    <c:v>Գյուղական</c:v>
                  </c:pt>
                  <c:pt idx="8">
                    <c:v>Քաղաքային</c:v>
                  </c:pt>
                  <c:pt idx="9">
                    <c:v>Տղամարդ</c:v>
                  </c:pt>
                  <c:pt idx="10">
                    <c:v>Կին</c:v>
                  </c:pt>
                  <c:pt idx="11">
                    <c:v>18-63 տարեկան</c:v>
                  </c:pt>
                  <c:pt idx="12">
                    <c:v>63 և ավելի տարիքի</c:v>
                  </c:pt>
                </c:lvl>
                <c:lvl>
                  <c:pt idx="0">
                    <c:v>Մարզ</c:v>
                  </c:pt>
                  <c:pt idx="7">
                    <c:v>Բնակության վայր</c:v>
                  </c:pt>
                  <c:pt idx="9">
                    <c:v>Սեռը</c:v>
                  </c:pt>
                  <c:pt idx="11">
                    <c:v>Տարիք</c:v>
                  </c:pt>
                </c:lvl>
              </c:multiLvlStrCache>
            </c:multiLvlStrRef>
          </c:cat>
          <c:val>
            <c:numRef>
              <c:f>Sheet1!$C$7:$C$19</c:f>
              <c:numCache>
                <c:formatCode>0.0</c:formatCode>
                <c:ptCount val="13"/>
                <c:pt idx="0">
                  <c:v>4.7619047619047619</c:v>
                </c:pt>
                <c:pt idx="1">
                  <c:v>4.7619047619047619</c:v>
                </c:pt>
                <c:pt idx="2">
                  <c:v>8.3333333333333339</c:v>
                </c:pt>
                <c:pt idx="3">
                  <c:v>14.285714285714286</c:v>
                </c:pt>
                <c:pt idx="4">
                  <c:v>36.904761904761905</c:v>
                </c:pt>
                <c:pt idx="5">
                  <c:v>28.571428571428573</c:v>
                </c:pt>
                <c:pt idx="6">
                  <c:v>2.3809523809523809</c:v>
                </c:pt>
                <c:pt idx="7">
                  <c:v>2.3809523809523809</c:v>
                </c:pt>
                <c:pt idx="8">
                  <c:v>97.61904761904762</c:v>
                </c:pt>
                <c:pt idx="9">
                  <c:v>27.38095238095238</c:v>
                </c:pt>
                <c:pt idx="10">
                  <c:v>72.61904761904762</c:v>
                </c:pt>
                <c:pt idx="11">
                  <c:v>0</c:v>
                </c:pt>
                <c:pt idx="12">
                  <c:v>100</c:v>
                </c:pt>
              </c:numCache>
            </c:numRef>
          </c:val>
          <c:extLst>
            <c:ext xmlns:c16="http://schemas.microsoft.com/office/drawing/2014/chart" uri="{C3380CC4-5D6E-409C-BE32-E72D297353CC}">
              <c16:uniqueId val="{00000000-7B49-4845-8719-42A2751D152A}"/>
            </c:ext>
          </c:extLst>
        </c:ser>
        <c:dLbls>
          <c:showLegendKey val="0"/>
          <c:showVal val="1"/>
          <c:showCatName val="0"/>
          <c:showSerName val="0"/>
          <c:showPercent val="0"/>
          <c:showBubbleSize val="0"/>
        </c:dLbls>
        <c:gapWidth val="150"/>
        <c:overlap val="-25"/>
        <c:axId val="281140736"/>
        <c:axId val="495184128"/>
      </c:barChart>
      <c:catAx>
        <c:axId val="2811407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495184128"/>
        <c:crosses val="autoZero"/>
        <c:auto val="1"/>
        <c:lblAlgn val="ctr"/>
        <c:lblOffset val="100"/>
        <c:noMultiLvlLbl val="0"/>
      </c:catAx>
      <c:valAx>
        <c:axId val="495184128"/>
        <c:scaling>
          <c:orientation val="minMax"/>
        </c:scaling>
        <c:delete val="1"/>
        <c:axPos val="b"/>
        <c:numFmt formatCode="0.0" sourceLinked="1"/>
        <c:majorTickMark val="none"/>
        <c:minorTickMark val="none"/>
        <c:tickLblPos val="nextTo"/>
        <c:crossAx val="281140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5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'[Cerekayin-mutqagrvac baza.xlsx]Sheet1'!$B$43:$B$52</c:f>
              <c:strCache>
                <c:ptCount val="10"/>
                <c:pt idx="0">
                  <c:v>Մինչև 18 տարեկաններ, ընդամենը, որից </c:v>
                </c:pt>
                <c:pt idx="1">
                  <c:v>Հաշմանդամություն ունեցող</c:v>
                </c:pt>
                <c:pt idx="2">
                  <c:v>Աշխատող</c:v>
                </c:pt>
                <c:pt idx="3">
                  <c:v>18-ից 65 տարեկաններ, ընդամենը, որից </c:v>
                </c:pt>
                <c:pt idx="4">
                  <c:v>Հաշմանդամություն ունեցող</c:v>
                </c:pt>
                <c:pt idx="5">
                  <c:v>Աշխատող</c:v>
                </c:pt>
                <c:pt idx="6">
                  <c:v>65 և բարձր տարիքի, ընդամենը, որից </c:v>
                </c:pt>
                <c:pt idx="7">
                  <c:v>Հաշմանդամություն ունեցող</c:v>
                </c:pt>
                <c:pt idx="8">
                  <c:v>Աշխատող</c:v>
                </c:pt>
                <c:pt idx="9">
                  <c:v>Ընտանիքների անդամների ընդհանուր թիվը</c:v>
                </c:pt>
              </c:strCache>
            </c:strRef>
          </c:cat>
          <c:val>
            <c:numRef>
              <c:f>'[Cerekayin-mutqagrvac baza.xlsx]Sheet1'!$C$43:$C$52</c:f>
              <c:numCache>
                <c:formatCode>General</c:formatCode>
                <c:ptCount val="10"/>
                <c:pt idx="0">
                  <c:v>29</c:v>
                </c:pt>
                <c:pt idx="1">
                  <c:v>1</c:v>
                </c:pt>
                <c:pt idx="2">
                  <c:v>0</c:v>
                </c:pt>
                <c:pt idx="3">
                  <c:v>30</c:v>
                </c:pt>
                <c:pt idx="4">
                  <c:v>3</c:v>
                </c:pt>
                <c:pt idx="5">
                  <c:v>7</c:v>
                </c:pt>
                <c:pt idx="6">
                  <c:v>104</c:v>
                </c:pt>
                <c:pt idx="7">
                  <c:v>36</c:v>
                </c:pt>
                <c:pt idx="8">
                  <c:v>0</c:v>
                </c:pt>
                <c:pt idx="9">
                  <c:v>163</c:v>
                </c:pt>
              </c:numCache>
            </c:numRef>
          </c:val>
          <c:extLst>
            <c:ext xmlns:c16="http://schemas.microsoft.com/office/drawing/2014/chart" uri="{C3380CC4-5D6E-409C-BE32-E72D297353CC}">
              <c16:uniqueId val="{00000000-2A01-4840-81C6-7CE9A6440EB6}"/>
            </c:ext>
          </c:extLst>
        </c:ser>
        <c:dLbls>
          <c:showLegendKey val="0"/>
          <c:showVal val="1"/>
          <c:showCatName val="0"/>
          <c:showSerName val="0"/>
          <c:showPercent val="0"/>
          <c:showBubbleSize val="0"/>
        </c:dLbls>
        <c:gapWidth val="150"/>
        <c:overlap val="-25"/>
        <c:axId val="302866944"/>
        <c:axId val="495185856"/>
      </c:barChart>
      <c:catAx>
        <c:axId val="3028669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5185856"/>
        <c:crosses val="autoZero"/>
        <c:auto val="1"/>
        <c:lblAlgn val="ctr"/>
        <c:lblOffset val="100"/>
        <c:noMultiLvlLbl val="0"/>
      </c:catAx>
      <c:valAx>
        <c:axId val="495185856"/>
        <c:scaling>
          <c:orientation val="minMax"/>
        </c:scaling>
        <c:delete val="1"/>
        <c:axPos val="b"/>
        <c:numFmt formatCode="General" sourceLinked="1"/>
        <c:majorTickMark val="none"/>
        <c:minorTickMark val="none"/>
        <c:tickLblPos val="nextTo"/>
        <c:crossAx val="302866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Sheet1!$B$62:$B$67</c:f>
              <c:strCache>
                <c:ptCount val="6"/>
                <c:pt idx="0">
                  <c:v>Ընտանեկան նպաստ</c:v>
                </c:pt>
                <c:pt idx="1">
                  <c:v>Սոցիալական նպաստ                       </c:v>
                </c:pt>
                <c:pt idx="2">
                  <c:v>Միանվագ դրամական օգնություն   </c:v>
                </c:pt>
                <c:pt idx="3">
                  <c:v>Եռամսյակաին հրատապ օգնություն</c:v>
                </c:pt>
                <c:pt idx="4">
                  <c:v>Այլ սոցիալական ծրագրեր  </c:v>
                </c:pt>
                <c:pt idx="5">
                  <c:v>Չի հանդիսանում որևէ սոցիալական ծրագրի շահառու </c:v>
                </c:pt>
              </c:strCache>
            </c:strRef>
          </c:cat>
          <c:val>
            <c:numRef>
              <c:f>Sheet1!$C$62:$C$67</c:f>
              <c:numCache>
                <c:formatCode>0.0</c:formatCode>
                <c:ptCount val="6"/>
                <c:pt idx="0">
                  <c:v>4.7619047619047619</c:v>
                </c:pt>
                <c:pt idx="1">
                  <c:v>39.285714285714285</c:v>
                </c:pt>
                <c:pt idx="2">
                  <c:v>0</c:v>
                </c:pt>
                <c:pt idx="3">
                  <c:v>13.095238095238095</c:v>
                </c:pt>
                <c:pt idx="4">
                  <c:v>7.1428571428571432</c:v>
                </c:pt>
                <c:pt idx="5">
                  <c:v>35.714285714285715</c:v>
                </c:pt>
              </c:numCache>
            </c:numRef>
          </c:val>
          <c:extLst>
            <c:ext xmlns:c16="http://schemas.microsoft.com/office/drawing/2014/chart" uri="{C3380CC4-5D6E-409C-BE32-E72D297353CC}">
              <c16:uniqueId val="{00000000-BCA4-4C7F-93A9-E25FB64AB97D}"/>
            </c:ext>
          </c:extLst>
        </c:ser>
        <c:dLbls>
          <c:showLegendKey val="0"/>
          <c:showVal val="1"/>
          <c:showCatName val="0"/>
          <c:showSerName val="0"/>
          <c:showPercent val="0"/>
          <c:showBubbleSize val="0"/>
        </c:dLbls>
        <c:gapWidth val="150"/>
        <c:overlap val="-25"/>
        <c:axId val="367472640"/>
        <c:axId val="495187584"/>
      </c:barChart>
      <c:catAx>
        <c:axId val="3674726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495187584"/>
        <c:crosses val="autoZero"/>
        <c:auto val="1"/>
        <c:lblAlgn val="ctr"/>
        <c:lblOffset val="100"/>
        <c:noMultiLvlLbl val="0"/>
      </c:catAx>
      <c:valAx>
        <c:axId val="495187584"/>
        <c:scaling>
          <c:orientation val="minMax"/>
        </c:scaling>
        <c:delete val="1"/>
        <c:axPos val="b"/>
        <c:numFmt formatCode="0.0" sourceLinked="1"/>
        <c:majorTickMark val="none"/>
        <c:minorTickMark val="none"/>
        <c:tickLblPos val="nextTo"/>
        <c:crossAx val="367472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5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Sheet1!$A$86:$B$97</c:f>
              <c:multiLvlStrCache>
                <c:ptCount val="12"/>
                <c:lvl>
                  <c:pt idx="0">
                    <c:v>Շատ աղքատ   </c:v>
                  </c:pt>
                  <c:pt idx="1">
                    <c:v>Աղքատ  </c:v>
                  </c:pt>
                  <c:pt idx="2">
                    <c:v>Որոշ չափով աղքատ  </c:v>
                  </c:pt>
                  <c:pt idx="3">
                    <c:v>Միջին կարողության </c:v>
                  </c:pt>
                  <c:pt idx="4">
                    <c:v>Հարուստ</c:v>
                  </c:pt>
                  <c:pt idx="5">
                    <c:v>Դժվարացել են պատասխանել</c:v>
                  </c:pt>
                  <c:pt idx="6">
                    <c:v>Զգալիորեն լավացել է   </c:v>
                  </c:pt>
                  <c:pt idx="7">
                    <c:v>Որոշ չափով լավացել է  </c:v>
                  </c:pt>
                  <c:pt idx="8">
                    <c:v>Չի փոխվել   </c:v>
                  </c:pt>
                  <c:pt idx="9">
                    <c:v>Որոշ չափով վատացել է  </c:v>
                  </c:pt>
                  <c:pt idx="10">
                    <c:v>Զգալիորեն վատացել է</c:v>
                  </c:pt>
                  <c:pt idx="11">
                    <c:v>Դժվարացել են պատասխանել</c:v>
                  </c:pt>
                </c:lvl>
                <c:lvl>
                  <c:pt idx="0">
                    <c:v>Ընտանիքի վիճակը</c:v>
                  </c:pt>
                  <c:pt idx="6">
                    <c:v>Ընտանիքում վիճակի փոփոխությունը</c:v>
                  </c:pt>
                </c:lvl>
              </c:multiLvlStrCache>
            </c:multiLvlStrRef>
          </c:cat>
          <c:val>
            <c:numRef>
              <c:f>Sheet1!$C$86:$C$97</c:f>
              <c:numCache>
                <c:formatCode>0.0</c:formatCode>
                <c:ptCount val="12"/>
                <c:pt idx="0">
                  <c:v>32.142857142857146</c:v>
                </c:pt>
                <c:pt idx="1">
                  <c:v>28.571428571428573</c:v>
                </c:pt>
                <c:pt idx="2">
                  <c:v>22.61904761904762</c:v>
                </c:pt>
                <c:pt idx="3">
                  <c:v>16.666666666666668</c:v>
                </c:pt>
                <c:pt idx="4">
                  <c:v>0</c:v>
                </c:pt>
                <c:pt idx="5">
                  <c:v>0</c:v>
                </c:pt>
                <c:pt idx="6">
                  <c:v>0</c:v>
                </c:pt>
                <c:pt idx="7">
                  <c:v>3.5714285714285716</c:v>
                </c:pt>
                <c:pt idx="8">
                  <c:v>42.857142857142854</c:v>
                </c:pt>
                <c:pt idx="9">
                  <c:v>26.19047619047619</c:v>
                </c:pt>
                <c:pt idx="10">
                  <c:v>27.38095238095238</c:v>
                </c:pt>
                <c:pt idx="11">
                  <c:v>0</c:v>
                </c:pt>
              </c:numCache>
            </c:numRef>
          </c:val>
          <c:extLst>
            <c:ext xmlns:c16="http://schemas.microsoft.com/office/drawing/2014/chart" uri="{C3380CC4-5D6E-409C-BE32-E72D297353CC}">
              <c16:uniqueId val="{00000000-FF27-4729-A535-C760FB4263F3}"/>
            </c:ext>
          </c:extLst>
        </c:ser>
        <c:dLbls>
          <c:showLegendKey val="0"/>
          <c:showVal val="1"/>
          <c:showCatName val="0"/>
          <c:showSerName val="0"/>
          <c:showPercent val="0"/>
          <c:showBubbleSize val="0"/>
        </c:dLbls>
        <c:gapWidth val="150"/>
        <c:overlap val="-25"/>
        <c:axId val="383975424"/>
        <c:axId val="495189312"/>
      </c:barChart>
      <c:catAx>
        <c:axId val="3839754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495189312"/>
        <c:crosses val="autoZero"/>
        <c:auto val="1"/>
        <c:lblAlgn val="ctr"/>
        <c:lblOffset val="100"/>
        <c:noMultiLvlLbl val="0"/>
      </c:catAx>
      <c:valAx>
        <c:axId val="495189312"/>
        <c:scaling>
          <c:orientation val="minMax"/>
        </c:scaling>
        <c:delete val="1"/>
        <c:axPos val="b"/>
        <c:numFmt formatCode="0.0" sourceLinked="1"/>
        <c:majorTickMark val="none"/>
        <c:minorTickMark val="none"/>
        <c:tickLblPos val="nextTo"/>
        <c:crossAx val="383975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5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Sheet1!$B$117:$B$121</c:f>
              <c:strCache>
                <c:ptCount val="5"/>
                <c:pt idx="0">
                  <c:v>Շատ ուժեղ   </c:v>
                </c:pt>
                <c:pt idx="1">
                  <c:v>Որոշ չափով ուժեղ  </c:v>
                </c:pt>
                <c:pt idx="2">
                  <c:v>Գործնականում չի ազդում  </c:v>
                </c:pt>
                <c:pt idx="3">
                  <c:v>Թույլ</c:v>
                </c:pt>
                <c:pt idx="4">
                  <c:v>Շատ թույլ</c:v>
                </c:pt>
              </c:strCache>
            </c:strRef>
          </c:cat>
          <c:val>
            <c:numRef>
              <c:f>Sheet1!$C$117:$C$121</c:f>
              <c:numCache>
                <c:formatCode>0.0</c:formatCode>
                <c:ptCount val="5"/>
                <c:pt idx="0">
                  <c:v>22.61904761904762</c:v>
                </c:pt>
                <c:pt idx="1">
                  <c:v>60.714285714285715</c:v>
                </c:pt>
                <c:pt idx="2">
                  <c:v>16.666666666666668</c:v>
                </c:pt>
                <c:pt idx="3">
                  <c:v>0</c:v>
                </c:pt>
                <c:pt idx="4">
                  <c:v>0</c:v>
                </c:pt>
              </c:numCache>
            </c:numRef>
          </c:val>
          <c:extLst>
            <c:ext xmlns:c16="http://schemas.microsoft.com/office/drawing/2014/chart" uri="{C3380CC4-5D6E-409C-BE32-E72D297353CC}">
              <c16:uniqueId val="{00000000-B092-48BC-A18C-275DEE17C2A2}"/>
            </c:ext>
          </c:extLst>
        </c:ser>
        <c:dLbls>
          <c:showLegendKey val="0"/>
          <c:showVal val="1"/>
          <c:showCatName val="0"/>
          <c:showSerName val="0"/>
          <c:showPercent val="0"/>
          <c:showBubbleSize val="0"/>
        </c:dLbls>
        <c:gapWidth val="150"/>
        <c:overlap val="-25"/>
        <c:axId val="309035008"/>
        <c:axId val="517907584"/>
      </c:barChart>
      <c:catAx>
        <c:axId val="309035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517907584"/>
        <c:crosses val="autoZero"/>
        <c:auto val="1"/>
        <c:lblAlgn val="ctr"/>
        <c:lblOffset val="100"/>
        <c:noMultiLvlLbl val="0"/>
      </c:catAx>
      <c:valAx>
        <c:axId val="517907584"/>
        <c:scaling>
          <c:orientation val="minMax"/>
        </c:scaling>
        <c:delete val="1"/>
        <c:axPos val="l"/>
        <c:numFmt formatCode="0.0" sourceLinked="1"/>
        <c:majorTickMark val="none"/>
        <c:minorTickMark val="none"/>
        <c:tickLblPos val="nextTo"/>
        <c:crossAx val="309035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Sheet1!$B$173</c:f>
              <c:strCache>
                <c:ptCount val="1"/>
                <c:pt idx="0">
                  <c:v>Զավակներ ունեցող խնամվողներ, մարդ</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Sheet1!$C$172:$P$172</c:f>
              <c:strCach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strCache>
            </c:strRef>
          </c:cat>
          <c:val>
            <c:numRef>
              <c:f>Sheet1!$C$173:$P$173</c:f>
              <c:numCache>
                <c:formatCode>General</c:formatCode>
                <c:ptCount val="14"/>
                <c:pt idx="0">
                  <c:v>345</c:v>
                </c:pt>
                <c:pt idx="1">
                  <c:v>383</c:v>
                </c:pt>
                <c:pt idx="2">
                  <c:v>341</c:v>
                </c:pt>
                <c:pt idx="3">
                  <c:v>216</c:v>
                </c:pt>
                <c:pt idx="4">
                  <c:v>272</c:v>
                </c:pt>
                <c:pt idx="5">
                  <c:v>256</c:v>
                </c:pt>
                <c:pt idx="6">
                  <c:v>233</c:v>
                </c:pt>
                <c:pt idx="7">
                  <c:v>327</c:v>
                </c:pt>
                <c:pt idx="8">
                  <c:v>341</c:v>
                </c:pt>
                <c:pt idx="9">
                  <c:v>310</c:v>
                </c:pt>
                <c:pt idx="10">
                  <c:v>289</c:v>
                </c:pt>
                <c:pt idx="11">
                  <c:v>293</c:v>
                </c:pt>
                <c:pt idx="12">
                  <c:v>273</c:v>
                </c:pt>
                <c:pt idx="13">
                  <c:v>260</c:v>
                </c:pt>
              </c:numCache>
            </c:numRef>
          </c:val>
          <c:extLst>
            <c:ext xmlns:c16="http://schemas.microsoft.com/office/drawing/2014/chart" uri="{C3380CC4-5D6E-409C-BE32-E72D297353CC}">
              <c16:uniqueId val="{00000000-D909-49DD-9411-2DB4AF81B164}"/>
            </c:ext>
          </c:extLst>
        </c:ser>
        <c:ser>
          <c:idx val="1"/>
          <c:order val="1"/>
          <c:tx>
            <c:strRef>
              <c:f>Sheet1!$B$174</c:f>
              <c:strCache>
                <c:ptCount val="1"/>
                <c:pt idx="0">
                  <c:v>Ամուսնական զույգեր</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Sheet1!$C$172:$P$172</c:f>
              <c:strCach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strCache>
            </c:strRef>
          </c:cat>
          <c:val>
            <c:numRef>
              <c:f>Sheet1!$C$174:$P$174</c:f>
              <c:numCache>
                <c:formatCode>General</c:formatCode>
                <c:ptCount val="14"/>
                <c:pt idx="0">
                  <c:v>35</c:v>
                </c:pt>
                <c:pt idx="1">
                  <c:v>27</c:v>
                </c:pt>
                <c:pt idx="2">
                  <c:v>30</c:v>
                </c:pt>
                <c:pt idx="3">
                  <c:v>29</c:v>
                </c:pt>
                <c:pt idx="4">
                  <c:v>31</c:v>
                </c:pt>
                <c:pt idx="5">
                  <c:v>23</c:v>
                </c:pt>
                <c:pt idx="6">
                  <c:v>15</c:v>
                </c:pt>
                <c:pt idx="7">
                  <c:v>25</c:v>
                </c:pt>
                <c:pt idx="8">
                  <c:v>6</c:v>
                </c:pt>
                <c:pt idx="9">
                  <c:v>20</c:v>
                </c:pt>
                <c:pt idx="10">
                  <c:v>0</c:v>
                </c:pt>
                <c:pt idx="11">
                  <c:v>0</c:v>
                </c:pt>
                <c:pt idx="12">
                  <c:v>0</c:v>
                </c:pt>
                <c:pt idx="13">
                  <c:v>11</c:v>
                </c:pt>
              </c:numCache>
            </c:numRef>
          </c:val>
          <c:extLst>
            <c:ext xmlns:c16="http://schemas.microsoft.com/office/drawing/2014/chart" uri="{C3380CC4-5D6E-409C-BE32-E72D297353CC}">
              <c16:uniqueId val="{00000001-D909-49DD-9411-2DB4AF81B164}"/>
            </c:ext>
          </c:extLst>
        </c:ser>
        <c:dLbls>
          <c:showLegendKey val="0"/>
          <c:showVal val="1"/>
          <c:showCatName val="0"/>
          <c:showSerName val="0"/>
          <c:showPercent val="0"/>
          <c:showBubbleSize val="0"/>
        </c:dLbls>
        <c:gapWidth val="75"/>
        <c:axId val="152973824"/>
        <c:axId val="339228864"/>
      </c:barChart>
      <c:catAx>
        <c:axId val="152973824"/>
        <c:scaling>
          <c:orientation val="minMax"/>
        </c:scaling>
        <c:delete val="0"/>
        <c:axPos val="b"/>
        <c:numFmt formatCode="General" sourceLinked="0"/>
        <c:majorTickMark val="none"/>
        <c:minorTickMark val="none"/>
        <c:tickLblPos val="nextTo"/>
        <c:crossAx val="339228864"/>
        <c:crosses val="autoZero"/>
        <c:auto val="1"/>
        <c:lblAlgn val="ctr"/>
        <c:lblOffset val="100"/>
        <c:noMultiLvlLbl val="0"/>
      </c:catAx>
      <c:valAx>
        <c:axId val="339228864"/>
        <c:scaling>
          <c:orientation val="minMax"/>
        </c:scaling>
        <c:delete val="1"/>
        <c:axPos val="l"/>
        <c:numFmt formatCode="General" sourceLinked="1"/>
        <c:majorTickMark val="none"/>
        <c:minorTickMark val="none"/>
        <c:tickLblPos val="nextTo"/>
        <c:crossAx val="152973824"/>
        <c:crosses val="autoZero"/>
        <c:crossBetween val="between"/>
      </c:valAx>
    </c:plotArea>
    <c:legend>
      <c:legendPos val="b"/>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6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Sheet1!$A$131:$B$146</c:f>
              <c:multiLvlStrCache>
                <c:ptCount val="16"/>
                <c:lvl>
                  <c:pt idx="0">
                    <c:v>Ստացել են, %</c:v>
                  </c:pt>
                  <c:pt idx="1">
                    <c:v>Օրական, անգամ/մարդ </c:v>
                  </c:pt>
                  <c:pt idx="2">
                    <c:v>Ստացել են, %</c:v>
                  </c:pt>
                  <c:pt idx="3">
                    <c:v>Ամսական, անգամ/մարդ</c:v>
                  </c:pt>
                  <c:pt idx="4">
                    <c:v>Ստացել են, %</c:v>
                  </c:pt>
                  <c:pt idx="5">
                    <c:v>Ամսական, անգամ/մարդ</c:v>
                  </c:pt>
                  <c:pt idx="6">
                    <c:v>Ստացել են, %</c:v>
                  </c:pt>
                  <c:pt idx="7">
                    <c:v>Ամսական, անգամ/մարդ</c:v>
                  </c:pt>
                  <c:pt idx="8">
                    <c:v>Ստացել եմ, %</c:v>
                  </c:pt>
                  <c:pt idx="9">
                    <c:v>Ամսական, անգամ/մարդ</c:v>
                  </c:pt>
                  <c:pt idx="10">
                    <c:v>Ստացել եմ, %</c:v>
                  </c:pt>
                  <c:pt idx="11">
                    <c:v>Տարեկան, անգամ/մարդ</c:v>
                  </c:pt>
                  <c:pt idx="12">
                    <c:v>Ստացել եմ, %</c:v>
                  </c:pt>
                  <c:pt idx="13">
                    <c:v>Ամսական, անգամ/մարդ</c:v>
                  </c:pt>
                  <c:pt idx="14">
                    <c:v>Ստացել եմ, %</c:v>
                  </c:pt>
                  <c:pt idx="15">
                    <c:v>Ամսական, անգամ/մարդ</c:v>
                  </c:pt>
                </c:lvl>
                <c:lvl>
                  <c:pt idx="0">
                    <c:v>Սնունդ</c:v>
                  </c:pt>
                  <c:pt idx="2">
                    <c:v>Հոգեբանի օգնություն</c:v>
                  </c:pt>
                  <c:pt idx="4">
                    <c:v>Իրավաբանի խորհրդատվություն</c:v>
                  </c:pt>
                  <c:pt idx="6">
                    <c:v>Կրթական ծառայություն</c:v>
                  </c:pt>
                  <c:pt idx="8">
                    <c:v>Աշխատանքային վերականգնման ծառայություն</c:v>
                  </c:pt>
                  <c:pt idx="10">
                    <c:v>Մասնագիտական կողմնորոշման ծառայություն</c:v>
                  </c:pt>
                  <c:pt idx="12">
                    <c:v>Արտթերապիա</c:v>
                  </c:pt>
                  <c:pt idx="14">
                    <c:v>Օկուպացիոն թերապիա</c:v>
                  </c:pt>
                </c:lvl>
              </c:multiLvlStrCache>
            </c:multiLvlStrRef>
          </c:cat>
          <c:val>
            <c:numRef>
              <c:f>Sheet1!$C$131:$C$146</c:f>
              <c:numCache>
                <c:formatCode>0.0</c:formatCode>
                <c:ptCount val="16"/>
                <c:pt idx="0">
                  <c:v>100</c:v>
                </c:pt>
                <c:pt idx="1">
                  <c:v>1</c:v>
                </c:pt>
                <c:pt idx="2">
                  <c:v>60.714285714285715</c:v>
                </c:pt>
                <c:pt idx="3">
                  <c:v>2.4</c:v>
                </c:pt>
                <c:pt idx="4">
                  <c:v>17.857142857142858</c:v>
                </c:pt>
                <c:pt idx="5">
                  <c:v>1.4</c:v>
                </c:pt>
                <c:pt idx="6">
                  <c:v>83.333333333333329</c:v>
                </c:pt>
                <c:pt idx="7">
                  <c:v>4</c:v>
                </c:pt>
                <c:pt idx="8">
                  <c:v>69.047619047619051</c:v>
                </c:pt>
                <c:pt idx="9">
                  <c:v>3.6</c:v>
                </c:pt>
                <c:pt idx="10">
                  <c:v>1.1904761904761905</c:v>
                </c:pt>
                <c:pt idx="11">
                  <c:v>1</c:v>
                </c:pt>
                <c:pt idx="12">
                  <c:v>92.857142857142861</c:v>
                </c:pt>
                <c:pt idx="13">
                  <c:v>3.1</c:v>
                </c:pt>
                <c:pt idx="14">
                  <c:v>85.714285714285708</c:v>
                </c:pt>
                <c:pt idx="15">
                  <c:v>2.6</c:v>
                </c:pt>
              </c:numCache>
            </c:numRef>
          </c:val>
          <c:extLst>
            <c:ext xmlns:c16="http://schemas.microsoft.com/office/drawing/2014/chart" uri="{C3380CC4-5D6E-409C-BE32-E72D297353CC}">
              <c16:uniqueId val="{00000000-D33A-4D57-950E-84CEB0BF74BB}"/>
            </c:ext>
          </c:extLst>
        </c:ser>
        <c:dLbls>
          <c:showLegendKey val="0"/>
          <c:showVal val="1"/>
          <c:showCatName val="0"/>
          <c:showSerName val="0"/>
          <c:showPercent val="0"/>
          <c:showBubbleSize val="0"/>
        </c:dLbls>
        <c:gapWidth val="150"/>
        <c:overlap val="-25"/>
        <c:axId val="343193600"/>
        <c:axId val="517909312"/>
      </c:barChart>
      <c:catAx>
        <c:axId val="3431936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517909312"/>
        <c:crosses val="autoZero"/>
        <c:auto val="1"/>
        <c:lblAlgn val="ctr"/>
        <c:lblOffset val="100"/>
        <c:noMultiLvlLbl val="0"/>
      </c:catAx>
      <c:valAx>
        <c:axId val="517909312"/>
        <c:scaling>
          <c:orientation val="minMax"/>
        </c:scaling>
        <c:delete val="1"/>
        <c:axPos val="b"/>
        <c:numFmt formatCode="0.0" sourceLinked="1"/>
        <c:majorTickMark val="none"/>
        <c:minorTickMark val="none"/>
        <c:tickLblPos val="nextTo"/>
        <c:crossAx val="343193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6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Sheet1!$C$203</c:f>
              <c:strCache>
                <c:ptCount val="1"/>
                <c:pt idx="0">
                  <c:v>Միավոր</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Sheet1!$A$204:$B$212</c:f>
              <c:multiLvlStrCache>
                <c:ptCount val="9"/>
                <c:lvl>
                  <c:pt idx="0">
                    <c:v>Տրամադրվող սննդի տեսականուց </c:v>
                  </c:pt>
                  <c:pt idx="1">
                    <c:v>Տրամադրվող սննդի որակից</c:v>
                  </c:pt>
                  <c:pt idx="2">
                    <c:v>Ճաշարանում միաժամանակ սնվելու  հնարավորությունից  </c:v>
                  </c:pt>
                  <c:pt idx="3">
                    <c:v>Ճաշարանի աշխատակիցների վերաբերմունքից</c:v>
                  </c:pt>
                  <c:pt idx="4">
                    <c:v>Ճաշարանի աշխատակիցների սպասարկման որակից</c:v>
                  </c:pt>
                  <c:pt idx="5">
                    <c:v>Դիմումները ներկայացնելու գործընթացից</c:v>
                  </c:pt>
                  <c:pt idx="6">
                    <c:v>Ուղեգրերի լրացման ժամկետից</c:v>
                  </c:pt>
                  <c:pt idx="7">
                    <c:v>Սոցիալական աշխատողների վերաբերմունքից</c:v>
                  </c:pt>
                  <c:pt idx="8">
                    <c:v>Սոցիալական աշխատողների սպասարկման որակից</c:v>
                  </c:pt>
                </c:lvl>
                <c:lvl>
                  <c:pt idx="0">
                    <c:v>Սննդով ապահովում</c:v>
                  </c:pt>
                  <c:pt idx="5">
                    <c:v>Ծրագրում ընդգրկման գործընթաց</c:v>
                  </c:pt>
                </c:lvl>
              </c:multiLvlStrCache>
            </c:multiLvlStrRef>
          </c:cat>
          <c:val>
            <c:numRef>
              <c:f>Sheet1!$C$204:$C$212</c:f>
              <c:numCache>
                <c:formatCode>0.00</c:formatCode>
                <c:ptCount val="9"/>
                <c:pt idx="0">
                  <c:v>4.7023809523809526</c:v>
                </c:pt>
                <c:pt idx="1">
                  <c:v>4.8928571428571432</c:v>
                </c:pt>
                <c:pt idx="2">
                  <c:v>4.9047619047619051</c:v>
                </c:pt>
                <c:pt idx="3">
                  <c:v>4.9642857142857144</c:v>
                </c:pt>
                <c:pt idx="4">
                  <c:v>4.9642857142857144</c:v>
                </c:pt>
                <c:pt idx="5">
                  <c:v>4.8095238095238093</c:v>
                </c:pt>
                <c:pt idx="6">
                  <c:v>4.8095238095238093</c:v>
                </c:pt>
                <c:pt idx="7">
                  <c:v>4.8690476190476186</c:v>
                </c:pt>
                <c:pt idx="8">
                  <c:v>4.8571428571428568</c:v>
                </c:pt>
              </c:numCache>
            </c:numRef>
          </c:val>
          <c:extLst>
            <c:ext xmlns:c16="http://schemas.microsoft.com/office/drawing/2014/chart" uri="{C3380CC4-5D6E-409C-BE32-E72D297353CC}">
              <c16:uniqueId val="{00000000-D821-44CE-B8F7-6DE8407910F3}"/>
            </c:ext>
          </c:extLst>
        </c:ser>
        <c:ser>
          <c:idx val="1"/>
          <c:order val="1"/>
          <c:tx>
            <c:strRef>
              <c:f>Sheet1!$D$203</c:f>
              <c:strCache>
                <c:ptCount val="1"/>
                <c:pt idx="0">
                  <c:v>Տոկոս</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Sheet1!$A$204:$B$212</c:f>
              <c:multiLvlStrCache>
                <c:ptCount val="9"/>
                <c:lvl>
                  <c:pt idx="0">
                    <c:v>Տրամադրվող սննդի տեսականուց </c:v>
                  </c:pt>
                  <c:pt idx="1">
                    <c:v>Տրամադրվող սննդի որակից</c:v>
                  </c:pt>
                  <c:pt idx="2">
                    <c:v>Ճաշարանում միաժամանակ սնվելու  հնարավորությունից  </c:v>
                  </c:pt>
                  <c:pt idx="3">
                    <c:v>Ճաշարանի աշխատակիցների վերաբերմունքից</c:v>
                  </c:pt>
                  <c:pt idx="4">
                    <c:v>Ճաշարանի աշխատակիցների սպասարկման որակից</c:v>
                  </c:pt>
                  <c:pt idx="5">
                    <c:v>Դիմումները ներկայացնելու գործընթացից</c:v>
                  </c:pt>
                  <c:pt idx="6">
                    <c:v>Ուղեգրերի լրացման ժամկետից</c:v>
                  </c:pt>
                  <c:pt idx="7">
                    <c:v>Սոցիալական աշխատողների վերաբերմունքից</c:v>
                  </c:pt>
                  <c:pt idx="8">
                    <c:v>Սոցիալական աշխատողների սպասարկման որակից</c:v>
                  </c:pt>
                </c:lvl>
                <c:lvl>
                  <c:pt idx="0">
                    <c:v>Սննդով ապահովում</c:v>
                  </c:pt>
                  <c:pt idx="5">
                    <c:v>Ծրագրում ընդգրկման գործընթաց</c:v>
                  </c:pt>
                </c:lvl>
              </c:multiLvlStrCache>
            </c:multiLvlStrRef>
          </c:cat>
          <c:val>
            <c:numRef>
              <c:f>Sheet1!$D$204:$D$212</c:f>
              <c:numCache>
                <c:formatCode>0.00</c:formatCode>
                <c:ptCount val="9"/>
                <c:pt idx="0">
                  <c:v>94.047619047619051</c:v>
                </c:pt>
                <c:pt idx="1">
                  <c:v>97.857142857142861</c:v>
                </c:pt>
                <c:pt idx="2">
                  <c:v>98.095238095238102</c:v>
                </c:pt>
                <c:pt idx="3">
                  <c:v>99.285714285714292</c:v>
                </c:pt>
                <c:pt idx="4">
                  <c:v>99.285714285714292</c:v>
                </c:pt>
                <c:pt idx="5">
                  <c:v>96.190476190476176</c:v>
                </c:pt>
                <c:pt idx="6">
                  <c:v>96.190476190476176</c:v>
                </c:pt>
                <c:pt idx="7">
                  <c:v>97.38095238095238</c:v>
                </c:pt>
                <c:pt idx="8">
                  <c:v>97.142857142857139</c:v>
                </c:pt>
              </c:numCache>
            </c:numRef>
          </c:val>
          <c:extLst>
            <c:ext xmlns:c16="http://schemas.microsoft.com/office/drawing/2014/chart" uri="{C3380CC4-5D6E-409C-BE32-E72D297353CC}">
              <c16:uniqueId val="{00000001-D821-44CE-B8F7-6DE8407910F3}"/>
            </c:ext>
          </c:extLst>
        </c:ser>
        <c:dLbls>
          <c:showLegendKey val="0"/>
          <c:showVal val="1"/>
          <c:showCatName val="0"/>
          <c:showSerName val="0"/>
          <c:showPercent val="0"/>
          <c:showBubbleSize val="0"/>
        </c:dLbls>
        <c:gapWidth val="150"/>
        <c:overlap val="-25"/>
        <c:axId val="287281152"/>
        <c:axId val="517911040"/>
      </c:barChart>
      <c:catAx>
        <c:axId val="2872811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517911040"/>
        <c:crosses val="autoZero"/>
        <c:auto val="1"/>
        <c:lblAlgn val="ctr"/>
        <c:lblOffset val="100"/>
        <c:noMultiLvlLbl val="0"/>
      </c:catAx>
      <c:valAx>
        <c:axId val="517911040"/>
        <c:scaling>
          <c:orientation val="minMax"/>
        </c:scaling>
        <c:delete val="1"/>
        <c:axPos val="b"/>
        <c:numFmt formatCode="0.00" sourceLinked="1"/>
        <c:majorTickMark val="none"/>
        <c:minorTickMark val="none"/>
        <c:tickLblPos val="nextTo"/>
        <c:crossAx val="28728115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6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Sheet1!$C$221</c:f>
              <c:strCache>
                <c:ptCount val="1"/>
                <c:pt idx="0">
                  <c:v>Միավոր</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Sheet1!$B$222:$B$230</c:f>
              <c:strCache>
                <c:ptCount val="9"/>
                <c:pt idx="0">
                  <c:v>Սոցիալ-հոգեբանական ծառայության մատուցման  պարբերականություն</c:v>
                </c:pt>
                <c:pt idx="1">
                  <c:v>Սոցիալ-հոգեբանական ծառայության որակ</c:v>
                </c:pt>
                <c:pt idx="2">
                  <c:v>Սոցիալ-հոգեբանակ ծառայութուն մատուցող մասնագետի աշխատանք</c:v>
                </c:pt>
                <c:pt idx="3">
                  <c:v>Իրավական խորհրդատվության որակ</c:v>
                </c:pt>
                <c:pt idx="4">
                  <c:v>Իրավական խորհրդատվություն տրամադրող  մասնագետի աշխատանք</c:v>
                </c:pt>
                <c:pt idx="5">
                  <c:v>Կրթական ծառայության որակ</c:v>
                </c:pt>
                <c:pt idx="6">
                  <c:v>Կրթական ծառայություն մատուցող մասնագետի աշխատանք</c:v>
                </c:pt>
                <c:pt idx="7">
                  <c:v>Մասնագիտական կողմնորոշման ծառայության որակ</c:v>
                </c:pt>
                <c:pt idx="8">
                  <c:v>Մասնագիտական կողմնորոշման ծառայություն տրամադրող մասնագետի աշխատանք</c:v>
                </c:pt>
              </c:strCache>
            </c:strRef>
          </c:cat>
          <c:val>
            <c:numRef>
              <c:f>Sheet1!$C$222:$C$230</c:f>
              <c:numCache>
                <c:formatCode>0.00</c:formatCode>
                <c:ptCount val="9"/>
                <c:pt idx="0">
                  <c:v>4.12</c:v>
                </c:pt>
                <c:pt idx="1">
                  <c:v>4.21</c:v>
                </c:pt>
                <c:pt idx="2">
                  <c:v>4.3452380952380949</c:v>
                </c:pt>
                <c:pt idx="3">
                  <c:v>3.4285714285714284</c:v>
                </c:pt>
                <c:pt idx="4">
                  <c:v>3.52</c:v>
                </c:pt>
                <c:pt idx="5">
                  <c:v>4.62</c:v>
                </c:pt>
                <c:pt idx="6">
                  <c:v>4.6500000000000004</c:v>
                </c:pt>
                <c:pt idx="7">
                  <c:v>3.0119047619047619</c:v>
                </c:pt>
                <c:pt idx="8">
                  <c:v>3.04</c:v>
                </c:pt>
              </c:numCache>
            </c:numRef>
          </c:val>
          <c:extLst>
            <c:ext xmlns:c16="http://schemas.microsoft.com/office/drawing/2014/chart" uri="{C3380CC4-5D6E-409C-BE32-E72D297353CC}">
              <c16:uniqueId val="{00000000-D19B-4D52-BA27-20A6901D68B7}"/>
            </c:ext>
          </c:extLst>
        </c:ser>
        <c:ser>
          <c:idx val="1"/>
          <c:order val="1"/>
          <c:tx>
            <c:strRef>
              <c:f>Sheet1!$D$221</c:f>
              <c:strCache>
                <c:ptCount val="1"/>
                <c:pt idx="0">
                  <c:v>Տոկոս</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Sheet1!$B$222:$B$230</c:f>
              <c:strCache>
                <c:ptCount val="9"/>
                <c:pt idx="0">
                  <c:v>Սոցիալ-հոգեբանական ծառայության մատուցման  պարբերականություն</c:v>
                </c:pt>
                <c:pt idx="1">
                  <c:v>Սոցիալ-հոգեբանական ծառայության որակ</c:v>
                </c:pt>
                <c:pt idx="2">
                  <c:v>Սոցիալ-հոգեբանակ ծառայութուն մատուցող մասնագետի աշխատանք</c:v>
                </c:pt>
                <c:pt idx="3">
                  <c:v>Իրավական խորհրդատվության որակ</c:v>
                </c:pt>
                <c:pt idx="4">
                  <c:v>Իրավական խորհրդատվություն տրամադրող  մասնագետի աշխատանք</c:v>
                </c:pt>
                <c:pt idx="5">
                  <c:v>Կրթական ծառայության որակ</c:v>
                </c:pt>
                <c:pt idx="6">
                  <c:v>Կրթական ծառայություն մատուցող մասնագետի աշխատանք</c:v>
                </c:pt>
                <c:pt idx="7">
                  <c:v>Մասնագիտական կողմնորոշման ծառայության որակ</c:v>
                </c:pt>
                <c:pt idx="8">
                  <c:v>Մասնագիտական կողմնորոշման ծառայություն տրամադրող մասնագետի աշխատանք</c:v>
                </c:pt>
              </c:strCache>
            </c:strRef>
          </c:cat>
          <c:val>
            <c:numRef>
              <c:f>Sheet1!$D$222:$D$230</c:f>
              <c:numCache>
                <c:formatCode>0.00</c:formatCode>
                <c:ptCount val="9"/>
                <c:pt idx="0">
                  <c:v>82.4</c:v>
                </c:pt>
                <c:pt idx="1">
                  <c:v>84.2</c:v>
                </c:pt>
                <c:pt idx="2">
                  <c:v>86.904761904761898</c:v>
                </c:pt>
                <c:pt idx="3">
                  <c:v>68.571428571428569</c:v>
                </c:pt>
                <c:pt idx="4">
                  <c:v>70.400000000000006</c:v>
                </c:pt>
                <c:pt idx="5">
                  <c:v>92.4</c:v>
                </c:pt>
                <c:pt idx="6">
                  <c:v>93.000000000000014</c:v>
                </c:pt>
                <c:pt idx="7">
                  <c:v>60.238095238095241</c:v>
                </c:pt>
                <c:pt idx="8">
                  <c:v>60.8</c:v>
                </c:pt>
              </c:numCache>
            </c:numRef>
          </c:val>
          <c:extLst>
            <c:ext xmlns:c16="http://schemas.microsoft.com/office/drawing/2014/chart" uri="{C3380CC4-5D6E-409C-BE32-E72D297353CC}">
              <c16:uniqueId val="{00000001-D19B-4D52-BA27-20A6901D68B7}"/>
            </c:ext>
          </c:extLst>
        </c:ser>
        <c:dLbls>
          <c:showLegendKey val="0"/>
          <c:showVal val="1"/>
          <c:showCatName val="0"/>
          <c:showSerName val="0"/>
          <c:showPercent val="0"/>
          <c:showBubbleSize val="0"/>
        </c:dLbls>
        <c:gapWidth val="150"/>
        <c:overlap val="-25"/>
        <c:axId val="287283712"/>
        <c:axId val="517912768"/>
      </c:barChart>
      <c:catAx>
        <c:axId val="2872837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517912768"/>
        <c:crosses val="autoZero"/>
        <c:auto val="1"/>
        <c:lblAlgn val="ctr"/>
        <c:lblOffset val="100"/>
        <c:noMultiLvlLbl val="0"/>
      </c:catAx>
      <c:valAx>
        <c:axId val="517912768"/>
        <c:scaling>
          <c:orientation val="minMax"/>
        </c:scaling>
        <c:delete val="1"/>
        <c:axPos val="b"/>
        <c:numFmt formatCode="0.00" sourceLinked="1"/>
        <c:majorTickMark val="none"/>
        <c:minorTickMark val="none"/>
        <c:tickLblPos val="nextTo"/>
        <c:crossAx val="2872837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6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Sheet1!$C$237</c:f>
              <c:strCache>
                <c:ptCount val="1"/>
                <c:pt idx="0">
                  <c:v>Միավոր</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Sheet1!$B$238:$B$243</c:f>
              <c:strCache>
                <c:ptCount val="6"/>
                <c:pt idx="0">
                  <c:v>Արտթերապիայի ծառայության որակ</c:v>
                </c:pt>
                <c:pt idx="1">
                  <c:v>Արտթերապիայի ծառայություն մատուցող մասնագետի աշխատանք</c:v>
                </c:pt>
                <c:pt idx="2">
                  <c:v>Օկուպացիոն թերապիայի ծառայության   որակ</c:v>
                </c:pt>
                <c:pt idx="3">
                  <c:v>Օկուպացիոն ծառայութունը մատուցող մասնագետի աշխատանք</c:v>
                </c:pt>
                <c:pt idx="4">
                  <c:v>Աշխատանքային վերականգնման ծառայության որակ</c:v>
                </c:pt>
                <c:pt idx="5">
                  <c:v>Աշխատանքային վերականգնման ծառայություն մատուցող մասնագետի աշխատանք</c:v>
                </c:pt>
              </c:strCache>
            </c:strRef>
          </c:cat>
          <c:val>
            <c:numRef>
              <c:f>Sheet1!$C$238:$C$243</c:f>
              <c:numCache>
                <c:formatCode>0.00</c:formatCode>
                <c:ptCount val="6"/>
                <c:pt idx="0">
                  <c:v>4.82</c:v>
                </c:pt>
                <c:pt idx="1">
                  <c:v>4.8571428571428568</c:v>
                </c:pt>
                <c:pt idx="2">
                  <c:v>4.7</c:v>
                </c:pt>
                <c:pt idx="3">
                  <c:v>4.75</c:v>
                </c:pt>
                <c:pt idx="4">
                  <c:v>4.41</c:v>
                </c:pt>
                <c:pt idx="5">
                  <c:v>4.4523809523809526</c:v>
                </c:pt>
              </c:numCache>
            </c:numRef>
          </c:val>
          <c:extLst>
            <c:ext xmlns:c16="http://schemas.microsoft.com/office/drawing/2014/chart" uri="{C3380CC4-5D6E-409C-BE32-E72D297353CC}">
              <c16:uniqueId val="{00000000-0008-4362-AD00-7681677EFB9B}"/>
            </c:ext>
          </c:extLst>
        </c:ser>
        <c:ser>
          <c:idx val="1"/>
          <c:order val="1"/>
          <c:tx>
            <c:strRef>
              <c:f>Sheet1!$D$237</c:f>
              <c:strCache>
                <c:ptCount val="1"/>
                <c:pt idx="0">
                  <c:v>Տոկոս</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Sheet1!$B$238:$B$243</c:f>
              <c:strCache>
                <c:ptCount val="6"/>
                <c:pt idx="0">
                  <c:v>Արտթերապիայի ծառայության որակ</c:v>
                </c:pt>
                <c:pt idx="1">
                  <c:v>Արտթերապիայի ծառայություն մատուցող մասնագետի աշխատանք</c:v>
                </c:pt>
                <c:pt idx="2">
                  <c:v>Օկուպացիոն թերապիայի ծառայության   որակ</c:v>
                </c:pt>
                <c:pt idx="3">
                  <c:v>Օկուպացիոն ծառայութունը մատուցող մասնագետի աշխատանք</c:v>
                </c:pt>
                <c:pt idx="4">
                  <c:v>Աշխատանքային վերականգնման ծառայության որակ</c:v>
                </c:pt>
                <c:pt idx="5">
                  <c:v>Աշխատանքային վերականգնման ծառայություն մատուցող մասնագետի աշխատանք</c:v>
                </c:pt>
              </c:strCache>
            </c:strRef>
          </c:cat>
          <c:val>
            <c:numRef>
              <c:f>Sheet1!$D$238:$D$243</c:f>
              <c:numCache>
                <c:formatCode>0.00</c:formatCode>
                <c:ptCount val="6"/>
                <c:pt idx="0">
                  <c:v>96.4</c:v>
                </c:pt>
                <c:pt idx="1">
                  <c:v>97.142857142857139</c:v>
                </c:pt>
                <c:pt idx="2">
                  <c:v>94</c:v>
                </c:pt>
                <c:pt idx="3">
                  <c:v>95</c:v>
                </c:pt>
                <c:pt idx="4">
                  <c:v>88.2</c:v>
                </c:pt>
                <c:pt idx="5">
                  <c:v>89.047619047619051</c:v>
                </c:pt>
              </c:numCache>
            </c:numRef>
          </c:val>
          <c:extLst>
            <c:ext xmlns:c16="http://schemas.microsoft.com/office/drawing/2014/chart" uri="{C3380CC4-5D6E-409C-BE32-E72D297353CC}">
              <c16:uniqueId val="{00000001-0008-4362-AD00-7681677EFB9B}"/>
            </c:ext>
          </c:extLst>
        </c:ser>
        <c:dLbls>
          <c:showLegendKey val="0"/>
          <c:showVal val="1"/>
          <c:showCatName val="0"/>
          <c:showSerName val="0"/>
          <c:showPercent val="0"/>
          <c:showBubbleSize val="0"/>
        </c:dLbls>
        <c:gapWidth val="150"/>
        <c:overlap val="-25"/>
        <c:axId val="383975936"/>
        <c:axId val="547807232"/>
      </c:barChart>
      <c:catAx>
        <c:axId val="3839759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547807232"/>
        <c:crosses val="autoZero"/>
        <c:auto val="1"/>
        <c:lblAlgn val="ctr"/>
        <c:lblOffset val="100"/>
        <c:noMultiLvlLbl val="0"/>
      </c:catAx>
      <c:valAx>
        <c:axId val="547807232"/>
        <c:scaling>
          <c:orientation val="minMax"/>
        </c:scaling>
        <c:delete val="1"/>
        <c:axPos val="b"/>
        <c:numFmt formatCode="0.00" sourceLinked="1"/>
        <c:majorTickMark val="none"/>
        <c:minorTickMark val="none"/>
        <c:tickLblPos val="nextTo"/>
        <c:crossAx val="3839759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6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Sheet3!$B$4:$B$9</c:f>
              <c:strCache>
                <c:ptCount val="6"/>
                <c:pt idx="0">
                  <c:v>Լավ է ոչինչ պետք չէ փոխել</c:v>
                </c:pt>
                <c:pt idx="1">
                  <c:v>Ավելացնեն սննդի տրամադրման թիվը` դարձնելով 2 կամ 3 անգամ</c:v>
                </c:pt>
                <c:pt idx="2">
                  <c:v>Դեղորայքի համար լրացուցիչ գումար տրամադրել կամ ավելացնել անվճար դեղերի ցանկը</c:v>
                </c:pt>
                <c:pt idx="3">
                  <c:v>Ավելացնել էքսկուրսիաներ, թատրոնների, ժամանցի  միջոցառումները</c:v>
                </c:pt>
                <c:pt idx="4">
                  <c:v>Տրամադրել դրամական աջակցություն</c:v>
                </c:pt>
                <c:pt idx="5">
                  <c:v>Այլ առաջարկներ </c:v>
                </c:pt>
              </c:strCache>
            </c:strRef>
          </c:cat>
          <c:val>
            <c:numRef>
              <c:f>Sheet3!$C$4:$C$9</c:f>
              <c:numCache>
                <c:formatCode>0.0</c:formatCode>
                <c:ptCount val="6"/>
                <c:pt idx="0">
                  <c:v>4.0816326530612246</c:v>
                </c:pt>
                <c:pt idx="1">
                  <c:v>28.571428571428573</c:v>
                </c:pt>
                <c:pt idx="2">
                  <c:v>30.612244897959183</c:v>
                </c:pt>
                <c:pt idx="3">
                  <c:v>12.244897959183673</c:v>
                </c:pt>
                <c:pt idx="4">
                  <c:v>14.285714285714286</c:v>
                </c:pt>
                <c:pt idx="5">
                  <c:v>10.204081632653061</c:v>
                </c:pt>
              </c:numCache>
            </c:numRef>
          </c:val>
          <c:extLst>
            <c:ext xmlns:c16="http://schemas.microsoft.com/office/drawing/2014/chart" uri="{C3380CC4-5D6E-409C-BE32-E72D297353CC}">
              <c16:uniqueId val="{00000000-FB9C-442E-8502-51A0349AD061}"/>
            </c:ext>
          </c:extLst>
        </c:ser>
        <c:dLbls>
          <c:showLegendKey val="0"/>
          <c:showVal val="1"/>
          <c:showCatName val="0"/>
          <c:showSerName val="0"/>
          <c:showPercent val="0"/>
          <c:showBubbleSize val="0"/>
        </c:dLbls>
        <c:gapWidth val="150"/>
        <c:overlap val="-25"/>
        <c:axId val="383977984"/>
        <c:axId val="547808960"/>
      </c:barChart>
      <c:catAx>
        <c:axId val="3839779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547808960"/>
        <c:crosses val="autoZero"/>
        <c:auto val="1"/>
        <c:lblAlgn val="ctr"/>
        <c:lblOffset val="100"/>
        <c:noMultiLvlLbl val="0"/>
      </c:catAx>
      <c:valAx>
        <c:axId val="547808960"/>
        <c:scaling>
          <c:orientation val="minMax"/>
        </c:scaling>
        <c:delete val="1"/>
        <c:axPos val="b"/>
        <c:numFmt formatCode="0.0" sourceLinked="1"/>
        <c:majorTickMark val="none"/>
        <c:minorTickMark val="none"/>
        <c:tickLblPos val="nextTo"/>
        <c:crossAx val="383977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6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Pt>
            <c:idx val="11"/>
            <c:invertIfNegative val="0"/>
            <c:bubble3D val="0"/>
            <c:spPr>
              <a:solidFill>
                <a:srgbClr val="FFC000"/>
              </a:solidFill>
              <a:ln>
                <a:noFill/>
              </a:ln>
              <a:effectLst/>
            </c:spPr>
            <c:extLst>
              <c:ext xmlns:c16="http://schemas.microsoft.com/office/drawing/2014/chart" uri="{C3380CC4-5D6E-409C-BE32-E72D297353CC}">
                <c16:uniqueId val="{00000001-033F-4EC6-BFD8-226978A505D9}"/>
              </c:ext>
            </c:extLst>
          </c:dPt>
          <c:dPt>
            <c:idx val="12"/>
            <c:invertIfNegative val="0"/>
            <c:bubble3D val="0"/>
            <c:spPr>
              <a:solidFill>
                <a:srgbClr val="FFC000"/>
              </a:solidFill>
              <a:ln>
                <a:noFill/>
              </a:ln>
              <a:effectLst/>
            </c:spPr>
            <c:extLst>
              <c:ext xmlns:c16="http://schemas.microsoft.com/office/drawing/2014/chart" uri="{C3380CC4-5D6E-409C-BE32-E72D297353CC}">
                <c16:uniqueId val="{00000003-033F-4EC6-BFD8-226978A505D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(Sheet1!$A$1:$A$11,Sheet1!$A$14:$A$15)</c:f>
              <c:strCache>
                <c:ptCount val="13"/>
                <c:pt idx="0">
                  <c:v>Երևան  </c:v>
                </c:pt>
                <c:pt idx="1">
                  <c:v>Արագածոտն </c:v>
                </c:pt>
                <c:pt idx="2">
                  <c:v> Արարատ, Տավուշ, Վայոց Ձոր </c:v>
                </c:pt>
                <c:pt idx="3">
                  <c:v>Արմավիր </c:v>
                </c:pt>
                <c:pt idx="4">
                  <c:v>Գեղարքունիք </c:v>
                </c:pt>
                <c:pt idx="5">
                  <c:v>Կոտայք  </c:v>
                </c:pt>
                <c:pt idx="6">
                  <c:v>Լոռի </c:v>
                </c:pt>
                <c:pt idx="7">
                  <c:v>Շիրակ  </c:v>
                </c:pt>
                <c:pt idx="8">
                  <c:v>Սյունիք  </c:v>
                </c:pt>
                <c:pt idx="9">
                  <c:v>Արցախ </c:v>
                </c:pt>
                <c:pt idx="10">
                  <c:v>ՌԴ</c:v>
                </c:pt>
                <c:pt idx="11">
                  <c:v>Քաղաքային համայնք   </c:v>
                </c:pt>
                <c:pt idx="12">
                  <c:v>Գյուղական համայնք  </c:v>
                </c:pt>
              </c:strCache>
            </c:strRef>
          </c:cat>
          <c:val>
            <c:numRef>
              <c:f>(Sheet1!$C$1:$C$11,Sheet1!$C$14:$C$15)</c:f>
              <c:numCache>
                <c:formatCode>0.0</c:formatCode>
                <c:ptCount val="13"/>
                <c:pt idx="0">
                  <c:v>54.166666666666664</c:v>
                </c:pt>
                <c:pt idx="1">
                  <c:v>2.0833333333333335</c:v>
                </c:pt>
                <c:pt idx="2">
                  <c:v>0</c:v>
                </c:pt>
                <c:pt idx="3">
                  <c:v>4.166666666666667</c:v>
                </c:pt>
                <c:pt idx="4">
                  <c:v>4.166666666666667</c:v>
                </c:pt>
                <c:pt idx="5">
                  <c:v>6.25</c:v>
                </c:pt>
                <c:pt idx="6">
                  <c:v>2.0833333333333335</c:v>
                </c:pt>
                <c:pt idx="7">
                  <c:v>4.166666666666667</c:v>
                </c:pt>
                <c:pt idx="8">
                  <c:v>2.0833333333333335</c:v>
                </c:pt>
                <c:pt idx="9">
                  <c:v>10.416666666666666</c:v>
                </c:pt>
                <c:pt idx="10">
                  <c:v>10.416666666666666</c:v>
                </c:pt>
                <c:pt idx="11">
                  <c:v>83.333333333333329</c:v>
                </c:pt>
                <c:pt idx="12">
                  <c:v>16.666666666666668</c:v>
                </c:pt>
              </c:numCache>
            </c:numRef>
          </c:val>
          <c:extLst>
            <c:ext xmlns:c16="http://schemas.microsoft.com/office/drawing/2014/chart" uri="{C3380CC4-5D6E-409C-BE32-E72D297353CC}">
              <c16:uniqueId val="{00000004-033F-4EC6-BFD8-226978A505D9}"/>
            </c:ext>
          </c:extLst>
        </c:ser>
        <c:dLbls>
          <c:showLegendKey val="0"/>
          <c:showVal val="0"/>
          <c:showCatName val="0"/>
          <c:showSerName val="0"/>
          <c:showPercent val="0"/>
          <c:showBubbleSize val="0"/>
        </c:dLbls>
        <c:gapWidth val="182"/>
        <c:axId val="309038080"/>
        <c:axId val="547810688"/>
      </c:barChart>
      <c:catAx>
        <c:axId val="3090380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547810688"/>
        <c:crosses val="autoZero"/>
        <c:auto val="1"/>
        <c:lblAlgn val="ctr"/>
        <c:lblOffset val="100"/>
        <c:noMultiLvlLbl val="0"/>
      </c:catAx>
      <c:valAx>
        <c:axId val="547810688"/>
        <c:scaling>
          <c:orientation val="minMax"/>
        </c:scaling>
        <c:delete val="1"/>
        <c:axPos val="b"/>
        <c:numFmt formatCode="0.0" sourceLinked="1"/>
        <c:majorTickMark val="none"/>
        <c:minorTickMark val="none"/>
        <c:tickLblPos val="nextTo"/>
        <c:crossAx val="309038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955362032254299"/>
          <c:y val="7.4193372983917955E-2"/>
          <c:w val="0.5539878348960291"/>
          <c:h val="0.83475338354820083"/>
        </c:manualLayout>
      </c:layout>
      <c:barChart>
        <c:barDir val="bar"/>
        <c:grouping val="clustered"/>
        <c:varyColors val="0"/>
        <c:ser>
          <c:idx val="0"/>
          <c:order val="0"/>
          <c:spPr>
            <a:solidFill>
              <a:schemeClr val="accent1"/>
            </a:solidFill>
            <a:ln>
              <a:noFill/>
            </a:ln>
            <a:effectLst/>
          </c:spPr>
          <c:invertIfNegative val="0"/>
          <c:dPt>
            <c:idx val="2"/>
            <c:invertIfNegative val="0"/>
            <c:bubble3D val="0"/>
            <c:spPr>
              <a:solidFill>
                <a:schemeClr val="accent4">
                  <a:lumMod val="60000"/>
                  <a:lumOff val="40000"/>
                </a:schemeClr>
              </a:solidFill>
              <a:ln>
                <a:noFill/>
              </a:ln>
              <a:effectLst/>
            </c:spPr>
            <c:extLst>
              <c:ext xmlns:c16="http://schemas.microsoft.com/office/drawing/2014/chart" uri="{C3380CC4-5D6E-409C-BE32-E72D297353CC}">
                <c16:uniqueId val="{00000001-3018-4878-BADB-517CD819EE09}"/>
              </c:ext>
            </c:extLst>
          </c:dPt>
          <c:dPt>
            <c:idx val="3"/>
            <c:invertIfNegative val="0"/>
            <c:bubble3D val="0"/>
            <c:spPr>
              <a:solidFill>
                <a:srgbClr val="FFE79B"/>
              </a:solidFill>
              <a:ln>
                <a:noFill/>
              </a:ln>
              <a:effectLst/>
            </c:spPr>
            <c:extLst>
              <c:ext xmlns:c16="http://schemas.microsoft.com/office/drawing/2014/chart" uri="{C3380CC4-5D6E-409C-BE32-E72D297353CC}">
                <c16:uniqueId val="{00000003-3018-4878-BADB-517CD819EE09}"/>
              </c:ext>
            </c:extLst>
          </c:dPt>
          <c:dPt>
            <c:idx val="4"/>
            <c:invertIfNegative val="0"/>
            <c:bubble3D val="0"/>
            <c:spPr>
              <a:solidFill>
                <a:srgbClr val="FFE79B"/>
              </a:solidFill>
              <a:ln>
                <a:noFill/>
              </a:ln>
              <a:effectLst/>
            </c:spPr>
            <c:extLst>
              <c:ext xmlns:c16="http://schemas.microsoft.com/office/drawing/2014/chart" uri="{C3380CC4-5D6E-409C-BE32-E72D297353CC}">
                <c16:uniqueId val="{00000005-3018-4878-BADB-517CD819EE09}"/>
              </c:ext>
            </c:extLst>
          </c:dPt>
          <c:dPt>
            <c:idx val="5"/>
            <c:invertIfNegative val="0"/>
            <c:bubble3D val="0"/>
            <c:spPr>
              <a:solidFill>
                <a:srgbClr val="92D050"/>
              </a:solidFill>
              <a:ln>
                <a:noFill/>
              </a:ln>
              <a:effectLst/>
            </c:spPr>
            <c:extLst>
              <c:ext xmlns:c16="http://schemas.microsoft.com/office/drawing/2014/chart" uri="{C3380CC4-5D6E-409C-BE32-E72D297353CC}">
                <c16:uniqueId val="{00000007-3018-4878-BADB-517CD819EE09}"/>
              </c:ext>
            </c:extLst>
          </c:dPt>
          <c:dPt>
            <c:idx val="6"/>
            <c:invertIfNegative val="0"/>
            <c:bubble3D val="0"/>
            <c:spPr>
              <a:solidFill>
                <a:srgbClr val="00B050"/>
              </a:solidFill>
              <a:ln>
                <a:noFill/>
              </a:ln>
              <a:effectLst/>
            </c:spPr>
            <c:extLst>
              <c:ext xmlns:c16="http://schemas.microsoft.com/office/drawing/2014/chart" uri="{C3380CC4-5D6E-409C-BE32-E72D297353CC}">
                <c16:uniqueId val="{00000009-3018-4878-BADB-517CD819EE0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Sheet1!$F$18:$F$24</c:f>
              <c:strCache>
                <c:ptCount val="7"/>
                <c:pt idx="0">
                  <c:v>Արական   </c:v>
                </c:pt>
                <c:pt idx="1">
                  <c:v>Իգական</c:v>
                </c:pt>
                <c:pt idx="2">
                  <c:v>18 – 35       </c:v>
                </c:pt>
                <c:pt idx="3">
                  <c:v>36 – 53   </c:v>
                </c:pt>
                <c:pt idx="4">
                  <c:v>54  և ավելի  </c:v>
                </c:pt>
                <c:pt idx="5">
                  <c:v>Հաշմանդամություն ունեցող</c:v>
                </c:pt>
                <c:pt idx="6">
                  <c:v>Աշխատող անձ</c:v>
                </c:pt>
              </c:strCache>
            </c:strRef>
          </c:cat>
          <c:val>
            <c:numRef>
              <c:f>Sheet1!$G$18:$G$24</c:f>
              <c:numCache>
                <c:formatCode>0.0</c:formatCode>
                <c:ptCount val="7"/>
                <c:pt idx="0">
                  <c:v>58.333333333333336</c:v>
                </c:pt>
                <c:pt idx="1">
                  <c:v>41.666666666666664</c:v>
                </c:pt>
                <c:pt idx="2">
                  <c:v>2.0833333333333335</c:v>
                </c:pt>
                <c:pt idx="3">
                  <c:v>12.5</c:v>
                </c:pt>
                <c:pt idx="4">
                  <c:v>85.416666666666671</c:v>
                </c:pt>
                <c:pt idx="5">
                  <c:v>18.75</c:v>
                </c:pt>
                <c:pt idx="6">
                  <c:v>4.166666666666667</c:v>
                </c:pt>
              </c:numCache>
            </c:numRef>
          </c:val>
          <c:extLst>
            <c:ext xmlns:c16="http://schemas.microsoft.com/office/drawing/2014/chart" uri="{C3380CC4-5D6E-409C-BE32-E72D297353CC}">
              <c16:uniqueId val="{0000000A-3018-4878-BADB-517CD819EE09}"/>
            </c:ext>
          </c:extLst>
        </c:ser>
        <c:dLbls>
          <c:showLegendKey val="0"/>
          <c:showVal val="0"/>
          <c:showCatName val="0"/>
          <c:showSerName val="0"/>
          <c:showPercent val="0"/>
          <c:showBubbleSize val="0"/>
        </c:dLbls>
        <c:gapWidth val="219"/>
        <c:axId val="342266880"/>
        <c:axId val="547812416"/>
      </c:barChart>
      <c:catAx>
        <c:axId val="3422668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547812416"/>
        <c:crosses val="autoZero"/>
        <c:auto val="1"/>
        <c:lblAlgn val="ctr"/>
        <c:lblOffset val="100"/>
        <c:noMultiLvlLbl val="0"/>
      </c:catAx>
      <c:valAx>
        <c:axId val="547812416"/>
        <c:scaling>
          <c:orientation val="minMax"/>
        </c:scaling>
        <c:delete val="1"/>
        <c:axPos val="b"/>
        <c:majorGridlines>
          <c:spPr>
            <a:ln w="9525" cap="flat" cmpd="sng" algn="ctr">
              <a:noFill/>
              <a:round/>
            </a:ln>
            <a:effectLst/>
          </c:spPr>
        </c:majorGridlines>
        <c:numFmt formatCode="0.0" sourceLinked="1"/>
        <c:majorTickMark val="none"/>
        <c:minorTickMark val="none"/>
        <c:tickLblPos val="nextTo"/>
        <c:crossAx val="342266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6C10-4FAC-9D97-1B4A7415430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C10-4FAC-9D97-1B4A7415430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C10-4FAC-9D97-1B4A7415430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C10-4FAC-9D97-1B4A7415430A}"/>
              </c:ext>
            </c:extLst>
          </c:dPt>
          <c:dPt>
            <c:idx val="4"/>
            <c:bubble3D val="0"/>
            <c:spPr>
              <a:solidFill>
                <a:srgbClr val="00B0F0"/>
              </a:solidFill>
              <a:ln w="19050">
                <a:solidFill>
                  <a:schemeClr val="lt1"/>
                </a:solidFill>
              </a:ln>
              <a:effectLst/>
            </c:spPr>
            <c:extLst>
              <c:ext xmlns:c16="http://schemas.microsoft.com/office/drawing/2014/chart" uri="{C3380CC4-5D6E-409C-BE32-E72D297353CC}">
                <c16:uniqueId val="{00000009-6C10-4FAC-9D97-1B4A7415430A}"/>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Sheet1!$A$27:$A$31</c:f>
              <c:strCache>
                <c:ptCount val="5"/>
                <c:pt idx="0">
                  <c:v>1 տարի</c:v>
                </c:pt>
                <c:pt idx="1">
                  <c:v>2 տարի</c:v>
                </c:pt>
                <c:pt idx="2">
                  <c:v>3 տարի</c:v>
                </c:pt>
                <c:pt idx="3">
                  <c:v>4-6 տարի</c:v>
                </c:pt>
                <c:pt idx="4">
                  <c:v>7 և ավելի</c:v>
                </c:pt>
              </c:strCache>
            </c:strRef>
          </c:cat>
          <c:val>
            <c:numRef>
              <c:f>Sheet1!$C$27:$C$31</c:f>
              <c:numCache>
                <c:formatCode>0.0</c:formatCode>
                <c:ptCount val="5"/>
                <c:pt idx="0">
                  <c:v>33.333333333333336</c:v>
                </c:pt>
                <c:pt idx="1">
                  <c:v>20.833333333333332</c:v>
                </c:pt>
                <c:pt idx="2">
                  <c:v>22.916666666666668</c:v>
                </c:pt>
                <c:pt idx="3">
                  <c:v>12.5</c:v>
                </c:pt>
                <c:pt idx="4">
                  <c:v>10.416666666666666</c:v>
                </c:pt>
              </c:numCache>
            </c:numRef>
          </c:val>
          <c:extLst>
            <c:ext xmlns:c16="http://schemas.microsoft.com/office/drawing/2014/chart" uri="{C3380CC4-5D6E-409C-BE32-E72D297353CC}">
              <c16:uniqueId val="{0000000A-6C10-4FAC-9D97-1B4A7415430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0009095043201454E-2"/>
          <c:y val="5.0925925925925923E-2"/>
          <c:w val="0.61755343337880853"/>
          <c:h val="0.70762394284047814"/>
        </c:manualLayout>
      </c:layout>
      <c:barChart>
        <c:barDir val="col"/>
        <c:grouping val="clustered"/>
        <c:varyColors val="0"/>
        <c:ser>
          <c:idx val="0"/>
          <c:order val="0"/>
          <c:spPr>
            <a:solidFill>
              <a:schemeClr val="accent1"/>
            </a:solidFill>
            <a:ln>
              <a:noFill/>
            </a:ln>
            <a:effectLst>
              <a:outerShdw blurRad="254000" sx="102000" sy="102000" algn="ctr" rotWithShape="0">
                <a:prstClr val="black">
                  <a:alpha val="20000"/>
                </a:prstClr>
              </a:outerShdw>
            </a:effectLst>
          </c:spPr>
          <c:invertIfNegative val="0"/>
          <c:dPt>
            <c:idx val="0"/>
            <c:invertIfNegative val="0"/>
            <c:bubble3D val="0"/>
            <c:spPr>
              <a:solidFill>
                <a:schemeClr val="accent2">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D7B-4742-8ED9-45490210890B}"/>
              </c:ext>
            </c:extLst>
          </c:dPt>
          <c:dPt>
            <c:idx val="1"/>
            <c:invertIfNegative val="0"/>
            <c:bubble3D val="0"/>
            <c:spPr>
              <a:solidFill>
                <a:srgbClr val="FFC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D7B-4742-8ED9-45490210890B}"/>
              </c:ext>
            </c:extLst>
          </c:dPt>
          <c:dPt>
            <c:idx val="2"/>
            <c:invertIfNegative val="0"/>
            <c:bubble3D val="0"/>
            <c:extLst>
              <c:ext xmlns:c16="http://schemas.microsoft.com/office/drawing/2014/chart" uri="{C3380CC4-5D6E-409C-BE32-E72D297353CC}">
                <c16:uniqueId val="{00000005-8D7B-4742-8ED9-45490210890B}"/>
              </c:ext>
            </c:extLst>
          </c:dPt>
          <c:dLbls>
            <c:dLbl>
              <c:idx val="0"/>
              <c:layout>
                <c:manualLayout>
                  <c:x val="1.738374619730536E-3"/>
                  <c:y val="-1.847003499562554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D7B-4742-8ED9-45490210890B}"/>
                </c:ext>
              </c:extLst>
            </c:dLbl>
            <c:dLbl>
              <c:idx val="1"/>
              <c:layout>
                <c:manualLayout>
                  <c:x val="0"/>
                  <c:y val="-8.625656167979010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D7B-4742-8ED9-45490210890B}"/>
                </c:ext>
              </c:extLst>
            </c:dLbl>
            <c:dLbl>
              <c:idx val="2"/>
              <c:layout>
                <c:manualLayout>
                  <c:x val="-1.2747933279477646E-16"/>
                  <c:y val="-2.899424030329542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D7B-4742-8ED9-45490210890B}"/>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GHEA Grapalat" panose="02000506050000020003" pitchFamily="50"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Sheet1!$A$39:$A$41</c:f>
              <c:strCache>
                <c:ptCount val="3"/>
                <c:pt idx="0">
                  <c:v>ՀՀ քաղաքացի      </c:v>
                </c:pt>
                <c:pt idx="1">
                  <c:v>Օտարերկրյա քաղաքացի           </c:v>
                </c:pt>
                <c:pt idx="2">
                  <c:v>Քաղաքացիություն չունեցող կամ փախստականի կարգավիճակ ունեցող</c:v>
                </c:pt>
              </c:strCache>
            </c:strRef>
          </c:cat>
          <c:val>
            <c:numRef>
              <c:f>Sheet1!$C$39:$C$41</c:f>
              <c:numCache>
                <c:formatCode>0.0</c:formatCode>
                <c:ptCount val="3"/>
                <c:pt idx="0">
                  <c:v>87.5</c:v>
                </c:pt>
                <c:pt idx="1">
                  <c:v>4.166666666666667</c:v>
                </c:pt>
                <c:pt idx="2">
                  <c:v>8.3333333333333339</c:v>
                </c:pt>
              </c:numCache>
            </c:numRef>
          </c:val>
          <c:extLst>
            <c:ext xmlns:c16="http://schemas.microsoft.com/office/drawing/2014/chart" uri="{C3380CC4-5D6E-409C-BE32-E72D297353CC}">
              <c16:uniqueId val="{00000006-8D7B-4742-8ED9-45490210890B}"/>
            </c:ext>
          </c:extLst>
        </c:ser>
        <c:dLbls>
          <c:showLegendKey val="0"/>
          <c:showVal val="0"/>
          <c:showCatName val="0"/>
          <c:showSerName val="0"/>
          <c:showPercent val="0"/>
          <c:showBubbleSize val="0"/>
        </c:dLbls>
        <c:gapWidth val="150"/>
        <c:axId val="383978496"/>
        <c:axId val="548126720"/>
      </c:barChart>
      <c:valAx>
        <c:axId val="548126720"/>
        <c:scaling>
          <c:orientation val="minMax"/>
        </c:scaling>
        <c:delete val="1"/>
        <c:axPos val="l"/>
        <c:majorGridlines>
          <c:spPr>
            <a:ln w="9525" cap="flat" cmpd="sng" algn="ctr">
              <a:noFill/>
              <a:round/>
            </a:ln>
            <a:effectLst/>
          </c:spPr>
        </c:majorGridlines>
        <c:numFmt formatCode="0.0" sourceLinked="1"/>
        <c:majorTickMark val="out"/>
        <c:minorTickMark val="none"/>
        <c:tickLblPos val="nextTo"/>
        <c:crossAx val="383978496"/>
        <c:crosses val="autoZero"/>
        <c:crossBetween val="between"/>
      </c:valAx>
      <c:catAx>
        <c:axId val="383978496"/>
        <c:scaling>
          <c:orientation val="minMax"/>
        </c:scaling>
        <c:delete val="1"/>
        <c:axPos val="b"/>
        <c:numFmt formatCode="General" sourceLinked="1"/>
        <c:majorTickMark val="out"/>
        <c:minorTickMark val="none"/>
        <c:tickLblPos val="nextTo"/>
        <c:crossAx val="548126720"/>
        <c:crosses val="autoZero"/>
        <c:auto val="1"/>
        <c:lblAlgn val="ctr"/>
        <c:lblOffset val="100"/>
        <c:noMultiLvlLbl val="0"/>
      </c:catAx>
      <c:spPr>
        <a:noFill/>
        <a:ln>
          <a:noFill/>
        </a:ln>
        <a:effectLst/>
      </c:spPr>
    </c:plotArea>
    <c:legend>
      <c:legendPos val="r"/>
      <c:layout>
        <c:manualLayout>
          <c:xMode val="edge"/>
          <c:yMode val="edge"/>
          <c:x val="0.62664847658026379"/>
          <c:y val="5.6340040828229791E-2"/>
          <c:w val="0.33848757309156274"/>
          <c:h val="0.6923884514435695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GHEA Grapalat" panose="02000506050000020003" pitchFamily="50" charset="0"/>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6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Sheet1!$A$47:$A$51</c:f>
              <c:strCache>
                <c:ptCount val="5"/>
                <c:pt idx="0">
                  <c:v>Իրենց դիմումի համաձայն     
 </c:v>
                </c:pt>
                <c:pt idx="1">
                  <c:v>Ոստիկանության, պետական և տեղական ինքնակառավարման մարմինների միջոցով   </c:v>
                </c:pt>
                <c:pt idx="2">
                  <c:v>Օթևանի աշխատակազմի նախաձեռնությամբ </c:v>
                </c:pt>
                <c:pt idx="3">
                  <c:v> ՄՍԾ տարածքային կենտրոնի ուղղորդմամբ
</c:v>
                </c:pt>
                <c:pt idx="4">
                  <c:v>Այլ քաղաքացիների ուղորդմամբ </c:v>
                </c:pt>
              </c:strCache>
            </c:strRef>
          </c:cat>
          <c:val>
            <c:numRef>
              <c:f>Sheet1!$C$47:$C$51</c:f>
              <c:numCache>
                <c:formatCode>0.0</c:formatCode>
                <c:ptCount val="5"/>
                <c:pt idx="0">
                  <c:v>35.416666666666664</c:v>
                </c:pt>
                <c:pt idx="1">
                  <c:v>20.833333333333332</c:v>
                </c:pt>
                <c:pt idx="2">
                  <c:v>4.166666666666667</c:v>
                </c:pt>
                <c:pt idx="3">
                  <c:v>18.75</c:v>
                </c:pt>
                <c:pt idx="4">
                  <c:v>20.833333333333332</c:v>
                </c:pt>
              </c:numCache>
            </c:numRef>
          </c:val>
          <c:extLst>
            <c:ext xmlns:c16="http://schemas.microsoft.com/office/drawing/2014/chart" uri="{C3380CC4-5D6E-409C-BE32-E72D297353CC}">
              <c16:uniqueId val="{00000000-3E03-4272-A9E6-81FE17470F12}"/>
            </c:ext>
          </c:extLst>
        </c:ser>
        <c:dLbls>
          <c:showLegendKey val="0"/>
          <c:showVal val="0"/>
          <c:showCatName val="0"/>
          <c:showSerName val="0"/>
          <c:showPercent val="0"/>
          <c:showBubbleSize val="0"/>
        </c:dLbls>
        <c:gapWidth val="219"/>
        <c:overlap val="-27"/>
        <c:axId val="384009216"/>
        <c:axId val="548128448"/>
      </c:barChart>
      <c:catAx>
        <c:axId val="384009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548128448"/>
        <c:crosses val="autoZero"/>
        <c:auto val="1"/>
        <c:lblAlgn val="ctr"/>
        <c:lblOffset val="100"/>
        <c:noMultiLvlLbl val="0"/>
      </c:catAx>
      <c:valAx>
        <c:axId val="548128448"/>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384009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hy-AM" sz="1200"/>
              <a:t>Պետական հաստատություններ</a:t>
            </a:r>
            <a:endParaRPr lang="en-US" sz="1200"/>
          </a:p>
        </c:rich>
      </c:tx>
      <c:overlay val="0"/>
    </c:title>
    <c:autoTitleDeleted val="0"/>
    <c:plotArea>
      <c:layout>
        <c:manualLayout>
          <c:layoutTarget val="inner"/>
          <c:xMode val="edge"/>
          <c:yMode val="edge"/>
          <c:x val="8.1309509191468024E-2"/>
          <c:y val="0.16094464512812187"/>
          <c:w val="0.89635455838488021"/>
          <c:h val="0.79644252898672252"/>
        </c:manualLayout>
      </c:layout>
      <c:barChart>
        <c:barDir val="bar"/>
        <c:grouping val="clustered"/>
        <c:varyColors val="0"/>
        <c:ser>
          <c:idx val="0"/>
          <c:order val="0"/>
          <c:tx>
            <c:strRef>
              <c:f>Sheet1!$B$4</c:f>
              <c:strCache>
                <c:ptCount val="1"/>
                <c:pt idx="0">
                  <c:v>Ֆինանսական միջոցների մուտքեր, մլն. դրամ</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Sheet1!$C$3:$P$3</c:f>
              <c:strCach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strCache>
            </c:strRef>
          </c:cat>
          <c:val>
            <c:numRef>
              <c:f>Sheet1!$C$4:$P$4</c:f>
              <c:numCache>
                <c:formatCode>General</c:formatCode>
                <c:ptCount val="14"/>
                <c:pt idx="0">
                  <c:v>1381.9</c:v>
                </c:pt>
                <c:pt idx="1">
                  <c:v>1521.8</c:v>
                </c:pt>
                <c:pt idx="2">
                  <c:v>1581.5</c:v>
                </c:pt>
                <c:pt idx="3">
                  <c:v>1483.5</c:v>
                </c:pt>
                <c:pt idx="4">
                  <c:v>1693.1</c:v>
                </c:pt>
                <c:pt idx="5">
                  <c:v>2020</c:v>
                </c:pt>
                <c:pt idx="6">
                  <c:v>2130.8000000000002</c:v>
                </c:pt>
                <c:pt idx="7">
                  <c:v>1968.6</c:v>
                </c:pt>
                <c:pt idx="8">
                  <c:v>1982</c:v>
                </c:pt>
                <c:pt idx="9">
                  <c:v>2100.1999999999998</c:v>
                </c:pt>
                <c:pt idx="10">
                  <c:v>2360.8000000000002</c:v>
                </c:pt>
                <c:pt idx="11">
                  <c:v>2301</c:v>
                </c:pt>
                <c:pt idx="12">
                  <c:v>2347.3000000000002</c:v>
                </c:pt>
                <c:pt idx="13">
                  <c:v>2777.3</c:v>
                </c:pt>
              </c:numCache>
            </c:numRef>
          </c:val>
          <c:extLst>
            <c:ext xmlns:c16="http://schemas.microsoft.com/office/drawing/2014/chart" uri="{C3380CC4-5D6E-409C-BE32-E72D297353CC}">
              <c16:uniqueId val="{00000000-5045-4180-BCA9-85E402661D95}"/>
            </c:ext>
          </c:extLst>
        </c:ser>
        <c:ser>
          <c:idx val="1"/>
          <c:order val="1"/>
          <c:tx>
            <c:strRef>
              <c:f>Sheet1!$B$5</c:f>
              <c:strCache>
                <c:ptCount val="1"/>
                <c:pt idx="0">
                  <c:v>Ֆինանսական միջոցների ծախսեր, մլն. դրամ</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Sheet1!$C$3:$P$3</c:f>
              <c:strCach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strCache>
            </c:strRef>
          </c:cat>
          <c:val>
            <c:numRef>
              <c:f>Sheet1!$C$5:$P$5</c:f>
              <c:numCache>
                <c:formatCode>General</c:formatCode>
                <c:ptCount val="14"/>
                <c:pt idx="0">
                  <c:v>1365.6</c:v>
                </c:pt>
                <c:pt idx="1">
                  <c:v>1516.7</c:v>
                </c:pt>
                <c:pt idx="2">
                  <c:v>1583</c:v>
                </c:pt>
                <c:pt idx="3">
                  <c:v>1470.4</c:v>
                </c:pt>
                <c:pt idx="4">
                  <c:v>1701.4</c:v>
                </c:pt>
                <c:pt idx="5">
                  <c:v>2014.3</c:v>
                </c:pt>
                <c:pt idx="6">
                  <c:v>2120.6</c:v>
                </c:pt>
                <c:pt idx="7">
                  <c:v>1973.4</c:v>
                </c:pt>
                <c:pt idx="8">
                  <c:v>1968.6</c:v>
                </c:pt>
                <c:pt idx="9">
                  <c:v>2071.1999999999998</c:v>
                </c:pt>
                <c:pt idx="10">
                  <c:v>2319</c:v>
                </c:pt>
                <c:pt idx="11">
                  <c:v>2236.9</c:v>
                </c:pt>
                <c:pt idx="12">
                  <c:v>2349.6</c:v>
                </c:pt>
                <c:pt idx="13">
                  <c:v>2531.6</c:v>
                </c:pt>
              </c:numCache>
            </c:numRef>
          </c:val>
          <c:extLst>
            <c:ext xmlns:c16="http://schemas.microsoft.com/office/drawing/2014/chart" uri="{C3380CC4-5D6E-409C-BE32-E72D297353CC}">
              <c16:uniqueId val="{00000001-5045-4180-BCA9-85E402661D95}"/>
            </c:ext>
          </c:extLst>
        </c:ser>
        <c:dLbls>
          <c:showLegendKey val="0"/>
          <c:showVal val="1"/>
          <c:showCatName val="0"/>
          <c:showSerName val="0"/>
          <c:showPercent val="0"/>
          <c:showBubbleSize val="0"/>
        </c:dLbls>
        <c:gapWidth val="150"/>
        <c:overlap val="-25"/>
        <c:axId val="155747328"/>
        <c:axId val="349257728"/>
      </c:barChart>
      <c:catAx>
        <c:axId val="155747328"/>
        <c:scaling>
          <c:orientation val="minMax"/>
        </c:scaling>
        <c:delete val="0"/>
        <c:axPos val="l"/>
        <c:numFmt formatCode="General" sourceLinked="0"/>
        <c:majorTickMark val="none"/>
        <c:minorTickMark val="none"/>
        <c:tickLblPos val="nextTo"/>
        <c:crossAx val="349257728"/>
        <c:crosses val="autoZero"/>
        <c:auto val="1"/>
        <c:lblAlgn val="ctr"/>
        <c:lblOffset val="100"/>
        <c:noMultiLvlLbl val="0"/>
      </c:catAx>
      <c:valAx>
        <c:axId val="349257728"/>
        <c:scaling>
          <c:orientation val="minMax"/>
        </c:scaling>
        <c:delete val="1"/>
        <c:axPos val="b"/>
        <c:numFmt formatCode="General" sourceLinked="1"/>
        <c:majorTickMark val="none"/>
        <c:minorTickMark val="none"/>
        <c:tickLblPos val="nextTo"/>
        <c:crossAx val="155747328"/>
        <c:crosses val="autoZero"/>
        <c:crossBetween val="between"/>
      </c:valAx>
    </c:plotArea>
    <c:legend>
      <c:legendPos val="t"/>
      <c:layout>
        <c:manualLayout>
          <c:xMode val="edge"/>
          <c:yMode val="edge"/>
          <c:x val="0"/>
          <c:y val="8.3636507133404453E-2"/>
          <c:w val="0.99429783430589302"/>
          <c:h val="7.6879532829035799E-2"/>
        </c:manualLayout>
      </c:layout>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7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Sheet1!$C$54</c:f>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Sheet1!$A$55:$A$59</c:f>
              <c:strCache>
                <c:ptCount val="5"/>
                <c:pt idx="0">
                  <c:v>Զգալիորեն լավացել է   </c:v>
                </c:pt>
                <c:pt idx="1">
                  <c:v>Որոշ չափով լավացել է  </c:v>
                </c:pt>
                <c:pt idx="2">
                  <c:v>Չի փոխվել   </c:v>
                </c:pt>
                <c:pt idx="3">
                  <c:v>Որոշ չափով վատացել է </c:v>
                </c:pt>
                <c:pt idx="4">
                  <c:v>Զգալիորեն վատացել է</c:v>
                </c:pt>
              </c:strCache>
            </c:strRef>
          </c:cat>
          <c:val>
            <c:numRef>
              <c:f>Sheet1!$C$55:$C$59</c:f>
              <c:numCache>
                <c:formatCode>0.0</c:formatCode>
                <c:ptCount val="5"/>
                <c:pt idx="0">
                  <c:v>4.166666666666667</c:v>
                </c:pt>
                <c:pt idx="1">
                  <c:v>41.666666666666664</c:v>
                </c:pt>
                <c:pt idx="2">
                  <c:v>43.75</c:v>
                </c:pt>
                <c:pt idx="3">
                  <c:v>8.3333333333333339</c:v>
                </c:pt>
                <c:pt idx="4">
                  <c:v>2.0833333333333335</c:v>
                </c:pt>
              </c:numCache>
            </c:numRef>
          </c:val>
          <c:extLst>
            <c:ext xmlns:c16="http://schemas.microsoft.com/office/drawing/2014/chart" uri="{C3380CC4-5D6E-409C-BE32-E72D297353CC}">
              <c16:uniqueId val="{00000000-4A2D-4975-AB37-9820F2F4FBEC}"/>
            </c:ext>
          </c:extLst>
        </c:ser>
        <c:dLbls>
          <c:showLegendKey val="0"/>
          <c:showVal val="0"/>
          <c:showCatName val="0"/>
          <c:showSerName val="0"/>
          <c:showPercent val="0"/>
          <c:showBubbleSize val="0"/>
        </c:dLbls>
        <c:gapWidth val="219"/>
        <c:overlap val="-27"/>
        <c:axId val="367473152"/>
        <c:axId val="548130176"/>
      </c:barChart>
      <c:catAx>
        <c:axId val="367473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548130176"/>
        <c:crosses val="autoZero"/>
        <c:auto val="1"/>
        <c:lblAlgn val="ctr"/>
        <c:lblOffset val="100"/>
        <c:noMultiLvlLbl val="0"/>
      </c:catAx>
      <c:valAx>
        <c:axId val="548130176"/>
        <c:scaling>
          <c:orientation val="minMax"/>
        </c:scaling>
        <c:delete val="1"/>
        <c:axPos val="l"/>
        <c:numFmt formatCode="0.0" sourceLinked="1"/>
        <c:majorTickMark val="none"/>
        <c:minorTickMark val="none"/>
        <c:tickLblPos val="nextTo"/>
        <c:crossAx val="3674731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vert="horz"/>
    <a:lstStyle/>
    <a:p>
      <a:pPr>
        <a:defRPr/>
      </a:pPr>
      <a:endParaRPr lang="en-US"/>
    </a:p>
  </c:txPr>
  <c:externalData r:id="rId1">
    <c:autoUpdate val="0"/>
  </c:externalData>
</c:chartSpace>
</file>

<file path=word/charts/chart7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Sheet1!$A$63:$A$67</c:f>
              <c:strCache>
                <c:ptCount val="5"/>
                <c:pt idx="0">
                  <c:v>Շատ ուժեղ  </c:v>
                </c:pt>
                <c:pt idx="1">
                  <c:v> Որոշ չափով ուժեղ  </c:v>
                </c:pt>
                <c:pt idx="2">
                  <c:v>Գործնականում չի ազդել  </c:v>
                </c:pt>
                <c:pt idx="3">
                  <c:v>Թույլ</c:v>
                </c:pt>
                <c:pt idx="4">
                  <c:v>Շատ թույլ</c:v>
                </c:pt>
              </c:strCache>
            </c:strRef>
          </c:cat>
          <c:val>
            <c:numRef>
              <c:f>Sheet1!$C$63:$C$67</c:f>
              <c:numCache>
                <c:formatCode>0.0</c:formatCode>
                <c:ptCount val="5"/>
                <c:pt idx="0">
                  <c:v>20.833333333333332</c:v>
                </c:pt>
                <c:pt idx="1">
                  <c:v>64.583333333333329</c:v>
                </c:pt>
                <c:pt idx="2">
                  <c:v>10.416666666666666</c:v>
                </c:pt>
                <c:pt idx="3">
                  <c:v>2.0833333333333335</c:v>
                </c:pt>
                <c:pt idx="4">
                  <c:v>2.0833333333333335</c:v>
                </c:pt>
              </c:numCache>
            </c:numRef>
          </c:val>
          <c:extLst>
            <c:ext xmlns:c16="http://schemas.microsoft.com/office/drawing/2014/chart" uri="{C3380CC4-5D6E-409C-BE32-E72D297353CC}">
              <c16:uniqueId val="{00000000-CF3A-4FE1-8D69-635C3EF49677}"/>
            </c:ext>
          </c:extLst>
        </c:ser>
        <c:dLbls>
          <c:showLegendKey val="0"/>
          <c:showVal val="0"/>
          <c:showCatName val="0"/>
          <c:showSerName val="0"/>
          <c:showPercent val="0"/>
          <c:showBubbleSize val="0"/>
        </c:dLbls>
        <c:gapWidth val="219"/>
        <c:overlap val="-27"/>
        <c:axId val="367474688"/>
        <c:axId val="548131904"/>
      </c:barChart>
      <c:catAx>
        <c:axId val="367474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548131904"/>
        <c:crosses val="autoZero"/>
        <c:auto val="1"/>
        <c:lblAlgn val="ctr"/>
        <c:lblOffset val="100"/>
        <c:noMultiLvlLbl val="0"/>
      </c:catAx>
      <c:valAx>
        <c:axId val="548131904"/>
        <c:scaling>
          <c:orientation val="minMax"/>
        </c:scaling>
        <c:delete val="1"/>
        <c:axPos val="l"/>
        <c:numFmt formatCode="0.0" sourceLinked="1"/>
        <c:majorTickMark val="none"/>
        <c:minorTickMark val="none"/>
        <c:tickLblPos val="nextTo"/>
        <c:crossAx val="367474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1296750725636011"/>
          <c:y val="5.0925925925925923E-2"/>
          <c:w val="0.56981815549649895"/>
          <c:h val="0.79224482356372117"/>
        </c:manualLayout>
      </c:layout>
      <c:barChart>
        <c:barDir val="bar"/>
        <c:grouping val="clustered"/>
        <c:varyColors val="0"/>
        <c:ser>
          <c:idx val="0"/>
          <c:order val="0"/>
          <c:tx>
            <c:strRef>
              <c:f>Sheet1!$G$69</c:f>
              <c:strCache>
                <c:ptCount val="1"/>
                <c:pt idx="0">
                  <c:v>Ստացել ենք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Sheet1!$F$70:$F$76</c:f>
              <c:strCache>
                <c:ptCount val="7"/>
                <c:pt idx="0">
                  <c:v>Այլ սոցիալական ծառայություններ</c:v>
                </c:pt>
                <c:pt idx="1">
                  <c:v>Խորհրդատվական օգնություն</c:v>
                </c:pt>
                <c:pt idx="2">
                  <c:v>Սոցիալ-հոգեբանական օգնություն</c:v>
                </c:pt>
                <c:pt idx="3">
                  <c:v>Բժշկական օգնություն և սպասարկում</c:v>
                </c:pt>
                <c:pt idx="4">
                  <c:v>Հիգիենայի միջոցներ</c:v>
                </c:pt>
                <c:pt idx="5">
                  <c:v>Հագուստեղեն, կոշիկներ</c:v>
                </c:pt>
                <c:pt idx="6">
                  <c:v>Մթերք և սնունդ</c:v>
                </c:pt>
              </c:strCache>
            </c:strRef>
          </c:cat>
          <c:val>
            <c:numRef>
              <c:f>Sheet1!$G$70:$G$76</c:f>
              <c:numCache>
                <c:formatCode>General</c:formatCode>
                <c:ptCount val="7"/>
                <c:pt idx="0">
                  <c:v>37.5</c:v>
                </c:pt>
                <c:pt idx="1">
                  <c:v>54.2</c:v>
                </c:pt>
                <c:pt idx="2">
                  <c:v>56.3</c:v>
                </c:pt>
                <c:pt idx="3">
                  <c:v>95.8</c:v>
                </c:pt>
                <c:pt idx="4">
                  <c:v>87.5</c:v>
                </c:pt>
                <c:pt idx="5">
                  <c:v>52.1</c:v>
                </c:pt>
                <c:pt idx="6">
                  <c:v>100</c:v>
                </c:pt>
              </c:numCache>
            </c:numRef>
          </c:val>
          <c:extLst>
            <c:ext xmlns:c16="http://schemas.microsoft.com/office/drawing/2014/chart" uri="{C3380CC4-5D6E-409C-BE32-E72D297353CC}">
              <c16:uniqueId val="{00000000-BEF9-43C0-BE60-7B5EF427E68A}"/>
            </c:ext>
          </c:extLst>
        </c:ser>
        <c:ser>
          <c:idx val="1"/>
          <c:order val="1"/>
          <c:tx>
            <c:strRef>
              <c:f>Sheet1!$H$69</c:f>
              <c:strCache>
                <c:ptCount val="1"/>
                <c:pt idx="0">
                  <c:v> Չենք ստացել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Sheet1!$F$70:$F$76</c:f>
              <c:strCache>
                <c:ptCount val="7"/>
                <c:pt idx="0">
                  <c:v>Այլ սոցիալական ծառայություններ</c:v>
                </c:pt>
                <c:pt idx="1">
                  <c:v>Խորհրդատվական օգնություն</c:v>
                </c:pt>
                <c:pt idx="2">
                  <c:v>Սոցիալ-հոգեբանական օգնություն</c:v>
                </c:pt>
                <c:pt idx="3">
                  <c:v>Բժշկական օգնություն և սպասարկում</c:v>
                </c:pt>
                <c:pt idx="4">
                  <c:v>Հիգիենայի միջոցներ</c:v>
                </c:pt>
                <c:pt idx="5">
                  <c:v>Հագուստեղեն, կոշիկներ</c:v>
                </c:pt>
                <c:pt idx="6">
                  <c:v>Մթերք և սնունդ</c:v>
                </c:pt>
              </c:strCache>
            </c:strRef>
          </c:cat>
          <c:val>
            <c:numRef>
              <c:f>Sheet1!$H$70:$H$76</c:f>
              <c:numCache>
                <c:formatCode>General</c:formatCode>
                <c:ptCount val="7"/>
                <c:pt idx="0">
                  <c:v>62.5</c:v>
                </c:pt>
                <c:pt idx="1">
                  <c:v>45.8</c:v>
                </c:pt>
                <c:pt idx="2">
                  <c:v>43.8</c:v>
                </c:pt>
                <c:pt idx="3">
                  <c:v>4.2</c:v>
                </c:pt>
                <c:pt idx="4">
                  <c:v>12.5</c:v>
                </c:pt>
                <c:pt idx="5">
                  <c:v>47.9</c:v>
                </c:pt>
                <c:pt idx="6">
                  <c:v>0</c:v>
                </c:pt>
              </c:numCache>
            </c:numRef>
          </c:val>
          <c:extLst>
            <c:ext xmlns:c16="http://schemas.microsoft.com/office/drawing/2014/chart" uri="{C3380CC4-5D6E-409C-BE32-E72D297353CC}">
              <c16:uniqueId val="{00000001-BEF9-43C0-BE60-7B5EF427E68A}"/>
            </c:ext>
          </c:extLst>
        </c:ser>
        <c:dLbls>
          <c:showLegendKey val="0"/>
          <c:showVal val="0"/>
          <c:showCatName val="0"/>
          <c:showSerName val="0"/>
          <c:showPercent val="0"/>
          <c:showBubbleSize val="0"/>
        </c:dLbls>
        <c:gapWidth val="182"/>
        <c:axId val="384009728"/>
        <c:axId val="548133632"/>
      </c:barChart>
      <c:catAx>
        <c:axId val="384009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548133632"/>
        <c:crosses val="autoZero"/>
        <c:auto val="1"/>
        <c:lblAlgn val="ctr"/>
        <c:lblOffset val="100"/>
        <c:noMultiLvlLbl val="0"/>
      </c:catAx>
      <c:valAx>
        <c:axId val="548133632"/>
        <c:scaling>
          <c:orientation val="minMax"/>
        </c:scaling>
        <c:delete val="1"/>
        <c:axPos val="b"/>
        <c:numFmt formatCode="General" sourceLinked="1"/>
        <c:majorTickMark val="none"/>
        <c:minorTickMark val="none"/>
        <c:tickLblPos val="nextTo"/>
        <c:crossAx val="384009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753768278965129"/>
          <c:y val="0.13548858447488585"/>
          <c:w val="0.3786167638136142"/>
          <c:h val="0.69620680976521765"/>
        </c:manualLayout>
      </c:layout>
      <c:barChart>
        <c:barDir val="bar"/>
        <c:grouping val="clustered"/>
        <c:varyColors val="0"/>
        <c:ser>
          <c:idx val="0"/>
          <c:order val="0"/>
          <c:tx>
            <c:strRef>
              <c:f>Sheet1!$B$105</c:f>
              <c:strCache>
                <c:ptCount val="1"/>
                <c:pt idx="0">
                  <c:v>Միավոր</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Sheet1!$A$106:$A$118</c:f>
              <c:strCache>
                <c:ptCount val="13"/>
                <c:pt idx="0">
                  <c:v> Սննդի թվաքանակ </c:v>
                </c:pt>
                <c:pt idx="1">
                  <c:v> Սննդի որակ</c:v>
                </c:pt>
                <c:pt idx="2">
                  <c:v>Ճաշարանում միաժամանակ սնվելու  հնարավորություն  </c:v>
                </c:pt>
                <c:pt idx="3">
                  <c:v>Ճաշարանի աշխատակիցների վերաբերմունք</c:v>
                </c:pt>
                <c:pt idx="4">
                  <c:v>Ճաշարանի աշխատակիցների սպասարկման որակ</c:v>
                </c:pt>
                <c:pt idx="5">
                  <c:v>Հագուստի որակ</c:v>
                </c:pt>
                <c:pt idx="6">
                  <c:v>Հագուստի քանակ</c:v>
                </c:pt>
                <c:pt idx="7">
                  <c:v>Կոշիկի որակ</c:v>
                </c:pt>
                <c:pt idx="8">
                  <c:v>Կոշիկի քանակ</c:v>
                </c:pt>
                <c:pt idx="9">
                  <c:v>Հիգիենայի պարագաների որակ</c:v>
                </c:pt>
                <c:pt idx="10">
                  <c:v>Հիգիենայի պարագաների տրամադրման պարբերականություն</c:v>
                </c:pt>
                <c:pt idx="11">
                  <c:v>Անկողնային պարագաների որակ</c:v>
                </c:pt>
                <c:pt idx="12">
                  <c:v>Անկողնային պարագաների տրամադրման պարբերականություն</c:v>
                </c:pt>
              </c:strCache>
            </c:strRef>
          </c:cat>
          <c:val>
            <c:numRef>
              <c:f>Sheet1!$B$106:$B$118</c:f>
              <c:numCache>
                <c:formatCode>0.0</c:formatCode>
                <c:ptCount val="13"/>
                <c:pt idx="0">
                  <c:v>4.3695652173913047</c:v>
                </c:pt>
                <c:pt idx="1">
                  <c:v>4.1739130434782608</c:v>
                </c:pt>
                <c:pt idx="2">
                  <c:v>4.6304347826086953</c:v>
                </c:pt>
                <c:pt idx="3">
                  <c:v>4.6304347826086953</c:v>
                </c:pt>
                <c:pt idx="4">
                  <c:v>4.6739130434782608</c:v>
                </c:pt>
                <c:pt idx="5">
                  <c:v>4.3600000000000003</c:v>
                </c:pt>
                <c:pt idx="6">
                  <c:v>4.3600000000000003</c:v>
                </c:pt>
                <c:pt idx="7">
                  <c:v>4.4545454545454541</c:v>
                </c:pt>
                <c:pt idx="8">
                  <c:v>4.4090909090909092</c:v>
                </c:pt>
                <c:pt idx="9">
                  <c:v>4.4523809523809526</c:v>
                </c:pt>
                <c:pt idx="10">
                  <c:v>4.4146341463414638</c:v>
                </c:pt>
                <c:pt idx="11">
                  <c:v>4.4883720930232558</c:v>
                </c:pt>
                <c:pt idx="12">
                  <c:v>4.5555555555555554</c:v>
                </c:pt>
              </c:numCache>
            </c:numRef>
          </c:val>
          <c:extLst>
            <c:ext xmlns:c16="http://schemas.microsoft.com/office/drawing/2014/chart" uri="{C3380CC4-5D6E-409C-BE32-E72D297353CC}">
              <c16:uniqueId val="{00000000-6238-4752-B8D0-C5861EE836BF}"/>
            </c:ext>
          </c:extLst>
        </c:ser>
        <c:ser>
          <c:idx val="1"/>
          <c:order val="1"/>
          <c:tx>
            <c:strRef>
              <c:f>Sheet1!$C$105</c:f>
              <c:strCache>
                <c:ptCount val="1"/>
                <c:pt idx="0">
                  <c:v>Տոկոս</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Sheet1!$A$106:$A$118</c:f>
              <c:strCache>
                <c:ptCount val="13"/>
                <c:pt idx="0">
                  <c:v> Սննդի թվաքանակ </c:v>
                </c:pt>
                <c:pt idx="1">
                  <c:v> Սննդի որակ</c:v>
                </c:pt>
                <c:pt idx="2">
                  <c:v>Ճաշարանում միաժամանակ սնվելու  հնարավորություն  </c:v>
                </c:pt>
                <c:pt idx="3">
                  <c:v>Ճաշարանի աշխատակիցների վերաբերմունք</c:v>
                </c:pt>
                <c:pt idx="4">
                  <c:v>Ճաշարանի աշխատակիցների սպասարկման որակ</c:v>
                </c:pt>
                <c:pt idx="5">
                  <c:v>Հագուստի որակ</c:v>
                </c:pt>
                <c:pt idx="6">
                  <c:v>Հագուստի քանակ</c:v>
                </c:pt>
                <c:pt idx="7">
                  <c:v>Կոշիկի որակ</c:v>
                </c:pt>
                <c:pt idx="8">
                  <c:v>Կոշիկի քանակ</c:v>
                </c:pt>
                <c:pt idx="9">
                  <c:v>Հիգիենայի պարագաների որակ</c:v>
                </c:pt>
                <c:pt idx="10">
                  <c:v>Հիգիենայի պարագաների տրամադրման պարբերականություն</c:v>
                </c:pt>
                <c:pt idx="11">
                  <c:v>Անկողնային պարագաների որակ</c:v>
                </c:pt>
                <c:pt idx="12">
                  <c:v>Անկողնային պարագաների տրամադրման պարբերականություն</c:v>
                </c:pt>
              </c:strCache>
            </c:strRef>
          </c:cat>
          <c:val>
            <c:numRef>
              <c:f>Sheet1!$C$106:$C$118</c:f>
              <c:numCache>
                <c:formatCode>0.0</c:formatCode>
                <c:ptCount val="13"/>
                <c:pt idx="0">
                  <c:v>87.391304347826093</c:v>
                </c:pt>
                <c:pt idx="1">
                  <c:v>83.478260869565219</c:v>
                </c:pt>
                <c:pt idx="2">
                  <c:v>92.608695652173907</c:v>
                </c:pt>
                <c:pt idx="3">
                  <c:v>92.608695652173907</c:v>
                </c:pt>
                <c:pt idx="4">
                  <c:v>93.478260869565219</c:v>
                </c:pt>
                <c:pt idx="5">
                  <c:v>87.200000000000017</c:v>
                </c:pt>
                <c:pt idx="6">
                  <c:v>87.200000000000017</c:v>
                </c:pt>
                <c:pt idx="7">
                  <c:v>89.090909090909093</c:v>
                </c:pt>
                <c:pt idx="8">
                  <c:v>88.181818181818187</c:v>
                </c:pt>
                <c:pt idx="9">
                  <c:v>89.047619047619051</c:v>
                </c:pt>
                <c:pt idx="10">
                  <c:v>88.292682926829272</c:v>
                </c:pt>
                <c:pt idx="11">
                  <c:v>89.767441860465112</c:v>
                </c:pt>
                <c:pt idx="12">
                  <c:v>91.111111111111114</c:v>
                </c:pt>
              </c:numCache>
            </c:numRef>
          </c:val>
          <c:extLst>
            <c:ext xmlns:c16="http://schemas.microsoft.com/office/drawing/2014/chart" uri="{C3380CC4-5D6E-409C-BE32-E72D297353CC}">
              <c16:uniqueId val="{00000001-6238-4752-B8D0-C5861EE836BF}"/>
            </c:ext>
          </c:extLst>
        </c:ser>
        <c:dLbls>
          <c:showLegendKey val="0"/>
          <c:showVal val="0"/>
          <c:showCatName val="0"/>
          <c:showSerName val="0"/>
          <c:showPercent val="0"/>
          <c:showBubbleSize val="0"/>
        </c:dLbls>
        <c:gapWidth val="182"/>
        <c:axId val="384011264"/>
        <c:axId val="549102144"/>
      </c:barChart>
      <c:catAx>
        <c:axId val="3840112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9102144"/>
        <c:crosses val="autoZero"/>
        <c:auto val="1"/>
        <c:lblAlgn val="ctr"/>
        <c:lblOffset val="100"/>
        <c:noMultiLvlLbl val="0"/>
      </c:catAx>
      <c:valAx>
        <c:axId val="549102144"/>
        <c:scaling>
          <c:orientation val="minMax"/>
        </c:scaling>
        <c:delete val="1"/>
        <c:axPos val="b"/>
        <c:numFmt formatCode="0.0" sourceLinked="1"/>
        <c:majorTickMark val="none"/>
        <c:minorTickMark val="none"/>
        <c:tickLblPos val="nextTo"/>
        <c:crossAx val="384011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Sheet1!$B$119</c:f>
              <c:strCache>
                <c:ptCount val="1"/>
                <c:pt idx="0">
                  <c:v>Միավոր</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Sheet1!$A$120:$A$129</c:f>
              <c:strCache>
                <c:ptCount val="10"/>
                <c:pt idx="0">
                  <c:v>Բժշկական օգնության ծառայություն </c:v>
                </c:pt>
                <c:pt idx="1">
                  <c:v>Բժշկական ծառայություն տրամադրող աշխատողներ</c:v>
                </c:pt>
                <c:pt idx="2">
                  <c:v>Սոցիալ-հոգեբանական ծառայություն</c:v>
                </c:pt>
                <c:pt idx="3">
                  <c:v>Իրավական խորհրդատվության ծառայություն</c:v>
                </c:pt>
                <c:pt idx="4">
                  <c:v>Անձը հաստատող փաստաթղթերի վերականգնման ծառայություն</c:v>
                </c:pt>
                <c:pt idx="5">
                  <c:v>Ընտանիքի հետ սոցիալական կապերի վերականգնման  ծառայություն</c:v>
                </c:pt>
                <c:pt idx="6">
                  <c:v>Աշխատանքային հմտությունների ձեռքբերման, վերապատրաստման  ծառայություն</c:v>
                </c:pt>
                <c:pt idx="7">
                  <c:v>Կենսաթոշակների, նպաստների և այլ դրամական վճարների ստացման գործընթաց</c:v>
                </c:pt>
                <c:pt idx="8">
                  <c:v>Բժշկասոցիալական փորձաքննության  աշխատանքների կազմակերպման գործընթաց</c:v>
                </c:pt>
                <c:pt idx="9">
                  <c:v>Ստացիոնար բժշկական կազմակերպություն  տեղափոխման գործընթաց</c:v>
                </c:pt>
              </c:strCache>
            </c:strRef>
          </c:cat>
          <c:val>
            <c:numRef>
              <c:f>Sheet1!$B$120:$B$129</c:f>
              <c:numCache>
                <c:formatCode>0.0</c:formatCode>
                <c:ptCount val="10"/>
                <c:pt idx="0">
                  <c:v>4.7826086956521738</c:v>
                </c:pt>
                <c:pt idx="1">
                  <c:v>4.8043478260869561</c:v>
                </c:pt>
                <c:pt idx="2">
                  <c:v>4.5384615384615383</c:v>
                </c:pt>
                <c:pt idx="3">
                  <c:v>4.5652173913043477</c:v>
                </c:pt>
                <c:pt idx="4">
                  <c:v>4.5625</c:v>
                </c:pt>
                <c:pt idx="5">
                  <c:v>4.5</c:v>
                </c:pt>
                <c:pt idx="6">
                  <c:v>4.875</c:v>
                </c:pt>
                <c:pt idx="7">
                  <c:v>4.625</c:v>
                </c:pt>
                <c:pt idx="8">
                  <c:v>4.625</c:v>
                </c:pt>
                <c:pt idx="9">
                  <c:v>4.8</c:v>
                </c:pt>
              </c:numCache>
            </c:numRef>
          </c:val>
          <c:extLst>
            <c:ext xmlns:c16="http://schemas.microsoft.com/office/drawing/2014/chart" uri="{C3380CC4-5D6E-409C-BE32-E72D297353CC}">
              <c16:uniqueId val="{00000000-0C0A-4E80-A898-DEB9A790B090}"/>
            </c:ext>
          </c:extLst>
        </c:ser>
        <c:ser>
          <c:idx val="1"/>
          <c:order val="1"/>
          <c:tx>
            <c:strRef>
              <c:f>Sheet1!$C$119</c:f>
              <c:strCache>
                <c:ptCount val="1"/>
                <c:pt idx="0">
                  <c:v>Տոկոս</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Sheet1!$A$120:$A$129</c:f>
              <c:strCache>
                <c:ptCount val="10"/>
                <c:pt idx="0">
                  <c:v>Բժշկական օգնության ծառայություն </c:v>
                </c:pt>
                <c:pt idx="1">
                  <c:v>Բժշկական ծառայություն տրամադրող աշխատողներ</c:v>
                </c:pt>
                <c:pt idx="2">
                  <c:v>Սոցիալ-հոգեբանական ծառայություն</c:v>
                </c:pt>
                <c:pt idx="3">
                  <c:v>Իրավական խորհրդատվության ծառայություն</c:v>
                </c:pt>
                <c:pt idx="4">
                  <c:v>Անձը հաստատող փաստաթղթերի վերականգնման ծառայություն</c:v>
                </c:pt>
                <c:pt idx="5">
                  <c:v>Ընտանիքի հետ սոցիալական կապերի վերականգնման  ծառայություն</c:v>
                </c:pt>
                <c:pt idx="6">
                  <c:v>Աշխատանքային հմտությունների ձեռքբերման, վերապատրաստման  ծառայություն</c:v>
                </c:pt>
                <c:pt idx="7">
                  <c:v>Կենսաթոշակների, նպաստների և այլ դրամական վճարների ստացման գործընթաց</c:v>
                </c:pt>
                <c:pt idx="8">
                  <c:v>Բժշկասոցիալական փորձաքննության  աշխատանքների կազմակերպման գործընթաց</c:v>
                </c:pt>
                <c:pt idx="9">
                  <c:v>Ստացիոնար բժշկական կազմակերպություն  տեղափոխման գործընթաց</c:v>
                </c:pt>
              </c:strCache>
            </c:strRef>
          </c:cat>
          <c:val>
            <c:numRef>
              <c:f>Sheet1!$C$120:$C$129</c:f>
              <c:numCache>
                <c:formatCode>0.0</c:formatCode>
                <c:ptCount val="10"/>
                <c:pt idx="0">
                  <c:v>95.65217391304347</c:v>
                </c:pt>
                <c:pt idx="1">
                  <c:v>96.086956521739125</c:v>
                </c:pt>
                <c:pt idx="2">
                  <c:v>90.769230769230759</c:v>
                </c:pt>
                <c:pt idx="3">
                  <c:v>91.304347826086953</c:v>
                </c:pt>
                <c:pt idx="4">
                  <c:v>91.25</c:v>
                </c:pt>
                <c:pt idx="5">
                  <c:v>90</c:v>
                </c:pt>
                <c:pt idx="6">
                  <c:v>97.5</c:v>
                </c:pt>
                <c:pt idx="7">
                  <c:v>92.5</c:v>
                </c:pt>
                <c:pt idx="8">
                  <c:v>92.5</c:v>
                </c:pt>
                <c:pt idx="9">
                  <c:v>96</c:v>
                </c:pt>
              </c:numCache>
            </c:numRef>
          </c:val>
          <c:extLst>
            <c:ext xmlns:c16="http://schemas.microsoft.com/office/drawing/2014/chart" uri="{C3380CC4-5D6E-409C-BE32-E72D297353CC}">
              <c16:uniqueId val="{00000001-0C0A-4E80-A898-DEB9A790B090}"/>
            </c:ext>
          </c:extLst>
        </c:ser>
        <c:dLbls>
          <c:showLegendKey val="0"/>
          <c:showVal val="0"/>
          <c:showCatName val="0"/>
          <c:showSerName val="0"/>
          <c:showPercent val="0"/>
          <c:showBubbleSize val="0"/>
        </c:dLbls>
        <c:gapWidth val="150"/>
        <c:axId val="383976448"/>
        <c:axId val="549103872"/>
      </c:barChart>
      <c:catAx>
        <c:axId val="383976448"/>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49103872"/>
        <c:crosses val="autoZero"/>
        <c:auto val="1"/>
        <c:lblAlgn val="ctr"/>
        <c:lblOffset val="100"/>
        <c:noMultiLvlLbl val="0"/>
      </c:catAx>
      <c:valAx>
        <c:axId val="549103872"/>
        <c:scaling>
          <c:orientation val="minMax"/>
        </c:scaling>
        <c:delete val="1"/>
        <c:axPos val="b"/>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crossAx val="383976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7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Գրաֆիկներ!$B$5</c:f>
              <c:strCache>
                <c:ptCount val="1"/>
                <c:pt idx="0">
                  <c:v>2022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Գրաֆիկներ!$A$6:$A$12</c:f>
              <c:strCache>
                <c:ptCount val="7"/>
                <c:pt idx="0">
                  <c:v>Ծրագրի ֆինանսական միջոցները</c:v>
                </c:pt>
                <c:pt idx="1">
                  <c:v>Շահառուների թիվը</c:v>
                </c:pt>
                <c:pt idx="2">
                  <c:v>Մեկ շահառուի հաշվարկով ծախսը</c:v>
                </c:pt>
                <c:pt idx="3">
                  <c:v>Անձնակազմի թիվը պետական հաստատություններում</c:v>
                </c:pt>
                <c:pt idx="4">
                  <c:v>Միջին աշխատավարձը պետական հաստատություններում</c:v>
                </c:pt>
                <c:pt idx="5">
                  <c:v>Շենքերում մեկ շահառուի հաշվարկով մակերեսը (շուրջօրյա խնամքի հաստատությունում)</c:v>
                </c:pt>
                <c:pt idx="6">
                  <c:v>Միջին կատարողական</c:v>
                </c:pt>
              </c:strCache>
            </c:strRef>
          </c:cat>
          <c:val>
            <c:numRef>
              <c:f>Գրաֆիկներ!$B$6:$B$12</c:f>
              <c:numCache>
                <c:formatCode>0.00</c:formatCode>
                <c:ptCount val="7"/>
                <c:pt idx="0">
                  <c:v>0.97001536760686025</c:v>
                </c:pt>
                <c:pt idx="1">
                  <c:v>0.90031413612565447</c:v>
                </c:pt>
                <c:pt idx="2">
                  <c:v>1.0774187904914532</c:v>
                </c:pt>
                <c:pt idx="3">
                  <c:v>0.93351063829787229</c:v>
                </c:pt>
                <c:pt idx="4">
                  <c:v>0.85143647909804054</c:v>
                </c:pt>
                <c:pt idx="5">
                  <c:v>0.80555555555555558</c:v>
                </c:pt>
                <c:pt idx="6">
                  <c:v>0.92304182786257272</c:v>
                </c:pt>
              </c:numCache>
            </c:numRef>
          </c:val>
          <c:extLst>
            <c:ext xmlns:c16="http://schemas.microsoft.com/office/drawing/2014/chart" uri="{C3380CC4-5D6E-409C-BE32-E72D297353CC}">
              <c16:uniqueId val="{00000000-3836-4CCC-B68F-94C9B5E4B6C6}"/>
            </c:ext>
          </c:extLst>
        </c:ser>
        <c:ser>
          <c:idx val="1"/>
          <c:order val="1"/>
          <c:tx>
            <c:strRef>
              <c:f>Գրաֆիկներ!$C$5</c:f>
              <c:strCache>
                <c:ptCount val="1"/>
                <c:pt idx="0">
                  <c:v>2023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Գրաֆիկներ!$A$6:$A$12</c:f>
              <c:strCache>
                <c:ptCount val="7"/>
                <c:pt idx="0">
                  <c:v>Ծրագրի ֆինանսական միջոցները</c:v>
                </c:pt>
                <c:pt idx="1">
                  <c:v>Շահառուների թիվը</c:v>
                </c:pt>
                <c:pt idx="2">
                  <c:v>Մեկ շահառուի հաշվարկով ծախսը</c:v>
                </c:pt>
                <c:pt idx="3">
                  <c:v>Անձնակազմի թիվը պետական հաստատություններում</c:v>
                </c:pt>
                <c:pt idx="4">
                  <c:v>Միջին աշխատավարձը պետական հաստատություններում</c:v>
                </c:pt>
                <c:pt idx="5">
                  <c:v>Շենքերում մեկ շահառուի հաշվարկով մակերեսը (շուրջօրյա խնամքի հաստատությունում)</c:v>
                </c:pt>
                <c:pt idx="6">
                  <c:v>Միջին կատարողական</c:v>
                </c:pt>
              </c:strCache>
            </c:strRef>
          </c:cat>
          <c:val>
            <c:numRef>
              <c:f>Գրաֆիկներ!$C$6:$C$12</c:f>
              <c:numCache>
                <c:formatCode>0.00</c:formatCode>
                <c:ptCount val="7"/>
                <c:pt idx="0">
                  <c:v>0.95306948344595088</c:v>
                </c:pt>
                <c:pt idx="1">
                  <c:v>0.95305759959401171</c:v>
                </c:pt>
                <c:pt idx="2">
                  <c:v>1.0000124691854346</c:v>
                </c:pt>
                <c:pt idx="3">
                  <c:v>0.93484042553191493</c:v>
                </c:pt>
                <c:pt idx="4">
                  <c:v>0.78199885923390888</c:v>
                </c:pt>
                <c:pt idx="5">
                  <c:v>0.77777777777777779</c:v>
                </c:pt>
                <c:pt idx="6">
                  <c:v>0.90012610246149982</c:v>
                </c:pt>
              </c:numCache>
            </c:numRef>
          </c:val>
          <c:extLst>
            <c:ext xmlns:c16="http://schemas.microsoft.com/office/drawing/2014/chart" uri="{C3380CC4-5D6E-409C-BE32-E72D297353CC}">
              <c16:uniqueId val="{00000001-3836-4CCC-B68F-94C9B5E4B6C6}"/>
            </c:ext>
          </c:extLst>
        </c:ser>
        <c:dLbls>
          <c:showLegendKey val="0"/>
          <c:showVal val="1"/>
          <c:showCatName val="0"/>
          <c:showSerName val="0"/>
          <c:showPercent val="0"/>
          <c:showBubbleSize val="0"/>
        </c:dLbls>
        <c:gapWidth val="75"/>
        <c:axId val="383977472"/>
        <c:axId val="549105600"/>
      </c:barChart>
      <c:catAx>
        <c:axId val="383977472"/>
        <c:scaling>
          <c:orientation val="minMax"/>
        </c:scaling>
        <c:delete val="0"/>
        <c:axPos val="l"/>
        <c:numFmt formatCode="General" sourceLinked="0"/>
        <c:majorTickMark val="none"/>
        <c:minorTickMark val="none"/>
        <c:tickLblPos val="nextTo"/>
        <c:crossAx val="549105600"/>
        <c:crosses val="autoZero"/>
        <c:auto val="1"/>
        <c:lblAlgn val="ctr"/>
        <c:lblOffset val="100"/>
        <c:noMultiLvlLbl val="0"/>
      </c:catAx>
      <c:valAx>
        <c:axId val="549105600"/>
        <c:scaling>
          <c:orientation val="minMax"/>
        </c:scaling>
        <c:delete val="0"/>
        <c:axPos val="b"/>
        <c:numFmt formatCode="0.00" sourceLinked="1"/>
        <c:majorTickMark val="none"/>
        <c:minorTickMark val="none"/>
        <c:tickLblPos val="nextTo"/>
        <c:crossAx val="383977472"/>
        <c:crosses val="autoZero"/>
        <c:crossBetween val="between"/>
      </c:valAx>
    </c:plotArea>
    <c:legend>
      <c:legendPos val="b"/>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7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Գրաֆիկներ!$B$34</c:f>
              <c:strCache>
                <c:ptCount val="1"/>
                <c:pt idx="0">
                  <c:v>2022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Գրաֆիկներ!$A$35:$A$39</c:f>
              <c:strCache>
                <c:ptCount val="5"/>
                <c:pt idx="0">
                  <c:v>Միջանկյալ արդյունք 1՝ Տրամադրվել են շուրջօրյա խնամքի ծառայություններ </c:v>
                </c:pt>
                <c:pt idx="1">
                  <c:v>Միջանկյալ արդյունք 2՝ Տրամադրվել են տնային պայմաններում խնամքի ծառայություններ </c:v>
                </c:pt>
                <c:pt idx="2">
                  <c:v>Միջանկյալ արդյունք 3՝ Տրամադրվել են ցերեկային խնամքի և սոցիալապես անապահով անձանց սննդի կազմակերպման ծառայություններ</c:v>
                </c:pt>
                <c:pt idx="3">
                  <c:v>Միջանկյալ արդյունք 4՝ Տրամադրվել են անօթևան անձանց կացարանով ապահովման և խնամքի ծառայություններ</c:v>
                </c:pt>
                <c:pt idx="4">
                  <c:v>Միջին կատարողական</c:v>
                </c:pt>
              </c:strCache>
            </c:strRef>
          </c:cat>
          <c:val>
            <c:numRef>
              <c:f>Գրաֆիկներ!$B$35:$B$39</c:f>
              <c:numCache>
                <c:formatCode>0.00</c:formatCode>
                <c:ptCount val="5"/>
                <c:pt idx="0">
                  <c:v>0.97785056914289892</c:v>
                </c:pt>
                <c:pt idx="1">
                  <c:v>0.98282869440642495</c:v>
                </c:pt>
                <c:pt idx="2">
                  <c:v>0.91303267017999057</c:v>
                </c:pt>
                <c:pt idx="3">
                  <c:v>0.9174004439687059</c:v>
                </c:pt>
                <c:pt idx="4">
                  <c:v>0.94777809442450511</c:v>
                </c:pt>
              </c:numCache>
            </c:numRef>
          </c:val>
          <c:extLst>
            <c:ext xmlns:c16="http://schemas.microsoft.com/office/drawing/2014/chart" uri="{C3380CC4-5D6E-409C-BE32-E72D297353CC}">
              <c16:uniqueId val="{00000000-A6E2-40CC-B2C7-ABD73D090209}"/>
            </c:ext>
          </c:extLst>
        </c:ser>
        <c:ser>
          <c:idx val="1"/>
          <c:order val="1"/>
          <c:tx>
            <c:strRef>
              <c:f>Գրաֆիկներ!$C$34</c:f>
              <c:strCache>
                <c:ptCount val="1"/>
                <c:pt idx="0">
                  <c:v>2023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Գրաֆիկներ!$A$35:$A$39</c:f>
              <c:strCache>
                <c:ptCount val="5"/>
                <c:pt idx="0">
                  <c:v>Միջանկյալ արդյունք 1՝ Տրամադրվել են շուրջօրյա խնամքի ծառայություններ </c:v>
                </c:pt>
                <c:pt idx="1">
                  <c:v>Միջանկյալ արդյունք 2՝ Տրամադրվել են տնային պայմաններում խնամքի ծառայություններ </c:v>
                </c:pt>
                <c:pt idx="2">
                  <c:v>Միջանկյալ արդյունք 3՝ Տրամադրվել են ցերեկային խնամքի և սոցիալապես անապահով անձանց սննդի կազմակերպման ծառայություններ</c:v>
                </c:pt>
                <c:pt idx="3">
                  <c:v>Միջանկյալ արդյունք 4՝ Տրամադրվել են անօթևան անձանց կացարանով ապահովման և խնամքի ծառայություններ</c:v>
                </c:pt>
                <c:pt idx="4">
                  <c:v>Միջին կատարողական</c:v>
                </c:pt>
              </c:strCache>
            </c:strRef>
          </c:cat>
          <c:val>
            <c:numRef>
              <c:f>Գրաֆիկներ!$C$35:$C$39</c:f>
              <c:numCache>
                <c:formatCode>0.00</c:formatCode>
                <c:ptCount val="5"/>
                <c:pt idx="0">
                  <c:v>0.97169598825746983</c:v>
                </c:pt>
                <c:pt idx="1">
                  <c:v>0.97148670080937138</c:v>
                </c:pt>
                <c:pt idx="2">
                  <c:v>0.98275890050971582</c:v>
                </c:pt>
                <c:pt idx="3">
                  <c:v>0.92716057303502053</c:v>
                </c:pt>
                <c:pt idx="4">
                  <c:v>0.96327554065289434</c:v>
                </c:pt>
              </c:numCache>
            </c:numRef>
          </c:val>
          <c:extLst>
            <c:ext xmlns:c16="http://schemas.microsoft.com/office/drawing/2014/chart" uri="{C3380CC4-5D6E-409C-BE32-E72D297353CC}">
              <c16:uniqueId val="{00000001-A6E2-40CC-B2C7-ABD73D090209}"/>
            </c:ext>
          </c:extLst>
        </c:ser>
        <c:dLbls>
          <c:showLegendKey val="0"/>
          <c:showVal val="1"/>
          <c:showCatName val="0"/>
          <c:showSerName val="0"/>
          <c:showPercent val="0"/>
          <c:showBubbleSize val="0"/>
        </c:dLbls>
        <c:gapWidth val="75"/>
        <c:axId val="384011776"/>
        <c:axId val="549107328"/>
      </c:barChart>
      <c:catAx>
        <c:axId val="384011776"/>
        <c:scaling>
          <c:orientation val="minMax"/>
        </c:scaling>
        <c:delete val="0"/>
        <c:axPos val="l"/>
        <c:numFmt formatCode="General" sourceLinked="0"/>
        <c:majorTickMark val="none"/>
        <c:minorTickMark val="none"/>
        <c:tickLblPos val="nextTo"/>
        <c:crossAx val="549107328"/>
        <c:crosses val="autoZero"/>
        <c:auto val="1"/>
        <c:lblAlgn val="ctr"/>
        <c:lblOffset val="100"/>
        <c:noMultiLvlLbl val="0"/>
      </c:catAx>
      <c:valAx>
        <c:axId val="549107328"/>
        <c:scaling>
          <c:orientation val="minMax"/>
        </c:scaling>
        <c:delete val="0"/>
        <c:axPos val="b"/>
        <c:numFmt formatCode="0.00" sourceLinked="1"/>
        <c:majorTickMark val="none"/>
        <c:minorTickMark val="none"/>
        <c:tickLblPos val="nextTo"/>
        <c:crossAx val="384011776"/>
        <c:crosses val="autoZero"/>
        <c:crossBetween val="between"/>
      </c:valAx>
    </c:plotArea>
    <c:legend>
      <c:legendPos val="b"/>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7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Sheet2!$C$5</c:f>
              <c:strCache>
                <c:ptCount val="1"/>
                <c:pt idx="0">
                  <c:v>2022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Sheet2!$B$6:$B$18</c:f>
              <c:strCache>
                <c:ptCount val="13"/>
                <c:pt idx="0">
                  <c:v>Գ 1 Ընդունումը և ինտեգրում</c:v>
                </c:pt>
                <c:pt idx="1">
                  <c:v>Գ 2  Կենցաղային պայմաննե</c:v>
                </c:pt>
                <c:pt idx="2">
                  <c:v>Գ 3  Սնունդ</c:v>
                </c:pt>
                <c:pt idx="3">
                  <c:v>Գ 4 Հագուստ և կոշիկ</c:v>
                </c:pt>
                <c:pt idx="4">
                  <c:v>Գ 5  Հիգիենա և անկողնային պարագաներ</c:v>
                </c:pt>
                <c:pt idx="5">
                  <c:v>Գ 6 Ազատ ժամանց</c:v>
                </c:pt>
                <c:pt idx="6">
                  <c:v>Գ 7  Առողջապահական օգնություն.</c:v>
                </c:pt>
                <c:pt idx="7">
                  <c:v>Գ 8 ԲՍՓ փորձաքննություն </c:v>
                </c:pt>
                <c:pt idx="8">
                  <c:v>Գ 9  Սոցիալ-հոգեբանական օգնություն</c:v>
                </c:pt>
                <c:pt idx="9">
                  <c:v>Գ 10 Իրավական խորհրդատվություն</c:v>
                </c:pt>
                <c:pt idx="10">
                  <c:v>Գ 11Կենսաթոշակի  ստացում</c:v>
                </c:pt>
                <c:pt idx="11">
                  <c:v>Գ 12 Աշխատանքային թերապիա</c:v>
                </c:pt>
                <c:pt idx="12">
                  <c:v>Միջին կատարողական</c:v>
                </c:pt>
              </c:strCache>
            </c:strRef>
          </c:cat>
          <c:val>
            <c:numRef>
              <c:f>Sheet2!$C$6:$C$18</c:f>
              <c:numCache>
                <c:formatCode>0.00</c:formatCode>
                <c:ptCount val="13"/>
                <c:pt idx="0">
                  <c:v>0.96577777777777774</c:v>
                </c:pt>
                <c:pt idx="1">
                  <c:v>0.81259222447241719</c:v>
                </c:pt>
                <c:pt idx="2">
                  <c:v>0.97624620883919266</c:v>
                </c:pt>
                <c:pt idx="3">
                  <c:v>0.9051019394011921</c:v>
                </c:pt>
                <c:pt idx="4">
                  <c:v>0.98835460381825313</c:v>
                </c:pt>
                <c:pt idx="5">
                  <c:v>0.93972222222222213</c:v>
                </c:pt>
                <c:pt idx="6">
                  <c:v>1.0428792029340783</c:v>
                </c:pt>
                <c:pt idx="7">
                  <c:v>0.89468671679197986</c:v>
                </c:pt>
                <c:pt idx="8">
                  <c:v>1.018101802757158</c:v>
                </c:pt>
                <c:pt idx="9">
                  <c:v>1.0088888888888889</c:v>
                </c:pt>
                <c:pt idx="10">
                  <c:v>0.99794238683127567</c:v>
                </c:pt>
                <c:pt idx="11">
                  <c:v>0.74944444444444436</c:v>
                </c:pt>
                <c:pt idx="12" formatCode="General">
                  <c:v>0.94</c:v>
                </c:pt>
              </c:numCache>
            </c:numRef>
          </c:val>
          <c:extLst>
            <c:ext xmlns:c16="http://schemas.microsoft.com/office/drawing/2014/chart" uri="{C3380CC4-5D6E-409C-BE32-E72D297353CC}">
              <c16:uniqueId val="{00000000-5102-43D4-83AD-187C195CA072}"/>
            </c:ext>
          </c:extLst>
        </c:ser>
        <c:ser>
          <c:idx val="1"/>
          <c:order val="1"/>
          <c:tx>
            <c:strRef>
              <c:f>Sheet2!$D$5</c:f>
              <c:strCache>
                <c:ptCount val="1"/>
                <c:pt idx="0">
                  <c:v>2023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Sheet2!$B$6:$B$18</c:f>
              <c:strCache>
                <c:ptCount val="13"/>
                <c:pt idx="0">
                  <c:v>Գ 1 Ընդունումը և ինտեգրում</c:v>
                </c:pt>
                <c:pt idx="1">
                  <c:v>Գ 2  Կենցաղային պայմաննե</c:v>
                </c:pt>
                <c:pt idx="2">
                  <c:v>Գ 3  Սնունդ</c:v>
                </c:pt>
                <c:pt idx="3">
                  <c:v>Գ 4 Հագուստ և կոշիկ</c:v>
                </c:pt>
                <c:pt idx="4">
                  <c:v>Գ 5  Հիգիենա և անկողնային պարագաներ</c:v>
                </c:pt>
                <c:pt idx="5">
                  <c:v>Գ 6 Ազատ ժամանց</c:v>
                </c:pt>
                <c:pt idx="6">
                  <c:v>Գ 7  Առողջապահական օգնություն.</c:v>
                </c:pt>
                <c:pt idx="7">
                  <c:v>Գ 8 ԲՍՓ փորձաքննություն </c:v>
                </c:pt>
                <c:pt idx="8">
                  <c:v>Գ 9  Սոցիալ-հոգեբանական օգնություն</c:v>
                </c:pt>
                <c:pt idx="9">
                  <c:v>Գ 10 Իրավական խորհրդատվություն</c:v>
                </c:pt>
                <c:pt idx="10">
                  <c:v>Գ 11Կենսաթոշակի  ստացում</c:v>
                </c:pt>
                <c:pt idx="11">
                  <c:v>Գ 12 Աշխատանքային թերապիա</c:v>
                </c:pt>
                <c:pt idx="12">
                  <c:v>Միջին կատարողական</c:v>
                </c:pt>
              </c:strCache>
            </c:strRef>
          </c:cat>
          <c:val>
            <c:numRef>
              <c:f>Sheet2!$D$6:$D$18</c:f>
              <c:numCache>
                <c:formatCode>0.00</c:formatCode>
                <c:ptCount val="13"/>
                <c:pt idx="0">
                  <c:v>0.96666666666666679</c:v>
                </c:pt>
                <c:pt idx="1">
                  <c:v>0.80761478001852216</c:v>
                </c:pt>
                <c:pt idx="2">
                  <c:v>0.98692193657577565</c:v>
                </c:pt>
                <c:pt idx="3">
                  <c:v>1.046707658298091</c:v>
                </c:pt>
                <c:pt idx="4">
                  <c:v>0.9229789811438488</c:v>
                </c:pt>
                <c:pt idx="5">
                  <c:v>1.0772222222222223</c:v>
                </c:pt>
                <c:pt idx="6">
                  <c:v>1.0034786238894617</c:v>
                </c:pt>
                <c:pt idx="7">
                  <c:v>0.87666666666666671</c:v>
                </c:pt>
                <c:pt idx="8">
                  <c:v>1.0179142300194932</c:v>
                </c:pt>
                <c:pt idx="9">
                  <c:v>1.0122222222222224</c:v>
                </c:pt>
                <c:pt idx="10">
                  <c:v>0.96516654684878977</c:v>
                </c:pt>
                <c:pt idx="11">
                  <c:v>0.75166666666666659</c:v>
                </c:pt>
                <c:pt idx="12" formatCode="General">
                  <c:v>0.95</c:v>
                </c:pt>
              </c:numCache>
            </c:numRef>
          </c:val>
          <c:extLst>
            <c:ext xmlns:c16="http://schemas.microsoft.com/office/drawing/2014/chart" uri="{C3380CC4-5D6E-409C-BE32-E72D297353CC}">
              <c16:uniqueId val="{00000001-5102-43D4-83AD-187C195CA072}"/>
            </c:ext>
          </c:extLst>
        </c:ser>
        <c:dLbls>
          <c:showLegendKey val="0"/>
          <c:showVal val="1"/>
          <c:showCatName val="0"/>
          <c:showSerName val="0"/>
          <c:showPercent val="0"/>
          <c:showBubbleSize val="0"/>
        </c:dLbls>
        <c:gapWidth val="75"/>
        <c:axId val="387154944"/>
        <c:axId val="549109056"/>
      </c:barChart>
      <c:catAx>
        <c:axId val="387154944"/>
        <c:scaling>
          <c:orientation val="minMax"/>
        </c:scaling>
        <c:delete val="0"/>
        <c:axPos val="l"/>
        <c:numFmt formatCode="General" sourceLinked="0"/>
        <c:majorTickMark val="none"/>
        <c:minorTickMark val="none"/>
        <c:tickLblPos val="nextTo"/>
        <c:crossAx val="549109056"/>
        <c:crosses val="autoZero"/>
        <c:auto val="1"/>
        <c:lblAlgn val="ctr"/>
        <c:lblOffset val="100"/>
        <c:noMultiLvlLbl val="0"/>
      </c:catAx>
      <c:valAx>
        <c:axId val="549109056"/>
        <c:scaling>
          <c:orientation val="minMax"/>
        </c:scaling>
        <c:delete val="0"/>
        <c:axPos val="b"/>
        <c:numFmt formatCode="0.00" sourceLinked="1"/>
        <c:majorTickMark val="none"/>
        <c:minorTickMark val="none"/>
        <c:tickLblPos val="nextTo"/>
        <c:crossAx val="387154944"/>
        <c:crosses val="autoZero"/>
        <c:crossBetween val="between"/>
      </c:valAx>
    </c:plotArea>
    <c:legend>
      <c:legendPos val="b"/>
      <c:overlay val="0"/>
    </c:legend>
    <c:plotVisOnly val="1"/>
    <c:dispBlanksAs val="gap"/>
    <c:showDLblsOverMax val="0"/>
  </c:chart>
  <c:externalData r:id="rId1">
    <c:autoUpdate val="0"/>
  </c:externalData>
</c:chartSpace>
</file>

<file path=word/charts/chart7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Sheet2!$C$28</c:f>
              <c:strCache>
                <c:ptCount val="1"/>
                <c:pt idx="0">
                  <c:v>2022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Sheet2!$A$29:$B$41</c:f>
              <c:multiLvlStrCache>
                <c:ptCount val="13"/>
                <c:lvl>
                  <c:pt idx="0">
                    <c:v>Գ1 Ներառում տնային խնամքիի ծառայությունում</c:v>
                  </c:pt>
                  <c:pt idx="1">
                    <c:v>Գ2 կենցաղային սպասարկում</c:v>
                  </c:pt>
                  <c:pt idx="2">
                    <c:v>Գ3 Առողջապահություն</c:v>
                  </c:pt>
                  <c:pt idx="3">
                    <c:v>Գ4 Սոցիալ-հոգեբանական օգնություն</c:v>
                  </c:pt>
                  <c:pt idx="4">
                    <c:v>Գ5 Խորհրդատվություն</c:v>
                  </c:pt>
                  <c:pt idx="5">
                    <c:v>Միջին կատարողական</c:v>
                  </c:pt>
                  <c:pt idx="6">
                    <c:v>Գ1 Ներառում ցերեկային խնամքի ծառայությունում</c:v>
                  </c:pt>
                  <c:pt idx="7">
                    <c:v>Գ2 Սնունդ</c:v>
                  </c:pt>
                  <c:pt idx="8">
                    <c:v>Գ3 Սոցիալ-հոգեբանական օգնություն</c:v>
                  </c:pt>
                  <c:pt idx="9">
                    <c:v>Գ4 Իրավական խորհրդատվություն</c:v>
                  </c:pt>
                  <c:pt idx="10">
                    <c:v>Գ5 Կրթական հարցեր</c:v>
                  </c:pt>
                  <c:pt idx="11">
                    <c:v>Գ6 Թերապիա</c:v>
                  </c:pt>
                  <c:pt idx="12">
                    <c:v>Միջին կատարողական</c:v>
                  </c:pt>
                </c:lvl>
                <c:lvl>
                  <c:pt idx="0">
                    <c:v>ՄԱ2</c:v>
                  </c:pt>
                  <c:pt idx="6">
                    <c:v>ՄԱ3</c:v>
                  </c:pt>
                </c:lvl>
              </c:multiLvlStrCache>
            </c:multiLvlStrRef>
          </c:cat>
          <c:val>
            <c:numRef>
              <c:f>Sheet2!$C$29:$C$41</c:f>
              <c:numCache>
                <c:formatCode>0.00</c:formatCode>
                <c:ptCount val="13"/>
                <c:pt idx="0">
                  <c:v>1.2121038251366119</c:v>
                </c:pt>
                <c:pt idx="1">
                  <c:v>0.96727383120825738</c:v>
                </c:pt>
                <c:pt idx="2">
                  <c:v>0.94421979356405605</c:v>
                </c:pt>
                <c:pt idx="3">
                  <c:v>0.98994089834515375</c:v>
                </c:pt>
                <c:pt idx="4">
                  <c:v>0.88888888888888884</c:v>
                </c:pt>
                <c:pt idx="5" formatCode="General">
                  <c:v>1</c:v>
                </c:pt>
                <c:pt idx="6">
                  <c:v>0.94349659863945567</c:v>
                </c:pt>
                <c:pt idx="7">
                  <c:v>1</c:v>
                </c:pt>
                <c:pt idx="8">
                  <c:v>0.9505555555555556</c:v>
                </c:pt>
                <c:pt idx="9">
                  <c:v>0.84444444444444444</c:v>
                </c:pt>
                <c:pt idx="10">
                  <c:v>0.85111111111111115</c:v>
                </c:pt>
                <c:pt idx="11">
                  <c:v>1.0150617283950618</c:v>
                </c:pt>
                <c:pt idx="12" formatCode="General">
                  <c:v>0.93</c:v>
                </c:pt>
              </c:numCache>
            </c:numRef>
          </c:val>
          <c:extLst>
            <c:ext xmlns:c16="http://schemas.microsoft.com/office/drawing/2014/chart" uri="{C3380CC4-5D6E-409C-BE32-E72D297353CC}">
              <c16:uniqueId val="{00000000-9040-41AD-8117-F79109FF64C7}"/>
            </c:ext>
          </c:extLst>
        </c:ser>
        <c:ser>
          <c:idx val="1"/>
          <c:order val="1"/>
          <c:tx>
            <c:strRef>
              <c:f>Sheet2!$D$28</c:f>
              <c:strCache>
                <c:ptCount val="1"/>
                <c:pt idx="0">
                  <c:v>2023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Sheet2!$A$29:$B$41</c:f>
              <c:multiLvlStrCache>
                <c:ptCount val="13"/>
                <c:lvl>
                  <c:pt idx="0">
                    <c:v>Գ1 Ներառում տնային խնամքիի ծառայությունում</c:v>
                  </c:pt>
                  <c:pt idx="1">
                    <c:v>Գ2 կենցաղային սպասարկում</c:v>
                  </c:pt>
                  <c:pt idx="2">
                    <c:v>Գ3 Առողջապահություն</c:v>
                  </c:pt>
                  <c:pt idx="3">
                    <c:v>Գ4 Սոցիալ-հոգեբանական օգնություն</c:v>
                  </c:pt>
                  <c:pt idx="4">
                    <c:v>Գ5 Խորհրդատվություն</c:v>
                  </c:pt>
                  <c:pt idx="5">
                    <c:v>Միջին կատարողական</c:v>
                  </c:pt>
                  <c:pt idx="6">
                    <c:v>Գ1 Ներառում ցերեկային խնամքի ծառայությունում</c:v>
                  </c:pt>
                  <c:pt idx="7">
                    <c:v>Գ2 Սնունդ</c:v>
                  </c:pt>
                  <c:pt idx="8">
                    <c:v>Գ3 Սոցիալ-հոգեբանական օգնություն</c:v>
                  </c:pt>
                  <c:pt idx="9">
                    <c:v>Գ4 Իրավական խորհրդատվություն</c:v>
                  </c:pt>
                  <c:pt idx="10">
                    <c:v>Գ5 Կրթական հարցեր</c:v>
                  </c:pt>
                  <c:pt idx="11">
                    <c:v>Գ6 Թերապիա</c:v>
                  </c:pt>
                  <c:pt idx="12">
                    <c:v>Միջին կատարողական</c:v>
                  </c:pt>
                </c:lvl>
                <c:lvl>
                  <c:pt idx="0">
                    <c:v>ՄԱ2</c:v>
                  </c:pt>
                  <c:pt idx="6">
                    <c:v>ՄԱ3</c:v>
                  </c:pt>
                </c:lvl>
              </c:multiLvlStrCache>
            </c:multiLvlStrRef>
          </c:cat>
          <c:val>
            <c:numRef>
              <c:f>Sheet2!$D$29:$D$41</c:f>
              <c:numCache>
                <c:formatCode>0.00</c:formatCode>
                <c:ptCount val="13"/>
                <c:pt idx="0">
                  <c:v>0.93318176940823006</c:v>
                </c:pt>
                <c:pt idx="1">
                  <c:v>0.98363234794427445</c:v>
                </c:pt>
                <c:pt idx="2">
                  <c:v>0.95736663268773359</c:v>
                </c:pt>
                <c:pt idx="3">
                  <c:v>0.99839999999999995</c:v>
                </c:pt>
                <c:pt idx="4">
                  <c:v>0.9229629629629631</c:v>
                </c:pt>
                <c:pt idx="5" formatCode="General">
                  <c:v>0.96</c:v>
                </c:pt>
                <c:pt idx="6">
                  <c:v>0.98668480725623575</c:v>
                </c:pt>
                <c:pt idx="7">
                  <c:v>1</c:v>
                </c:pt>
                <c:pt idx="8">
                  <c:v>0.95444444444444443</c:v>
                </c:pt>
                <c:pt idx="9">
                  <c:v>0.84814814814814821</c:v>
                </c:pt>
                <c:pt idx="10">
                  <c:v>0.85111111111111115</c:v>
                </c:pt>
                <c:pt idx="11">
                  <c:v>1.0244444444444445</c:v>
                </c:pt>
                <c:pt idx="12" formatCode="General">
                  <c:v>0.94</c:v>
                </c:pt>
              </c:numCache>
            </c:numRef>
          </c:val>
          <c:extLst>
            <c:ext xmlns:c16="http://schemas.microsoft.com/office/drawing/2014/chart" uri="{C3380CC4-5D6E-409C-BE32-E72D297353CC}">
              <c16:uniqueId val="{00000001-9040-41AD-8117-F79109FF64C7}"/>
            </c:ext>
          </c:extLst>
        </c:ser>
        <c:dLbls>
          <c:showLegendKey val="0"/>
          <c:showVal val="1"/>
          <c:showCatName val="0"/>
          <c:showSerName val="0"/>
          <c:showPercent val="0"/>
          <c:showBubbleSize val="0"/>
        </c:dLbls>
        <c:gapWidth val="150"/>
        <c:overlap val="-25"/>
        <c:axId val="383979008"/>
        <c:axId val="561046656"/>
      </c:barChart>
      <c:catAx>
        <c:axId val="383979008"/>
        <c:scaling>
          <c:orientation val="minMax"/>
        </c:scaling>
        <c:delete val="0"/>
        <c:axPos val="l"/>
        <c:numFmt formatCode="General" sourceLinked="0"/>
        <c:majorTickMark val="none"/>
        <c:minorTickMark val="none"/>
        <c:tickLblPos val="nextTo"/>
        <c:crossAx val="561046656"/>
        <c:crosses val="autoZero"/>
        <c:auto val="1"/>
        <c:lblAlgn val="ctr"/>
        <c:lblOffset val="100"/>
        <c:noMultiLvlLbl val="0"/>
      </c:catAx>
      <c:valAx>
        <c:axId val="561046656"/>
        <c:scaling>
          <c:orientation val="minMax"/>
        </c:scaling>
        <c:delete val="1"/>
        <c:axPos val="b"/>
        <c:numFmt formatCode="0.00" sourceLinked="1"/>
        <c:majorTickMark val="out"/>
        <c:minorTickMark val="none"/>
        <c:tickLblPos val="nextTo"/>
        <c:crossAx val="383979008"/>
        <c:crosses val="autoZero"/>
        <c:crossBetween val="between"/>
      </c:valAx>
    </c:plotArea>
    <c:legend>
      <c:legendPos val="t"/>
      <c:overlay val="0"/>
    </c:legend>
    <c:plotVisOnly val="1"/>
    <c:dispBlanksAs val="gap"/>
    <c:showDLblsOverMax val="0"/>
  </c:chart>
  <c:txPr>
    <a:bodyPr/>
    <a:lstStyle/>
    <a:p>
      <a:pPr>
        <a:defRPr b="1">
          <a:latin typeface="GHEA Grapalat" panose="02000506050000020003" pitchFamily="50" charset="0"/>
        </a:defRPr>
      </a:pPr>
      <a:endParaRPr lang="en-US"/>
    </a:p>
  </c:txPr>
  <c:externalData r:id="rId1">
    <c:autoUpdate val="0"/>
  </c:externalData>
</c:chartSpace>
</file>

<file path=word/charts/chart7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Sheet2!$C$52</c:f>
              <c:strCache>
                <c:ptCount val="1"/>
                <c:pt idx="0">
                  <c:v>2022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Sheet2!$B$53:$B$66</c:f>
              <c:strCache>
                <c:ptCount val="14"/>
                <c:pt idx="0">
                  <c:v>Գ1 Ընդգրկում ժամանակավոր օթևանում</c:v>
                </c:pt>
                <c:pt idx="1">
                  <c:v>Գ2 Սնունդ</c:v>
                </c:pt>
                <c:pt idx="2">
                  <c:v>Գ3 Հագուստ և կոշիկ</c:v>
                </c:pt>
                <c:pt idx="3">
                  <c:v>Գ4 Հիգիենա և անկողնային պարագաներ</c:v>
                </c:pt>
                <c:pt idx="4">
                  <c:v>Գ5 Առողջապահական հաևցեև</c:v>
                </c:pt>
                <c:pt idx="5">
                  <c:v>Գ6 Սոցիալ-հոգեբանական օգնություն</c:v>
                </c:pt>
                <c:pt idx="6">
                  <c:v>Գ7 Խորհրդատվություն</c:v>
                </c:pt>
                <c:pt idx="7">
                  <c:v>Գ8 Փաստաթղթերի վերականգնում</c:v>
                </c:pt>
                <c:pt idx="8">
                  <c:v>Գ9 Ընտանիքի հետ կապերի վերականգնում</c:v>
                </c:pt>
                <c:pt idx="9">
                  <c:v>Գ10 Զբաղվածություն</c:v>
                </c:pt>
                <c:pt idx="10">
                  <c:v>Գ11 Կենսաթոշակ և նպաստ</c:v>
                </c:pt>
                <c:pt idx="11">
                  <c:v>Գ12 ԲՍՓ փորձաքննություն</c:v>
                </c:pt>
                <c:pt idx="12">
                  <c:v>Գ13 Հիվանդանոցային բուժում</c:v>
                </c:pt>
                <c:pt idx="13">
                  <c:v>Միջին կատարողական</c:v>
                </c:pt>
              </c:strCache>
            </c:strRef>
          </c:cat>
          <c:val>
            <c:numRef>
              <c:f>Sheet2!$C$53:$C$66</c:f>
              <c:numCache>
                <c:formatCode>0.00</c:formatCode>
                <c:ptCount val="14"/>
                <c:pt idx="0">
                  <c:v>0.81591601601109054</c:v>
                </c:pt>
                <c:pt idx="1">
                  <c:v>0.97398185537956616</c:v>
                </c:pt>
                <c:pt idx="2">
                  <c:v>0.99293121330724077</c:v>
                </c:pt>
                <c:pt idx="3">
                  <c:v>1.0100909090909092</c:v>
                </c:pt>
                <c:pt idx="4">
                  <c:v>1.0015555555555555</c:v>
                </c:pt>
                <c:pt idx="5">
                  <c:v>0.97277777777777774</c:v>
                </c:pt>
                <c:pt idx="6">
                  <c:v>1.0088888888888889</c:v>
                </c:pt>
                <c:pt idx="7">
                  <c:v>0.71722222222222232</c:v>
                </c:pt>
                <c:pt idx="8">
                  <c:v>0.8</c:v>
                </c:pt>
                <c:pt idx="9">
                  <c:v>0.95972222222222225</c:v>
                </c:pt>
                <c:pt idx="10">
                  <c:v>0.98169934640522871</c:v>
                </c:pt>
                <c:pt idx="11">
                  <c:v>0.97430555555555554</c:v>
                </c:pt>
                <c:pt idx="12">
                  <c:v>1.0022328548644337</c:v>
                </c:pt>
                <c:pt idx="13" formatCode="General">
                  <c:v>0.94</c:v>
                </c:pt>
              </c:numCache>
            </c:numRef>
          </c:val>
          <c:extLst>
            <c:ext xmlns:c16="http://schemas.microsoft.com/office/drawing/2014/chart" uri="{C3380CC4-5D6E-409C-BE32-E72D297353CC}">
              <c16:uniqueId val="{00000000-5F88-47DD-A322-D1CF4959E8ED}"/>
            </c:ext>
          </c:extLst>
        </c:ser>
        <c:ser>
          <c:idx val="1"/>
          <c:order val="1"/>
          <c:tx>
            <c:strRef>
              <c:f>Sheet2!$D$52</c:f>
              <c:strCache>
                <c:ptCount val="1"/>
                <c:pt idx="0">
                  <c:v>2023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Sheet2!$B$53:$B$66</c:f>
              <c:strCache>
                <c:ptCount val="14"/>
                <c:pt idx="0">
                  <c:v>Գ1 Ընդգրկում ժամանակավոր օթևանում</c:v>
                </c:pt>
                <c:pt idx="1">
                  <c:v>Գ2 Սնունդ</c:v>
                </c:pt>
                <c:pt idx="2">
                  <c:v>Գ3 Հագուստ և կոշիկ</c:v>
                </c:pt>
                <c:pt idx="3">
                  <c:v>Գ4 Հիգիենա և անկողնային պարագաներ</c:v>
                </c:pt>
                <c:pt idx="4">
                  <c:v>Գ5 Առողջապահական հաևցեև</c:v>
                </c:pt>
                <c:pt idx="5">
                  <c:v>Գ6 Սոցիալ-հոգեբանական օգնություն</c:v>
                </c:pt>
                <c:pt idx="6">
                  <c:v>Գ7 Խորհրդատվություն</c:v>
                </c:pt>
                <c:pt idx="7">
                  <c:v>Գ8 Փաստաթղթերի վերականգնում</c:v>
                </c:pt>
                <c:pt idx="8">
                  <c:v>Գ9 Ընտանիքի հետ կապերի վերականգնում</c:v>
                </c:pt>
                <c:pt idx="9">
                  <c:v>Գ10 Զբաղվածություն</c:v>
                </c:pt>
                <c:pt idx="10">
                  <c:v>Գ11 Կենսաթոշակ և նպաստ</c:v>
                </c:pt>
                <c:pt idx="11">
                  <c:v>Գ12 ԲՍՓ փորձաքննություն</c:v>
                </c:pt>
                <c:pt idx="12">
                  <c:v>Գ13 Հիվանդանոցային բուժում</c:v>
                </c:pt>
                <c:pt idx="13">
                  <c:v>Միջին կատարողական</c:v>
                </c:pt>
              </c:strCache>
            </c:strRef>
          </c:cat>
          <c:val>
            <c:numRef>
              <c:f>Sheet2!$D$53:$D$66</c:f>
              <c:numCache>
                <c:formatCode>0.00</c:formatCode>
                <c:ptCount val="14"/>
                <c:pt idx="0">
                  <c:v>0.84132723970168721</c:v>
                </c:pt>
                <c:pt idx="1">
                  <c:v>0.98220312262176568</c:v>
                </c:pt>
                <c:pt idx="2">
                  <c:v>0.93954666666666675</c:v>
                </c:pt>
                <c:pt idx="3">
                  <c:v>1.0327272727272727</c:v>
                </c:pt>
                <c:pt idx="4">
                  <c:v>1.0202666666666667</c:v>
                </c:pt>
                <c:pt idx="5">
                  <c:v>0.90999999999999992</c:v>
                </c:pt>
                <c:pt idx="6">
                  <c:v>1.0111111111111111</c:v>
                </c:pt>
                <c:pt idx="7">
                  <c:v>0.71944444444444444</c:v>
                </c:pt>
                <c:pt idx="8">
                  <c:v>0.8</c:v>
                </c:pt>
                <c:pt idx="9">
                  <c:v>0.95972222222222225</c:v>
                </c:pt>
                <c:pt idx="10">
                  <c:v>0.98169934640522871</c:v>
                </c:pt>
                <c:pt idx="11">
                  <c:v>0.97430555555555554</c:v>
                </c:pt>
                <c:pt idx="12">
                  <c:v>1.0022328548644337</c:v>
                </c:pt>
                <c:pt idx="13" formatCode="General">
                  <c:v>0.94</c:v>
                </c:pt>
              </c:numCache>
            </c:numRef>
          </c:val>
          <c:extLst>
            <c:ext xmlns:c16="http://schemas.microsoft.com/office/drawing/2014/chart" uri="{C3380CC4-5D6E-409C-BE32-E72D297353CC}">
              <c16:uniqueId val="{00000001-5F88-47DD-A322-D1CF4959E8ED}"/>
            </c:ext>
          </c:extLst>
        </c:ser>
        <c:dLbls>
          <c:showLegendKey val="0"/>
          <c:showVal val="1"/>
          <c:showCatName val="0"/>
          <c:showSerName val="0"/>
          <c:showPercent val="0"/>
          <c:showBubbleSize val="0"/>
        </c:dLbls>
        <c:gapWidth val="150"/>
        <c:overlap val="-25"/>
        <c:axId val="384008704"/>
        <c:axId val="561048384"/>
      </c:barChart>
      <c:catAx>
        <c:axId val="384008704"/>
        <c:scaling>
          <c:orientation val="minMax"/>
        </c:scaling>
        <c:delete val="0"/>
        <c:axPos val="l"/>
        <c:numFmt formatCode="General" sourceLinked="0"/>
        <c:majorTickMark val="none"/>
        <c:minorTickMark val="none"/>
        <c:tickLblPos val="nextTo"/>
        <c:crossAx val="561048384"/>
        <c:crosses val="autoZero"/>
        <c:auto val="1"/>
        <c:lblAlgn val="ctr"/>
        <c:lblOffset val="100"/>
        <c:noMultiLvlLbl val="0"/>
      </c:catAx>
      <c:valAx>
        <c:axId val="561048384"/>
        <c:scaling>
          <c:orientation val="minMax"/>
        </c:scaling>
        <c:delete val="1"/>
        <c:axPos val="b"/>
        <c:numFmt formatCode="0.00" sourceLinked="1"/>
        <c:majorTickMark val="out"/>
        <c:minorTickMark val="none"/>
        <c:tickLblPos val="nextTo"/>
        <c:crossAx val="384008704"/>
        <c:crosses val="autoZero"/>
        <c:crossBetween val="between"/>
      </c:valAx>
    </c:plotArea>
    <c:legend>
      <c:legendPos val="t"/>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hy-AM" sz="1200"/>
              <a:t>Ոչ պետական հաստատություններ</a:t>
            </a:r>
            <a:endParaRPr lang="en-US" sz="1200"/>
          </a:p>
        </c:rich>
      </c:tx>
      <c:overlay val="0"/>
    </c:title>
    <c:autoTitleDeleted val="0"/>
    <c:plotArea>
      <c:layout>
        <c:manualLayout>
          <c:layoutTarget val="inner"/>
          <c:xMode val="edge"/>
          <c:yMode val="edge"/>
          <c:x val="8.8624041830710001E-2"/>
          <c:y val="0.14722242508191874"/>
          <c:w val="0.89717878741469526"/>
          <c:h val="0.81446941680564222"/>
        </c:manualLayout>
      </c:layout>
      <c:barChart>
        <c:barDir val="bar"/>
        <c:grouping val="clustered"/>
        <c:varyColors val="0"/>
        <c:ser>
          <c:idx val="0"/>
          <c:order val="0"/>
          <c:tx>
            <c:strRef>
              <c:f>Sheet1!$B$11</c:f>
              <c:strCache>
                <c:ptCount val="1"/>
                <c:pt idx="0">
                  <c:v>Ֆինանսական միջոցների մուտքեր, մլն. դրամ</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Sheet1!$C$10:$P$10</c:f>
              <c:strCach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strCache>
            </c:strRef>
          </c:cat>
          <c:val>
            <c:numRef>
              <c:f>Sheet1!$C$11:$P$11</c:f>
              <c:numCache>
                <c:formatCode>General</c:formatCode>
                <c:ptCount val="14"/>
                <c:pt idx="0">
                  <c:v>89.6</c:v>
                </c:pt>
                <c:pt idx="1">
                  <c:v>90.3</c:v>
                </c:pt>
                <c:pt idx="2">
                  <c:v>88.5</c:v>
                </c:pt>
                <c:pt idx="3">
                  <c:v>146.80000000000001</c:v>
                </c:pt>
                <c:pt idx="4">
                  <c:v>139</c:v>
                </c:pt>
                <c:pt idx="5">
                  <c:v>169.3</c:v>
                </c:pt>
                <c:pt idx="6">
                  <c:v>179</c:v>
                </c:pt>
                <c:pt idx="7">
                  <c:v>205.1</c:v>
                </c:pt>
                <c:pt idx="8">
                  <c:v>477</c:v>
                </c:pt>
                <c:pt idx="9">
                  <c:v>472.4</c:v>
                </c:pt>
                <c:pt idx="10">
                  <c:v>280.3</c:v>
                </c:pt>
                <c:pt idx="11">
                  <c:v>322.7</c:v>
                </c:pt>
                <c:pt idx="12">
                  <c:v>333.9</c:v>
                </c:pt>
                <c:pt idx="13">
                  <c:v>295.3</c:v>
                </c:pt>
              </c:numCache>
            </c:numRef>
          </c:val>
          <c:extLst>
            <c:ext xmlns:c16="http://schemas.microsoft.com/office/drawing/2014/chart" uri="{C3380CC4-5D6E-409C-BE32-E72D297353CC}">
              <c16:uniqueId val="{00000000-139B-4590-99EA-57894AF6E491}"/>
            </c:ext>
          </c:extLst>
        </c:ser>
        <c:ser>
          <c:idx val="1"/>
          <c:order val="1"/>
          <c:tx>
            <c:strRef>
              <c:f>Sheet1!$B$12</c:f>
              <c:strCache>
                <c:ptCount val="1"/>
                <c:pt idx="0">
                  <c:v>Ֆինանսական միջոցների ծախսեր, մլն. դրամ</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Sheet1!$C$10:$P$10</c:f>
              <c:strCach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strCache>
            </c:strRef>
          </c:cat>
          <c:val>
            <c:numRef>
              <c:f>Sheet1!$C$12:$P$12</c:f>
              <c:numCache>
                <c:formatCode>General</c:formatCode>
                <c:ptCount val="14"/>
                <c:pt idx="0">
                  <c:v>89.5</c:v>
                </c:pt>
                <c:pt idx="1">
                  <c:v>85.2</c:v>
                </c:pt>
                <c:pt idx="2">
                  <c:v>86.7</c:v>
                </c:pt>
                <c:pt idx="3">
                  <c:v>148.9</c:v>
                </c:pt>
                <c:pt idx="4">
                  <c:v>128.19999999999999</c:v>
                </c:pt>
                <c:pt idx="5">
                  <c:v>179.9</c:v>
                </c:pt>
                <c:pt idx="6">
                  <c:v>186.4</c:v>
                </c:pt>
                <c:pt idx="7">
                  <c:v>205.6</c:v>
                </c:pt>
                <c:pt idx="8">
                  <c:v>476.8</c:v>
                </c:pt>
                <c:pt idx="9">
                  <c:v>471.3</c:v>
                </c:pt>
                <c:pt idx="10">
                  <c:v>279.8</c:v>
                </c:pt>
                <c:pt idx="11">
                  <c:v>315.3</c:v>
                </c:pt>
                <c:pt idx="12">
                  <c:v>337</c:v>
                </c:pt>
                <c:pt idx="13">
                  <c:v>370.9</c:v>
                </c:pt>
              </c:numCache>
            </c:numRef>
          </c:val>
          <c:extLst>
            <c:ext xmlns:c16="http://schemas.microsoft.com/office/drawing/2014/chart" uri="{C3380CC4-5D6E-409C-BE32-E72D297353CC}">
              <c16:uniqueId val="{00000001-139B-4590-99EA-57894AF6E491}"/>
            </c:ext>
          </c:extLst>
        </c:ser>
        <c:dLbls>
          <c:showLegendKey val="0"/>
          <c:showVal val="1"/>
          <c:showCatName val="0"/>
          <c:showSerName val="0"/>
          <c:showPercent val="0"/>
          <c:showBubbleSize val="0"/>
        </c:dLbls>
        <c:gapWidth val="150"/>
        <c:overlap val="-25"/>
        <c:axId val="155748864"/>
        <c:axId val="349261760"/>
      </c:barChart>
      <c:catAx>
        <c:axId val="155748864"/>
        <c:scaling>
          <c:orientation val="minMax"/>
        </c:scaling>
        <c:delete val="0"/>
        <c:axPos val="l"/>
        <c:numFmt formatCode="General" sourceLinked="0"/>
        <c:majorTickMark val="none"/>
        <c:minorTickMark val="none"/>
        <c:tickLblPos val="nextTo"/>
        <c:crossAx val="349261760"/>
        <c:crosses val="autoZero"/>
        <c:auto val="1"/>
        <c:lblAlgn val="ctr"/>
        <c:lblOffset val="100"/>
        <c:noMultiLvlLbl val="0"/>
      </c:catAx>
      <c:valAx>
        <c:axId val="349261760"/>
        <c:scaling>
          <c:orientation val="minMax"/>
        </c:scaling>
        <c:delete val="1"/>
        <c:axPos val="b"/>
        <c:numFmt formatCode="General" sourceLinked="1"/>
        <c:majorTickMark val="out"/>
        <c:minorTickMark val="none"/>
        <c:tickLblPos val="nextTo"/>
        <c:crossAx val="155748864"/>
        <c:crosses val="autoZero"/>
        <c:crossBetween val="between"/>
      </c:valAx>
    </c:plotArea>
    <c:legend>
      <c:legendPos val="t"/>
      <c:layout>
        <c:manualLayout>
          <c:xMode val="edge"/>
          <c:yMode val="edge"/>
          <c:x val="0"/>
          <c:y val="6.8353687809701913E-2"/>
          <c:w val="0.99044306410284055"/>
          <c:h val="8.726512027962198E-2"/>
        </c:manualLayout>
      </c:layout>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charts/chart8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Sheet2!$C$101</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Sheet2!$A$102:$B$117</c:f>
              <c:multiLvlStrCache>
                <c:ptCount val="16"/>
                <c:lvl>
                  <c:pt idx="0">
                    <c:v>Առողջապահական ծառայություններից</c:v>
                  </c:pt>
                  <c:pt idx="1">
                    <c:v>Սոցիալ-կենցաղային ծառայություններից</c:v>
                  </c:pt>
                  <c:pt idx="2">
                    <c:v>Մասնագետների աշխատանքից</c:v>
                  </c:pt>
                  <c:pt idx="3">
                    <c:v>Մասնագետների այցելությունների պարբերականությունից</c:v>
                  </c:pt>
                  <c:pt idx="4">
                    <c:v>Սննդի տրամադրման ծառայություններից</c:v>
                  </c:pt>
                  <c:pt idx="5">
                    <c:v>Սոցիալական  ծառայություններից</c:v>
                  </c:pt>
                  <c:pt idx="6">
                    <c:v>Թերապիայի ծառայություններից</c:v>
                  </c:pt>
                  <c:pt idx="7">
                    <c:v>Մասնագետների աշխատանքից</c:v>
                  </c:pt>
                  <c:pt idx="8">
                    <c:v>Կացարանով ապահովման  ծառայություններից</c:v>
                  </c:pt>
                  <c:pt idx="9">
                    <c:v>Խնամքի ծառայություններից</c:v>
                  </c:pt>
                  <c:pt idx="10">
                    <c:v>Շուրջօրյա խնամք ստացող շահառուների գոհունակությունը  շենքային պայմաններից</c:v>
                  </c:pt>
                  <c:pt idx="11">
                    <c:v>Տրամադրվող պարագաներից </c:v>
                  </c:pt>
                  <c:pt idx="12">
                    <c:v>Ինտեգրման, ժամանցի կազմակերպման, խորհրդատվական և այլ ծառայություններից</c:v>
                  </c:pt>
                  <c:pt idx="13">
                    <c:v>Առողջապահական և վերականգնողական ծառայություններից</c:v>
                  </c:pt>
                  <c:pt idx="14">
                    <c:v>Սննդի տրամադրման ծառայություններից</c:v>
                  </c:pt>
                  <c:pt idx="15">
                    <c:v>Միջին կատարողական</c:v>
                  </c:pt>
                </c:lvl>
                <c:lvl>
                  <c:pt idx="0">
                    <c:v>Տնային խնամքից շահառուների գոհունակությունը</c:v>
                  </c:pt>
                  <c:pt idx="4">
                    <c:v>Ցերեկային խնամքի շահառուների գոհունակությունը</c:v>
                  </c:pt>
                  <c:pt idx="8">
                    <c:v>Անօթևանների գոհունակությունը</c:v>
                  </c:pt>
                  <c:pt idx="10">
                    <c:v>Շուրջօրյա խնամքի շահառուների գոհունակությունը</c:v>
                  </c:pt>
                  <c:pt idx="15">
                    <c:v>Վերջնական արդյուք</c:v>
                  </c:pt>
                </c:lvl>
              </c:multiLvlStrCache>
            </c:multiLvlStrRef>
          </c:cat>
          <c:val>
            <c:numRef>
              <c:f>Sheet2!$C$102:$C$117</c:f>
              <c:numCache>
                <c:formatCode>0.00</c:formatCode>
                <c:ptCount val="16"/>
                <c:pt idx="0">
                  <c:v>0.97111111111111115</c:v>
                </c:pt>
                <c:pt idx="1">
                  <c:v>1.0022222222222221</c:v>
                </c:pt>
                <c:pt idx="2">
                  <c:v>0.99333333333333329</c:v>
                </c:pt>
                <c:pt idx="3">
                  <c:v>0.96888888888888891</c:v>
                </c:pt>
                <c:pt idx="4">
                  <c:v>1.0911111111111111</c:v>
                </c:pt>
                <c:pt idx="5">
                  <c:v>0.85333333333333328</c:v>
                </c:pt>
                <c:pt idx="6">
                  <c:v>1.0266666666666666</c:v>
                </c:pt>
                <c:pt idx="7">
                  <c:v>0.94444444444444442</c:v>
                </c:pt>
                <c:pt idx="8">
                  <c:v>0.99111111111111105</c:v>
                </c:pt>
                <c:pt idx="9">
                  <c:v>0.99111111111111105</c:v>
                </c:pt>
                <c:pt idx="10">
                  <c:v>0.98222222222222222</c:v>
                </c:pt>
                <c:pt idx="11">
                  <c:v>0.96000000000000008</c:v>
                </c:pt>
                <c:pt idx="12">
                  <c:v>0.98</c:v>
                </c:pt>
                <c:pt idx="13">
                  <c:v>0.98</c:v>
                </c:pt>
                <c:pt idx="14">
                  <c:v>0.86</c:v>
                </c:pt>
                <c:pt idx="15">
                  <c:v>0.97303703703703726</c:v>
                </c:pt>
              </c:numCache>
            </c:numRef>
          </c:val>
          <c:extLst>
            <c:ext xmlns:c16="http://schemas.microsoft.com/office/drawing/2014/chart" uri="{C3380CC4-5D6E-409C-BE32-E72D297353CC}">
              <c16:uniqueId val="{00000000-62A2-4EF5-B901-71EC6747CD9A}"/>
            </c:ext>
          </c:extLst>
        </c:ser>
        <c:ser>
          <c:idx val="1"/>
          <c:order val="1"/>
          <c:tx>
            <c:strRef>
              <c:f>Sheet2!$D$101</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Sheet2!$A$102:$B$117</c:f>
              <c:multiLvlStrCache>
                <c:ptCount val="16"/>
                <c:lvl>
                  <c:pt idx="0">
                    <c:v>Առողջապահական ծառայություններից</c:v>
                  </c:pt>
                  <c:pt idx="1">
                    <c:v>Սոցիալ-կենցաղային ծառայություններից</c:v>
                  </c:pt>
                  <c:pt idx="2">
                    <c:v>Մասնագետների աշխատանքից</c:v>
                  </c:pt>
                  <c:pt idx="3">
                    <c:v>Մասնագետների այցելությունների պարբերականությունից</c:v>
                  </c:pt>
                  <c:pt idx="4">
                    <c:v>Սննդի տրամադրման ծառայություններից</c:v>
                  </c:pt>
                  <c:pt idx="5">
                    <c:v>Սոցիալական  ծառայություններից</c:v>
                  </c:pt>
                  <c:pt idx="6">
                    <c:v>Թերապիայի ծառայություններից</c:v>
                  </c:pt>
                  <c:pt idx="7">
                    <c:v>Մասնագետների աշխատանքից</c:v>
                  </c:pt>
                  <c:pt idx="8">
                    <c:v>Կացարանով ապահովման  ծառայություններից</c:v>
                  </c:pt>
                  <c:pt idx="9">
                    <c:v>Խնամքի ծառայություններից</c:v>
                  </c:pt>
                  <c:pt idx="10">
                    <c:v>Շուրջօրյա խնամք ստացող շահառուների գոհունակությունը  շենքային պայմաններից</c:v>
                  </c:pt>
                  <c:pt idx="11">
                    <c:v>Տրամադրվող պարագաներից </c:v>
                  </c:pt>
                  <c:pt idx="12">
                    <c:v>Ինտեգրման, ժամանցի կազմակերպման, խորհրդատվական և այլ ծառայություններից</c:v>
                  </c:pt>
                  <c:pt idx="13">
                    <c:v>Առողջապահական և վերականգնողական ծառայություններից</c:v>
                  </c:pt>
                  <c:pt idx="14">
                    <c:v>Սննդի տրամադրման ծառայություններից</c:v>
                  </c:pt>
                  <c:pt idx="15">
                    <c:v>Միջին կատարողական</c:v>
                  </c:pt>
                </c:lvl>
                <c:lvl>
                  <c:pt idx="0">
                    <c:v>Տնային խնամքից շահառուների գոհունակությունը</c:v>
                  </c:pt>
                  <c:pt idx="4">
                    <c:v>Ցերեկային խնամքի շահառուների գոհունակությունը</c:v>
                  </c:pt>
                  <c:pt idx="8">
                    <c:v>Անօթևանների գոհունակությունը</c:v>
                  </c:pt>
                  <c:pt idx="10">
                    <c:v>Շուրջօրյա խնամքի շահառուների գոհունակությունը</c:v>
                  </c:pt>
                  <c:pt idx="15">
                    <c:v>Վերջնական արդյուք</c:v>
                  </c:pt>
                </c:lvl>
              </c:multiLvlStrCache>
            </c:multiLvlStrRef>
          </c:cat>
          <c:val>
            <c:numRef>
              <c:f>Sheet2!$D$102:$D$117</c:f>
              <c:numCache>
                <c:formatCode>0.00</c:formatCode>
                <c:ptCount val="16"/>
                <c:pt idx="0">
                  <c:v>0.97555555555555551</c:v>
                </c:pt>
                <c:pt idx="1">
                  <c:v>1.0044444444444443</c:v>
                </c:pt>
                <c:pt idx="2">
                  <c:v>0.99333333333333329</c:v>
                </c:pt>
                <c:pt idx="3">
                  <c:v>0.97333333333333327</c:v>
                </c:pt>
                <c:pt idx="4">
                  <c:v>1.0866666666666667</c:v>
                </c:pt>
                <c:pt idx="5">
                  <c:v>0.8488888888888888</c:v>
                </c:pt>
                <c:pt idx="6">
                  <c:v>1.0311111111111111</c:v>
                </c:pt>
                <c:pt idx="7">
                  <c:v>0.94000000000000006</c:v>
                </c:pt>
                <c:pt idx="8">
                  <c:v>0.99555555555555564</c:v>
                </c:pt>
                <c:pt idx="9">
                  <c:v>0.99555555555555564</c:v>
                </c:pt>
                <c:pt idx="10">
                  <c:v>0.97777777777777786</c:v>
                </c:pt>
                <c:pt idx="11">
                  <c:v>0.95555555555555549</c:v>
                </c:pt>
                <c:pt idx="12">
                  <c:v>0.98444444444444434</c:v>
                </c:pt>
                <c:pt idx="13">
                  <c:v>0.98444444444444434</c:v>
                </c:pt>
                <c:pt idx="14">
                  <c:v>0.86599999999999999</c:v>
                </c:pt>
                <c:pt idx="15">
                  <c:v>0.97417777777777759</c:v>
                </c:pt>
              </c:numCache>
            </c:numRef>
          </c:val>
          <c:extLst>
            <c:ext xmlns:c16="http://schemas.microsoft.com/office/drawing/2014/chart" uri="{C3380CC4-5D6E-409C-BE32-E72D297353CC}">
              <c16:uniqueId val="{00000001-62A2-4EF5-B901-71EC6747CD9A}"/>
            </c:ext>
          </c:extLst>
        </c:ser>
        <c:dLbls>
          <c:showLegendKey val="0"/>
          <c:showVal val="1"/>
          <c:showCatName val="0"/>
          <c:showSerName val="0"/>
          <c:showPercent val="0"/>
          <c:showBubbleSize val="0"/>
        </c:dLbls>
        <c:gapWidth val="150"/>
        <c:overlap val="-25"/>
        <c:axId val="387155456"/>
        <c:axId val="561050112"/>
      </c:barChart>
      <c:catAx>
        <c:axId val="3871554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561050112"/>
        <c:crosses val="autoZero"/>
        <c:auto val="1"/>
        <c:lblAlgn val="ctr"/>
        <c:lblOffset val="100"/>
        <c:noMultiLvlLbl val="0"/>
      </c:catAx>
      <c:valAx>
        <c:axId val="561050112"/>
        <c:scaling>
          <c:orientation val="minMax"/>
        </c:scaling>
        <c:delete val="1"/>
        <c:axPos val="b"/>
        <c:numFmt formatCode="0.00" sourceLinked="1"/>
        <c:majorTickMark val="none"/>
        <c:minorTickMark val="none"/>
        <c:tickLblPos val="nextTo"/>
        <c:crossAx val="3871554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8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Sheet2!$C$78</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Sheet2!$A$79:$B$87</c:f>
              <c:multiLvlStrCache>
                <c:ptCount val="8"/>
                <c:lvl>
                  <c:pt idx="0">
                    <c:v>Շուրջօրյա խնամքի շահառուներ</c:v>
                  </c:pt>
                  <c:pt idx="1">
                    <c:v>Ցերեկային խնամքի շահառուներ</c:v>
                  </c:pt>
                  <c:pt idx="2">
                    <c:v>Տնային խնամքի շահառուներ</c:v>
                  </c:pt>
                  <c:pt idx="3">
                    <c:v>Անօթևանների խնամք</c:v>
                  </c:pt>
                  <c:pt idx="4">
                    <c:v>Տնային խնամք ստացողների ընտանիքների վրա</c:v>
                  </c:pt>
                  <c:pt idx="5">
                    <c:v>Ցերեկային խնամք ստացողների ընտանիքների վրա</c:v>
                  </c:pt>
                  <c:pt idx="6">
                    <c:v>Անօթևանների անձնական կյանքի վրա</c:v>
                  </c:pt>
                  <c:pt idx="7">
                    <c:v>Միջին կատարողական</c:v>
                  </c:pt>
                </c:lvl>
                <c:lvl>
                  <c:pt idx="0">
                    <c:v>Կենսագործունեության պայմանների բարելավում</c:v>
                  </c:pt>
                  <c:pt idx="4">
                    <c:v>Ծրագրի ազդեցությունը </c:v>
                  </c:pt>
                  <c:pt idx="7">
                    <c:v>Ազդեցություն</c:v>
                  </c:pt>
                </c:lvl>
              </c:multiLvlStrCache>
            </c:multiLvlStrRef>
          </c:cat>
          <c:val>
            <c:numRef>
              <c:f>Sheet2!$C$79:$C$87</c:f>
              <c:numCache>
                <c:formatCode>0.00</c:formatCode>
                <c:ptCount val="8"/>
                <c:pt idx="0">
                  <c:v>0.87</c:v>
                </c:pt>
                <c:pt idx="1">
                  <c:v>0.68</c:v>
                </c:pt>
                <c:pt idx="2">
                  <c:v>0.67</c:v>
                </c:pt>
                <c:pt idx="3">
                  <c:v>0.84</c:v>
                </c:pt>
                <c:pt idx="4">
                  <c:v>0.66</c:v>
                </c:pt>
                <c:pt idx="5">
                  <c:v>0.995</c:v>
                </c:pt>
                <c:pt idx="6">
                  <c:v>1</c:v>
                </c:pt>
                <c:pt idx="7" formatCode="General">
                  <c:v>0.82</c:v>
                </c:pt>
              </c:numCache>
            </c:numRef>
          </c:val>
          <c:extLst>
            <c:ext xmlns:c16="http://schemas.microsoft.com/office/drawing/2014/chart" uri="{C3380CC4-5D6E-409C-BE32-E72D297353CC}">
              <c16:uniqueId val="{00000000-0844-435C-8B76-E34B6E8190D4}"/>
            </c:ext>
          </c:extLst>
        </c:ser>
        <c:ser>
          <c:idx val="1"/>
          <c:order val="1"/>
          <c:tx>
            <c:strRef>
              <c:f>Sheet2!$D$78</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Sheet2!$A$79:$B$87</c:f>
              <c:multiLvlStrCache>
                <c:ptCount val="8"/>
                <c:lvl>
                  <c:pt idx="0">
                    <c:v>Շուրջօրյա խնամքի շահառուներ</c:v>
                  </c:pt>
                  <c:pt idx="1">
                    <c:v>Ցերեկային խնամքի շահառուներ</c:v>
                  </c:pt>
                  <c:pt idx="2">
                    <c:v>Տնային խնամքի շահառուներ</c:v>
                  </c:pt>
                  <c:pt idx="3">
                    <c:v>Անօթևանների խնամք</c:v>
                  </c:pt>
                  <c:pt idx="4">
                    <c:v>Տնային խնամք ստացողների ընտանիքների վրա</c:v>
                  </c:pt>
                  <c:pt idx="5">
                    <c:v>Ցերեկային խնամք ստացողների ընտանիքների վրա</c:v>
                  </c:pt>
                  <c:pt idx="6">
                    <c:v>Անօթևանների անձնական կյանքի վրա</c:v>
                  </c:pt>
                  <c:pt idx="7">
                    <c:v>Միջին կատարողական</c:v>
                  </c:pt>
                </c:lvl>
                <c:lvl>
                  <c:pt idx="0">
                    <c:v>Կենսագործունեության պայմանների բարելավում</c:v>
                  </c:pt>
                  <c:pt idx="4">
                    <c:v>Ծրագրի ազդեցությունը </c:v>
                  </c:pt>
                  <c:pt idx="7">
                    <c:v>Ազդեցություն</c:v>
                  </c:pt>
                </c:lvl>
              </c:multiLvlStrCache>
            </c:multiLvlStrRef>
          </c:cat>
          <c:val>
            <c:numRef>
              <c:f>Sheet2!$D$79:$D$87</c:f>
              <c:numCache>
                <c:formatCode>0.00</c:formatCode>
                <c:ptCount val="8"/>
                <c:pt idx="0">
                  <c:v>0.88</c:v>
                </c:pt>
                <c:pt idx="1">
                  <c:v>0.69</c:v>
                </c:pt>
                <c:pt idx="2">
                  <c:v>0.67</c:v>
                </c:pt>
                <c:pt idx="3">
                  <c:v>0.85</c:v>
                </c:pt>
                <c:pt idx="4">
                  <c:v>0.67</c:v>
                </c:pt>
                <c:pt idx="5">
                  <c:v>1.02</c:v>
                </c:pt>
                <c:pt idx="6">
                  <c:v>1</c:v>
                </c:pt>
                <c:pt idx="7" formatCode="General">
                  <c:v>0.83</c:v>
                </c:pt>
              </c:numCache>
            </c:numRef>
          </c:val>
          <c:extLst>
            <c:ext xmlns:c16="http://schemas.microsoft.com/office/drawing/2014/chart" uri="{C3380CC4-5D6E-409C-BE32-E72D297353CC}">
              <c16:uniqueId val="{00000001-0844-435C-8B76-E34B6E8190D4}"/>
            </c:ext>
          </c:extLst>
        </c:ser>
        <c:dLbls>
          <c:showLegendKey val="0"/>
          <c:showVal val="1"/>
          <c:showCatName val="0"/>
          <c:showSerName val="0"/>
          <c:showPercent val="0"/>
          <c:showBubbleSize val="0"/>
        </c:dLbls>
        <c:gapWidth val="150"/>
        <c:overlap val="-25"/>
        <c:axId val="387156992"/>
        <c:axId val="561051840"/>
      </c:barChart>
      <c:catAx>
        <c:axId val="3871569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561051840"/>
        <c:crosses val="autoZero"/>
        <c:auto val="1"/>
        <c:lblAlgn val="ctr"/>
        <c:lblOffset val="100"/>
        <c:noMultiLvlLbl val="0"/>
      </c:catAx>
      <c:valAx>
        <c:axId val="561051840"/>
        <c:scaling>
          <c:orientation val="minMax"/>
        </c:scaling>
        <c:delete val="1"/>
        <c:axPos val="b"/>
        <c:numFmt formatCode="0.00" sourceLinked="1"/>
        <c:majorTickMark val="none"/>
        <c:minorTickMark val="none"/>
        <c:tickLblPos val="nextTo"/>
        <c:crossAx val="3871569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GHEA Grapalat" panose="02000506050000020003" pitchFamily="50"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3257042345754678E-2"/>
          <c:y val="3.7372256837558022E-2"/>
          <c:w val="0.89387203283721273"/>
          <c:h val="0.87729805945510642"/>
        </c:manualLayout>
      </c:layout>
      <c:barChart>
        <c:barDir val="bar"/>
        <c:grouping val="clustered"/>
        <c:varyColors val="0"/>
        <c:ser>
          <c:idx val="0"/>
          <c:order val="0"/>
          <c:tx>
            <c:strRef>
              <c:f>Sheet1!$B$61</c:f>
              <c:strCache>
                <c:ptCount val="1"/>
                <c:pt idx="0">
                  <c:v>Պետական հաստատություններ</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Sheet1!$C$60:$P$60</c:f>
              <c:strCach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strCache>
            </c:strRef>
          </c:cat>
          <c:val>
            <c:numRef>
              <c:f>Sheet1!$C$61:$P$61</c:f>
              <c:numCache>
                <c:formatCode>0.0</c:formatCode>
                <c:ptCount val="14"/>
                <c:pt idx="0">
                  <c:v>98.82046457775526</c:v>
                </c:pt>
                <c:pt idx="1">
                  <c:v>99.664870548035225</c:v>
                </c:pt>
                <c:pt idx="2">
                  <c:v>100.09484666455896</c:v>
                </c:pt>
                <c:pt idx="3">
                  <c:v>99.116953151331316</c:v>
                </c:pt>
                <c:pt idx="4">
                  <c:v>100.49022503100821</c:v>
                </c:pt>
                <c:pt idx="5">
                  <c:v>99.71782178217822</c:v>
                </c:pt>
                <c:pt idx="6">
                  <c:v>99.521306551529932</c:v>
                </c:pt>
                <c:pt idx="7">
                  <c:v>100.24382810118867</c:v>
                </c:pt>
                <c:pt idx="8">
                  <c:v>99.323915237134202</c:v>
                </c:pt>
                <c:pt idx="9">
                  <c:v>98.619179125797544</c:v>
                </c:pt>
                <c:pt idx="10">
                  <c:v>98.229413758048111</c:v>
                </c:pt>
                <c:pt idx="11">
                  <c:v>97.21425467188179</c:v>
                </c:pt>
                <c:pt idx="12">
                  <c:v>100.09798491884291</c:v>
                </c:pt>
                <c:pt idx="13">
                  <c:v>91.153278363878584</c:v>
                </c:pt>
              </c:numCache>
            </c:numRef>
          </c:val>
          <c:extLst>
            <c:ext xmlns:c16="http://schemas.microsoft.com/office/drawing/2014/chart" uri="{C3380CC4-5D6E-409C-BE32-E72D297353CC}">
              <c16:uniqueId val="{00000000-AA99-4E08-8A98-7DB600D89836}"/>
            </c:ext>
          </c:extLst>
        </c:ser>
        <c:ser>
          <c:idx val="1"/>
          <c:order val="1"/>
          <c:tx>
            <c:strRef>
              <c:f>Sheet1!$B$62</c:f>
              <c:strCache>
                <c:ptCount val="1"/>
                <c:pt idx="0">
                  <c:v>Ոչ պետական հաստատություններ</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Sheet1!$C$60:$P$60</c:f>
              <c:strCach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strCache>
            </c:strRef>
          </c:cat>
          <c:val>
            <c:numRef>
              <c:f>Sheet1!$C$62:$P$62</c:f>
              <c:numCache>
                <c:formatCode>0.0</c:formatCode>
                <c:ptCount val="14"/>
                <c:pt idx="0">
                  <c:v>99.888392857142861</c:v>
                </c:pt>
                <c:pt idx="1">
                  <c:v>94.352159468438543</c:v>
                </c:pt>
                <c:pt idx="2">
                  <c:v>97.966101694915253</c:v>
                </c:pt>
                <c:pt idx="3">
                  <c:v>101.43051771117166</c:v>
                </c:pt>
                <c:pt idx="4">
                  <c:v>92.230215827338114</c:v>
                </c:pt>
                <c:pt idx="5">
                  <c:v>106.26107501476667</c:v>
                </c:pt>
                <c:pt idx="6">
                  <c:v>104.1340782122905</c:v>
                </c:pt>
                <c:pt idx="7">
                  <c:v>100.24378352023403</c:v>
                </c:pt>
                <c:pt idx="8">
                  <c:v>99.958071278825997</c:v>
                </c:pt>
                <c:pt idx="9">
                  <c:v>99.767146486028793</c:v>
                </c:pt>
                <c:pt idx="10">
                  <c:v>99.821619693185866</c:v>
                </c:pt>
                <c:pt idx="11">
                  <c:v>97.706848466067555</c:v>
                </c:pt>
                <c:pt idx="12">
                  <c:v>100.92842168313867</c:v>
                </c:pt>
                <c:pt idx="13">
                  <c:v>125.6010836437521</c:v>
                </c:pt>
              </c:numCache>
            </c:numRef>
          </c:val>
          <c:extLst>
            <c:ext xmlns:c16="http://schemas.microsoft.com/office/drawing/2014/chart" uri="{C3380CC4-5D6E-409C-BE32-E72D297353CC}">
              <c16:uniqueId val="{00000001-AA99-4E08-8A98-7DB600D89836}"/>
            </c:ext>
          </c:extLst>
        </c:ser>
        <c:dLbls>
          <c:showLegendKey val="0"/>
          <c:showVal val="1"/>
          <c:showCatName val="0"/>
          <c:showSerName val="0"/>
          <c:showPercent val="0"/>
          <c:showBubbleSize val="0"/>
        </c:dLbls>
        <c:gapWidth val="75"/>
        <c:axId val="152974848"/>
        <c:axId val="381472704"/>
      </c:barChart>
      <c:catAx>
        <c:axId val="152974848"/>
        <c:scaling>
          <c:orientation val="minMax"/>
        </c:scaling>
        <c:delete val="0"/>
        <c:axPos val="l"/>
        <c:numFmt formatCode="General" sourceLinked="0"/>
        <c:majorTickMark val="none"/>
        <c:minorTickMark val="none"/>
        <c:tickLblPos val="nextTo"/>
        <c:crossAx val="381472704"/>
        <c:crosses val="autoZero"/>
        <c:auto val="1"/>
        <c:lblAlgn val="ctr"/>
        <c:lblOffset val="100"/>
        <c:noMultiLvlLbl val="0"/>
      </c:catAx>
      <c:valAx>
        <c:axId val="381472704"/>
        <c:scaling>
          <c:orientation val="minMax"/>
        </c:scaling>
        <c:delete val="1"/>
        <c:axPos val="b"/>
        <c:numFmt formatCode="0.0" sourceLinked="1"/>
        <c:majorTickMark val="none"/>
        <c:minorTickMark val="none"/>
        <c:tickLblPos val="nextTo"/>
        <c:crossAx val="152974848"/>
        <c:crosses val="autoZero"/>
        <c:crossBetween val="between"/>
      </c:valAx>
    </c:plotArea>
    <c:legend>
      <c:legendPos val="b"/>
      <c:overlay val="0"/>
    </c:legend>
    <c:plotVisOnly val="1"/>
    <c:dispBlanksAs val="gap"/>
    <c:showDLblsOverMax val="0"/>
  </c:chart>
  <c:txPr>
    <a:bodyPr/>
    <a:lstStyle/>
    <a:p>
      <a:pPr>
        <a:defRPr b="1">
          <a:latin typeface="GHEA Grapalat" pitchFamily="50"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5BDAA-D4F4-44C7-AE15-416A64893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23327</Words>
  <Characters>132965</Characters>
  <Application>Microsoft Office Word</Application>
  <DocSecurity>0</DocSecurity>
  <Lines>1108</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dc:creator>
  <cp:keywords/>
  <dc:description/>
  <cp:lastModifiedBy>Yeranuhi.Yaylaxanyan</cp:lastModifiedBy>
  <cp:revision>3</cp:revision>
  <cp:lastPrinted>2024-12-13T13:22:00Z</cp:lastPrinted>
  <dcterms:created xsi:type="dcterms:W3CDTF">2025-06-10T05:23:00Z</dcterms:created>
  <dcterms:modified xsi:type="dcterms:W3CDTF">2025-06-10T05:23:00Z</dcterms:modified>
</cp:coreProperties>
</file>