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C9" w:rsidRPr="007C295B" w:rsidRDefault="00D506C9" w:rsidP="00F315DB">
      <w:pPr>
        <w:rPr>
          <w:rFonts w:ascii="GHEA Grapalat" w:hAnsi="GHEA Grapalat"/>
          <w:b/>
          <w:sz w:val="24"/>
          <w:szCs w:val="24"/>
          <w:lang w:val="en-GB"/>
        </w:rPr>
      </w:pPr>
    </w:p>
    <w:p w:rsidR="00D506C9" w:rsidRPr="00494B0E" w:rsidRDefault="00D506C9" w:rsidP="00F315DB">
      <w:pPr>
        <w:rPr>
          <w:rFonts w:ascii="GHEA Grapalat" w:hAnsi="GHEA Grapalat"/>
          <w:b/>
          <w:sz w:val="24"/>
          <w:szCs w:val="24"/>
          <w:lang w:val="hy-AM"/>
        </w:rPr>
      </w:pPr>
    </w:p>
    <w:p w:rsidR="00F315DB" w:rsidRPr="00920C34" w:rsidRDefault="00F315DB" w:rsidP="00F315DB">
      <w:pPr>
        <w:pStyle w:val="mechtex"/>
        <w:tabs>
          <w:tab w:val="left" w:pos="9799"/>
        </w:tabs>
        <w:jc w:val="left"/>
        <w:rPr>
          <w:rFonts w:ascii="GHEA Grapalat" w:hAnsi="GHEA Grapalat"/>
          <w:b/>
          <w:spacing w:val="-8"/>
          <w:sz w:val="24"/>
          <w:szCs w:val="24"/>
        </w:rPr>
      </w:pPr>
      <w:r w:rsidRPr="007C295B">
        <w:rPr>
          <w:rFonts w:ascii="GHEA Grapalat" w:hAnsi="GHEA Grapalat"/>
          <w:b/>
          <w:spacing w:val="-8"/>
          <w:sz w:val="24"/>
          <w:szCs w:val="24"/>
        </w:rPr>
        <w:tab/>
      </w:r>
      <w:r w:rsidRPr="007C295B">
        <w:rPr>
          <w:rFonts w:ascii="GHEA Grapalat" w:hAnsi="GHEA Grapalat"/>
          <w:b/>
          <w:spacing w:val="-8"/>
          <w:sz w:val="24"/>
          <w:szCs w:val="24"/>
        </w:rPr>
        <w:tab/>
      </w:r>
      <w:r w:rsidRPr="007C295B">
        <w:rPr>
          <w:rFonts w:ascii="GHEA Grapalat" w:hAnsi="GHEA Grapalat"/>
          <w:b/>
          <w:spacing w:val="-8"/>
          <w:sz w:val="24"/>
          <w:szCs w:val="24"/>
        </w:rPr>
        <w:tab/>
        <w:t xml:space="preserve">            </w:t>
      </w:r>
      <w:r w:rsidRPr="00920C34">
        <w:rPr>
          <w:rFonts w:ascii="GHEA Grapalat" w:hAnsi="GHEA Grapalat"/>
          <w:b/>
          <w:spacing w:val="-8"/>
          <w:sz w:val="24"/>
          <w:szCs w:val="24"/>
        </w:rPr>
        <w:t>Հավելված N 2</w:t>
      </w:r>
    </w:p>
    <w:p w:rsidR="00F315DB" w:rsidRPr="00920C34" w:rsidRDefault="00F315DB" w:rsidP="00F315DB">
      <w:pPr>
        <w:pStyle w:val="mechtex"/>
        <w:jc w:val="left"/>
        <w:rPr>
          <w:rFonts w:ascii="GHEA Grapalat" w:hAnsi="GHEA Grapalat"/>
          <w:b/>
          <w:spacing w:val="-8"/>
          <w:sz w:val="24"/>
          <w:szCs w:val="24"/>
        </w:rPr>
      </w:pP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  <w:t xml:space="preserve">   </w:t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  <w:t xml:space="preserve">    </w:t>
      </w:r>
      <w:r w:rsidRPr="00920C34">
        <w:rPr>
          <w:rFonts w:ascii="GHEA Grapalat" w:hAnsi="GHEA Grapalat"/>
          <w:b/>
          <w:spacing w:val="4"/>
          <w:sz w:val="24"/>
          <w:szCs w:val="24"/>
        </w:rPr>
        <w:tab/>
        <w:t xml:space="preserve">  </w:t>
      </w:r>
      <w:r w:rsidR="00494B0E" w:rsidRPr="00920C34">
        <w:rPr>
          <w:rFonts w:ascii="GHEA Grapalat" w:hAnsi="GHEA Grapalat"/>
          <w:b/>
          <w:spacing w:val="-8"/>
          <w:sz w:val="24"/>
          <w:szCs w:val="24"/>
        </w:rPr>
        <w:t xml:space="preserve">ՀՀ </w:t>
      </w:r>
      <w:proofErr w:type="gramStart"/>
      <w:r w:rsidRPr="00920C34">
        <w:rPr>
          <w:rFonts w:ascii="GHEA Grapalat" w:hAnsi="GHEA Grapalat"/>
          <w:b/>
          <w:spacing w:val="-8"/>
          <w:sz w:val="24"/>
          <w:szCs w:val="24"/>
        </w:rPr>
        <w:t>կառավարության  2019</w:t>
      </w:r>
      <w:proofErr w:type="gramEnd"/>
      <w:r w:rsidRPr="00920C34">
        <w:rPr>
          <w:rFonts w:ascii="GHEA Grapalat" w:hAnsi="GHEA Grapalat"/>
          <w:b/>
          <w:spacing w:val="-8"/>
          <w:sz w:val="24"/>
          <w:szCs w:val="24"/>
        </w:rPr>
        <w:t xml:space="preserve"> թվականի</w:t>
      </w:r>
    </w:p>
    <w:p w:rsidR="00F315DB" w:rsidRPr="00920C34" w:rsidRDefault="00F315DB" w:rsidP="00F315DB">
      <w:pPr>
        <w:spacing w:line="360" w:lineRule="auto"/>
        <w:rPr>
          <w:rFonts w:ascii="GHEA Grapalat" w:hAnsi="GHEA Grapalat"/>
          <w:b/>
          <w:spacing w:val="-2"/>
          <w:sz w:val="24"/>
          <w:szCs w:val="24"/>
        </w:rPr>
      </w:pPr>
      <w:r w:rsidRPr="00920C34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  <w:t xml:space="preserve">   </w:t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  <w:t xml:space="preserve">   </w:t>
      </w:r>
      <w:r w:rsidRPr="00920C34">
        <w:rPr>
          <w:rFonts w:ascii="GHEA Grapalat" w:hAnsi="GHEA Grapalat"/>
          <w:b/>
          <w:spacing w:val="-2"/>
          <w:sz w:val="24"/>
          <w:szCs w:val="24"/>
        </w:rPr>
        <w:tab/>
        <w:t xml:space="preserve">              </w:t>
      </w:r>
      <w:r w:rsidRPr="00920C34">
        <w:rPr>
          <w:rFonts w:ascii="GHEA Grapalat" w:hAnsi="GHEA Grapalat" w:cs="Sylfaen"/>
          <w:b/>
          <w:spacing w:val="-4"/>
          <w:sz w:val="24"/>
          <w:szCs w:val="24"/>
          <w:lang w:val="pt-BR"/>
        </w:rPr>
        <w:t>սեպտեմբերի</w:t>
      </w:r>
      <w:r w:rsidRPr="00920C34">
        <w:rPr>
          <w:rFonts w:ascii="GHEA Grapalat" w:hAnsi="GHEA Grapalat"/>
          <w:b/>
          <w:spacing w:val="-2"/>
          <w:sz w:val="24"/>
          <w:szCs w:val="24"/>
        </w:rPr>
        <w:t xml:space="preserve"> 19</w:t>
      </w:r>
      <w:r w:rsidRPr="00920C34">
        <w:rPr>
          <w:rFonts w:ascii="GHEA Grapalat" w:hAnsi="GHEA Grapalat" w:cs="Sylfaen"/>
          <w:b/>
          <w:spacing w:val="-2"/>
          <w:sz w:val="24"/>
          <w:szCs w:val="24"/>
          <w:lang w:val="pt-BR"/>
        </w:rPr>
        <w:t>-</w:t>
      </w:r>
      <w:r w:rsidRPr="00920C34">
        <w:rPr>
          <w:rFonts w:ascii="GHEA Grapalat" w:hAnsi="GHEA Grapalat"/>
          <w:b/>
          <w:spacing w:val="-2"/>
          <w:sz w:val="24"/>
          <w:szCs w:val="24"/>
        </w:rPr>
        <w:t>ի N 1334  - Լ որոշման</w:t>
      </w:r>
    </w:p>
    <w:p w:rsidR="00F315DB" w:rsidRPr="00920C34" w:rsidRDefault="00F315DB" w:rsidP="00F315DB">
      <w:pPr>
        <w:rPr>
          <w:rFonts w:ascii="GHEA Grapalat" w:hAnsi="GHEA Grapalat" w:cs="Sylfaen"/>
          <w:b/>
          <w:sz w:val="24"/>
          <w:szCs w:val="24"/>
        </w:rPr>
      </w:pPr>
    </w:p>
    <w:p w:rsidR="00F315DB" w:rsidRPr="00920C34" w:rsidRDefault="00BA170E" w:rsidP="00F315DB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920C34">
        <w:rPr>
          <w:rFonts w:ascii="GHEA Grapalat" w:hAnsi="GHEA Grapalat"/>
          <w:b/>
          <w:bCs/>
          <w:sz w:val="24"/>
          <w:szCs w:val="24"/>
        </w:rPr>
        <w:t>ՀԱՇՎԵՏՎՈՒԹՅՈՒՆ</w:t>
      </w:r>
    </w:p>
    <w:p w:rsidR="00BA170E" w:rsidRPr="00920C34" w:rsidRDefault="00BA170E" w:rsidP="00F315DB">
      <w:pPr>
        <w:jc w:val="center"/>
        <w:rPr>
          <w:rFonts w:ascii="GHEA Grapalat" w:hAnsi="GHEA Grapalat"/>
          <w:b/>
          <w:bCs/>
          <w:sz w:val="24"/>
          <w:szCs w:val="24"/>
        </w:rPr>
      </w:pPr>
    </w:p>
    <w:p w:rsidR="00F315DB" w:rsidRPr="00920C34" w:rsidRDefault="00F315DB" w:rsidP="00F315D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20C34">
        <w:rPr>
          <w:rFonts w:ascii="GHEA Grapalat" w:hAnsi="GHEA Grapalat"/>
          <w:b/>
          <w:bCs/>
          <w:sz w:val="24"/>
          <w:szCs w:val="24"/>
          <w:lang w:val="ru-RU"/>
        </w:rPr>
        <w:t>Հայաստանի</w:t>
      </w:r>
      <w:r w:rsidRPr="00920C3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920C34">
        <w:rPr>
          <w:rFonts w:ascii="GHEA Grapalat" w:hAnsi="GHEA Grapalat"/>
          <w:b/>
          <w:bCs/>
          <w:sz w:val="24"/>
          <w:szCs w:val="24"/>
          <w:lang w:val="ru-RU"/>
        </w:rPr>
        <w:t>Հանրապետությունում</w:t>
      </w:r>
      <w:r w:rsidRPr="00920C3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920C34">
        <w:rPr>
          <w:rFonts w:ascii="GHEA Grapalat" w:hAnsi="GHEA Grapalat"/>
          <w:b/>
          <w:bCs/>
          <w:sz w:val="24"/>
          <w:szCs w:val="24"/>
          <w:lang w:val="ru-RU"/>
        </w:rPr>
        <w:t>գենդերային</w:t>
      </w:r>
      <w:r w:rsidRPr="00920C3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920C34">
        <w:rPr>
          <w:rFonts w:ascii="GHEA Grapalat" w:hAnsi="GHEA Grapalat"/>
          <w:b/>
          <w:bCs/>
          <w:sz w:val="24"/>
          <w:szCs w:val="24"/>
          <w:lang w:val="ru-RU"/>
        </w:rPr>
        <w:t>քաղաքականության</w:t>
      </w:r>
      <w:r w:rsidRPr="00920C3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920C34">
        <w:rPr>
          <w:rFonts w:ascii="GHEA Grapalat" w:hAnsi="GHEA Grapalat"/>
          <w:b/>
          <w:bCs/>
          <w:sz w:val="24"/>
          <w:szCs w:val="24"/>
          <w:lang w:val="ru-RU"/>
        </w:rPr>
        <w:t>իրականացման</w:t>
      </w:r>
      <w:r w:rsidRPr="00920C34">
        <w:rPr>
          <w:rFonts w:ascii="GHEA Grapalat" w:hAnsi="GHEA Grapalat"/>
          <w:b/>
          <w:bCs/>
          <w:sz w:val="24"/>
          <w:szCs w:val="24"/>
        </w:rPr>
        <w:t xml:space="preserve"> 2019-2023 </w:t>
      </w:r>
      <w:r w:rsidRPr="00920C34">
        <w:rPr>
          <w:rFonts w:ascii="GHEA Grapalat" w:hAnsi="GHEA Grapalat"/>
          <w:b/>
          <w:bCs/>
          <w:sz w:val="24"/>
          <w:szCs w:val="24"/>
          <w:lang w:val="ru-RU"/>
        </w:rPr>
        <w:t>թվականների</w:t>
      </w:r>
      <w:r w:rsidRPr="00920C34">
        <w:rPr>
          <w:rFonts w:ascii="GHEA Grapalat" w:hAnsi="GHEA Grapalat"/>
          <w:b/>
          <w:sz w:val="24"/>
          <w:szCs w:val="24"/>
        </w:rPr>
        <w:t xml:space="preserve"> </w:t>
      </w:r>
      <w:r w:rsidRPr="00920C34">
        <w:rPr>
          <w:rFonts w:ascii="GHEA Grapalat" w:hAnsi="GHEA Grapalat"/>
          <w:b/>
          <w:bCs/>
          <w:sz w:val="24"/>
          <w:szCs w:val="24"/>
        </w:rPr>
        <w:t>միջոցառումների</w:t>
      </w:r>
      <w:r w:rsidR="00BA170E" w:rsidRPr="00920C34">
        <w:rPr>
          <w:rFonts w:ascii="GHEA Grapalat" w:hAnsi="GHEA Grapalat"/>
          <w:b/>
          <w:bCs/>
          <w:sz w:val="24"/>
          <w:szCs w:val="24"/>
        </w:rPr>
        <w:t xml:space="preserve"> ծրագրի 2019 թվականի ընթացքում կատարված աշխատանքների </w:t>
      </w:r>
      <w:r w:rsidR="00494B0E" w:rsidRPr="00920C34">
        <w:rPr>
          <w:rFonts w:ascii="GHEA Grapalat" w:hAnsi="GHEA Grapalat"/>
          <w:b/>
          <w:bCs/>
          <w:sz w:val="24"/>
          <w:szCs w:val="24"/>
          <w:lang w:val="hy-AM"/>
        </w:rPr>
        <w:t>վերաբերյալ</w:t>
      </w:r>
    </w:p>
    <w:p w:rsidR="00F315DB" w:rsidRPr="00920C34" w:rsidRDefault="00F315DB" w:rsidP="00F315DB">
      <w:pPr>
        <w:jc w:val="center"/>
        <w:rPr>
          <w:rFonts w:ascii="GHEA Grapalat" w:hAnsi="GHEA Grapalat"/>
          <w:bCs/>
          <w:sz w:val="18"/>
          <w:szCs w:val="18"/>
        </w:rPr>
      </w:pPr>
    </w:p>
    <w:tbl>
      <w:tblPr>
        <w:tblW w:w="141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8"/>
        <w:gridCol w:w="2258"/>
        <w:gridCol w:w="2340"/>
        <w:gridCol w:w="1643"/>
        <w:gridCol w:w="2730"/>
        <w:gridCol w:w="2340"/>
        <w:gridCol w:w="2163"/>
      </w:tblGrid>
      <w:tr w:rsidR="00F315DB" w:rsidRPr="00920C34" w:rsidTr="00F315DB">
        <w:trPr>
          <w:trHeight w:val="5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t>NN</w:t>
            </w:r>
          </w:p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t>ը/կ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35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Միջոցառումները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Ակնկալվող արդյունքը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Ժամկետը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Արդյունքային ցուցանիշները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Պատասխանատու կատարողը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F315DB" w:rsidRPr="00920C34" w:rsidRDefault="00F315DB" w:rsidP="00F315D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Կատարված աշխատանքները</w:t>
            </w:r>
          </w:p>
        </w:tc>
      </w:tr>
    </w:tbl>
    <w:p w:rsidR="00F315DB" w:rsidRPr="00920C34" w:rsidRDefault="00F315DB" w:rsidP="00F315DB">
      <w:pPr>
        <w:rPr>
          <w:rFonts w:ascii="GHEA Grapalat" w:hAnsi="GHEA Grapalat"/>
          <w:sz w:val="18"/>
          <w:szCs w:val="18"/>
        </w:rPr>
      </w:pPr>
    </w:p>
    <w:tbl>
      <w:tblPr>
        <w:tblW w:w="140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"/>
        <w:gridCol w:w="1835"/>
        <w:gridCol w:w="2426"/>
        <w:gridCol w:w="1569"/>
        <w:gridCol w:w="2745"/>
        <w:gridCol w:w="2353"/>
        <w:gridCol w:w="2107"/>
      </w:tblGrid>
      <w:tr w:rsidR="00F315DB" w:rsidRPr="00920C34" w:rsidTr="00563EDF">
        <w:trPr>
          <w:trHeight w:val="107"/>
          <w:tblHeader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35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t>7</w:t>
            </w:r>
          </w:p>
        </w:tc>
      </w:tr>
      <w:tr w:rsidR="00F315DB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13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</w:tcPr>
          <w:p w:rsidR="00DC0F45" w:rsidRPr="00920C34" w:rsidRDefault="00DC0F45" w:rsidP="00DC0F45">
            <w:pPr>
              <w:pStyle w:val="Body"/>
              <w:tabs>
                <w:tab w:val="left" w:pos="3960"/>
              </w:tabs>
              <w:ind w:right="55"/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  <w:lang w:val="ru-RU"/>
              </w:rPr>
            </w:pPr>
            <w:r w:rsidRPr="00920C34"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</w:rPr>
              <w:t>Գերակայություն</w:t>
            </w:r>
            <w:r w:rsidRPr="00920C34"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  <w:lang w:val="ru-RU"/>
              </w:rPr>
              <w:t xml:space="preserve"> 1. Կանանց առաջխաղացման ազգային մեխանիզմ</w:t>
            </w:r>
            <w:r w:rsidRPr="00920C34"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</w:rPr>
              <w:t>ի</w:t>
            </w:r>
            <w:r w:rsidRPr="00920C34"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</w:rPr>
              <w:t>կատարելագործում</w:t>
            </w:r>
            <w:r w:rsidRPr="00920C34"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920C34"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</w:rPr>
              <w:t>կ</w:t>
            </w:r>
            <w:r w:rsidRPr="00920C34"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  <w:lang w:val="ru-RU"/>
              </w:rPr>
              <w:t>անանց և տղամարդկանց հավասար մասնակցություն կառավարման ոլորտում և որոշումների ընդունման մակարդակում</w:t>
            </w:r>
          </w:p>
          <w:p w:rsidR="00F315DB" w:rsidRPr="00920C34" w:rsidRDefault="00F315DB" w:rsidP="00FA4B7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</w:p>
        </w:tc>
      </w:tr>
      <w:tr w:rsidR="00F315DB" w:rsidRPr="00920C34" w:rsidTr="00983C0B">
        <w:trPr>
          <w:trHeight w:val="129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F315DB" w:rsidP="00F315D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DC0F45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ՄԱԿ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-</w:t>
            </w:r>
            <w:r w:rsidRPr="00920C34">
              <w:rPr>
                <w:rFonts w:ascii="GHEA Grapalat" w:hAnsi="GHEA Grapalat"/>
                <w:sz w:val="18"/>
                <w:szCs w:val="18"/>
              </w:rPr>
              <w:t>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</w:rPr>
              <w:t>ԵԱՀԿ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-</w:t>
            </w:r>
            <w:r w:rsidRPr="00920C34">
              <w:rPr>
                <w:rFonts w:ascii="GHEA Grapalat" w:hAnsi="GHEA Grapalat"/>
                <w:sz w:val="18"/>
                <w:szCs w:val="18"/>
              </w:rPr>
              <w:t>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ԵԽ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շրջանակներում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գենդերային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հարցերի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վերաբերյալ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ընդունված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փաստաթղթերի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ստանձնած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պարտավորությունների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վերաբերյալ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պետական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պաշտոնյաների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  </w:t>
            </w:r>
            <w:r w:rsidRPr="00920C34">
              <w:rPr>
                <w:rFonts w:ascii="GHEA Grapalat" w:hAnsi="GHEA Grapalat"/>
                <w:sz w:val="18"/>
                <w:szCs w:val="18"/>
              </w:rPr>
              <w:t>իրազեկվածության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բարձրացում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DC0F45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գենդերային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հարցերով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ընդուն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ված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փաս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տաթղ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թերի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այդ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թվում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նաև՝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ՄԱԿ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-</w:t>
            </w:r>
            <w:r w:rsidRPr="00920C34">
              <w:rPr>
                <w:rFonts w:ascii="GHEA Grapalat" w:hAnsi="GHEA Grapalat"/>
                <w:sz w:val="18"/>
                <w:szCs w:val="18"/>
              </w:rPr>
              <w:t>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հանդեպ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խտրա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կանության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բոլոր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ձևերի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վե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րաց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ման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մասին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կոն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վենցիա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յի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հանձնարարա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կան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ների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 </w:t>
            </w:r>
            <w:r w:rsidRPr="00920C34">
              <w:rPr>
                <w:rFonts w:ascii="GHEA Grapalat" w:hAnsi="GHEA Grapalat"/>
                <w:sz w:val="18"/>
                <w:szCs w:val="18"/>
              </w:rPr>
              <w:t>պետա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կան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պաշտոն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յաների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շրջա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նում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իմացու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t>թյան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ապահովում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F315DB" w:rsidRPr="00920C34" w:rsidRDefault="00DC0F45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eastAsia="Arial Unicode MS" w:hAnsi="GHEA Grapalat" w:cs="Arial Unicode MS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2019- 2023թթ. պարբերաբար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</w:tcPr>
          <w:p w:rsidR="00DC0F45" w:rsidRPr="00920C34" w:rsidRDefault="00DC0F45" w:rsidP="00DC0F45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շահագրգիռ նախարարություններում համապա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  <w:t>տասխան պետական պաշտոնյաների գիտելիքների ամրապնդում և իրազեկվածության բարելավում՝ գենդերային հարցերով միջազգային փաստաթղթերի իմացության առումով</w:t>
            </w:r>
          </w:p>
          <w:p w:rsidR="00F315DB" w:rsidRPr="00920C34" w:rsidRDefault="00F315DB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0" w:type="dxa"/>
            </w:tcMar>
          </w:tcPr>
          <w:p w:rsidR="00F315DB" w:rsidRPr="00920C34" w:rsidRDefault="00DC0F45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ՀՀ արտաքին գործերի նախա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  <w:t>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F45" w:rsidRPr="00920C34" w:rsidRDefault="00DC0F45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ՄԱԿ-ի Կանանց նկատմամբ խտրականության բոլոր ձևերի վերացման կոմիտեի կողմից </w:t>
            </w:r>
          </w:p>
          <w:p w:rsidR="008E7FFD" w:rsidRPr="00920C34" w:rsidRDefault="00DC0F45" w:rsidP="008E7FFD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2016-2020 թթ համար Հայա</w:t>
            </w:r>
            <w:r w:rsidR="00983C0B" w:rsidRPr="00920C34">
              <w:rPr>
                <w:rFonts w:ascii="GHEA Grapalat" w:hAnsi="GHEA Grapalat" w:cs="Sylfaen"/>
                <w:sz w:val="18"/>
                <w:szCs w:val="18"/>
              </w:rPr>
              <w:t>ստանին տրված հանձնարարականների,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ՄԱԿ-ի համանուն կոնվենցիայի տարածում ՀՀ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վարչապետի 2019 թվականի հուլիսի 24-ի N 991-Ա որոշմամբ ստեղծված՝ 7-րդ պարբերական  համատեղ զեկույցը պատրաստող աշխատանքային խմբի շրջանակներում</w:t>
            </w:r>
            <w:r w:rsidR="008E7FFD" w:rsidRPr="00920C34">
              <w:rPr>
                <w:rFonts w:ascii="GHEA Grapalat" w:hAnsi="GHEA Grapalat" w:cs="Sylfaen"/>
                <w:sz w:val="18"/>
                <w:szCs w:val="18"/>
              </w:rPr>
              <w:t xml:space="preserve"> բարելավվել է </w:t>
            </w:r>
            <w:r w:rsidR="008E7FFD" w:rsidRPr="00920C34">
              <w:rPr>
                <w:rFonts w:ascii="GHEA Grapalat" w:hAnsi="GHEA Grapalat"/>
                <w:sz w:val="18"/>
                <w:szCs w:val="18"/>
              </w:rPr>
              <w:t>նախարարություն</w:t>
            </w:r>
            <w:r w:rsidR="008E7FFD" w:rsidRPr="00920C34">
              <w:rPr>
                <w:rFonts w:ascii="GHEA Grapalat" w:hAnsi="GHEA Grapalat"/>
                <w:sz w:val="18"/>
                <w:szCs w:val="18"/>
              </w:rPr>
              <w:softHyphen/>
              <w:t>ներում համապա</w:t>
            </w:r>
            <w:r w:rsidR="008E7FFD" w:rsidRPr="00920C34">
              <w:rPr>
                <w:rFonts w:ascii="GHEA Grapalat" w:hAnsi="GHEA Grapalat"/>
                <w:sz w:val="18"/>
                <w:szCs w:val="18"/>
              </w:rPr>
              <w:softHyphen/>
              <w:t>տասխան պետական պաշտոնյաների գիտելիքների իրազեկվածությունը՝ գենդերային հարցերով միջազգային փաստաթղթերի իմացության առումով:</w:t>
            </w:r>
          </w:p>
          <w:p w:rsidR="00F315DB" w:rsidRPr="00920C34" w:rsidRDefault="00F315DB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45FEE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FEE" w:rsidRPr="00920C34" w:rsidRDefault="00545FEE" w:rsidP="00F315D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 w:cs="Sylfaen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FEE" w:rsidRPr="00920C34" w:rsidRDefault="00545FEE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Օրենսդիր և գործադիր իշխանությունների կողմից որոշումների ընդունման մակարդակում կանանց թերի ներկայացվածու</w:t>
            </w:r>
            <w:r w:rsidR="00F91BED" w:rsidRPr="00920C34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թյան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հաղթահարում, ներկայացուցչական մարմիններում/ այդ թվում՝ տեղական ինքնակառավար</w:t>
            </w:r>
            <w:r w:rsidR="00F91BED" w:rsidRPr="00920C34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ման մարմիններում/տղամարդկանց և կանանց համամասնորեն ներկայացվածու</w:t>
            </w:r>
            <w:r w:rsidR="00F91BED" w:rsidRPr="00920C34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թյուն՝ միջազգային չափորոշիչներին համապատասխան։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FEE" w:rsidRPr="00920C34" w:rsidRDefault="00545FEE" w:rsidP="00545FE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 xml:space="preserve">1.պետական կառավարման համակարգում գենդերային հավասարության ապահովման համար քվոտաների ներդրում և օրենսդիր, գործադիր և այլ իշխանությունների որոշումների ընդունման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մակարդակում կանանց ընդլայնված մասնակցություն</w:t>
            </w:r>
          </w:p>
          <w:p w:rsidR="00545FEE" w:rsidRPr="00920C34" w:rsidRDefault="00337B7C" w:rsidP="00545FE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2.մարզպետարան</w:t>
            </w:r>
            <w:r w:rsidR="00545FEE" w:rsidRPr="00920C34">
              <w:rPr>
                <w:rFonts w:ascii="GHEA Grapalat" w:hAnsi="GHEA Grapalat" w:cs="Sylfaen"/>
                <w:sz w:val="18"/>
                <w:szCs w:val="18"/>
              </w:rPr>
              <w:t>ներին կից գենդերային հանձնաժողովների ակտիվացում և աշխատանքների որակի բարելավում</w:t>
            </w:r>
          </w:p>
          <w:p w:rsidR="00545FEE" w:rsidRPr="00920C34" w:rsidRDefault="00545FEE" w:rsidP="00545FE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3.քաղաքացիական հասարակության կայացման և երկրի քաղաքական կյանքին կանանց լիարժեք մասնակցության ապահովում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FEE" w:rsidRPr="00920C34" w:rsidRDefault="00545FEE" w:rsidP="00F91B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2019թ</w:t>
            </w:r>
            <w:r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FEE" w:rsidRPr="00920C34" w:rsidRDefault="00545FEE" w:rsidP="00F91BED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1.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ներկայացուցչական, այդ թվում՝ տեղա¬կան ինքնակառա¬վարման մարմիններում ամեն հաջորդող ընտրությունից հետո կանանց ներկայաց-վածության ավելի մեծ</w:t>
            </w:r>
            <w:r w:rsidR="00F91BED" w:rsidRPr="00920C3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մակարդակ՝ նախորդող ընտրությունների համեմատ</w:t>
            </w:r>
            <w:r w:rsidR="003345BC" w:rsidRPr="00920C3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(%):</w:t>
            </w:r>
          </w:p>
          <w:p w:rsidR="00545FEE" w:rsidRPr="00920C34" w:rsidRDefault="00545FEE" w:rsidP="00F91BED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2.բարձրաստիճան պետական պաշտոններում կանանց տեսակարար կշռի ամեն տարի աճի գրանցում /%/:</w:t>
            </w:r>
          </w:p>
          <w:p w:rsidR="00545FEE" w:rsidRPr="00920C34" w:rsidRDefault="00545FEE" w:rsidP="00F91BED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3.պետական պատվի-րակություններում, էքսպերտային խմբերում, որոշում կայացնողների շրջանում, կառավարության, մարզպետարանների</w:t>
            </w:r>
          </w:p>
          <w:p w:rsidR="00545FEE" w:rsidRPr="00920C34" w:rsidRDefault="00545FEE" w:rsidP="00F91B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համայնքապետարանների աշխատակազմի շրջանում միևնույն սեռի ոչ ավելի քան 70%ի ներկայացուցչության ապահովում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FEE" w:rsidRPr="00920C34" w:rsidRDefault="00375923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ՀՀ վարչապետի աշխատակազմի քաղաքացիական ծառայության գրասենյակ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75923" w:rsidRPr="00920C34" w:rsidRDefault="00337B7C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1. </w:t>
            </w:r>
            <w:r w:rsidR="00375923" w:rsidRPr="00920C34">
              <w:rPr>
                <w:rFonts w:ascii="GHEA Grapalat" w:hAnsi="GHEA Grapalat" w:cs="Sylfaen"/>
                <w:sz w:val="18"/>
                <w:szCs w:val="18"/>
              </w:rPr>
              <w:t xml:space="preserve">Գլխավոր քարտուղարների թափուր պաշտոններն զբաղեցնելու համար անցկացված մրցույթներում թեստավորման փուլին մասնակցած քաղաքացիներից՝ տղամարդ 15  կամ </w:t>
            </w:r>
            <w:r w:rsidR="00375923"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75%, կին՝ 5 կամ 25%։ Թեստավորման փուլը հաղթահարած քաղաքացիներից</w:t>
            </w:r>
            <w:r w:rsidR="00375923"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="00375923" w:rsidRPr="00920C34">
              <w:rPr>
                <w:rFonts w:ascii="GHEA Grapalat" w:hAnsi="GHEA Grapalat" w:cs="Sylfaen"/>
                <w:sz w:val="18"/>
                <w:szCs w:val="18"/>
              </w:rPr>
              <w:t xml:space="preserve"> տղամարդ՝ 12 կամ 71%, կին՝5 կամ շուրջ 29 %։ Հարցազրույցի փուլը հա</w:t>
            </w:r>
            <w:r w:rsidR="00F91BED" w:rsidRPr="00920C34">
              <w:rPr>
                <w:rFonts w:ascii="GHEA Grapalat" w:hAnsi="GHEA Grapalat" w:cs="Sylfaen"/>
                <w:sz w:val="18"/>
                <w:szCs w:val="18"/>
              </w:rPr>
              <w:t>ղթահարած քաղաքացիներ՝ տղամարդ 6</w:t>
            </w:r>
            <w:r w:rsidR="00375923" w:rsidRPr="00920C34">
              <w:rPr>
                <w:rFonts w:ascii="GHEA Grapalat" w:hAnsi="GHEA Grapalat" w:cs="Sylfaen"/>
                <w:sz w:val="18"/>
                <w:szCs w:val="18"/>
              </w:rPr>
              <w:t xml:space="preserve"> կամ 75%, կին՝ 2 կամ 25%։ </w:t>
            </w:r>
          </w:p>
          <w:p w:rsidR="00375923" w:rsidRPr="00920C34" w:rsidRDefault="00375923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2. Քաղաքացիական ծառայողների համար հեռավար ուսուցման ծրագրերի մեջ ընդգրկվել են Կանանց իրավունքների և գենդերային հավասարության վերաբերյալ դասընթացներ՝ ք</w:t>
            </w:r>
            <w:r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</w:t>
            </w:r>
            <w:r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ղեկավար և մասնագիտական պաշտոններ զբաղեցնողների համար։</w:t>
            </w:r>
          </w:p>
          <w:p w:rsidR="00375923" w:rsidRPr="00920C34" w:rsidRDefault="00375923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3</w:t>
            </w:r>
            <w:r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 ՄԱԶԾ Գենդերային հավասարություն և կանանց հզորացում ծրագրի հետ համատեղ աշխատանքներ են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կազմակերպվել</w:t>
            </w:r>
            <w:r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 ընթացքի մեջ է քաղաքացիական ծառայության համապատասխան օրենսդրական և ենթաօրենդրական ակտերի վերանայումը գենդերային զգայունության տեսանկյունից։</w:t>
            </w:r>
          </w:p>
          <w:p w:rsidR="00375923" w:rsidRPr="00920C34" w:rsidRDefault="00375923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4</w:t>
            </w:r>
            <w:r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 Կազմակերպվել է վերապատրաստում՝ «Գենդերային զգայունությունը հանրային կառավարման, մասնավորապես, մարդկային ռեսուրսների կառավարման մեջ» թեմայով՝ ՔԾԳ աշխատակազմի պատասխանատու</w:t>
            </w:r>
            <w:r w:rsidR="003345BC" w:rsidRPr="00920C34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ների համար։</w:t>
            </w:r>
          </w:p>
          <w:p w:rsidR="00375923" w:rsidRPr="00920C34" w:rsidRDefault="00375923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5</w:t>
            </w:r>
            <w:r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Միջազգային փորձագետի ներգրավմամբ մշակվել է կոմպետենցիաների նոր շրջանակ՝ գենդերային հավասարության ապահովման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բաղադրիչներով։</w:t>
            </w:r>
          </w:p>
          <w:p w:rsidR="00375923" w:rsidRPr="00920C34" w:rsidRDefault="00375923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6</w:t>
            </w:r>
            <w:r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 ՄԱԶԾ-ի հետ համատեղ իրականացվել է հետազոտություն՝ ուսանողների շրջանում, պարզելու հանրային ծառայության գրավչությունը՝ որպես կարիերայի հնարավոր ընտրության </w:t>
            </w:r>
          </w:p>
          <w:p w:rsidR="00375923" w:rsidRPr="00920C34" w:rsidRDefault="00375923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7</w:t>
            </w:r>
            <w:r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 ՄԱԶԾ-ի հետ համատեղ իրականացվել է հետազոտություն՝ հանրության շրջանում՝ պարզելու հանրային </w:t>
            </w:r>
            <w:proofErr w:type="gramStart"/>
            <w:r w:rsidRPr="00920C34">
              <w:rPr>
                <w:rFonts w:ascii="GHEA Grapalat" w:hAnsi="GHEA Grapalat" w:cs="Sylfaen"/>
                <w:sz w:val="18"/>
                <w:szCs w:val="18"/>
              </w:rPr>
              <w:t>ծառայության  ոլորտում</w:t>
            </w:r>
            <w:proofErr w:type="gramEnd"/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 կանանց և տղամարդկանց դերի, հանրային ծառայությունում ընդգրկվելու խոչընդոտների և խթանների վերաբերյալ հանրային ընկալումները։</w:t>
            </w:r>
          </w:p>
          <w:p w:rsidR="00545FEE" w:rsidRPr="00920C34" w:rsidRDefault="00375923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8</w:t>
            </w:r>
            <w:r w:rsidRPr="00920C34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 Կազմակերպվել է վերապատրաստում՝ </w:t>
            </w:r>
            <w:r w:rsidR="00C3523F" w:rsidRPr="00920C34">
              <w:rPr>
                <w:rFonts w:ascii="GHEA Grapalat" w:hAnsi="GHEA Grapalat" w:cs="Sylfaen"/>
                <w:sz w:val="18"/>
                <w:szCs w:val="18"/>
              </w:rPr>
              <w:t xml:space="preserve">Գենդերային </w:t>
            </w:r>
            <w:r w:rsidR="00C3523F"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 xml:space="preserve">հավասարության կնիքի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(Gender Equality Seal) մեթոդաբանության շուրջ՝ ՔԾԳ-ում այն փորձարկելու նպատակով։</w:t>
            </w:r>
          </w:p>
        </w:tc>
      </w:tr>
      <w:tr w:rsidR="00F315DB" w:rsidRPr="00920C34" w:rsidTr="00563EDF">
        <w:trPr>
          <w:trHeight w:val="38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F315DB" w:rsidP="00F315D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174" w:rsidRPr="00920C34" w:rsidRDefault="00D26174" w:rsidP="00D26174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«ՀՀ վարչապետի 2014 թվականի նոյեմբերի 19-ի</w:t>
            </w:r>
          </w:p>
          <w:p w:rsidR="00F315DB" w:rsidRPr="00920C34" w:rsidRDefault="00D26174" w:rsidP="00D26174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 N 1152-Ա որոշման մեջ փոփոխություն և լրացում կատարելու մասին» ՀՀ վարչապետի որոշման նախագծի մշակում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D26174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 առաջխաղացման ազգային մեխանիզմի ամրապնդում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D26174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2019թ.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C3523F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 և տղամարդկանց հավասար հնարա</w:t>
            </w:r>
            <w:r w:rsidR="00D26174" w:rsidRPr="00920C34">
              <w:rPr>
                <w:rFonts w:ascii="GHEA Grapalat" w:hAnsi="GHEA Grapalat" w:cs="Sylfaen"/>
                <w:sz w:val="18"/>
                <w:szCs w:val="18"/>
              </w:rPr>
              <w:t>վորու-թյունների և իրավունքների ապահովման խորհրդի և աշխատակարգի վերաբերյալ փոփոխված իրավական ակտի առկայություն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DB" w:rsidRPr="00920C34" w:rsidRDefault="00D26174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ՀՀ աշխատանքի և սոցիալական հարցերի նախարարություն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C3523F" w:rsidRPr="00920C34" w:rsidRDefault="00C3523F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2019 թվականի   նոյեմբերի 21-ին ընդունվել է «Հայաստանի Հանրապետությունում կանանց հարցերով խորհուրդ և աշխատանքային խումբ ստեղծելու, դրանց անհատական կազմերը, կանանց հարցերով խորհրդի աշխատակարգը հաստատելու և Հայաստանի Հանրապետության վարչապետի 2010 թվականի մարտի 30-ի N 213-Ա, 2010 թվականի հուլիսի 30-ի N 605-Ա, 2014 թվականի նոյեմբերի 19-ի N 1152-Ա որոշումներն ուժը կորցրած ճանաչելու մասին» ՀՀ կառավարության N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1740 – Ա որոշումը: Սույն որոշմամբ ստեղծվել է Հայաստանի Հանրապետությունում կանանց հարցերով խորհուրդը, որը գործում է որպես ազգային մեխանիզմ՝ ուղղված հասարակության ժողովրդավարացման գործընթացներում կանանց սոցիալական և քաղաքական ռեսուրս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softHyphen/>
              <w:t>ների ընդգրկման մեխանիզմների ներդրմանը, կանանց և տղամարդկանց հավասար իրա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softHyphen/>
              <w:t xml:space="preserve">վունքների ու հավասար հնարավորությունների ապահովմանը: Խորհրդի հիմնական նպատակն է աջակցել Հայաստանի Հանրապետությունում կանանց դերի բարձրացման, գենդերային հավասարության, գենդերային խտրականությանն ու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բռնությանն առնչվող հիմնահարցերի, դրանց կարգավորմանն ուղղված քաղա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softHyphen/>
              <w:t>քա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softHyphen/>
              <w:t>կա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softHyphen/>
              <w:t>նությունների մշակման և ռազմավարական ու մարտավարական ծրագրերի իրակա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softHyphen/>
              <w:t>նաց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softHyphen/>
              <w:t xml:space="preserve">ման գործընթացներին: </w:t>
            </w:r>
          </w:p>
          <w:p w:rsidR="00C3523F" w:rsidRPr="00920C34" w:rsidRDefault="00C3523F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2019 թվականի դեկտեմբերի 10-ին կայացել է ՀՀ-ում կանանց հարցերով խորհրդի անդրանիկ նիստը, որտեղ քնարկվել են Հայաստանի Հանրապետությունում կանանց հարցերով խորհրդի գործառույթների շրջանակի, Միավորված ազգերի կազմակերպության Կանանց կարգավիճակի հարցերով հանձնաժողովում Հայաստանի համանախագահության, ինչպես նաև  Կանանց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իրավունքների պաշտպանության մարտահրավերներին առնչվող հարցերը:</w:t>
            </w:r>
          </w:p>
          <w:p w:rsidR="00F315DB" w:rsidRPr="00920C34" w:rsidRDefault="00F315DB" w:rsidP="00C3523F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A4B76" w:rsidRPr="00920C34" w:rsidTr="003345BC">
        <w:trPr>
          <w:trHeight w:val="57"/>
          <w:jc w:val="center"/>
        </w:trPr>
        <w:tc>
          <w:tcPr>
            <w:tcW w:w="14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B76" w:rsidRPr="00920C34" w:rsidRDefault="00FA4B76" w:rsidP="00FA4B7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lastRenderedPageBreak/>
              <w:t>Գերակայություն 2</w:t>
            </w:r>
            <w:r w:rsidR="00D55BB5"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Սոցիալ-տնտեսական ոլորտում գենդերային խտրականության հաղթահարում, կանանց տնտեսական հնարավորությունների ընդլայնում</w:t>
            </w:r>
          </w:p>
        </w:tc>
      </w:tr>
      <w:tr w:rsidR="00013086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FA4B76">
            <w:pPr>
              <w:numPr>
                <w:ilvl w:val="0"/>
                <w:numId w:val="3"/>
              </w:numPr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Աշխատաշուկայում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անմրցունակ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մասնագիտություն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չունեցող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երիտասարդ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մայրերի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գործատուի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մոտ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մասնագիտական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ուսուցման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կազմակերպման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ծրագ</w:t>
            </w:r>
            <w:r w:rsidRPr="00920C34">
              <w:rPr>
                <w:rFonts w:ascii="GHEA Grapalat" w:hAnsi="GHEA Grapalat"/>
                <w:sz w:val="18"/>
                <w:szCs w:val="18"/>
              </w:rPr>
              <w:t>րի իրականացում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շխատաշուկայում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անմրցունակ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մասնագիտություն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չունեցող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երիտա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սարդ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մայրերի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աշխատանքային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ունակությունների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կարողություն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նե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աշխատանքի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վայրում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ձեռքբեր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հնարավորու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ընձեռ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միջոցով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զբաղվա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ծու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ապահովում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201</w:t>
            </w:r>
            <w:r w:rsidRPr="00920C34">
              <w:rPr>
                <w:rFonts w:ascii="GHEA Grapalat" w:hAnsi="GHEA Grapalat"/>
                <w:sz w:val="18"/>
                <w:szCs w:val="18"/>
              </w:rPr>
              <w:t>9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-202</w:t>
            </w:r>
            <w:r w:rsidRPr="00920C34">
              <w:rPr>
                <w:rFonts w:ascii="GHEA Grapalat" w:hAnsi="GHEA Grapalat"/>
                <w:sz w:val="18"/>
                <w:szCs w:val="18"/>
              </w:rPr>
              <w:t>3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թթ. 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շխատաշուկայում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անմրցունակ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մասնագիտություն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չունեցող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երիտասարդ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մայրերի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գործատուի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մոտ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մասնագիտական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ուսուցման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ծրագրում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ընդգրկված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անձանց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թվի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գերազանցում՝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ամեն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հաջորդ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աշխատանքի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սոցիալական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հարցերի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նախարարություն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Զբաղվածության պետական գործակալություն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74D7" w:rsidRPr="00920C34" w:rsidRDefault="007C295B" w:rsidP="005874D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Միջոցառման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շրջանակներում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2019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թ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նախատեսվել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իրականացնել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107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անձի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ուսուցում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նախորդ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տարվա՝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նույն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ծրագիրով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նախատեսված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100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անձի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փոխարեն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: 2019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թվականի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դրությամբ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ուսուցում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անցել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110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շահառու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Ծրագիրն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իրականացվել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17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մասնագիտություններով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վարսահարդար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կարող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ֆլորիստ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>-</w:t>
            </w:r>
            <w:proofErr w:type="gramStart"/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դիզայներ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դերձակ</w:t>
            </w:r>
            <w:proofErr w:type="gramEnd"/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համակարգչային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օպերատոր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հաշվետար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դայակ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գրաֆիկ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>-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դիզայներ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մատնահարդար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դիմահարդար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խոհարար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վաճառող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հացթուխ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կահույքի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դիզայներ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>-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խորհրդատու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ծաղկի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դիզայներ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հրուշակագործ</w:t>
            </w:r>
            <w:r w:rsidR="005874D7" w:rsidRPr="00920C34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  <w:p w:rsidR="00013086" w:rsidRPr="00920C34" w:rsidRDefault="00013086" w:rsidP="005874D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13086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FA4B76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Ը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նտանիքը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աշխատանքը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համատեղելու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կանանց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հնարավորությունների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ընդլայնմանն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ուղղված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պետական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քաղաքականու</w:t>
            </w:r>
            <w:r w:rsidR="00994CEC"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վերլուծությունների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շխատանքի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շուկայում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մրցունակության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բարձրացում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ընտանիքի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եկամտի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ապահովման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գործում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կնոջ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դերի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բարձրացում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ընտանիքում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աշխատանքն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ու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երեխայի</w:t>
            </w:r>
            <w:r w:rsidRPr="00920C34">
              <w:rPr>
                <w:rFonts w:ascii="GHEA Grapalat" w:hAnsi="GHEA Grapalat"/>
                <w:sz w:val="18"/>
                <w:szCs w:val="18"/>
              </w:rPr>
              <w:t>/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ընտանիքի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խնամքը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համադրելու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հնարավորությունների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ընդլայնում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վերարտադրողական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որոշումներում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ընտրության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հնարավորությունների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ընդլայնում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աշխատանքային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ընտանեկան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պարտականությունները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համատեղելու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նպաստավոր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պայմանների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2019-202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1.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շխատուժում կանանց մասնակցության բարձրացմանը,ընտանիքը և աշխատանքը համատեղելու հնարավորությունների ընդլայնմանն ուղղված առաջարկությունների փաթեթի, իրավական ակտերի առկայություն, օրենսդրական փոփոխությունների իրականացում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2.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անանց զբաղվածության մակարդակի բարձրացում և հանրապետության աղքատ բնակչության կազմում կանանց տեսակարար կշռի կրճատում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ՀՀ աշխատանքի և սոցիալական հարցերի նախարարություն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74D7" w:rsidRPr="00920C34" w:rsidRDefault="007C295B" w:rsidP="005874D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Միջոցառման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շրջանակներում փոփոխություններ և լրացումներ են կատարվել «Զբաղվածության մասին» Հայաստանի Հանրապետության օրենքի կիրարկումն ապահովող մի շարք իրավական ակտեր հաստատելու </w:t>
            </w:r>
            <w:proofErr w:type="gramStart"/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մասին  ՀՀ</w:t>
            </w:r>
            <w:proofErr w:type="gramEnd"/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կառավարության 17.04.2014թ.   N534-Ն որոշման մեջ: 2019 թվականի  նոյեմբերի 14-ին ընդունվել է «Հայաստանի Հանրապետության կառավարության 2014 թվականի ապրիլի 17-ի N 534-Ն որոշման մեջ փոփոխություններ և լրացումներ կատարելու մասին N 1616-Ն որոշումը, որով նախատեսվել է բարձրացնել զբաղվածության ամենամյա պետական ծրագրերի իրականացման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 xml:space="preserve">արդյունավետությունը, հստակեցնել և պարզեցնել ծրագրերի իրականացման մեխանիզմները, ներգրավվել նոր թիրախային խմբեր: Այս փոփոխությունների շրջանակում ընդլայնվել է «Աշխատաշուկայում անմրցունակ և մասնագիտություն չունեցող երիտասարդ մայրերի համար գործատուի մոտ մասնագիտական ուսուցման կազմակերպում» ծրագրի շահառուների շրջանակները, նախատեսվել է այսուհետ ծրագրի շահառու դիտարկել նաև աշխատաշուկայում անմրցունակ մայրերին` անկախ տարիքից (նախկինում տարիքային շեմը սահմանված էր մինչև 30 տարեկան) և հանել առաջին անգամ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աշխատաշուկա մուտք գործելու հանգամանքը:</w:t>
            </w:r>
          </w:p>
          <w:p w:rsidR="00013086" w:rsidRPr="00920C34" w:rsidRDefault="00013086" w:rsidP="005874D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013086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FA4B76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Ընտանիքում մեկ հիմնական վաստակողի մոդելի փոխակերպ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մանն ուղղված քարոզարշավների իրականացում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ը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նտանիքի բարեկե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ցության աստիճանական աճ, ընտանիքում և հասարակության մեջ կնոջ տնտեսական դերի արժևորում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2019-202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յ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ուրքանչյուր տարի իրականացված միջոցառումներ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ՀՀ աշխատանքի և սոցիալական հարցերի նախարարություն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13086" w:rsidRPr="00920C34" w:rsidRDefault="007C295B" w:rsidP="003345BC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Միջոցառման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շրջանակներում 2019 թ. գործընկեր միջազգային կազմակերպությունների հետ շարունակվել է համագործակցությունը՝ կանանց տնտեսական կարողությունների հզորացմանն ուղղված միջոցառումների շրջանակներում։ Միավորված ազգերի բնակչության հիմնադրամի,    Պահապան զարգացման հիմնադրամի, Ճապոնիայի դեսպանության և  Հայ Առաքելական Եկեղեցու Տավուշի թեմի հետ համագործակցությամբ Տավուշի մարզում իրականացվել է կանանց տնտեսական հզորացման ծրագիր, որի շրջանակներում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 xml:space="preserve">Իջևան քաղաքում ձևավորվել է ձեռագործ արտադրանք իրականացնող կանանց խումբ, որոնց համար կազմակերպվել են վերապատրաստման դասընթացներ տարբեր ձեռագործ արտադրանքների պատրաստման, դրանց իրացման և դիզայնի իրականացման վերաբերյալ։ Աջակցություն է տրամադրվել Հայաստանում անցկացվող տարբեր փառատոնների մասնակցության և արտադրանքը այդ փառատոնների ընթացքում իրացնելու հարցում։ Ծրագրի շրջանակներում աջակցություն է ցուցաբերվել արտադրանքի մասին պատմող տեղեկատվական նյութերի պատրաստման և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դրանց տարածման հարցում։</w:t>
            </w:r>
          </w:p>
        </w:tc>
      </w:tr>
      <w:tr w:rsidR="00013086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FA4B76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Մինչև երեք տարեկան երեխայի խնամքի արձակուրդում գտնվող անձանց՝ մինչև երեխայի երկու տարին լրանալն աշխատանքի վերադառնալու դեպքում, երեխայի խնամք</w:t>
            </w:r>
            <w:r w:rsidRPr="00920C34">
              <w:rPr>
                <w:rFonts w:ascii="GHEA Grapalat" w:hAnsi="GHEA Grapalat"/>
                <w:sz w:val="18"/>
                <w:szCs w:val="18"/>
              </w:rPr>
              <w:t>ի՝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աշխատանքին զուգահեռ կազմակերպում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1.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անանց համար աշխատանքային և ընտանեկան պարտականություն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ները համատեղելու համար նպաս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տա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վոր պայմանների ձևավորում, աշխատանքն ու երեխայի/ընտանիքիխնամքը համադրե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լու հնարավորու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թյուն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ների ընդլայ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նում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2.</w:t>
            </w:r>
            <w:r w:rsidRPr="00920C34">
              <w:rPr>
                <w:rFonts w:ascii="GHEA Grapalat" w:hAnsi="GHEA Grapalat"/>
                <w:sz w:val="18"/>
                <w:szCs w:val="18"/>
              </w:rPr>
              <w:t>մ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ինչև երեք տարեկան երեխայի խնամքի արձակուր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դում գտնվող անձանց աշխատա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շուկա վերադառ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softHyphen/>
              <w:t>նալու կամ առաջին անգամ մուտք գործելու հնարավորությունների ընդլայնում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2019-202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մինչև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երեք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տարեկան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ե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րեխայի խնամքի արձակուրդում գտնվող անձանց՝ խնամքն աշխատանքի հետ համադրելու աջակցության ծրագրի </w:t>
            </w:r>
            <w:r w:rsidRPr="00920C34">
              <w:rPr>
                <w:rFonts w:ascii="GHEA Grapalat" w:hAnsi="GHEA Grapalat"/>
                <w:sz w:val="18"/>
                <w:szCs w:val="18"/>
              </w:rPr>
              <w:t>շահառուների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շրջանակի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ընդլայնում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 աշխատանքի և սոցիալական հարցերի նախարարություն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Զբաղվածության պետական գործակալություն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13086" w:rsidRPr="00920C34" w:rsidRDefault="0079586B" w:rsidP="003345BC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Միջոցառման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շրջանակներում 2019թ. նախատեսվել է աջակցություն տրամադրել 400 շահառուի: Պայմանավորված ծրագրի պահանջարկված լինելով՝ զբաղվածության ծրագրերի համար հատկացված միջոցների վերաբաշխման արդյունքում հնարավորություն է տրվել իրականացնել ևս 72  ծրագիր՝ հանրապետության լեռնային, սահմանամերձ, բարձր լեռնային բնակավայրերում բնակվող մինչև երեք տարեկան երեխայի խնամքի արձակուրդում գտնվող  անձանց համար:  2019 թվականի դեկտեմբերի 18-ի </w:t>
            </w:r>
            <w:r w:rsidR="005874D7"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դրությամբ  իրականացվել է 447 ծրագիր:</w:t>
            </w:r>
          </w:p>
        </w:tc>
      </w:tr>
      <w:tr w:rsidR="00013086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FA4B76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Սոցիալական դեպքի վարման համակարգի շրջանակներում երեխա (այդ թվում՝ նախադպրոցական տարիքի) ունեցող ընտանիքների սոցիալ-տնտեսական խնդիրների լուծման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>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ուղղված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տեղական սոցիալական ծրագրերի մշակում և իրականացում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՝ հիմնվելով իրականացված վերլուծությունների վրա 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ախադպրոցական տարիքի երեխա ունեցող ընտանիքների կենսապայմանների բարձրացմանը նպաստող պայմանների ձևավորում, երեխաների սոցիալականացման ապահովում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201</w:t>
            </w:r>
            <w:r w:rsidRPr="00920C34">
              <w:rPr>
                <w:rFonts w:ascii="GHEA Grapalat" w:hAnsi="GHEA Grapalat"/>
                <w:sz w:val="18"/>
                <w:szCs w:val="18"/>
              </w:rPr>
              <w:t>9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-202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թթ. պարբերաբար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երեխա (այդ թվում՝ նախադպրոցական տարիքի) ունեցող ընտանիքների սոցիալ-տնտեսական բացահայտված խնդիրներից յուրաքանչյուրի լուծմանն ուղղված տեղական սոցիալական ծրագրերի առկայություն, որոնց մշակման ընթացքում հաշվի են առնված շահառու ընտանիքների կարիքները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086" w:rsidRPr="00920C34" w:rsidRDefault="00013086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ՀՀ մարզպետարաններ</w:t>
            </w:r>
          </w:p>
          <w:p w:rsidR="00013086" w:rsidRPr="00920C34" w:rsidRDefault="00013086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013086" w:rsidRPr="00920C34" w:rsidRDefault="00013086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013086" w:rsidRPr="00920C34" w:rsidRDefault="00013086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աշխատանքի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սոցիալական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հարցերի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նախարարություն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>/համակատարող/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13086" w:rsidRPr="00920C34" w:rsidRDefault="005874D7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2019 թվականի  նոյեմբերի 14-ին ընդունվել է «Հայաստանի Հանրապետության կառավարության 2014 թվականի ապրիլի 17-ի N 534-Ն որոշման մեջ փոփոխություններ և լրացումներ կատարելու մասին N 1616-Ն որոշումը, որով նախատեսվել է ընտանեկան և սոցիալական նպաստների համակարգում նպաստառուների համար կայուն եկամտի ստեղծմանն ուղղված համակարգ ներդնել Աշխատաշուկայում անմրցունակ անձանց անասնապահությամբ (տավարաբուծությամբ, ոչխարաբուծությամբ, խոզաբուծությամբ, թռչնաբուծությամբ) զբաղվելու համար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 xml:space="preserve">աջակցության տրամադրման ծրագրում: Այս ծրագրի շրջանակներում աշխատաշուկայում անմրցունակ անձանց անասնապահությամբ զբաղվելու համար՝ նախատեսվել է աջակցություն տրամադրել 1000 նպաստառու ընտանիքների: Արդեն իսկ սկսվել է ծրագրի իրականացումը, մասնավորապես՝ սոցիալական աջակցության մարմինների կողմից ընտրվել են շահառու ընտանիքները, իրականացվել է տնային այցելություններ և գնահատվել է ընտանիքների կարիքները, իսկ զբաղվածության տարածքային կենտրոնների կողմից կնքվել են համապատասխան պայմանագրերը: Այս պահի դրությամբ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ծրագիրը դեռևս ընթացքի մեջ է:</w:t>
            </w:r>
          </w:p>
          <w:p w:rsidR="00AF37C6" w:rsidRPr="00920C34" w:rsidRDefault="00AF37C6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AF37C6" w:rsidRPr="00920C34" w:rsidRDefault="00AF37C6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Վայոց Ձորի մարզպետարանի  և  «Դիակոնիա»,  «Մանկական զարգացման  հիմնադրամ»,  «Իմ քայլը» ԲՀ-ների,   անհատ  բարեգործների հետ համագործակցության արդյունքում  սոցիալական աջակցություն  է ստացել     մարզի սոցիալապես անապահով, բազմազավակ, այդ թվում  միայն  կնոջ  կողմից ղեկավարվող   բազմաթիվ   ընտանիքներ:</w:t>
            </w:r>
          </w:p>
          <w:p w:rsidR="00AF37C6" w:rsidRPr="00920C34" w:rsidRDefault="00AF37C6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AF37C6" w:rsidRPr="00920C34" w:rsidRDefault="00AF37C6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Սոցիալական դեպքի վարման համակարգի շրջանակներում  2019 թ Սյունիքի մարզում 640 հայտնաբերված ընտանիքներ ձեռք  են բերել ընտանեկան նպաստի իրավունք:ՀՀ կառավարության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որոշման  համաձայն Սյունիքի մարզում 60 ընտանիք ընդգրկվել են       «Աշխատաշուկայում անմրցունակ անձանց անասնապահությամբ զբաղվելու համար աջակցության տրամադրման» ծրագրում : Նպաստառու ընտանիքներում առաջին դասարան հաճախող  243 երեխաների տրամադրվել է 25000դրամական օգնություն:88 նպաստառու ընտանիքներում ծնված   երեխայի համար տրվել է 50.000  դրամական օգնություն:ՍԱՏԳ կողմից հայտնաբերված այն ընտանիքները ,որոնց կարիքավորության միավորը սահմանային միավորից ցածր է եղել ընդգրկվել են հրատապ օգնության ցուցակում:</w:t>
            </w:r>
          </w:p>
          <w:p w:rsidR="00AF37C6" w:rsidRPr="00920C34" w:rsidRDefault="00AF37C6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AF37C6" w:rsidRPr="00920C34" w:rsidRDefault="00AF37C6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Կոտայքի մարզում 32 Երեխաների կենսաբանական  ընտանիքների սոցիալ-տնտեսական բացահայտված խնդիրներից յուրաքանչյուրի լուծմանն ուղղված տեղական սոցիալական ծրագրեր են կազմվել, որոնց մշակման ընթացքում հաշվի են առնվել շահառու ընտանիքների կարիքները, առանձնացվել են ամենախոցելի</w:t>
            </w:r>
            <w:r w:rsidR="0056789B" w:rsidRPr="00920C34">
              <w:rPr>
                <w:rFonts w:ascii="GHEA Grapalat" w:hAnsi="GHEA Grapalat"/>
                <w:sz w:val="18"/>
                <w:szCs w:val="18"/>
              </w:rPr>
              <w:t>, խոցելի  և ինքնաբավ ընտանիքներ</w:t>
            </w:r>
            <w:r w:rsidRPr="00920C34">
              <w:rPr>
                <w:rFonts w:ascii="GHEA Grapalat" w:hAnsi="GHEA Grapalat"/>
                <w:sz w:val="18"/>
                <w:szCs w:val="18"/>
              </w:rPr>
              <w:t>:</w:t>
            </w:r>
          </w:p>
          <w:p w:rsidR="0056789B" w:rsidRPr="00920C34" w:rsidRDefault="0056789B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56789B" w:rsidRPr="00920C34" w:rsidRDefault="0056789B" w:rsidP="0056789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Գեղարքունիքի մարզում սոցիալապես անապահով ընտանիքներում առողջական խնդիրներ </w:t>
            </w:r>
            <w:proofErr w:type="gramStart"/>
            <w:r w:rsidRPr="00920C34">
              <w:rPr>
                <w:rFonts w:ascii="GHEA Grapalat" w:hAnsi="GHEA Grapalat"/>
                <w:sz w:val="18"/>
                <w:szCs w:val="18"/>
              </w:rPr>
              <w:t>ունեցող  կանանց</w:t>
            </w:r>
            <w:proofErr w:type="gramEnd"/>
            <w:r w:rsidRPr="00920C34">
              <w:rPr>
                <w:rFonts w:ascii="GHEA Grapalat" w:hAnsi="GHEA Grapalat"/>
                <w:sz w:val="18"/>
                <w:szCs w:val="18"/>
              </w:rPr>
              <w:t xml:space="preserve"> ընտանեկան բժիշկների կողմից տրամադրվել է խորհրդատվություն  անվճար հիվանդանոցային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ծառայությունների մասին, և  անհրաժեշտության դեպքում ուղեգրվել  են համապատասխան բժշկական հաստատություններ։</w:t>
            </w:r>
          </w:p>
          <w:p w:rsidR="005939F0" w:rsidRPr="00920C34" w:rsidRDefault="005939F0" w:rsidP="0056789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5939F0" w:rsidRPr="00920C34" w:rsidRDefault="005939F0" w:rsidP="005939F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Արմավիրի մարզում իրականցվել է շուրջ 150 տնային այցելություններ, որի շրջանակներում ընտանիքների հետ իրականցվել են սոցիալական ծրագրեր</w:t>
            </w:r>
            <w:r w:rsidR="006A46FC" w:rsidRPr="00920C34">
              <w:rPr>
                <w:rFonts w:ascii="GHEA Grapalat" w:hAnsi="GHEA Grapalat"/>
                <w:sz w:val="18"/>
                <w:szCs w:val="18"/>
              </w:rPr>
              <w:t>:</w:t>
            </w:r>
          </w:p>
          <w:p w:rsidR="006A46FC" w:rsidRPr="00920C34" w:rsidRDefault="006A46FC" w:rsidP="005939F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6A46FC" w:rsidRPr="00920C34" w:rsidRDefault="006A46FC" w:rsidP="006A46F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Արարատի մարզում իրականացվել է կանանց կողմից ղեկավարվող , երեք և ավելի երեխա ունեցող ընտանիքների  սոցիալական  վիճակի ուսումնասիրություն,  կարիքների գնահատում:   </w:t>
            </w:r>
          </w:p>
        </w:tc>
      </w:tr>
      <w:tr w:rsidR="007B6186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79586B">
            <w:pPr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ՓՄՁ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աջակցության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պետական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ծրագրի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շրջանակներում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իրականացվող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միջոցառումներ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այդ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թվում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>`</w:t>
            </w:r>
          </w:p>
          <w:p w:rsidR="0079586B" w:rsidRPr="00920C34" w:rsidRDefault="0079586B" w:rsidP="003345BC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ա</w:t>
            </w:r>
            <w:r w:rsidRPr="00920C34">
              <w:rPr>
                <w:rFonts w:ascii="GHEA Grapalat" w:hAnsi="GHEA Grapalat"/>
                <w:sz w:val="18"/>
                <w:szCs w:val="18"/>
              </w:rPr>
              <w:t>.</w:t>
            </w:r>
            <w:r w:rsidRPr="00920C34">
              <w:rPr>
                <w:rFonts w:ascii="GHEA Grapalat" w:hAnsi="GHEA Grapalat"/>
                <w:bCs/>
                <w:sz w:val="18"/>
                <w:szCs w:val="18"/>
              </w:rPr>
              <w:t xml:space="preserve"> 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սկսնակ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գործարարների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ձեռներեցությանն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աջակցություն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lastRenderedPageBreak/>
              <w:t>սկսնակ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գործարարների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ձեռներեցությանն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աջակցության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ծրագրերում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գործարարների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մասնակցություն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2019-2020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թթ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ՓՄՁ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աջակցության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պետական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ծրագրի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շրջանակներում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աջակցություն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ստացած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գործարարների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թիվն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ամեն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հաջորդ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գերազանցում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է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նախորդ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lastRenderedPageBreak/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ցուցանիշը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էկոնոմիկայի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նախարարություն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155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գործարարներ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մասնակցել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սկսնակ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գործարարների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ձեռներեցությանն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lastRenderedPageBreak/>
              <w:t>աջակցության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ծրագրին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</w:tr>
      <w:tr w:rsidR="007B6186" w:rsidRPr="00920C34" w:rsidTr="003345BC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7B6186">
            <w:pPr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բ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ՓՄՁ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սուբյեկտներին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գործարար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ուսուցողական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աջակցություն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կարողությունների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զարգացում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կարողությունների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զարգացմանն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ուղղված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գործարար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-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ուսու</w:t>
            </w:r>
            <w:r w:rsidRPr="00920C34">
              <w:rPr>
                <w:rFonts w:ascii="GHEA Grapalat" w:hAnsi="GHEA Grapalat"/>
                <w:sz w:val="18"/>
                <w:szCs w:val="18"/>
              </w:rPr>
              <w:t>-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ցողական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ծրագրերում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գործարարների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մասնակցություն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2019-2020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թթ</w:t>
            </w:r>
            <w:r w:rsidRPr="00920C34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Աջակցության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տրամադրումն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ամեն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հաջորդ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գերազանցում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է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նախորդ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ցուցանիշը</w:t>
            </w:r>
            <w:r w:rsidRPr="00920C34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էկոնոմիկայի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նախարարություն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7B6186" w:rsidRPr="00920C34" w:rsidRDefault="007B6186" w:rsidP="007B6186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7B6186" w:rsidRPr="00920C34" w:rsidRDefault="007B6186" w:rsidP="007B618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Տրամադրվել է աջակցություն շուրջ 2300 աջակցություն կին գործարարներին։</w:t>
            </w:r>
          </w:p>
          <w:p w:rsidR="007B6186" w:rsidRPr="00920C34" w:rsidRDefault="007B6186" w:rsidP="003345B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7B6186" w:rsidRPr="00920C34" w:rsidTr="003345BC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7B6186">
            <w:pPr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գ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ՓՄՁ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սուբյեկտներին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գործարար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տեղեկատվական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խորհրդատվական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աջակցություն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կին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գործարարների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տեղեկացվածության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մակարդակի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բարձրացում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2019-2020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թթ</w:t>
            </w:r>
            <w:r w:rsidRPr="00920C34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Աջակցության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տրամադրումն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ամեն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հաջորդ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գերազանցում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է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նախորդ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ցուցանիշը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էկոնոմիկայի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նախարարություն</w:t>
            </w: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7B6186" w:rsidRPr="00920C34" w:rsidRDefault="007B6186" w:rsidP="003345B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7B6186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79586B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Արդյունաբերական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ոլորտներում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նոր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աշխատատեղերի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ստեղծում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աշխատանքով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ապահովված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տղամարդկանց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հարաբերակ</w:t>
            </w:r>
            <w:r w:rsidRPr="00920C34">
              <w:rPr>
                <w:rFonts w:ascii="GHEA Grapalat" w:hAnsi="GHEA Grapalat"/>
                <w:sz w:val="18"/>
                <w:szCs w:val="18"/>
              </w:rPr>
              <w:t>-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կրճատում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կադրային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ներուժի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օգտագործում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2019-2023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թթ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ընթացքում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Արդյունաբերական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ոլորտ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ստեղծված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նոր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աշխատատե</w:t>
            </w:r>
            <w:r w:rsidRPr="00920C34">
              <w:rPr>
                <w:rFonts w:ascii="GHEA Grapalat" w:hAnsi="GHEA Grapalat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ղերի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թիվն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ամեն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հաջորդ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գերազանցում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է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նախորդ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ցուցանիշը</w:t>
            </w:r>
            <w:r w:rsidRPr="00920C34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էկոնոմիկայի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</w:rPr>
              <w:t>նախարարություն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7B6186" w:rsidRPr="00920C34" w:rsidRDefault="007B6186" w:rsidP="003345BC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</w:rPr>
              <w:t>Արդյունաբերական ոլորտներում պետական աջակցության ծրագերի իրականացման արդյունքում կանանց համար 2019 թվականին  ստեղծվել է 480-500  նոր աշխատատեղ:</w:t>
            </w:r>
          </w:p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B6186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79586B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Հանրապետություն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գյուղատնտեսու</w:t>
            </w:r>
            <w:r w:rsidR="00A43D8D" w:rsidRPr="00920C34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թյամբ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զբաղվող</w:t>
            </w:r>
            <w:r w:rsidR="00A43D8D" w:rsidRPr="00920C34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կարողու</w:t>
            </w:r>
            <w:r w:rsidR="00A43D8D" w:rsidRPr="00920C34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թյուն</w:t>
            </w:r>
            <w:r w:rsidR="00A43D8D" w:rsidRPr="00920C34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ընդլայնման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գործընթացին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աջակ</w:t>
            </w:r>
            <w:r w:rsidR="00A43D8D" w:rsidRPr="00920C34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կոոպերատիվներում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ընդգրկման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խորհրդատվության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այլն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միջոցառումների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իրականացում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էկոնոմիկայի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նախարարության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 Armenian"/>
                <w:sz w:val="18"/>
                <w:szCs w:val="18"/>
              </w:rPr>
              <w:lastRenderedPageBreak/>
              <w:t>«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Համայնքների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գյուղատնտեսական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ռեսուրսների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մրցունակության</w:t>
            </w:r>
            <w:r w:rsidRPr="00920C34">
              <w:rPr>
                <w:rFonts w:ascii="GHEA Grapalat" w:hAnsi="GHEA Grapalat" w:cs="Arial Armenian"/>
                <w:sz w:val="18"/>
                <w:szCs w:val="18"/>
              </w:rPr>
              <w:t>»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վարկային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շրջանակներում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ձևավորված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կոոպերատիվների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անդամ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համամասնության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ընդլայնում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աշխատանքի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պայմանների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բարելավում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ձեռքի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աշխատանքի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հնարավորինս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մեքենայացում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անասնապահությամբ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զբաղվող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ֆերմերների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գործունեության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արդյունավետության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բարձրացում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գյուղատնտեսության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ոլորտում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նոր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տեխնոլոգիաների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ներդրումը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փորձի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տարածում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2019-2020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թթ</w:t>
            </w:r>
            <w:r w:rsidRPr="00920C34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արտադրական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գործունեությունից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ստացվող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եկամուտների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ավելացում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կոոպերատիվներում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ներգրաված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թվի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ավելացում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 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մասնագիտական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դասընթացներում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տղամարդկանց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ընդգրկվածության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ապահովում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էկոնոմիկայի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նախարարություն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10-12-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ԿԵՏԵՐ՝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գյուղատնտեսությամբ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զբաղվողների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կարողությունների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ընդլայնման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գործընթացին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աջակցություն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միջոցառումների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իրականացում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արժեշղթաների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զարգացման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ծրագրերում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մասնակցության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ապահովման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միջոցով՝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եվ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տղամարդկանց ձեռնարկատիրական գործունեության խթանում՝</w:t>
            </w:r>
            <w:r w:rsidR="00E31BD5" w:rsidRPr="00920C34">
              <w:rPr>
                <w:rFonts w:ascii="GHEA Grapalat" w:hAnsi="GHEA Grapalat" w:cs="Sylfaen"/>
                <w:sz w:val="18"/>
                <w:szCs w:val="18"/>
              </w:rPr>
              <w:t xml:space="preserve"> 3854 կին</w:t>
            </w:r>
          </w:p>
        </w:tc>
      </w:tr>
      <w:tr w:rsidR="007B6186" w:rsidRPr="00920C34" w:rsidTr="007B6186">
        <w:trPr>
          <w:trHeight w:val="237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79586B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Արժեշղթաների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զարգացման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ծրագրերում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մասնակցության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ապահովման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միջոցով՝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տղամարդկանց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ձեռնարկատիրակա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գործունեության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խթանում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էկոնոմիկայի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նախարարության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Arial Armenian"/>
                <w:sz w:val="18"/>
                <w:szCs w:val="18"/>
              </w:rPr>
              <w:t>«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Համայնքների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գյուղատնտեսական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ռեսուրսների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մրցունակության</w:t>
            </w:r>
            <w:r w:rsidRPr="00920C34">
              <w:rPr>
                <w:rFonts w:ascii="GHEA Grapalat" w:hAnsi="GHEA Grapalat" w:cs="Arial Armenian"/>
                <w:sz w:val="18"/>
                <w:szCs w:val="18"/>
              </w:rPr>
              <w:t>»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վարկային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շրջանակներում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իրականացվող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արժեշղթաների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զարգացման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ծրագրերի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միջոցով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գյուղատնտեսության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ոլորտում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նոր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տեխնոլոգիաների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ներդրում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փորձի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տարածում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արտադրության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արդյունավետության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բարձրացում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2019-2020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թթ</w:t>
            </w:r>
            <w:r w:rsidRPr="00920C34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նոր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աշխատատեղերի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ստեղծում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եկամուտների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ավելացում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արժեշղթաների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զարգացման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ծրագրերում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մասնակցության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ապահովում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20-23%-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սահմաններում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էկոնոմիկայի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նախարարություն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7B6186" w:rsidRPr="00920C34" w:rsidRDefault="007B6186" w:rsidP="003345BC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79586B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Գյուղատնտեսության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ոլորտին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տրամադրվող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վարկերի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տոկոսադրույքի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սուբսիդավորում</w:t>
            </w:r>
            <w:r w:rsidRPr="00920C34">
              <w:rPr>
                <w:rFonts w:ascii="GHEA Grapalat" w:hAnsi="GHEA Grapalat" w:cs="Arial Armenian"/>
                <w:sz w:val="18"/>
                <w:szCs w:val="18"/>
              </w:rPr>
              <w:t>»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շրջանակներում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տղամարդկանց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տնտեսական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նախաձեռնություններին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ուղղված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միջոցառումների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իրականացում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գյուղական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բնակավայրերում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զբաղվածության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մակարդակի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բարձրացում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հնարավորությունների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նպատակային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օգտագործում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արտադրական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կարողությունների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ընդլայնում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եկամուտների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ավելացում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2019-2023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թթ</w:t>
            </w:r>
            <w:r w:rsidRPr="00920C34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գյուղատնտեսությունում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տնտեսավարողներին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տրամադրված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վարկերի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քանակը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տղամարդ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հարաբերակցություն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տրամադրվող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վարկերի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տեսակարար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կշիռը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տրամադրված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վարկերի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18-20%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էկոնոմիկայի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նախարարություն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FB56E2">
            <w:pPr>
              <w:ind w:right="-249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 w:hint="eastAsia"/>
                <w:color w:val="000000"/>
                <w:sz w:val="18"/>
                <w:szCs w:val="18"/>
                <w:lang w:eastAsia="en-US"/>
              </w:rPr>
              <w:t>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Գյուղատնտեսության ոլորտին տրամադրվող վարկերի տոկոսադրույքի սուբսիդավորում</w:t>
            </w:r>
            <w:r w:rsidRPr="00920C34">
              <w:rPr>
                <w:rFonts w:ascii="GHEA Grapalat" w:hAnsi="GHEA Grapalat" w:hint="eastAsia"/>
                <w:color w:val="000000"/>
                <w:sz w:val="18"/>
                <w:szCs w:val="18"/>
                <w:lang w:eastAsia="en-US"/>
              </w:rPr>
              <w:t>»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 xml:space="preserve"> ծրագրի շրջանակներում (12-րդ կետ) 2019 թվականի հունվարի 1-ից մինչև հոկտեմբերի 1-ի ընկած ժամանակահատվածում տրամադրվել է 6443 միավոր վարկ, որի 17 %-ը տրամադրվել է կանանց։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79586B">
            <w:pPr>
              <w:numPr>
                <w:ilvl w:val="0"/>
                <w:numId w:val="25"/>
              </w:numPr>
              <w:jc w:val="center"/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 xml:space="preserve">Տնային տնտեսություններում իրականացվող աշխատուժի ընտրանքային հետազոտության իրականացում ըստ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վիճակագրական աշխատանքների տարեկան ծրագրի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 xml:space="preserve">ՀՀ աշխատանքի շուկայում կանանց և տղամարդկանց մասնակցության աստիճանի, բնույթի, խնդիրների վերաբերյալ համապարփակ տեղեկատվության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ապահովում և տվյալների տարածում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ind w:right="-180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1. առանցքային ամփոփ ցուցանիշներ` եռամսյակային (հետազոտվող եռամսյակին հաջորդող</w:t>
            </w:r>
          </w:p>
          <w:p w:rsidR="00981BE9" w:rsidRPr="00920C34" w:rsidRDefault="00981BE9" w:rsidP="003345BC">
            <w:pPr>
              <w:ind w:right="-180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100-րդ օրը) մանրամաս-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նեցված և համակողմանի տեղեկա-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տվություն` տարեկան (հետազոտվող տարվան հաջորդող</w:t>
            </w:r>
          </w:p>
          <w:p w:rsidR="00981BE9" w:rsidRPr="00920C34" w:rsidRDefault="00981BE9" w:rsidP="003345BC">
            <w:pPr>
              <w:ind w:right="-180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4-րդ եռամսյակ)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ind w:right="-120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1. տնտեսական ակտիվության մակարդակն ըստ սեռի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2. զբաղվածությունն ըստ սեռի (ըստ ոլորտների, զբաղմունքների, ֆորմալ-ոչ ֆորմալ, մշտական, ժամանակավոր և այլն)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3. գործազրկությունն ըստ սեռի (ըստ գործազրկության տևողության, պատճառների, աշխատանք փնտրելու եղանակների, աշխատանքը կորցնելու պատճառների և այլն)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4. աշխատանքային եկամուտներ (ըստ ոլորտների, զբաղմունքների, ֆորմալ-ոչ ֆորմալ զբաղվածության և այլն)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5. աշխատաժամերի տևողությունն ըստ սեռի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6. այլք.</w:t>
            </w:r>
          </w:p>
          <w:p w:rsidR="00981BE9" w:rsidRPr="00920C34" w:rsidRDefault="00981BE9" w:rsidP="003345BC">
            <w:pPr>
              <w:ind w:right="-120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արդյունքային բոլոր ցուցանիշները հասանելի են «Աշխատանքի շուկան Հայաստանի Հանրապետությունում վիճակագրական ժողովածուներում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ՀՀ վիճակագրական կոմիտե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3345BC">
            <w:pPr>
              <w:ind w:right="-120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Միջոցառումն ամբողջովին կատարվել է.</w:t>
            </w:r>
          </w:p>
          <w:p w:rsidR="00981BE9" w:rsidRPr="00920C34" w:rsidRDefault="00981BE9" w:rsidP="003345BC">
            <w:pPr>
              <w:spacing w:before="60"/>
              <w:ind w:right="-115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 xml:space="preserve">1. արդյունքային եռամսյակային ցուցանիշները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 xml:space="preserve">հրապարակվել են </w:t>
            </w:r>
          </w:p>
          <w:p w:rsidR="00981BE9" w:rsidRPr="00920C34" w:rsidRDefault="00981BE9" w:rsidP="003345BC">
            <w:pPr>
              <w:ind w:right="-120"/>
              <w:rPr>
                <w:rFonts w:ascii="GHEA Grapalat" w:hAnsi="GHEA Grapalat"/>
                <w:spacing w:val="-4"/>
                <w:sz w:val="18"/>
                <w:szCs w:val="18"/>
              </w:rPr>
            </w:pPr>
            <w:r w:rsidRPr="00920C34">
              <w:rPr>
                <w:rFonts w:ascii="GHEA Grapalat" w:hAnsi="GHEA Grapalat"/>
                <w:spacing w:val="-4"/>
                <w:sz w:val="18"/>
                <w:szCs w:val="18"/>
              </w:rPr>
              <w:t>Հայաստանի Հանրապետության սոցիալ-տնտեսական վիճակը ամսական-տեղեկատվական զեկույցների եռամսյակային թողարկումներում,</w:t>
            </w:r>
          </w:p>
          <w:p w:rsidR="00981BE9" w:rsidRPr="00920C34" w:rsidRDefault="00981BE9" w:rsidP="003345BC">
            <w:pPr>
              <w:spacing w:before="60"/>
              <w:ind w:right="-115"/>
              <w:rPr>
                <w:rStyle w:val="Hyperlink"/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2. մանրամաս-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նեցված և համակող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մանի տեղեկատ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վություն` տարեկան կտրվածքով՝ հրապա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րակվել է</w:t>
            </w:r>
            <w:r w:rsidRPr="00920C34">
              <w:rPr>
                <w:rFonts w:ascii="GHEA Grapalat" w:hAnsi="GHEA Grapalat"/>
                <w:spacing w:val="-4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«Աշխա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տան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քի շուկան Հայաս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տանում, 2019թ վիճակագրական ժողովածուում՝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hyperlink r:id="rId5" w:history="1">
              <w:r w:rsidRPr="00920C34">
                <w:rPr>
                  <w:rStyle w:val="Hyperlink"/>
                  <w:rFonts w:ascii="GHEA Grapalat" w:hAnsi="GHEA Grapalat"/>
                  <w:sz w:val="18"/>
                  <w:szCs w:val="18"/>
                </w:rPr>
                <w:t>https://www.armstat.am/am/?nid=82&amp;id=2226</w:t>
              </w:r>
            </w:hyperlink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 և 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Կանայք և տղա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մարդիկ վիճա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կագ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 xml:space="preserve">րական գրքույկում՝ </w:t>
            </w:r>
            <w:hyperlink r:id="rId6" w:history="1">
              <w:r w:rsidRPr="00920C34">
                <w:rPr>
                  <w:rStyle w:val="Hyperlink"/>
                  <w:rFonts w:ascii="GHEA Grapalat" w:hAnsi="GHEA Grapalat"/>
                  <w:sz w:val="18"/>
                  <w:szCs w:val="18"/>
                </w:rPr>
                <w:t>https://www.armstat.am/am/?nid=82&amp;id=2215</w:t>
              </w:r>
            </w:hyperlink>
          </w:p>
          <w:p w:rsidR="00981BE9" w:rsidRPr="00920C34" w:rsidRDefault="00981BE9" w:rsidP="003345BC">
            <w:pPr>
              <w:spacing w:before="60"/>
              <w:ind w:right="-115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981BE9" w:rsidRPr="00920C34" w:rsidTr="003345BC">
        <w:trPr>
          <w:trHeight w:val="57"/>
          <w:jc w:val="center"/>
        </w:trPr>
        <w:tc>
          <w:tcPr>
            <w:tcW w:w="14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B269E9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lastRenderedPageBreak/>
              <w:t>Գերակայություն 3</w:t>
            </w:r>
            <w:r w:rsidRPr="00920C34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Կանանց և տղամարդկանց լիարժեք ու արդյունավետ մասնակցություն և հավասար հնարավորությունների ընդյալնում</w:t>
            </w:r>
          </w:p>
          <w:p w:rsidR="00981BE9" w:rsidRPr="00920C34" w:rsidRDefault="00981BE9" w:rsidP="00B269E9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կրթության ու գիտության ոլորտում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rPr>
                <w:rFonts w:ascii="GHEA Grapalat" w:hAnsi="GHEA Grapalat" w:cs="Sylfaen"/>
                <w:b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8</w:t>
            </w:r>
            <w:r w:rsidRPr="00920C3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ոստիկանությ</w:t>
            </w:r>
            <w:r w:rsidRPr="00920C34">
              <w:rPr>
                <w:rFonts w:ascii="GHEA Grapalat" w:hAnsi="GHEA Grapalat"/>
                <w:sz w:val="18"/>
                <w:szCs w:val="18"/>
              </w:rPr>
              <w:t>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</w:t>
            </w:r>
          </w:p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կրթահամալիրի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սովորող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Գենդերային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հավասարություն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թեմայով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դասընթացներ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ի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կազմակերպ</w:t>
            </w:r>
            <w:r w:rsidRPr="00920C34">
              <w:rPr>
                <w:rFonts w:ascii="GHEA Grapalat" w:hAnsi="GHEA Grapalat"/>
                <w:sz w:val="18"/>
                <w:szCs w:val="18"/>
              </w:rPr>
              <w:t>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Գ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ենդերային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քաղաքականության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իմացության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ապահովում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զարգացում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2019-2023թթ.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Գենդերային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հավասարության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թեմայով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դասընթացներում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ոստիկանության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կրթահամալիրի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սովորողների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թվի՝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ամեն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հաջորդ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ցուցանիշի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գերազանցում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դասընթացից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հետո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բարելավված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իրազեկվածության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մակարդակի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առկայություն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ՀՀ ոստիկանություն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Գենդերային քաղաքականության իմացության ապահովման և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 xml:space="preserve">զարգացման, ոստիկանության կրթահամալիրի սովորողների իրազեկվածության մակարդակի բարձրացման նպատակով, </w:t>
            </w:r>
            <w:r w:rsidRPr="00920C34">
              <w:rPr>
                <w:rFonts w:ascii="GHEA Grapalat" w:hAnsi="GHEA Grapalat"/>
                <w:bCs/>
                <w:sz w:val="18"/>
                <w:szCs w:val="18"/>
              </w:rPr>
              <w:t xml:space="preserve">ՀՀ ոստիկանության կրթահամալիրի ակադեմիայի պետության և իրավունքի տեսության և սահմանադրական իրավունքի ամբիոնի կողմից նախատեսվել է 2020 թվականից ակադեմիայի իրավագիտության ֆակուլտետի և քոլեջի սովորողների համար կազմակերպել լրացուցիչ դասընթացներ՝ </w:t>
            </w:r>
            <w:r w:rsidRPr="00920C34">
              <w:rPr>
                <w:rFonts w:ascii="GHEA Grapalat" w:hAnsi="GHEA Grapalat"/>
                <w:sz w:val="18"/>
                <w:szCs w:val="18"/>
              </w:rPr>
              <w:t>&lt;&lt;</w:t>
            </w:r>
            <w:r w:rsidRPr="00920C34">
              <w:rPr>
                <w:rFonts w:ascii="GHEA Grapalat" w:hAnsi="GHEA Grapalat"/>
                <w:bCs/>
                <w:sz w:val="18"/>
                <w:szCs w:val="18"/>
              </w:rPr>
              <w:t>Գենդերային հավասարություն. ներպետական և միջազգային իրավական փաստաթղթեր</w:t>
            </w:r>
            <w:r w:rsidRPr="00920C34">
              <w:rPr>
                <w:rFonts w:ascii="GHEA Grapalat" w:hAnsi="GHEA Grapalat"/>
                <w:sz w:val="18"/>
                <w:szCs w:val="18"/>
              </w:rPr>
              <w:t>&gt;&gt;</w:t>
            </w:r>
            <w:r w:rsidRPr="00920C34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bCs/>
                <w:sz w:val="18"/>
                <w:szCs w:val="18"/>
              </w:rPr>
              <w:lastRenderedPageBreak/>
              <w:t>թեմայով: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rPr>
                <w:rFonts w:ascii="GHEA Grapalat" w:hAnsi="GHEA Grapalat" w:cs="Sylfaen"/>
                <w:b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lastRenderedPageBreak/>
              <w:t>9</w:t>
            </w:r>
            <w:r w:rsidRPr="00920C3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ոստիկանության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մասնագիտացված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ստորաբաժանման՝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անչափահասների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գործերով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ընտանիքում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բռնության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կանխարգելման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բաժանմունքների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խմբերի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ծառայողների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վերապատրաստման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դասընթացների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կազմակերպում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անցկացում՝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գենդերային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հավասարության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վերաբերյալ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Գենդերային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հիմնախնդիրների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վերաբերյալ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իրազեկվածության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բարձրացում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2019-2023թթ.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ոստիկանության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անչափահասների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գործերով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ընտանիքում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բռնության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կանխարգելման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բաժանմունքների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խմբերի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ծառայողների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իրականացվում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դասընթացներ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որոնց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մասնակիցների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թվի՝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ամեն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հաջորդ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նախորդ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տարվա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ցուցանիշի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գերազանցում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դասընթացից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հետո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բարելավված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իրազեկվածության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մակարդակի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առկայություն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 ոստիկանություն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E82792">
            <w:pPr>
              <w:jc w:val="center"/>
              <w:rPr>
                <w:rFonts w:ascii="GHEA Grapalat" w:hAnsi="GHEA Grapalat" w:cs="Arian AMU"/>
                <w:color w:val="222222"/>
                <w:sz w:val="18"/>
                <w:szCs w:val="18"/>
                <w:shd w:val="clear" w:color="auto" w:fill="FFFFFF"/>
              </w:rPr>
            </w:pPr>
            <w:r w:rsidRPr="00920C34">
              <w:rPr>
                <w:rFonts w:ascii="GHEA Grapalat" w:hAnsi="GHEA Grapalat" w:cs="Arian AMU"/>
                <w:color w:val="222222"/>
                <w:sz w:val="18"/>
                <w:szCs w:val="18"/>
                <w:shd w:val="clear" w:color="auto" w:fill="FFFFFF"/>
              </w:rPr>
              <w:t>ՀՀ ոստիկանության մասնագիտացված վարչության նախաձեռնությամբ,</w:t>
            </w:r>
          </w:p>
          <w:p w:rsidR="00981BE9" w:rsidRPr="00920C34" w:rsidRDefault="00981BE9" w:rsidP="00E82792">
            <w:pPr>
              <w:jc w:val="center"/>
              <w:rPr>
                <w:rFonts w:ascii="GHEA Grapalat" w:hAnsi="GHEA Grapalat" w:cs="Arian AMU"/>
                <w:color w:val="222222"/>
                <w:sz w:val="18"/>
                <w:szCs w:val="18"/>
                <w:shd w:val="clear" w:color="auto" w:fill="FFFFFF"/>
              </w:rPr>
            </w:pPr>
            <w:r w:rsidRPr="00920C34">
              <w:rPr>
                <w:rFonts w:ascii="GHEA Grapalat" w:hAnsi="GHEA Grapalat" w:cs="Arian AMU"/>
                <w:color w:val="222222"/>
                <w:sz w:val="18"/>
                <w:szCs w:val="18"/>
                <w:shd w:val="clear" w:color="auto" w:fill="FFFFFF"/>
              </w:rPr>
              <w:t>միջազգային և տեղական հասարակական կազմակերպությունների հետ</w:t>
            </w:r>
          </w:p>
          <w:p w:rsidR="00981BE9" w:rsidRPr="00920C34" w:rsidRDefault="00981BE9" w:rsidP="00E82792">
            <w:pPr>
              <w:jc w:val="center"/>
              <w:rPr>
                <w:rFonts w:ascii="GHEA Grapalat" w:hAnsi="GHEA Grapalat" w:cs="Calibri"/>
                <w:sz w:val="18"/>
                <w:szCs w:val="18"/>
                <w:lang w:val="af-ZA"/>
              </w:rPr>
            </w:pPr>
            <w:r w:rsidRPr="00920C34">
              <w:rPr>
                <w:rFonts w:ascii="GHEA Grapalat" w:hAnsi="GHEA Grapalat" w:cs="Arian AMU"/>
                <w:color w:val="222222"/>
                <w:sz w:val="18"/>
                <w:szCs w:val="18"/>
                <w:shd w:val="clear" w:color="auto" w:fill="FFFFFF"/>
              </w:rPr>
              <w:t xml:space="preserve">համագործակցության շրջանակներում, սույն թվականի փետրվար ամսին ոստիկանության կրթահամալիրում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հասարակական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կազմակերպությունների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փորձագետների, ինչպես նաև ոստիկանության փորձառու ծառայողների մասնակցությամբ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>,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ոստիկանության անչափահասների գործերով և ընտանիքում բռնության կանխարգելման ծառայողների համար կազմակերպվել և անց են կացվել վերապատրաստման 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դասընթացներ, որին մասնակցել է ոստիկանության մասնագիտացված ստորաբաժանման 19 ծառայող: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Նշված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վերապատրաստման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դասընթացների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ընթացքում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անդրադարձ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կատարվել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նաև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գենդերային հավասարությանը, 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ընտանիքում կատարվող բռնությունների կանխարգելման մեխանիզմներին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կանանց և տղամարդկանց իրավահավասարությանը,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կանանց նկատմամբ խտրականության վերացման ուղղությամբ իրականացվող աշխատանքներին:</w:t>
            </w:r>
          </w:p>
          <w:p w:rsidR="00981BE9" w:rsidRPr="00920C34" w:rsidRDefault="00981BE9" w:rsidP="00E827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ոստիկանության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կրթահամալիրում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ոստիկանության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միջին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խմբի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պաշտոններում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նշանակված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ծառայողների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եռամսյա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վերապատրաստման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դասընթացի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&lt;&lt;</w:t>
            </w:r>
            <w:r w:rsidRPr="00920C34">
              <w:rPr>
                <w:rFonts w:ascii="GHEA Grapalat" w:hAnsi="GHEA Grapalat"/>
                <w:sz w:val="18"/>
                <w:szCs w:val="18"/>
              </w:rPr>
              <w:t>Մարդու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իրավունքները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ոստիկանությունը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&gt;&gt;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առարկայի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շրջանակներում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2019 </w:t>
            </w:r>
            <w:r w:rsidRPr="00920C34">
              <w:rPr>
                <w:rFonts w:ascii="GHEA Grapalat" w:hAnsi="GHEA Grapalat"/>
                <w:sz w:val="18"/>
                <w:szCs w:val="18"/>
              </w:rPr>
              <w:t>թվականի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ընթացքում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դասավանդվել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է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&lt;&lt;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տղամարդկանց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իրավահավասարության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երեխաների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իրավունքների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վերաբերյալ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ներպետական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միջազգային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իրավական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փաստաթղթերը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&gt;&gt; </w:t>
            </w:r>
            <w:r w:rsidRPr="00920C34">
              <w:rPr>
                <w:rFonts w:ascii="GHEA Grapalat" w:hAnsi="GHEA Grapalat"/>
                <w:sz w:val="18"/>
                <w:szCs w:val="18"/>
              </w:rPr>
              <w:t>թեման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/4 </w:t>
            </w:r>
            <w:r w:rsidRPr="00920C34">
              <w:rPr>
                <w:rFonts w:ascii="GHEA Grapalat" w:hAnsi="GHEA Grapalat"/>
                <w:sz w:val="18"/>
                <w:szCs w:val="18"/>
              </w:rPr>
              <w:t>ժամ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դասախոսություն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, 2 </w:t>
            </w:r>
            <w:r w:rsidRPr="00920C34">
              <w:rPr>
                <w:rFonts w:ascii="GHEA Grapalat" w:hAnsi="GHEA Grapalat"/>
                <w:sz w:val="18"/>
                <w:szCs w:val="18"/>
              </w:rPr>
              <w:t>ժամ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սեմինար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/:</w:t>
            </w:r>
          </w:p>
          <w:p w:rsidR="00981BE9" w:rsidRPr="00920C34" w:rsidRDefault="00981BE9" w:rsidP="00E827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ոստիկանության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կրթահամալիրի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վերապատրաստման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ատեստավորման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ֆակուլտետում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2019 </w:t>
            </w:r>
            <w:r w:rsidRPr="00920C34">
              <w:rPr>
                <w:rFonts w:ascii="GHEA Grapalat" w:hAnsi="GHEA Grapalat"/>
                <w:sz w:val="18"/>
                <w:szCs w:val="18"/>
              </w:rPr>
              <w:t>թվականի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ընթացքում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անցկացված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վերապատրաստման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դասընթացների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շրջանակներում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194 </w:t>
            </w:r>
            <w:r w:rsidRPr="00920C34">
              <w:rPr>
                <w:rFonts w:ascii="GHEA Grapalat" w:hAnsi="GHEA Grapalat"/>
                <w:sz w:val="18"/>
                <w:szCs w:val="18"/>
              </w:rPr>
              <w:t>ծառայողի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դասավանդվել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են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գենդերային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հավասարության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հարակից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հարցերի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վերաբերյալ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հետևյալ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թեմաները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</w:p>
          <w:p w:rsidR="00981BE9" w:rsidRPr="00920C34" w:rsidRDefault="00981BE9" w:rsidP="00E827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 w:rsidRPr="00920C34">
              <w:rPr>
                <w:rFonts w:ascii="GHEA Grapalat" w:hAnsi="GHEA Grapalat"/>
                <w:sz w:val="18"/>
                <w:szCs w:val="18"/>
              </w:rPr>
              <w:t>Խոշտանգումների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այլ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դաժան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անմարդկային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կամ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արժանապատվությունը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նվաստացնող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վերաբերմունքի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կամ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պատժի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դեմ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ՄԱԿ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920C34">
              <w:rPr>
                <w:rFonts w:ascii="GHEA Grapalat" w:hAnsi="GHEA Grapalat"/>
                <w:sz w:val="18"/>
                <w:szCs w:val="18"/>
              </w:rPr>
              <w:t>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կոնվենցիան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խոշտանգումների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կանխարգելման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եվրոպական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կոմիտեի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չափանիշները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&gt;&gt;,</w:t>
            </w:r>
          </w:p>
          <w:p w:rsidR="00981BE9" w:rsidRPr="00920C34" w:rsidRDefault="00981BE9" w:rsidP="00E827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 w:rsidRPr="00920C34">
              <w:rPr>
                <w:rFonts w:ascii="GHEA Grapalat" w:hAnsi="GHEA Grapalat"/>
                <w:sz w:val="18"/>
                <w:szCs w:val="18"/>
              </w:rPr>
              <w:t>Մարդու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իրավունքների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եվրոպական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կոնվեցիայի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3-</w:t>
            </w:r>
            <w:r w:rsidRPr="00920C34">
              <w:rPr>
                <w:rFonts w:ascii="GHEA Grapalat" w:hAnsi="GHEA Grapalat"/>
                <w:sz w:val="18"/>
                <w:szCs w:val="18"/>
              </w:rPr>
              <w:t>րդ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հոդվածի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խախտման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կապակցությամբ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մարդու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իրավունքների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եվրոպական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դատարանի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կողմից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Հայաստանի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Հանրապետությա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վերաբերյալ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կայացված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վճիռները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&gt;&gt;,</w:t>
            </w:r>
          </w:p>
          <w:p w:rsidR="00981BE9" w:rsidRPr="00920C34" w:rsidRDefault="00981BE9" w:rsidP="00E827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&lt;&lt; Ընտանիքում բռնության քրեաիրավական բնութագիրը&gt;&gt;,</w:t>
            </w:r>
          </w:p>
          <w:p w:rsidR="00981BE9" w:rsidRPr="00920C34" w:rsidRDefault="00981BE9" w:rsidP="00E827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&lt;&lt;Ընտանիքում բռնության կանխարգելման ոլորտում ոստիկանության գործառույթները&gt;&gt;,</w:t>
            </w:r>
          </w:p>
          <w:p w:rsidR="00981BE9" w:rsidRPr="00920C34" w:rsidRDefault="00981BE9" w:rsidP="00E827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&lt;&lt;Ընտանիքում բռնություն գործադրած անձանց հետ տարվող կանխարգելիչ աշխատանքների առանձնահատկությունները&gt;&gt;,</w:t>
            </w:r>
          </w:p>
          <w:p w:rsidR="00981BE9" w:rsidRPr="00920C34" w:rsidRDefault="00981BE9" w:rsidP="00E82792">
            <w:pPr>
              <w:ind w:left="360" w:hanging="360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- &lt;&lt;Գենդերը որպես սոցիա-մշակույթային հարացույց:Ընտանիքում բռնության երևույթը&gt;&gt;,</w:t>
            </w:r>
          </w:p>
          <w:p w:rsidR="00981BE9" w:rsidRPr="00920C34" w:rsidRDefault="00981BE9" w:rsidP="00E827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&lt;&lt; Միջազգային փորձ-Դուլության մոդել&gt;&gt;,</w:t>
            </w:r>
          </w:p>
          <w:p w:rsidR="00981BE9" w:rsidRPr="00920C34" w:rsidRDefault="00981BE9" w:rsidP="00E827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&lt;&lt;Բռնության ենթարկված երեխաների հետ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աշխատանքի առանձնահատկությունները</w:t>
            </w:r>
          </w:p>
          <w:p w:rsidR="00981BE9" w:rsidRPr="00920C34" w:rsidRDefault="00981BE9" w:rsidP="00E82792">
            <w:pPr>
              <w:pStyle w:val="ListParagraph"/>
              <w:ind w:left="360" w:hanging="360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ՀՀ-ում&gt;&gt;,</w:t>
            </w:r>
          </w:p>
          <w:p w:rsidR="00981BE9" w:rsidRPr="00920C34" w:rsidRDefault="00981BE9" w:rsidP="00E827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&lt;&lt;  Ընտանիքում բռնության գնահատման և պաշտպանության միջոցների կիրառման առանձնահատկությունները&gt;&gt;,</w:t>
            </w:r>
          </w:p>
          <w:p w:rsidR="00981BE9" w:rsidRPr="00920C34" w:rsidRDefault="00981BE9" w:rsidP="00E827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&lt;&lt;Կանանց և տղամարդկանց իրավահավասարության և երեխաների իրավունքների վերաբերյալ ներպետական և միջազգային իրավական փաստաթղթերը&gt;&gt;:</w:t>
            </w:r>
          </w:p>
          <w:p w:rsidR="00981BE9" w:rsidRPr="00920C34" w:rsidRDefault="00981BE9" w:rsidP="00E82792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76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10)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ՀՀ  ոստիկանության անչափահասների գործերով և ընտանիքում բռնության կանխարգելման բաժանմունքների (խմբերի)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ծառայողների կողմից անչափահասների համար «Գենդերային հավասարություն» թեմայով հանդիպում- քննարկումների անցկացում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սովորողների շրջանում գենդերային հավասարության վերաբերյալ զրույցների անցկացում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2019 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Mariam" w:hAnsi="GHEA Mariam"/>
                <w:sz w:val="18"/>
                <w:szCs w:val="18"/>
              </w:rPr>
              <w:t>ա</w:t>
            </w: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վագ</w:t>
            </w:r>
            <w:r w:rsidRPr="00920C34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դասարաններում</w:t>
            </w:r>
            <w:r w:rsidRPr="00920C34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Գենդերային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հավասարությ</w:t>
            </w:r>
            <w:r w:rsidRPr="00920C34">
              <w:rPr>
                <w:rFonts w:ascii="GHEA Grapalat" w:hAnsi="GHEA Grapalat"/>
                <w:sz w:val="18"/>
                <w:szCs w:val="18"/>
              </w:rPr>
              <w:t>ու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թեմայով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իրականացվո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ղ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հանդիպումներ</w:t>
            </w:r>
            <w:r w:rsidRPr="00920C34">
              <w:rPr>
                <w:rFonts w:ascii="GHEA Grapalat" w:hAnsi="GHEA Grapalat"/>
                <w:sz w:val="18"/>
                <w:szCs w:val="18"/>
              </w:rPr>
              <w:t>ն մասնակցող  սովորղների թվի աճ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ոստիկանություն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650E6D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կրթության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գիտության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մշակույթի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սպորտի</w:t>
            </w:r>
            <w:r w:rsidRPr="00920C3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նախա</w:t>
            </w:r>
            <w:r w:rsidRPr="00920C34">
              <w:rPr>
                <w:rFonts w:ascii="GHEA Grapalat" w:hAnsi="GHEA Grapalat"/>
                <w:sz w:val="18"/>
                <w:szCs w:val="18"/>
              </w:rPr>
              <w:t>-</w:t>
            </w:r>
          </w:p>
          <w:p w:rsidR="00981BE9" w:rsidRPr="00920C34" w:rsidRDefault="00981BE9" w:rsidP="00650E6D">
            <w:pPr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րարություն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i/>
                <w:sz w:val="18"/>
                <w:szCs w:val="18"/>
              </w:rPr>
              <w:t>/համակատարող/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F44D44">
            <w:pPr>
              <w:tabs>
                <w:tab w:val="left" w:pos="1052"/>
              </w:tabs>
              <w:ind w:right="-16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 xml:space="preserve">Անչափահասների իրազեկվածության մակարդակի բարձրացման,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սեռի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հատկանիշով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պայմանավորված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հիմնախնդիրների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բացահայտման և սեռով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lastRenderedPageBreak/>
              <w:t>պայմանավորված կարծրատիպերի վերացման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, սեռով պայմանավորված բռնություններից զերծ միջավայրի ձևավորման նպատակով ոստիկանության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մասնագիտացված ստորաբաժանման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ծառայողների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 xml:space="preserve">կողմից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ՀՀ տարածքում գործող հանրակրթական դպրոցներում և այլ ուսումնական հաստատություններում կազմակերպվել և անց են կացվել տարբեր իրավական թեմաներով զրույցներ և հանդիպումներ: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Նշված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զրույցների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ընթացքում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անդրադարձ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կատարվել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նաև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խտրականության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բոլոր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ձևերին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,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կանանց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տղամարդկանց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>իրավունքների</w:t>
            </w:r>
            <w:r w:rsidRPr="00920C34">
              <w:rPr>
                <w:rFonts w:ascii="GHEA Grapalat" w:hAnsi="GHEA Grapalat" w:cs="Calibri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Calibri"/>
                <w:sz w:val="18"/>
                <w:szCs w:val="18"/>
              </w:rPr>
              <w:t xml:space="preserve">հավասարությանը, ներկայացվել է 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&lt;&lt;Բռնություն&gt;&gt; 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երևույթը, &lt;&lt;Ընտանիքում կատարվող բռնությունը և տեսակները&gt;&gt;, ընտանիքում բռնության ենթարկված անձանց պաշտպանության տեսակները:</w:t>
            </w:r>
          </w:p>
          <w:p w:rsidR="00981BE9" w:rsidRPr="00920C34" w:rsidRDefault="00981BE9" w:rsidP="003345BC">
            <w:pPr>
              <w:spacing w:line="276" w:lineRule="auto"/>
              <w:jc w:val="both"/>
              <w:rPr>
                <w:rFonts w:ascii="GHEA Grapalat" w:hAnsi="GHEA Grapalat"/>
                <w:noProof/>
                <w:sz w:val="18"/>
                <w:szCs w:val="18"/>
              </w:rPr>
            </w:pPr>
          </w:p>
          <w:p w:rsidR="00981BE9" w:rsidRPr="00920C34" w:rsidRDefault="00981BE9" w:rsidP="003345BC">
            <w:pPr>
              <w:spacing w:line="276" w:lineRule="auto"/>
              <w:jc w:val="both"/>
              <w:rPr>
                <w:rFonts w:ascii="GHEA Grapalat" w:hAnsi="GHEA Grapalat"/>
                <w:noProof/>
                <w:sz w:val="18"/>
                <w:szCs w:val="18"/>
              </w:rPr>
            </w:pPr>
          </w:p>
          <w:p w:rsidR="00981BE9" w:rsidRPr="00920C34" w:rsidRDefault="00981BE9" w:rsidP="003345BC">
            <w:pPr>
              <w:spacing w:line="276" w:lineRule="auto"/>
              <w:jc w:val="both"/>
              <w:rPr>
                <w:rFonts w:ascii="GHEA Grapalat" w:hAnsi="GHEA Grapalat"/>
                <w:noProof/>
                <w:sz w:val="18"/>
                <w:szCs w:val="18"/>
              </w:rPr>
            </w:pPr>
          </w:p>
          <w:p w:rsidR="00981BE9" w:rsidRPr="00920C34" w:rsidRDefault="00981BE9" w:rsidP="00B525F2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«Գենդերային հավասարություն» թեմայով հանդիպում-քննարկումներ  և զրույցներ են անցկացվել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ԿԳՄՍ 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նախարարության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ենթակայությամբ գործող շուրջ 100 հանրակրթական ուսումնական հաստատությունների շուրջ 12000 ավագ դասարանների սովորողների համար:</w:t>
            </w:r>
          </w:p>
          <w:p w:rsidR="00981BE9" w:rsidRPr="00920C34" w:rsidRDefault="00981BE9" w:rsidP="00B525F2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B525F2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B525F2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B525F2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B525F2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1BE9" w:rsidRPr="00920C34" w:rsidTr="003345BC">
        <w:trPr>
          <w:trHeight w:val="57"/>
          <w:jc w:val="center"/>
        </w:trPr>
        <w:tc>
          <w:tcPr>
            <w:tcW w:w="14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FA4B7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lastRenderedPageBreak/>
              <w:t>Գերակայություն 4</w:t>
            </w:r>
            <w:r w:rsidRPr="00920C34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Առողջապահության ոլորտում կանանց և տղամարդկանց հավասար հնարավորությունների ընդլայնում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FA4B76">
            <w:pPr>
              <w:numPr>
                <w:ilvl w:val="0"/>
                <w:numId w:val="5"/>
              </w:num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B1F9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Կանանց առողջապահական ծառայություններ մատուցող  կազմակերպությունների մասնագետների համար հաշմանդամություն ունեցող կանանց սեռական և վերարտադրողական իրավունքների պաշտպանությանն ուղղված վերապատրաստման ծրագրերի իրականացում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B1F91">
            <w:pPr>
              <w:jc w:val="center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hy-AM"/>
              </w:rPr>
              <w:t>հաշմանդամություն ունեցող կանանց սեռական և վերարտադրողա-</w:t>
            </w:r>
          </w:p>
          <w:p w:rsidR="00981BE9" w:rsidRPr="00920C34" w:rsidRDefault="00981BE9" w:rsidP="003B1F91">
            <w:pPr>
              <w:ind w:right="111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hy-AM"/>
              </w:rPr>
              <w:t>կան իրավունքի պաշտպանություն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E7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2019-2022թթ.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E7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կանանց առողջապահական ծառայություններ մատուցող  կազմակերպությունների մասնագետների համար իրականացվում են կանանց սեռական և վերարտադրողական իրավունքների պաշտպանությանն ուղղված վերապատրաստման միջոցառումներ, այդ թվում՝ խոցելի խմբերի կանանց առնչվող, ինչպես հաշմանդամություն ունեցող կանայք, և դրանց մասնակիցների թիվն ամեն հաջորդ տարվա համար գերազանցում է նախորդ տարվա ցուցանիշը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ՀՀ ԱՆ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252FF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Բարձրացել է առաջնային օղակի մասնագետների գիտելիքներն ու հմտությունները հաշմանդամու</w:t>
            </w:r>
          </w:p>
          <w:p w:rsidR="00981BE9" w:rsidRPr="00920C34" w:rsidRDefault="00981BE9" w:rsidP="00252FF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թյուն ունեցող կանանց սեռական և վերարտադրողական իրավուն-</w:t>
            </w:r>
          </w:p>
          <w:p w:rsidR="00981BE9" w:rsidRPr="00920C34" w:rsidRDefault="00981BE9" w:rsidP="00252FF3">
            <w:pPr>
              <w:ind w:right="111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քի պաշտպա</w:t>
            </w:r>
          </w:p>
          <w:p w:rsidR="00981BE9" w:rsidRPr="00920C34" w:rsidRDefault="00981BE9" w:rsidP="00252FF3">
            <w:pPr>
              <w:ind w:right="111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նության համար Ակադեմիկոս Ավդալբեկյանի անվան ՀՀ առողջապահության նախարարության ազգային ինստիտուտի մանկաբարձության, գինեկոլոգիայի և  վերարտադրողա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 xml:space="preserve">կան բժշկության ամբիոնի  հետ համատեղ մշակվել է  ուսումնական ծրագիր մանկաբարձ-գինեկոգների, մանկաբարձուհիների, բուժ քույրերի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վերապատրաստման դասընթացներում հաշմանդամություն ունեցող կանանց սեռական և վերարտադրողական իրավունքների պաշտպանության և բուժօգնության տրամադրման  մասին թեմաների ներառմամբ:</w:t>
            </w:r>
          </w:p>
          <w:p w:rsidR="00981BE9" w:rsidRPr="00920C34" w:rsidRDefault="00981BE9" w:rsidP="00885022">
            <w:pPr>
              <w:ind w:right="111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Իրականացվել է վերոնշյալ ամբիոնի դասախոսների  համար դասընթաց` վերապատրաստման գործընթացում այդ հարցերին անդրադառնալու համար:</w:t>
            </w:r>
          </w:p>
          <w:p w:rsidR="00981BE9" w:rsidRPr="00920C34" w:rsidRDefault="00981BE9" w:rsidP="00E76D6D">
            <w:pPr>
              <w:ind w:right="111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2019թ.ընթացքում վերապատրաստ</w:t>
            </w:r>
          </w:p>
          <w:p w:rsidR="00981BE9" w:rsidRPr="00920C34" w:rsidRDefault="00981BE9" w:rsidP="00E76D6D">
            <w:pPr>
              <w:ind w:right="111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վել են ամբիոնի բոլոր 7 դասախոսներ հաշմանդամություն ունեցողների սեռական և վերարտադրողական իրավունքների մասին </w:t>
            </w:r>
          </w:p>
          <w:p w:rsidR="00981BE9" w:rsidRPr="00920C34" w:rsidRDefault="00981BE9" w:rsidP="00E76D6D">
            <w:pPr>
              <w:ind w:right="111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2020թ.ընթացքում նախատեսված թեմայով վերա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պատրաստման դասընթաց</w:t>
            </w:r>
          </w:p>
          <w:p w:rsidR="00981BE9" w:rsidRPr="00920C34" w:rsidRDefault="00981BE9" w:rsidP="00885022">
            <w:pPr>
              <w:ind w:right="111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կանցնեն  վերապատ րաստվողների 90տոկոսը</w:t>
            </w:r>
            <w:r w:rsidRPr="00920C34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60464E">
            <w:pPr>
              <w:numPr>
                <w:ilvl w:val="0"/>
                <w:numId w:val="5"/>
              </w:numPr>
              <w:jc w:val="center"/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Համայնքներում (հատկապես այն համայնքներում, որտեղ առկա է միգրացիայի բարձր մակարդակ, ներառյալ սահմանամերձ շրջանները) ՄԻԱՎ/ՁԻԱՀ-ի հարցերով իրազեկվածության բարձրացմանը, անվտանգ սեռական վարքագծի ձևավորմանը, ՄԻԱՎ-ի վերաբերյալ հետազոտություն ներին ուղղված ծրագրերի մշակում և իրագործում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ind w:right="203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  <w:p w:rsidR="00981BE9" w:rsidRPr="00920C34" w:rsidRDefault="00981BE9" w:rsidP="003B1F91">
            <w:pPr>
              <w:jc w:val="center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hy-AM"/>
              </w:rPr>
              <w:t>ՄԻԱՎ-ի նկատմամբ կանանց խոցելիության նվազում, իրազեկվածության բարձրացում, կանանց սեռական և վերարտադրողա-</w:t>
            </w:r>
          </w:p>
          <w:p w:rsidR="00981BE9" w:rsidRPr="00920C34" w:rsidRDefault="00981BE9" w:rsidP="003B1F91">
            <w:pPr>
              <w:ind w:right="203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hy-AM"/>
              </w:rPr>
              <w:t>կան իրավունքի պաշտպանություն, այդ թվում նաև՝ խոցելի խմբի կանանց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4C5D3C">
            <w:pPr>
              <w:jc w:val="center"/>
              <w:rPr>
                <w:rFonts w:ascii="GHEA Mariam" w:hAnsi="GHEA Mariam" w:cs="Sylfaen"/>
                <w:sz w:val="18"/>
                <w:szCs w:val="18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2019-2023թթ</w:t>
            </w:r>
            <w:r w:rsidRPr="00920C34">
              <w:rPr>
                <w:rFonts w:ascii="GHEA Mariam" w:hAnsi="GHEA Mariam"/>
                <w:sz w:val="18"/>
                <w:szCs w:val="18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4C5D3C">
            <w:pPr>
              <w:jc w:val="center"/>
              <w:rPr>
                <w:rFonts w:ascii="GHEA Mariam" w:hAnsi="GHEA Mariam" w:cs="Sylfaen"/>
                <w:sz w:val="18"/>
                <w:szCs w:val="18"/>
              </w:rPr>
            </w:pPr>
            <w:r w:rsidRPr="00920C34">
              <w:rPr>
                <w:rFonts w:ascii="GHEA Mariam" w:hAnsi="GHEA Mariam"/>
                <w:sz w:val="18"/>
                <w:szCs w:val="18"/>
              </w:rPr>
              <w:t>ծրագրերում ընդգրկված շուրջ 15 հազար շահառու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4C5D3C">
            <w:pPr>
              <w:jc w:val="center"/>
              <w:rPr>
                <w:rFonts w:ascii="GHEA Mariam" w:hAnsi="GHEA Mariam" w:cs="Sylfaen"/>
                <w:sz w:val="18"/>
                <w:szCs w:val="18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ՀՀ</w:t>
            </w:r>
            <w:r w:rsidRPr="00920C34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առողջապահության</w:t>
            </w:r>
            <w:r w:rsidRPr="00920C34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նախարարություն</w:t>
            </w:r>
            <w:r w:rsidRPr="00920C34">
              <w:rPr>
                <w:rFonts w:ascii="GHEA Mariam" w:hAnsi="GHEA Mariam"/>
                <w:sz w:val="18"/>
                <w:szCs w:val="18"/>
              </w:rPr>
              <w:t xml:space="preserve"> </w:t>
            </w:r>
          </w:p>
          <w:p w:rsidR="00981BE9" w:rsidRPr="00920C34" w:rsidRDefault="00981BE9" w:rsidP="004C5D3C">
            <w:pPr>
              <w:jc w:val="center"/>
              <w:rPr>
                <w:rFonts w:ascii="GHEA Mariam" w:hAnsi="GHEA Mariam" w:cs="Sylfaen"/>
                <w:sz w:val="18"/>
                <w:szCs w:val="18"/>
              </w:rPr>
            </w:pPr>
            <w:r w:rsidRPr="00920C34">
              <w:rPr>
                <w:rFonts w:ascii="GHEA Mariam" w:hAnsi="GHEA Mariam"/>
                <w:sz w:val="18"/>
                <w:szCs w:val="18"/>
              </w:rPr>
              <w:t>«</w:t>
            </w: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ՁԻԱՀ</w:t>
            </w:r>
            <w:r w:rsidRPr="00920C34">
              <w:rPr>
                <w:rFonts w:ascii="GHEA Mariam" w:hAnsi="GHEA Mariam"/>
                <w:sz w:val="18"/>
                <w:szCs w:val="18"/>
              </w:rPr>
              <w:t>-</w:t>
            </w: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ի</w:t>
            </w:r>
            <w:r w:rsidRPr="00920C34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կանխարգելման</w:t>
            </w:r>
            <w:r w:rsidRPr="00920C34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հանրապետական</w:t>
            </w:r>
            <w:r w:rsidRPr="00920C34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կենտրոն</w:t>
            </w:r>
            <w:r w:rsidRPr="00920C34">
              <w:rPr>
                <w:rFonts w:ascii="GHEA Mariam" w:hAnsi="GHEA Mariam"/>
                <w:sz w:val="18"/>
                <w:szCs w:val="18"/>
              </w:rPr>
              <w:t xml:space="preserve">» </w:t>
            </w: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ՊՈԱԿ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885022">
            <w:pPr>
              <w:ind w:right="25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81BE9" w:rsidRPr="00920C34" w:rsidRDefault="00981BE9" w:rsidP="00885022">
            <w:pPr>
              <w:ind w:right="20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Միգրանտների ու նրանց ընտանիքի անդամների շրջանում բարձրացել է գիտելիքներն   ու իրազեկվա ծությունը ՄԻԱՎ վարակի կանխարգելման, անվտանգ վարքագծի ձևավորման և հետազատման անհրաժեշտության վերաբերյալ.</w:t>
            </w:r>
          </w:p>
          <w:p w:rsidR="00981BE9" w:rsidRPr="00920C34" w:rsidRDefault="00981BE9" w:rsidP="00885022">
            <w:pPr>
              <w:ind w:right="25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ՁԻԱՀ-ի կանխարգելման հանրապետական կենտրոնը ՌԴ համագործակցության  շրջանակում «ՍՊԻԴ-ինֆոսվյազ» հիմնադրամի և ՄԱԿ-ի ՄԻԱՎ/ՁԻԱՀ-ի միացյալ ծրագրի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աջակցությամբ աշխատանքային միգրանտների և նրանց ընտանիքների անդամների շրջանում հանրապետության գյուղական համայնքներում, այդ թվում սահմանամերձ շրջաններում, իրականացնել է ՄԻԱՎ վարակի կանխարգելման միջոցառումներ բժշկական ծառայությունների համապարփակ փաթեթի տրամադրմամբ:</w:t>
            </w:r>
          </w:p>
          <w:p w:rsidR="00981BE9" w:rsidRPr="00920C34" w:rsidRDefault="00981BE9" w:rsidP="00885022">
            <w:pPr>
              <w:ind w:right="25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Պարբերաբար կազմակերպվող հանդիպումների ժամանակ քննարկվել են ՄԻԱՎ վարակի կանխարգելմանը, ՄԻԱՎ-ի վերաբերյալ հետազոտության կարևորությանը և հետազոտվելու շարժառիթի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ձևավորմանն առնչվող հարցեր:</w:t>
            </w:r>
          </w:p>
          <w:p w:rsidR="00981BE9" w:rsidRPr="00920C34" w:rsidRDefault="00981BE9" w:rsidP="00885022">
            <w:pPr>
              <w:ind w:right="25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Ստեղծվել են ՁԻԱՀ-ի կենտրոնի շարժական մասնագիտական խմբեր համայնքա յին ամբուլատորի աներում և երեք շարժական կլինի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կա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ների բազայի վրա:</w:t>
            </w:r>
          </w:p>
          <w:p w:rsidR="00981BE9" w:rsidRPr="00920C34" w:rsidRDefault="00981BE9" w:rsidP="00885022">
            <w:pPr>
              <w:ind w:right="25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6 մարզերում</w:t>
            </w:r>
          </w:p>
          <w:p w:rsidR="00981BE9" w:rsidRPr="00920C34" w:rsidRDefault="00981BE9" w:rsidP="00087E60">
            <w:pPr>
              <w:ind w:right="25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հասարակական կազմակերպությունների հետ համագործակցու թյամբ ստեղծվել են համայնքային կանանց խմբեր, որոնց գործունեու թյունն ուղղված է ՄԻԱՎ-ի նկատմամբ կանանց խոցելիու թյան նվազեցմանը,անվտանգ սեռական վարքագծի ձևավորմանը: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60464E">
            <w:pPr>
              <w:numPr>
                <w:ilvl w:val="0"/>
                <w:numId w:val="5"/>
              </w:num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Բուժաշխատողների շրջանում ՄԻԱՎ/ՁԻԱՀ-ի հարցերով «ՄԻԱՎ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վարակ» դասընթացի  անցկացում ՝ ուղղված նրանց կարողություն ների զարգացմանը, ՄԻԱՎ-ով ապրող կանանց նկատմամբ հնարավոր խարանի և խտրականության նվազեցմանը: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hy-AM"/>
              </w:rPr>
              <w:lastRenderedPageBreak/>
              <w:t xml:space="preserve">ՄԻԱՎ/ՁԻԱՀ-ի ոլորտում բուժաշխատողների կարողությունների զարգացում, ՄԻԱՎ-ով </w:t>
            </w:r>
            <w:r w:rsidRPr="00920C34">
              <w:rPr>
                <w:rFonts w:ascii="GHEA Mariam" w:hAnsi="GHEA Mariam"/>
                <w:sz w:val="18"/>
                <w:szCs w:val="18"/>
                <w:lang w:val="hy-AM"/>
              </w:rPr>
              <w:lastRenderedPageBreak/>
              <w:t>ապրող կանանց նկատմամբ խարանի և խտրականության նվազում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C217B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2019-2023թթ.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C217B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«ՄԻԱՎ վարակ» դասընթացն անցած շուրջ 1000 բուժաշխատող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C217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նախարարություն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</w:p>
          <w:p w:rsidR="00981BE9" w:rsidRPr="00920C34" w:rsidRDefault="00981BE9" w:rsidP="00C217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Ակադեմիկոս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Ս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Ավդալբեկյանի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անվան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առողջապահության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ազգային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ինստիտուտ</w:t>
            </w:r>
            <w:r w:rsidRPr="00920C34">
              <w:rPr>
                <w:rFonts w:ascii="GHEA Grapalat" w:hAnsi="GHEA Grapalat" w:cs="Arial Armenian"/>
                <w:sz w:val="18"/>
                <w:szCs w:val="18"/>
                <w:lang w:val="hy-AM"/>
              </w:rPr>
              <w:t>»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ՓԲԸ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981BE9" w:rsidRPr="00920C34" w:rsidRDefault="00981BE9" w:rsidP="00C217B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ՁԻԱՀ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կանխարգելման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հանրապետական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կենտրոն</w:t>
            </w:r>
            <w:r w:rsidRPr="00920C34">
              <w:rPr>
                <w:rFonts w:ascii="GHEA Grapalat" w:hAnsi="GHEA Grapalat" w:cs="Arial Armenian"/>
                <w:sz w:val="18"/>
                <w:szCs w:val="18"/>
                <w:lang w:val="hy-AM"/>
              </w:rPr>
              <w:t>»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ՊՈԱԿ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C217B9">
            <w:pPr>
              <w:ind w:right="124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lastRenderedPageBreak/>
              <w:t>Բուժաշխա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softHyphen/>
              <w:t xml:space="preserve">տողների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շարունակական մասնագիտական զարգացման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և 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lastRenderedPageBreak/>
              <w:t>կատարելագործման նպատակով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2019թ.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ընթացքում իրականացվել են 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 «ՄԻԱՎ վարակ» դասընթացը:</w:t>
            </w:r>
          </w:p>
          <w:p w:rsidR="00981BE9" w:rsidRPr="00920C34" w:rsidRDefault="00981BE9" w:rsidP="00C217B9">
            <w:pPr>
              <w:pStyle w:val="ListParagraph"/>
              <w:ind w:left="62" w:right="124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Բացի այդ նրանց համար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>անցկացվել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են </w:t>
            </w:r>
            <w:r w:rsidRPr="00920C34">
              <w:rPr>
                <w:rFonts w:ascii="GHEA Grapalat" w:hAnsi="GHEA Grapalat" w:cs="Arial Armenian"/>
                <w:sz w:val="18"/>
                <w:szCs w:val="18"/>
                <w:lang w:val="af-ZA"/>
              </w:rPr>
              <w:t>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ՄԻԱՎ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վարակի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վերաբերյալ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հետազոտության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խորհրդատվության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հմտությունների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զարգացում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»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թեմայով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աշխատատեղում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կարճատև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սեմինար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վարժանքներ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: Նույնպիսի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սեմինար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վարժանքներ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անցկացվել են նաև մարզերում:</w:t>
            </w:r>
          </w:p>
          <w:p w:rsidR="00981BE9" w:rsidRPr="00920C34" w:rsidRDefault="00981BE9" w:rsidP="00087E60">
            <w:pPr>
              <w:pStyle w:val="ListParagraph"/>
              <w:ind w:left="62" w:right="124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Պատրաստվել է «ՄԻԱՎ վարակ» դասընթացի առցանց տարբե րակը, որը տեղա դրված է առող ջապահության ազգային ինստիտուտի կայքում: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numPr>
                <w:ilvl w:val="0"/>
                <w:numId w:val="1"/>
              </w:numPr>
              <w:ind w:left="0" w:right="-76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087E60">
            <w:pPr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Սոցիալապես անա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պահով կանանց իրազեկում՝ պետու թյան կողմից անվճար հիվանդանոցային բուժօգնության ծառայությունների տրամադրման մասին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087E60">
            <w:pPr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անվճար հիվանդանոցային բուժօգնության ծառայությունների տրամադրման մասին բնակչության իրազեկվածության բարձրացում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B1F91">
            <w:pPr>
              <w:ind w:right="-76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2019-2023թթ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087E60">
            <w:pPr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հիվանդությունները կանխարգելող միջոցառումների անցկացում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B1F91">
            <w:pPr>
              <w:ind w:right="-76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ՀՀ առողջապահության նախարարություն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087E60">
            <w:pPr>
              <w:tabs>
                <w:tab w:val="left" w:pos="4580"/>
                <w:tab w:val="left" w:pos="5526"/>
                <w:tab w:val="left" w:pos="10098"/>
              </w:tabs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Արտահիվանդանո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ցային և ստացիոնար բոլոր բժշկական կազմակերպություն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 xml:space="preserve">ների սպասասրահներում և երևացող տարածքներում փակցված են պոստերներ՝  անվճար  բժշկական օգնության և սպասարկման մասին,  ընդ որում, հատուկ ընդգծված են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սոցիալապես անապահով կանանց և տղամարդկանց իրավունքները:</w:t>
            </w:r>
          </w:p>
          <w:p w:rsidR="00981BE9" w:rsidRPr="00920C34" w:rsidRDefault="00981BE9" w:rsidP="00087E60">
            <w:pPr>
              <w:ind w:right="-76"/>
              <w:jc w:val="center"/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Բացի այդ,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 xml:space="preserve">ՀՀ ԱՆ 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2019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թվականի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հոկտեմբե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18-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թիվ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44-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հ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ամանով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հաստատվել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է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հիվան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անոցային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բժշկական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օգնություն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սպասա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կում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ականացնող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բժշկական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կազմակե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պության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ըն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ունա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անում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պացիենտի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վա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ման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գո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ծելակա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գը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</w:p>
          <w:p w:rsidR="00981BE9" w:rsidRPr="00920C34" w:rsidRDefault="00981BE9" w:rsidP="00CB54DF">
            <w:pPr>
              <w:ind w:right="-76"/>
              <w:jc w:val="center"/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>9-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lang w:val="hy-AM"/>
              </w:rPr>
              <w:t>րդ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կետի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>համաձայն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lang w:val="hy-AM"/>
              </w:rPr>
              <w:t>. «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Պացիենտի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հիվան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անոցային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lastRenderedPageBreak/>
              <w:t>(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ստացիոնա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)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բուժման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ըն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ունման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եպքում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ըն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ունա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անի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հե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թապահ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բուժքույ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ը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«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Հիվան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անոցային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բուժման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ըն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ունված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հիվան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նե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հաշվառման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մատյան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»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>-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ում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`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լ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ացնում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է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պացիենտի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վե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աբե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յալ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բոլո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տվյալնե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ը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և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պացիենտին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կամ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ն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օ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ինական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նե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կայացուցչին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պա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տա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կա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գով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ազեկում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է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ենց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ավունքնե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պա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տականություն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softHyphen/>
              <w:t>նե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նե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հիվան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անոցային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կանոնա կա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գի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ինչպես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նաև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պետության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կողմից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աշխավո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ված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անվճա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և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տոնյալ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պայմաննե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ով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բժշկական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օգնություն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և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սպասա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կում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ստանալու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ենց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ավունքնե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ի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վե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աբե</w:t>
            </w:r>
            <w:r w:rsidRPr="00920C34">
              <w:rPr>
                <w:rFonts w:ascii="GHEA Grapalat" w:hAnsi="GHEA Grapalat" w:cs="Verdana"/>
                <w:iCs/>
                <w:color w:val="191919"/>
                <w:sz w:val="18"/>
                <w:szCs w:val="18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iCs/>
                <w:color w:val="191919"/>
                <w:sz w:val="18"/>
                <w:szCs w:val="18"/>
                <w:lang w:val="hy-AM"/>
              </w:rPr>
              <w:t>յալ</w:t>
            </w:r>
            <w:r w:rsidRPr="00920C34">
              <w:rPr>
                <w:rFonts w:ascii="GHEA Grapalat" w:hAnsi="GHEA Grapalat"/>
                <w:iCs/>
                <w:color w:val="191919"/>
                <w:sz w:val="18"/>
                <w:szCs w:val="18"/>
                <w:lang w:val="hy-AM"/>
              </w:rPr>
              <w:t>: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9B76D1">
            <w:pPr>
              <w:numPr>
                <w:ilvl w:val="0"/>
                <w:numId w:val="26"/>
              </w:numPr>
              <w:ind w:right="-76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9B76D1">
            <w:pPr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hy-AM"/>
              </w:rPr>
              <w:t xml:space="preserve">Առողջապահական ծառայությունների, </w:t>
            </w:r>
            <w:r w:rsidRPr="00920C34">
              <w:rPr>
                <w:rFonts w:ascii="GHEA Mariam" w:hAnsi="GHEA Mariam"/>
                <w:sz w:val="18"/>
                <w:szCs w:val="18"/>
                <w:lang w:val="hy-AM"/>
              </w:rPr>
              <w:lastRenderedPageBreak/>
              <w:t>այդ թվում՝ վերարտադրողական առողջության ոլորտում տրամադրվող բժշկական օգնության որակի, հասանելիության և մատչելիության ապահովում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9B76D1">
            <w:pPr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պետպատվերի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շրջանակներում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պարբերական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կանխարգելիչ</w:t>
            </w:r>
          </w:p>
          <w:p w:rsidR="00981BE9" w:rsidRPr="00920C34" w:rsidRDefault="00981BE9" w:rsidP="009B76D1">
            <w:pPr>
              <w:ind w:right="-76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զննումների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անցկացմանն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ուղղված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միջոցառումների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ընդլայնում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9B76D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2019-2023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թթ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9B76D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1. </w:t>
            </w:r>
            <w:r w:rsidRPr="00920C34">
              <w:rPr>
                <w:rFonts w:ascii="GHEA Grapalat" w:hAnsi="GHEA Grapalat" w:cs="Arial Armenian"/>
                <w:sz w:val="18"/>
                <w:szCs w:val="18"/>
              </w:rPr>
              <w:t>«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Շրջիկ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գինեկոլոգիական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ծառայություն</w:t>
            </w:r>
            <w:r w:rsidRPr="00920C34">
              <w:rPr>
                <w:rFonts w:ascii="GHEA Grapalat" w:hAnsi="GHEA Grapalat" w:cs="Arial Armenian"/>
                <w:sz w:val="18"/>
                <w:szCs w:val="18"/>
              </w:rPr>
              <w:t>»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ծավալների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մեծացում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մասնավորապես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դժվար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հասանելի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աղքատ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շրջանների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բնակչության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բժշկական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ծառայությունների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մատչելիության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ապահովում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ind w:right="-76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ՀՀ առողջապահության նախարարություն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Բարձրացել է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առողջապահական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ծառայությունների, այդ թվում՝ վերար- տադրողական առողջության ոլորտում տրամա- դրվող բժշկական օգնության որակի, հասանելիությունն և մատչելիությունը: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81BE9" w:rsidRPr="00920C34" w:rsidRDefault="00981BE9" w:rsidP="009E2856">
            <w:pPr>
              <w:pStyle w:val="ListParagraph"/>
              <w:ind w:left="62" w:right="204"/>
              <w:jc w:val="center"/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ՀՀ կառավարու թյան 2004թ. թիվ 318-Ն որոշում `2015-2019թթ փոփոխություններով,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lang w:val="hy-AM"/>
              </w:rPr>
              <w:t xml:space="preserve"> հավելված 5-ով հաստատված կարգի 2-րդ կետ ,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  <w:tab w:val="left" w:pos="10206"/>
              </w:tabs>
              <w:ind w:left="34" w:right="204" w:firstLine="142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 xml:space="preserve">ՀՀ կառավարու -թյան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2019թ. օգոստոսի 8-ին թիվ 1048-Ն որոշմամբ հաստա տված «</w:t>
            </w:r>
            <w:r w:rsidRPr="00920C34">
              <w:rPr>
                <w:rFonts w:ascii="GHEA Grapalat" w:hAnsi="GHEA Grapalat" w:cs="Tahoma"/>
                <w:sz w:val="18"/>
                <w:szCs w:val="18"/>
                <w:lang w:val="hy-AM"/>
              </w:rPr>
              <w:t xml:space="preserve">Հայաս տանի Հանրա պետության կառավարության 2015 թվականի մայիսի 27-ի թիվ 568-Ն որոշում` փոփոխություներ կատարելու մասին»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920C34">
              <w:rPr>
                <w:rFonts w:ascii="GHEA Grapalat" w:hAnsi="GHEA Grapalat" w:cs="Tahoma"/>
                <w:sz w:val="18"/>
                <w:szCs w:val="18"/>
                <w:lang w:val="hy-AM"/>
              </w:rPr>
              <w:t>Անվճար</w:t>
            </w:r>
            <w:r w:rsidRPr="00920C34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z w:val="18"/>
                <w:szCs w:val="18"/>
                <w:lang w:val="hy-AM"/>
              </w:rPr>
              <w:t>կամ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z w:val="18"/>
                <w:szCs w:val="18"/>
                <w:lang w:val="hy-AM"/>
              </w:rPr>
              <w:t>արտոնյալ</w:t>
            </w:r>
            <w:r w:rsidRPr="00920C3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z w:val="18"/>
                <w:szCs w:val="18"/>
                <w:lang w:val="hy-AM"/>
              </w:rPr>
              <w:t>պայմաններով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4"/>
                <w:sz w:val="18"/>
                <w:szCs w:val="18"/>
                <w:lang w:val="hy-AM"/>
              </w:rPr>
              <w:lastRenderedPageBreak/>
              <w:t>անպտղության</w:t>
            </w:r>
            <w:r w:rsidRPr="00920C34">
              <w:rPr>
                <w:rFonts w:ascii="GHEA Grapalat" w:hAnsi="GHEA Grapalat" w:cs="Arial Armenian"/>
                <w:spacing w:val="-4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4"/>
                <w:sz w:val="18"/>
                <w:szCs w:val="18"/>
                <w:lang w:val="hy-AM"/>
              </w:rPr>
              <w:t xml:space="preserve">ախտորոշման ու բուժման, </w:t>
            </w:r>
            <w:r w:rsidRPr="00920C34">
              <w:rPr>
                <w:rFonts w:ascii="GHEA Grapalat" w:hAnsi="GHEA Grapalat" w:cs="Tahoma"/>
                <w:sz w:val="18"/>
                <w:szCs w:val="18"/>
                <w:lang w:val="hy-AM"/>
              </w:rPr>
              <w:t>վերարտադրողականության օժանդակ տեխնոլոգիաներ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>ի կիրառմամբ</w:t>
            </w:r>
            <w:r w:rsidRPr="00920C34">
              <w:rPr>
                <w:rFonts w:ascii="GHEA Grapalat" w:hAnsi="GHEA Grapalat" w:cs="Arial Armenian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>բժշկական</w:t>
            </w:r>
            <w:r w:rsidRPr="00920C34">
              <w:rPr>
                <w:rFonts w:ascii="GHEA Grapalat" w:hAnsi="GHEA Grapalat" w:cs="Arial Armenian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>օգնության</w:t>
            </w:r>
            <w:r w:rsidRPr="00920C34">
              <w:rPr>
                <w:rFonts w:ascii="GHEA Grapalat" w:hAnsi="GHEA Grapalat" w:cs="Arial Armenian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>և</w:t>
            </w:r>
            <w:r w:rsidRPr="00920C34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>սպասարկման</w:t>
            </w:r>
            <w:r w:rsidRPr="00920C34">
              <w:rPr>
                <w:rFonts w:ascii="GHEA Grapalat" w:hAnsi="GHEA Grapalat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>կարգն</w:t>
            </w:r>
            <w:r w:rsidRPr="00920C34">
              <w:rPr>
                <w:rFonts w:ascii="GHEA Grapalat" w:hAnsi="GHEA Grapalat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>ու</w:t>
            </w:r>
            <w:r w:rsidRPr="00920C34">
              <w:rPr>
                <w:rFonts w:ascii="GHEA Grapalat" w:hAnsi="GHEA Grapalat" w:cs="Arial Armenian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>շահառուներին</w:t>
            </w:r>
            <w:r w:rsidRPr="00920C34">
              <w:rPr>
                <w:rFonts w:ascii="GHEA Grapalat" w:hAnsi="GHEA Grapalat" w:cs="Arial Armenian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>ներկայացվող</w:t>
            </w:r>
            <w:r w:rsidRPr="00920C34">
              <w:rPr>
                <w:rFonts w:ascii="GHEA Grapalat" w:hAnsi="GHEA Grapalat" w:cs="Arial Armenian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 xml:space="preserve">պահանջները», </w:t>
            </w:r>
            <w:r w:rsidRPr="00920C34">
              <w:rPr>
                <w:rFonts w:ascii="GHEA Grapalat" w:hAnsi="GHEA Grapalat" w:cs="Sylfaen"/>
                <w:spacing w:val="-2"/>
                <w:sz w:val="18"/>
                <w:szCs w:val="18"/>
                <w:lang w:val="hy-AM"/>
              </w:rPr>
              <w:t>ուր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pacing w:val="-2"/>
                <w:sz w:val="18"/>
                <w:szCs w:val="18"/>
                <w:lang w:val="hy-AM"/>
              </w:rPr>
              <w:t>ներառվել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pacing w:val="-2"/>
                <w:sz w:val="18"/>
                <w:szCs w:val="18"/>
                <w:lang w:val="hy-AM"/>
              </w:rPr>
              <w:t>են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pacing w:val="-2"/>
                <w:sz w:val="18"/>
                <w:szCs w:val="18"/>
                <w:lang w:val="hy-AM"/>
              </w:rPr>
              <w:t>շահառուների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pacing w:val="-2"/>
                <w:sz w:val="18"/>
                <w:szCs w:val="18"/>
                <w:lang w:val="hy-AM"/>
              </w:rPr>
              <w:t>հետևյալ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pacing w:val="-2"/>
                <w:sz w:val="18"/>
                <w:szCs w:val="18"/>
                <w:lang w:val="hy-AM"/>
              </w:rPr>
              <w:t>խմբերը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2019թ. սկսած սոցիալապես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անապահով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առանձին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հատուկ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խմբե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ցանկում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անձիք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օգտվել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պետության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կողմից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աշխավո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անվճա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պայմաննե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1,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ագույն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թանկա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ժեք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տեխնոլոգիանե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lastRenderedPageBreak/>
              <w:t>մատուցվող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հետևյալ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բժշկական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օգնության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սպասա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կման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ծառայություննե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ստանալու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ավունքից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`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1)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գլխուղեղի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անոթային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հիվան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 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ովասկուլյա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բուժում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առյալ՝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միկ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ոկաթետե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միկ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 պա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ույ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օնիքսի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ժեքը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).</w:t>
            </w:r>
          </w:p>
          <w:p w:rsidR="00981BE9" w:rsidRPr="00920C34" w:rsidRDefault="00981BE9" w:rsidP="009E2856">
            <w:pPr>
              <w:tabs>
                <w:tab w:val="left" w:pos="-80"/>
                <w:tab w:val="left" w:pos="62"/>
                <w:tab w:val="left" w:pos="346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2)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կլիպսնե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օգտագո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`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նյա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 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աբուժական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ահատություն 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ժամանակ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204"/>
                <w:tab w:val="left" w:pos="346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3)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շունտավո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համակա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օգտագո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`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նյա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աբու ժական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ահատություննե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ժամա նակ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4)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ովասկուլյա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ռեկոնստ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ուկտիվ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բուժում՝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նյա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աբուժական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հիվան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ժամանակ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5)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բաց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ահատություն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կո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ոնա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անոթնե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lastRenderedPageBreak/>
              <w:t>բալոնային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իլատացիա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ոնա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անոթնե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ստենտավո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`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ինչպես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եղապատ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այնպես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`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ոչ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եղապատ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ստենտե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փականնե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ոթեզավո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ռիթմը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քե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իմպլանտացիա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6)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տայի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անև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իզմանե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պատռվածքնե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տազա տումնե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ահատություննե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487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7)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իովե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եֆիբ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իլատո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իմպլանտա ցիա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8)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կաթետե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աբլացիա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9)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խոշո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իֆե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անոթնե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բալոնային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իլատացիա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ստենտավո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10)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սինե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ակի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.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Կավա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/V. Cava)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ֆիլտ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տեղա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առյալ՝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ֆիլտ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ժեքը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).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11)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ոսկոպիկ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ահատություն 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350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12)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բացառապես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վնասվածքաբա նական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lastRenderedPageBreak/>
              <w:t>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ահատություննե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ժամա նակ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օգտագո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ծվող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մետաղական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կոնստ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ուկցիանե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ի՝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թակնե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պտուտակնե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շյուղե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այ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թվում՝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թակնե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պտուտակնե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շյուղե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ժեքը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).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13)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շագանակագեղձի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միջմիզուկային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մասնահատում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ՏՈՒՌ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ТУР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)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՝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բիպոլյա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լազե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եղանա կով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14)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քա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ափշ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լիթոտ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իպսիա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)`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հեռահա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կուտան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եթե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ոռենոսկոպիկ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15)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սկլե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ոպլաստիկա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կեռատո պլաստիկա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16)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աչքի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առաջային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խցիկի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հես տական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փականնե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շունտավո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):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0"/>
                <w:tab w:val="left" w:pos="62"/>
                <w:tab w:val="left" w:pos="487"/>
              </w:tabs>
              <w:ind w:left="203" w:right="-76" w:hanging="141"/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2. 2019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թվականի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հունվա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11-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`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Առողջապահության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նախա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2019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թվականի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հունվա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10-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թիվ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20-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lastRenderedPageBreak/>
              <w:t>հ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ամանով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սահմանված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ախտո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ոշված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չա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ագոյացություննե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հիվան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ահատական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բուժումը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ամբողջ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բնակչության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համա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ականացվում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անվճա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՝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պետական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պատվե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ջանակնե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ում:</w:t>
            </w:r>
          </w:p>
          <w:p w:rsidR="00981BE9" w:rsidRPr="00920C34" w:rsidRDefault="00981BE9" w:rsidP="009E2856">
            <w:pPr>
              <w:tabs>
                <w:tab w:val="left" w:pos="0"/>
                <w:tab w:val="left" w:pos="62"/>
                <w:tab w:val="left" w:pos="487"/>
              </w:tabs>
              <w:ind w:left="203" w:right="-76" w:hanging="141"/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62"/>
                <w:tab w:val="left" w:pos="176"/>
                <w:tab w:val="left" w:pos="601"/>
              </w:tabs>
              <w:ind w:left="203" w:right="-76" w:hanging="141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3. 2019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թվականի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10-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հաստատված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չա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ակ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ուռուցքաբանական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յունաբանա 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ախտո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ոշումնե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տառապող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պացիենտ 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համա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ճառագայթային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բուժումը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խոռո չային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քե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` TERAGAM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ճառագայթային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քով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ELEKTA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էլեկտ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ոնային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ագացուցիչով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ականացվում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պետական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lastRenderedPageBreak/>
              <w:t>պատվե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ջանակնե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անվճա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պայմաննե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ով՝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ամբողջ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բնակչության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համա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981BE9" w:rsidRPr="00920C34" w:rsidRDefault="00981BE9" w:rsidP="009E2856">
            <w:pPr>
              <w:tabs>
                <w:tab w:val="left" w:pos="62"/>
                <w:tab w:val="left" w:pos="176"/>
                <w:tab w:val="left" w:pos="601"/>
              </w:tabs>
              <w:ind w:left="203" w:right="-76" w:hanging="141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4.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լայնվել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ՀՀ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ամբողջ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բնակչությանը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պետական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պատվե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ջանակնե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անվճա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պայմաննե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մատուցվող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անհետաձգելի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ահատական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(Stent for Life)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ծառայություննե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մասնավո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ապես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.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ՀՀԱՆ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2018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թվականի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հունիսի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29-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թիվ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1666-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ամանում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կատա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վել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փոփոխություննե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լ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ացումնե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համաձայն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ծառայություննե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կվել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նաև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տամկանի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ինֆա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առանց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ST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սեգմենտի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էլևացիայի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այն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եպքե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առկա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տամկանի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իշեմիայի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համապատասխան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lastRenderedPageBreak/>
              <w:t>կլինիկական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պատկե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մեջ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ոպոնինի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առնվազն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մեկ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անգամ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ձանագ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&gt; 1000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նգ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/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ցուցանիշ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տամկանի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ինֆա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կտ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պատասխանատու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գոտևո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ոնա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զա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ակի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գինալ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ճյուղե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մեկի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ոմբոզ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նշանակալի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անկայուն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նեղացում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5.2019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թվականի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հոկտեմբե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24-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ագ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կվել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նաև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տամկանի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սու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ինֆա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անհետաձգելի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ահատական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ծառայություննե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ջանակնե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ցուցված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տա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ոնա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շունտավո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ականացումը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պետական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պատվե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ջանակնե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տոնյալ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պայմաննե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`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ամբողջ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բնակչության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համա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6. 2019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.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փետ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ամսից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ականացնում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պետության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կողմից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աշխավո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անվճա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պայմաննե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գլխուղեղի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սու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իշեմիկ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կաթվածնե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ոմբոլիտիկ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բուժման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մեխանիկական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ոմբէկտոմիայի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ագի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`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ամբողջ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բնակչության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համա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7.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լայնվել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ագույն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թանկա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ժեք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տեխնոլոգիանե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մատուցվող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բժշկական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օգնության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սպասա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կման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ծառայություննե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ցանկում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15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ավելի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MeV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մեգաէլեկտ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ոնվոլտ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հզո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ություն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ունեցող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բժշկական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գծային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ագացուցիչով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այ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թվում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VARIAN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սա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քով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)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պետական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պատվե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ջանակնե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Courier New" w:hAnsi="Courier New" w:cs="Courier New"/>
                <w:color w:val="191919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ճառագայթային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բուժման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ավունք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ունեցող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շահառունե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lastRenderedPageBreak/>
              <w:t>շ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ջանակը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տեղ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առված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`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1)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ընտանեկան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նպաստի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համակա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գ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30.01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ավելի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ձ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անապահովության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միավո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ունեցող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նպաստառունե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2)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Հայ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ենական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մեծ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պատե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ազմի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մասնակիցնե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հավասա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եցված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անձինք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3)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անոցնե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անօթևաննե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ժամանակավո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կացա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ում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խնամվող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անձինք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4)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բռնա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ատվածնե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5)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Չեռնոբիլի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ատոմակայանի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վթա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ացման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աշխատանքնե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մասնակից 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ը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6)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կանց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շահագո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ծման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աֆիքինգի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ենթա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անձինք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7)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ձե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բակալվածնե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կալանավո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ված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անձինք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lastRenderedPageBreak/>
              <w:t>ազատազ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կման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ատապա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տվածնե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8)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մինչև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18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տա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եկան</w:t>
            </w:r>
            <w:r w:rsidRPr="00920C34">
              <w:rPr>
                <w:rFonts w:ascii="GHEA Grapalat" w:hAnsi="GHEA Grapalat"/>
                <w:color w:val="191919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</w:t>
            </w:r>
            <w:r w:rsidRPr="00920C34">
              <w:rPr>
                <w:rFonts w:ascii="GHEA Grapalat" w:hAnsi="GHEA Grapalat" w:cs="Verdana"/>
                <w:color w:val="191919"/>
                <w:sz w:val="18"/>
                <w:szCs w:val="18"/>
                <w:shd w:val="clear" w:color="auto" w:fill="FFFFFF"/>
                <w:lang w:val="hy-AM"/>
              </w:rPr>
              <w:t>ր</w:t>
            </w:r>
            <w:r w:rsidRPr="00920C34"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  <w:t>եխաներ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81BE9" w:rsidRPr="00920C34" w:rsidRDefault="00981BE9" w:rsidP="009E2856">
            <w:pPr>
              <w:tabs>
                <w:tab w:val="left" w:pos="176"/>
                <w:tab w:val="left" w:pos="284"/>
                <w:tab w:val="left" w:pos="601"/>
                <w:tab w:val="left" w:pos="10206"/>
              </w:tabs>
              <w:ind w:right="-76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8.Վերարտադրողական առողջության ոլորտում բուժօգնության մատչելիության,հասանելության և որակի բարձրացման նպատակով իրականացվել  է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284"/>
                <w:tab w:val="left" w:pos="601"/>
                <w:tab w:val="left" w:pos="10206"/>
              </w:tabs>
              <w:ind w:right="-76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1) հանրապետության ծննդօգնություն իրականացնող բժշկական բոլոր կազմակերպությունների կադրային, սարքավորումային հագեցվածության և գործառույթների գնահատում հատուկ մշակված և հաստատված գործիքով: Ուսումնասիրության արդյունքների  հիման վրա  ՀՀ ԱՆ  </w:t>
            </w:r>
            <w:r w:rsidRPr="00920C3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«22»</w:t>
            </w:r>
            <w:r w:rsidRPr="00920C34">
              <w:rPr>
                <w:rFonts w:ascii="GHEA Grapalat" w:hAnsi="GHEA Grapalat" w:cs="Times Armenian"/>
                <w:color w:val="000000"/>
                <w:sz w:val="18"/>
                <w:szCs w:val="18"/>
                <w:lang w:val="hy-AM"/>
              </w:rPr>
              <w:t xml:space="preserve">  հունվարի  2019</w:t>
            </w:r>
            <w:r w:rsidRPr="00920C3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թ. No 137 – Ա 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հրամանով դասակարգվել են ծննդօգնություն իրականացնող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բժշկական բոլոր հաստատությունները, համաձայն որի 3-րդ մակարդակ է շնորհվել Երևան քաղաքի 6, 2-րդ մակարդակ`16 կազմակերպության, որից 10մարզերում, 1-ին մակարդակի 28 կազմակերպության , որից մեկը Երևան քաղաքում: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  <w:tab w:val="left" w:pos="10206"/>
              </w:tabs>
              <w:ind w:left="34" w:right="-76" w:firstLine="142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4)Համաձայն </w:t>
            </w:r>
            <w:r w:rsidRPr="00920C34">
              <w:rPr>
                <w:rFonts w:ascii="GHEA Grapalat" w:hAnsi="GHEA Grapalat" w:cs="Tahoma"/>
                <w:spacing w:val="-2"/>
                <w:sz w:val="18"/>
                <w:szCs w:val="18"/>
                <w:lang w:val="hy-AM"/>
              </w:rPr>
              <w:t xml:space="preserve">ՀՀ կառավարության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2019թ. օգոստոսի 8-ին թիվ 1048-Ն որոշման կատարվել է  փոփոխություն լայնացվել են վերարտադրողական օժանդակ տեխնոլոգիաների ցանկն ու շահառուների խմբերըԾրագրից օգտվելու իրավունք են ստացել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 w:firstLine="317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ա.Ամուսիններից մեկը հանդիսանում է «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Զինվորական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ծառայության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և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զինծառայողի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կարգավիճակի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մասին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»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ՀՀ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օրենքի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72-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րդ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հոդվածի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1-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ին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և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2-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րդ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lastRenderedPageBreak/>
              <w:t>մասերով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սահմանված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զինծառայող և զինծառայողներին հավասարեցված անձինք.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 w:firstLine="17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բ. զինվորական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ընթացքում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զինվորական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ավարտից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հետո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զինվորական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հետ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կապված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պատճառական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կապով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զոհված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մահացած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)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որդու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ծնողներ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 w:firstLine="17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գ.</w:t>
            </w:r>
            <w:r w:rsidRPr="00920C34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ընտանեկան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նպաստի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համակարգում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ընդգրկված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30.01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ավելի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բարձր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անապահովության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միավոր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ունեցող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նպաստառուներ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 w:firstLine="17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դ.հաշմանդամություն` զույգերից մեկի մոտ, եթե կնոջ մոտ չկա հղիությունը կրելու հակացուցում.</w:t>
            </w:r>
          </w:p>
          <w:p w:rsidR="00981BE9" w:rsidRPr="00920C34" w:rsidRDefault="00981BE9" w:rsidP="009E2856">
            <w:pPr>
              <w:tabs>
                <w:tab w:val="left" w:pos="176"/>
                <w:tab w:val="left" w:pos="601"/>
              </w:tabs>
              <w:ind w:right="-76" w:firstLine="17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Tahoma"/>
                <w:spacing w:val="-8"/>
                <w:sz w:val="18"/>
                <w:szCs w:val="18"/>
                <w:lang w:val="hy-AM"/>
              </w:rPr>
              <w:t xml:space="preserve">ե.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Սոցիալական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աջակցություն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ստացող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սահմանամերձ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համայնքներում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բնակվող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զույգերը</w:t>
            </w:r>
            <w:r w:rsidRPr="00920C3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: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9B76D1">
            <w:pPr>
              <w:numPr>
                <w:ilvl w:val="0"/>
                <w:numId w:val="26"/>
              </w:numPr>
              <w:ind w:left="0" w:right="-76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2528F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Առողջապահական ծառայություններ մատուցողների գենդերային զգայու նության բարձրացում՝ պարտադիր և պարբերաբար իրականացվող վերապատ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</w:p>
          <w:p w:rsidR="00981BE9" w:rsidRPr="00920C34" w:rsidRDefault="00981BE9" w:rsidP="002528F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րա</w:t>
            </w:r>
            <w:r w:rsidRPr="00920C34">
              <w:rPr>
                <w:rFonts w:ascii="GHEA Grapalat" w:hAnsi="GHEA Grapalat"/>
                <w:sz w:val="18"/>
                <w:szCs w:val="18"/>
              </w:rPr>
              <w:t>ս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տումների միջոցով: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446A6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առողջապահական ծառայությունների մատուցման ընթացքում գենդերային զգայունության ապահովում</w:t>
            </w:r>
          </w:p>
          <w:p w:rsidR="00981BE9" w:rsidRPr="00920C34" w:rsidRDefault="00981BE9" w:rsidP="00446A6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446A6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2019-2023թթ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446A6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յ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ուրաքանչյուր տարի իրականացված միջոցառումների թիվ, յուրաքանչյուր տարի արդյունքային ցուցանիշի բարելավում</w:t>
            </w:r>
          </w:p>
          <w:p w:rsidR="00981BE9" w:rsidRPr="00920C34" w:rsidRDefault="00981BE9" w:rsidP="00446A6A">
            <w:pPr>
              <w:pStyle w:val="ListParagraph"/>
              <w:ind w:left="62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81BE9" w:rsidRPr="00920C34" w:rsidRDefault="00981BE9" w:rsidP="00446A6A">
            <w:pPr>
              <w:pStyle w:val="ListParagraph"/>
              <w:ind w:left="62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446A6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ՀՀ առողջապահության նախարարություն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991BD8">
            <w:pPr>
              <w:pStyle w:val="ListParagraph"/>
              <w:ind w:left="62" w:right="-76"/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Առաջարկվել է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Ակադեմիկոս Ավդալբեկյանի անվան ՀՀ առողջապահության նախարարության ազգային ինստիտուտի տնօրինությանը առողջապահական ծառայություններ մատուցողների բոլոր վերապատրաստումների ծրագրերում ներգրավել  գենդերային զգայունության բարձրացմանն ուղղված թեմաներ: 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Թեմաները մշակվել և ներառվել են ուսումնական</w:t>
            </w:r>
          </w:p>
          <w:p w:rsidR="00981BE9" w:rsidRPr="00920C34" w:rsidRDefault="00981BE9" w:rsidP="00991BD8">
            <w:pPr>
              <w:tabs>
                <w:tab w:val="left" w:pos="5526"/>
              </w:tabs>
              <w:ind w:right="-7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ծրագրերում</w:t>
            </w:r>
          </w:p>
          <w:p w:rsidR="00981BE9" w:rsidRPr="00920C34" w:rsidRDefault="00981BE9" w:rsidP="00991BD8">
            <w:pPr>
              <w:tabs>
                <w:tab w:val="left" w:pos="176"/>
                <w:tab w:val="left" w:pos="601"/>
              </w:tabs>
              <w:ind w:right="-76"/>
              <w:jc w:val="center"/>
              <w:rPr>
                <w:rFonts w:ascii="GHEA Grapalat" w:hAnsi="GHEA Grapalat" w:cs="Sylfaen"/>
                <w:color w:val="191919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981BE9" w:rsidRPr="00920C34" w:rsidTr="003345BC">
        <w:trPr>
          <w:trHeight w:val="57"/>
          <w:jc w:val="center"/>
        </w:trPr>
        <w:tc>
          <w:tcPr>
            <w:tcW w:w="14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FA4B7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Գերակայություն</w:t>
            </w:r>
            <w:r w:rsidRPr="00920C34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5</w:t>
            </w:r>
            <w:r w:rsidRPr="00920C34">
              <w:rPr>
                <w:rFonts w:ascii="GHEA Grapalat" w:hAnsi="GHEA Grapalat"/>
                <w:bCs/>
                <w:sz w:val="18"/>
                <w:szCs w:val="18"/>
              </w:rPr>
              <w:t xml:space="preserve">. </w:t>
            </w:r>
            <w:r w:rsidRPr="00920C34">
              <w:rPr>
                <w:rFonts w:ascii="GHEA Grapalat" w:hAnsi="GHEA Grapalat"/>
                <w:b/>
                <w:bCs/>
                <w:sz w:val="18"/>
                <w:szCs w:val="18"/>
              </w:rPr>
              <w:t>Գենդերային խտրականության կանխարգելում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Աղետների ռիսկի կառավարման ոլորտում յուրաքանչյուր տարի կազմակերպվող  միջոցառումներում գենդերային հավասարությանը 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վերաբերող խնդիրների ներառում, դրանց վերաբերյալ նյութերի պատրաստում և տարածում ԶԼՄ-ներով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pt-PT"/>
              </w:rPr>
              <w:lastRenderedPageBreak/>
              <w:t>Արտակարգ իրավիճակների կառավարման ոլորտում գենդերային հավասարության վերաբերյալ  խնդիրների վերաբերյալ հանրային իրազեկվածության բարձրացում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2019-2023թթ.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pt-PT"/>
              </w:rPr>
              <w:t>արտակարգ իրավիճակների կառավարման ոլորտում գենդերային հավասարության վերաբերյալ  խնդիրների վերաբերյալ հանրային իրազեկման միջոցառումների թիվ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ՀՀ ԱԻՆ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1. Շիրակի, Լոռու, Տավուշի, Սյունիքի մարզերի 72 բնակավայրերում և ուսումնական հաստատություններում աղետների ռիսկի կառավարման պլանների մշակման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ուղղությամբ անցկացված դասընթացներում ընդգրկվել են գենդերային հավասարությանը վերաբերող խնդիրներ:</w:t>
            </w:r>
          </w:p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2. ԱԻՆ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Ճգնաժամային կառավարման պետական ակադեմիայում (ՃԿՊԱ)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&lt;&lt;Գենդերային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հավասարության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հարցերը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աղետների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ռիսկի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նվազեցման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գործընթացում&gt;&gt;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թեմայով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պատրաստված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նյութերը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/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գործնական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ուղեցույց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ձեռնարկ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/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առկա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ՃԿՊԱ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գրադարանում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իսկ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էլեկտրոնային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տարբերակները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տեղադրված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ակադեմիայի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կայքի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էլեկտրոնային գրադարան հավելվածում: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b/>
                <w:bCs/>
                <w:sz w:val="18"/>
                <w:szCs w:val="18"/>
              </w:rPr>
              <w:lastRenderedPageBreak/>
              <w:t>3)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Ա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ղետների ռիսկի 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կառավարման ոլորտի մասնագետների վերապատրաստման խմբերում գենդերային խնդիրների և դրանց լուծման առանձնահատկությունների վերաբերյալ դասախոսությունների կազմակերպում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 xml:space="preserve">Գենդերային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հավասարության վերաբերյալ իրազեկում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2019-2023թթ.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Mariam" w:hAnsi="GHEA Mariam"/>
                <w:sz w:val="18"/>
                <w:szCs w:val="18"/>
              </w:rPr>
            </w:pPr>
            <w:r w:rsidRPr="00920C34">
              <w:rPr>
                <w:rFonts w:ascii="GHEA Mariam" w:hAnsi="GHEA Mariam"/>
                <w:sz w:val="18"/>
                <w:szCs w:val="18"/>
              </w:rPr>
              <w:t xml:space="preserve">արտակարգ իրավիճակների </w:t>
            </w:r>
            <w:r w:rsidRPr="00920C34">
              <w:rPr>
                <w:rFonts w:ascii="GHEA Mariam" w:hAnsi="GHEA Mariam"/>
                <w:sz w:val="18"/>
                <w:szCs w:val="18"/>
              </w:rPr>
              <w:lastRenderedPageBreak/>
              <w:t>կառավարման ոլորտի ղեկավար կազմի և մասնագետների վերապատրաստման խմբերում գենդերային հավասարության խնդիրների և  դրանց լուծման առանձնահատկությունների վերաբերյալ պարբերաբար իրականացվող դասախոսություններ և դրանց մասնակիցների թվի ամեն տարվա աճ, արդյունքում բարելավված իրազեկվածության մակարդակի առկայություն</w:t>
            </w:r>
          </w:p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ՀՀ ԱԻՆ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3345BC">
            <w:pPr>
              <w:rPr>
                <w:rFonts w:ascii="GHEA Grapalat" w:hAnsi="GHEA Grapalat"/>
                <w:sz w:val="18"/>
                <w:szCs w:val="18"/>
                <w:lang w:val="pt-PT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ԱԻՆ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ՃԿՊԱ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ում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ունկնդիրների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պատրաստման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2019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.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ուսումնական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տարվա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գրաֆիկով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անցկացված վերապատրաստման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դասընթացների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շրջանակներում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դիտարկվել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գենդերային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հավասարության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հարցերը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աղետների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ռիսկի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նվազեցման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գործընթացում: </w:t>
            </w:r>
            <w:r w:rsidRPr="00920C34">
              <w:rPr>
                <w:rFonts w:ascii="GHEA Grapalat" w:hAnsi="GHEA Grapalat"/>
                <w:sz w:val="18"/>
                <w:szCs w:val="18"/>
                <w:lang w:val="pt-PT"/>
              </w:rPr>
              <w:t xml:space="preserve">Նշված խմբերում ներառված են նաև նախադպրոցական կրթական հաստատությունների, դպրոցների, միջին մասնագիտական ուսումնական հաստատությունների </w:t>
            </w:r>
            <w:r w:rsidRPr="00920C34">
              <w:rPr>
                <w:rFonts w:ascii="GHEA Grapalat" w:hAnsi="GHEA Grapalat"/>
                <w:sz w:val="18"/>
                <w:szCs w:val="18"/>
              </w:rPr>
              <w:t>ղեկավար</w:t>
            </w:r>
            <w:r w:rsidRPr="00920C34">
              <w:rPr>
                <w:rFonts w:ascii="GHEA Grapalat" w:hAnsi="GHEA Grapalat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մանկավարժ</w:t>
            </w:r>
            <w:r w:rsidRPr="00920C34">
              <w:rPr>
                <w:rFonts w:ascii="GHEA Grapalat" w:hAnsi="GHEA Grapalat"/>
                <w:sz w:val="18"/>
                <w:szCs w:val="18"/>
              </w:rPr>
              <w:t>ական</w:t>
            </w:r>
            <w:r w:rsidRPr="00920C34">
              <w:rPr>
                <w:rFonts w:ascii="GHEA Grapalat" w:hAnsi="GHEA Grapalat"/>
                <w:sz w:val="18"/>
                <w:szCs w:val="18"/>
                <w:lang w:val="pt-PT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անձնակազմեր</w:t>
            </w:r>
            <w:r w:rsidRPr="00920C34">
              <w:rPr>
                <w:rFonts w:ascii="GHEA Grapalat" w:hAnsi="GHEA Grapalat"/>
                <w:sz w:val="18"/>
                <w:szCs w:val="18"/>
                <w:lang w:val="pt-PT"/>
              </w:rPr>
              <w:t>:</w:t>
            </w:r>
          </w:p>
          <w:p w:rsidR="00981BE9" w:rsidRPr="00920C34" w:rsidRDefault="00981BE9" w:rsidP="00AB029D">
            <w:pPr>
              <w:rPr>
                <w:rFonts w:ascii="GHEA Mariam" w:hAnsi="GHEA Mariam"/>
                <w:sz w:val="18"/>
                <w:szCs w:val="18"/>
              </w:rPr>
            </w:pPr>
          </w:p>
          <w:p w:rsidR="00981BE9" w:rsidRPr="00920C34" w:rsidRDefault="00981BE9" w:rsidP="00AB029D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Վերապատրաստում է անցել ընդհանուր թվով 30 խումբ: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2A1CC8">
            <w:pPr>
              <w:numPr>
                <w:ilvl w:val="0"/>
                <w:numId w:val="27"/>
              </w:numPr>
              <w:jc w:val="center"/>
              <w:rPr>
                <w:rFonts w:ascii="GHEA Grapalat" w:hAnsi="GHEA Grapalat" w:cs="Sylfaen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Մշակույթի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տարբեր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ոլորտներում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/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ներկայացում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ցուցահանդես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համերգ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/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անհատ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ստեղծագործող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արվեստագետ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մասնակցությամբ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նախագծերի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աջակցություն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ա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զգային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սովորույթների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մշակույթի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պահպանման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ու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փոխանցման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նպատակով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հնարավորության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ստեղծում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ստեղծագործող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համար՝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իրենց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արվեստը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ներկայացնելու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lastRenderedPageBreak/>
              <w:t>2019-2022 թթ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թ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ատերական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ներկայացումներում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ցուցահանդեսներում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գենդերային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բաղադրիչի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ներդրմանն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ուղղված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միջոցառումներ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որոնց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թիվն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ամեն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տարի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աճում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կրթության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գիտության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մշակույթի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սպորտի</w:t>
            </w:r>
            <w:r w:rsidRPr="00920C3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նախա</w:t>
            </w:r>
            <w:r w:rsidRPr="00920C34">
              <w:rPr>
                <w:rFonts w:ascii="GHEA Grapalat" w:hAnsi="GHEA Grapalat"/>
                <w:sz w:val="18"/>
                <w:szCs w:val="18"/>
              </w:rPr>
              <w:t>-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211D7B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03" w:hanging="749"/>
              <w:jc w:val="both"/>
              <w:rPr>
                <w:rFonts w:ascii="GHEA Grapalat" w:hAnsi="GHEA Grapalat" w:cs="Helvetica"/>
                <w:i/>
                <w:color w:val="1D2129"/>
                <w:sz w:val="18"/>
                <w:szCs w:val="18"/>
                <w:shd w:val="clear" w:color="auto" w:fill="FFFFFF"/>
              </w:rPr>
            </w:pP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Աջակցություն է ցուցաբերվել.</w:t>
            </w:r>
          </w:p>
          <w:p w:rsidR="00981BE9" w:rsidRPr="00920C34" w:rsidRDefault="00981BE9" w:rsidP="00211D7B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0" w:hanging="749"/>
              <w:jc w:val="both"/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</w:pP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 xml:space="preserve">1.ՀՀ վաստակավոր արտիստ Կարինե 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lastRenderedPageBreak/>
              <w:t xml:space="preserve">Ջանջուղազյանի «Ճնճղուկ Էդիթը» մոնո-ներկայացմանը: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ՀՀ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վ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աստա-կավոր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դ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երասանուհի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Կարինե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Ջանջուղազյանը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ներկայացնում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է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մարդկային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իրական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Սիրո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մարմնավորում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,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շանսոնի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թագուհի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Էդիթ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Պիաֆի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ոգեղեն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920C34">
              <w:rPr>
                <w:rFonts w:ascii="GHEA Grapalat" w:hAnsi="GHEA Grapalat" w:cs="Sylfaen"/>
                <w:color w:val="1D2129"/>
                <w:sz w:val="18"/>
                <w:szCs w:val="18"/>
                <w:shd w:val="clear" w:color="auto" w:fill="FFFFFF"/>
              </w:rPr>
              <w:t>կերպարը</w:t>
            </w:r>
            <w:r w:rsidRPr="00920C34">
              <w:rPr>
                <w:rFonts w:ascii="GHEA Grapalat" w:hAnsi="GHEA Grapalat" w:cs="Helvetica"/>
                <w:color w:val="1D2129"/>
                <w:sz w:val="18"/>
                <w:szCs w:val="18"/>
                <w:shd w:val="clear" w:color="auto" w:fill="FFFFFF"/>
              </w:rPr>
              <w:t>:</w:t>
            </w:r>
          </w:p>
          <w:p w:rsidR="00981BE9" w:rsidRPr="00920C34" w:rsidRDefault="00981BE9" w:rsidP="00211D7B">
            <w:pPr>
              <w:spacing w:line="25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eastAsia="Calibri" w:hAnsi="GHEA Grapalat" w:cstheme="minorBidi"/>
                <w:color w:val="000000"/>
                <w:sz w:val="18"/>
                <w:szCs w:val="18"/>
                <w:u w:color="000000"/>
                <w:bdr w:val="none" w:sz="0" w:space="0" w:color="auto" w:frame="1"/>
                <w:lang w:eastAsia="en-US"/>
              </w:rPr>
              <w:t>2.</w:t>
            </w:r>
            <w:r w:rsidRPr="00920C34">
              <w:rPr>
                <w:rFonts w:ascii="GHEA Grapalat" w:eastAsia="Calibri" w:hAnsi="GHEA Grapalat" w:cstheme="minorBidi"/>
                <w:i/>
                <w:color w:val="000000"/>
                <w:sz w:val="18"/>
                <w:szCs w:val="18"/>
                <w:u w:color="000000"/>
                <w:bdr w:val="none" w:sz="0" w:space="0" w:color="auto" w:frame="1"/>
                <w:lang w:eastAsia="en-US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Վենետիկի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47-րդ միջազգային բիենալեի «Խորեոգրաֆներ» նախագծի Ռիմա Պիպոյանի մասնակցությանը:</w:t>
            </w:r>
          </w:p>
          <w:p w:rsidR="00981BE9" w:rsidRPr="00920C34" w:rsidRDefault="00981BE9" w:rsidP="00211D7B">
            <w:pPr>
              <w:spacing w:line="25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3.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Գի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դը Մոպասանի «Փափլիկը» ներկայացմանը (բեմադիչ՝ Նարինե Գրիգորյան):</w:t>
            </w:r>
          </w:p>
          <w:p w:rsidR="00981BE9" w:rsidRPr="00920C34" w:rsidRDefault="00981BE9" w:rsidP="00211D7B">
            <w:pPr>
              <w:spacing w:line="25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eastAsia="Calibri" w:hAnsi="GHEA Grapalat" w:cstheme="minorBidi"/>
                <w:color w:val="000000"/>
                <w:sz w:val="18"/>
                <w:szCs w:val="18"/>
                <w:u w:color="000000"/>
                <w:bdr w:val="none" w:sz="0" w:space="0" w:color="auto" w:frame="1"/>
                <w:lang w:eastAsia="en-US"/>
              </w:rPr>
              <w:t>4.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«Քայլ ընդառաջ» հաշմանդա-մություն ունեցող անձանց 12-րդ միջազգային ստեղծագործական փառատոնին գեղանկարիչ Նարինե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Ղուկասյանի  մասնակ-ցությանը:</w:t>
            </w:r>
          </w:p>
          <w:p w:rsidR="00981BE9" w:rsidRPr="00920C34" w:rsidRDefault="00981BE9" w:rsidP="00211D7B">
            <w:pPr>
              <w:spacing w:line="259" w:lineRule="auto"/>
              <w:contextualSpacing/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5. նոյեմբերի 11-15-ը </w:t>
            </w:r>
            <w:r w:rsidRPr="00920C34">
              <w:rPr>
                <w:rFonts w:ascii="GHEA Grapalat" w:eastAsia="GHEA Grapalat" w:hAnsi="GHEA Grapalat" w:cs="GHEA Grapalat"/>
                <w:sz w:val="18"/>
                <w:szCs w:val="18"/>
              </w:rPr>
              <w:t>Երևանում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իրականացված «Կին» 16-րդ միջազգային կինոփառատոնին</w:t>
            </w:r>
            <w:r w:rsidRPr="00920C34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:  Փառատոնը արդեն 16 տարի շարունակ ցուցադրում է աշխարհի ամենատարբեր անկյուններում կին ռեժիսորների հեղինակած ֆիլմեր, հանդիսանալով հարթակ հայ և արտասահմանցի կին կինոռեժիսորների միջև փորձի փոխանակմանը։ Ամենամյա </w:t>
            </w:r>
            <w:proofErr w:type="gramStart"/>
            <w:r w:rsidRPr="00920C34">
              <w:rPr>
                <w:rFonts w:ascii="GHEA Grapalat" w:eastAsia="GHEA Grapalat" w:hAnsi="GHEA Grapalat" w:cs="GHEA Grapalat"/>
                <w:sz w:val="18"/>
                <w:szCs w:val="18"/>
              </w:rPr>
              <w:t>այս  փառատոնի</w:t>
            </w:r>
            <w:proofErr w:type="gramEnd"/>
            <w:r w:rsidRPr="00920C34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շնորհիվ հայ հանդիսատեսը հնարավորություն է ունենում կնոջ աչքերով հետևել աշխարհում տեղի ունեցող իրադարձություններին և բացա-հայտել իրենց ստեղծագործական </w:t>
            </w:r>
            <w:r w:rsidRPr="00920C34">
              <w:rPr>
                <w:rFonts w:ascii="GHEA Grapalat" w:eastAsia="GHEA Grapalat" w:hAnsi="GHEA Grapalat" w:cs="GHEA Grapalat"/>
                <w:sz w:val="18"/>
                <w:szCs w:val="18"/>
              </w:rPr>
              <w:lastRenderedPageBreak/>
              <w:t>տաղանդը։ Այս տարի կինո-փառատոնի ընթացքում ցուցա-դրվեց 65 ֆիլմ 13 երկրից:</w:t>
            </w:r>
          </w:p>
          <w:p w:rsidR="00981BE9" w:rsidRPr="00920C34" w:rsidRDefault="00981BE9" w:rsidP="00211D7B">
            <w:pPr>
              <w:spacing w:line="25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- «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  <w:r w:rsidRPr="00920C34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t>կերտելով</w:t>
            </w:r>
            <w:r w:rsidRPr="00920C34">
              <w:rPr>
                <w:rFonts w:ascii="GHEA Grapalat" w:hAnsi="GHEA Grapalat" w:cs="Arial Armenian"/>
                <w:sz w:val="18"/>
                <w:szCs w:val="18"/>
              </w:rPr>
              <w:t>»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հոբելյանական փառատոնի շրջա-նակներում նշվել է կին կոմպո-զիտորների հոբելյանները,              1.ՀԲԸՄ համերգասրահում՝ Ջեննի Ասատրյանի 70-ամյակը,     </w:t>
            </w:r>
          </w:p>
          <w:p w:rsidR="00981BE9" w:rsidRPr="00920C34" w:rsidRDefault="00981BE9" w:rsidP="00211D7B">
            <w:pPr>
              <w:spacing w:line="25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2. Հայաստանի կոմպոզիտորների միության համերգասրահում՝ Սոֆա Ազնաուրյանի 60-ամյակը, </w:t>
            </w:r>
          </w:p>
          <w:p w:rsidR="00981BE9" w:rsidRPr="00920C34" w:rsidRDefault="00981BE9" w:rsidP="00211D7B">
            <w:pPr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 xml:space="preserve">3.Կամերային երաժշտության տանը՝ Գեղունի Չթչյանի 90-ամյակը: </w:t>
            </w:r>
            <w:r w:rsidRPr="00920C34">
              <w:rPr>
                <w:rFonts w:ascii="GHEA Grapalat" w:hAnsi="GHEA Grapalat"/>
                <w:sz w:val="18"/>
                <w:szCs w:val="18"/>
              </w:rPr>
              <w:tab/>
            </w:r>
            <w:r w:rsidRPr="00920C34">
              <w:rPr>
                <w:rFonts w:ascii="GHEA Grapalat" w:hAnsi="GHEA Grapalat"/>
                <w:sz w:val="18"/>
                <w:szCs w:val="18"/>
              </w:rPr>
              <w:br/>
              <w:t xml:space="preserve">Փառատոնն իրականացվել է Հայաստանի կոմպոզիտորների միության  նախաձեռնությամբ՝  </w:t>
            </w: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ՀՀ ԿԳՄՍՆ աջակցությամբ:</w:t>
            </w:r>
            <w:r w:rsidRPr="00920C34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</w:p>
          <w:p w:rsidR="00981BE9" w:rsidRPr="00920C34" w:rsidRDefault="00981BE9" w:rsidP="00211D7B">
            <w:pP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Arial"/>
                <w:bCs/>
                <w:sz w:val="18"/>
                <w:szCs w:val="18"/>
              </w:rPr>
              <w:t>-</w:t>
            </w:r>
            <w:r w:rsidRPr="00920C34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«Աջակցություն </w:t>
            </w:r>
            <w:r w:rsidRPr="00920C34">
              <w:rPr>
                <w:rFonts w:ascii="GHEA Grapalat" w:hAnsi="GHEA Grapalat" w:cs="Arial"/>
                <w:bCs/>
                <w:sz w:val="18"/>
                <w:szCs w:val="18"/>
              </w:rPr>
              <w:t xml:space="preserve">է տրվել </w:t>
            </w:r>
            <w:r w:rsidRPr="00920C34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կին ստեղծագործող հետազոտողների </w:t>
            </w:r>
            <w:r w:rsidRPr="00920C34">
              <w:rPr>
                <w:rFonts w:ascii="GHEA Grapalat" w:hAnsi="GHEA Grapalat" w:cs="Arial"/>
                <w:bCs/>
                <w:sz w:val="18"/>
                <w:szCs w:val="18"/>
              </w:rPr>
              <w:t xml:space="preserve">գրական </w:t>
            </w:r>
            <w:r w:rsidRPr="00920C34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աշխատանքներին՝</w:t>
            </w:r>
          </w:p>
          <w:p w:rsidR="00981BE9" w:rsidRPr="00920C34" w:rsidRDefault="00981BE9" w:rsidP="00211D7B">
            <w:pPr>
              <w:pStyle w:val="ListParagraph"/>
              <w:ind w:left="0"/>
              <w:jc w:val="both"/>
              <w:rPr>
                <w:rFonts w:ascii="GHEA Grapalat" w:hAnsi="GHEA Grapalat" w:cs="Arial"/>
                <w:bCs/>
                <w:i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>Դիանա Համբարձումյանի, «Կանաչ մարգագետնի հմայքը», Լուսինե  Խառատյանի «Ավան-դույթ», Նառա Վարդանյանի «Պատերազմների հիշողությունը», Ռուզաննա Ոսկանյանի «Էքզիս-տենցիալիզմի դրսևորումները արդի հայ արձակում»,Իրինա Շախնազարյանի, «Հեղափոխութ-յան ռեալիզմը. 1920-ականների  բանավեճերը հայ կերպարվեստի շուրջ»: գործերին:</w:t>
            </w:r>
          </w:p>
          <w:p w:rsidR="00981BE9" w:rsidRPr="00920C34" w:rsidRDefault="00981BE9" w:rsidP="00211D7B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- Աջակցություն ոչ նյութական մշակութային ժառանգությանը 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 xml:space="preserve">ծրագրով՝ աջակցություն է ցուցաբերվել ավանդական մշակույթի կրող կանանց՝ </w:t>
            </w:r>
            <w:r w:rsidRPr="00920C34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փետրվարի 1-17-ը Հնդկաստանի Հանրապետության Սուրաջկունդ, Ֆարիդաբադ և Հայրանա քաղաքներում տեղի է ունեցել արհեստների 33-րդ միջազգային փառատոնը, որին մասնակցել է տիկնիկագործ վարպետ Ալլա Սարգսյանը: </w:t>
            </w:r>
          </w:p>
          <w:p w:rsidR="00981BE9" w:rsidRPr="00920C34" w:rsidRDefault="00981BE9" w:rsidP="00211D7B">
            <w:pPr>
              <w:pStyle w:val="NormalWeb"/>
              <w:shd w:val="clear" w:color="auto" w:fill="FFFFFF"/>
              <w:jc w:val="both"/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</w:pPr>
            <w:r w:rsidRPr="00920C34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-«</w:t>
            </w: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t xml:space="preserve">Սիրիահայերի միություն» հասարակական կազմակերպու-թյան նախաձեռնությամբ, իրակա-նացվել են ասեղնագործության երկամսյա անվճար դասընթաց-ներ: Դասընթացներին մասնակցել են 18 սիրիահայ կանայք, որոնք նոր գիտելիքներ ու ունակությություններ </w:t>
            </w: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lastRenderedPageBreak/>
              <w:t>են ձեռք բերել Լասսե և Ուրֆա ասեղնագործության տեսակների ուղղությամբ` այդ կերպ խորացնելով ասեղնագործության արվեստի իրենց գիտելիքները։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t>-«Մեղվիկ մանկապատանեկան» հասարակական կազմակերպու-թյան նախաձեռնությամբ ՀՀ Շիրակի մարզի Գյումրի համայնքում իրականացվել է «Թաղիքագործության դպրոցի հիմնում Մեղվիկում» ծրագիրը:</w:t>
            </w:r>
            <w:r w:rsidRPr="00920C34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t xml:space="preserve">Ծրագրի շրջանակում Գյումրի համայնքում թաղիքագործության դպրոց է հիմնվել` այդ նպատակով ձևավորված 3 դասարաններով: Դասընթացներին մասնակցել են 30 կանայք և աղջիկներ, որոնք տեսական և գործնական գիտելիքներ են ձեռք բերել </w:t>
            </w: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lastRenderedPageBreak/>
              <w:t xml:space="preserve">թաղիքագործության մշակման վերաբերյալ: </w:t>
            </w:r>
          </w:p>
          <w:p w:rsidR="00981BE9" w:rsidRPr="00920C34" w:rsidRDefault="00981BE9" w:rsidP="00211D7B">
            <w:pPr>
              <w:pStyle w:val="NormalWeb"/>
              <w:shd w:val="clear" w:color="auto" w:fill="FFFFFF"/>
              <w:jc w:val="both"/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t>-«Արար» շարունակական ծրագրի շրջանակում տեղի են ունեցել նաև ասեղնագործության, գորգի և կարպետագործության դասընթաց ներ: Ասեղնագործության դասընթացներին մասնակցել են ՀՀ Արմավիրի մարզիԲաղրամյան, Հացիկ, Մյասնիկյան և Խանջյան համայնքների շուրջ 60 դեռահաս աղջիկներ, ինչպես նաև տեղացի կանայք:</w:t>
            </w:r>
          </w:p>
          <w:p w:rsidR="00981BE9" w:rsidRPr="00920C34" w:rsidRDefault="00981BE9" w:rsidP="00211D7B">
            <w:pPr>
              <w:pStyle w:val="NormalWeb"/>
              <w:shd w:val="clear" w:color="auto" w:fill="FFFFFF"/>
              <w:jc w:val="both"/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t xml:space="preserve">-ՀՀ Կոտայքի մարզի Հացավան և Գեղադիր համայնքներում գործող </w:t>
            </w:r>
          </w:p>
          <w:p w:rsidR="00981BE9" w:rsidRPr="00920C34" w:rsidRDefault="00981BE9" w:rsidP="00211D7B">
            <w:pPr>
              <w:pStyle w:val="NormalWeb"/>
              <w:shd w:val="clear" w:color="auto" w:fill="FFFFFF"/>
              <w:jc w:val="both"/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t xml:space="preserve">«Կարպետագործություն և  գորգա-գործություն»բաժին են հաճախում շուրջ 90 </w:t>
            </w: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lastRenderedPageBreak/>
              <w:t>աղջիկներ:</w:t>
            </w:r>
          </w:p>
          <w:p w:rsidR="00981BE9" w:rsidRPr="00920C34" w:rsidRDefault="00981BE9" w:rsidP="00211D7B">
            <w:pPr>
              <w:pStyle w:val="NormalWeb"/>
              <w:shd w:val="clear" w:color="auto" w:fill="FFFFFF"/>
              <w:jc w:val="both"/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t>- ՀՀ Սյունիքի մարզի Տեղ հա-մայնքի «Կարպետագործու</w:t>
            </w: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softHyphen/>
              <w:t>թյուն և գորգագործություն» բաժին են հաճախել  20 աղջիկներ:</w:t>
            </w:r>
          </w:p>
          <w:p w:rsidR="00981BE9" w:rsidRPr="00920C34" w:rsidRDefault="00981BE9" w:rsidP="00211D7B">
            <w:pPr>
              <w:pStyle w:val="NormalWeb"/>
              <w:shd w:val="clear" w:color="auto" w:fill="FFFFFF"/>
              <w:jc w:val="both"/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t xml:space="preserve">-«Սիրիահայերի միություն» հասա-րակական կազմակերպությունը և Վրաստանի հայ կանանց «Շուշանիկ» միությունը ՀՀ կրթության,գիտության, մշակույթի և սպորտի նախարարության աջակցությամբ հոկտեմբերի 20-ին Վիրահայոց թեմի «Հայարտուն» կրթամշակու-թային կենտրոնում իրականացրեց սիրիահայ վարպետների ձեռար-վեստի «Սիրիահայ արվեստի ծիլը»խորագրով ցուցահանդեսը: </w:t>
            </w:r>
          </w:p>
          <w:p w:rsidR="00981BE9" w:rsidRPr="00920C34" w:rsidRDefault="00981BE9" w:rsidP="00211D7B">
            <w:pPr>
              <w:pStyle w:val="NormalWeb"/>
              <w:shd w:val="clear" w:color="auto" w:fill="FFFFFF"/>
              <w:jc w:val="both"/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t xml:space="preserve">Սիրիահայ 20 </w:t>
            </w:r>
            <w:r w:rsidRPr="00920C34">
              <w:rPr>
                <w:rFonts w:ascii="GHEA Grapalat" w:hAnsi="GHEA Grapalat" w:cs="Arial"/>
                <w:sz w:val="18"/>
                <w:szCs w:val="18"/>
                <w:u w:color="000000"/>
                <w:bdr w:val="none" w:sz="0" w:space="0" w:color="auto" w:frame="1"/>
                <w:lang w:val="hy-AM" w:eastAsia="en-US"/>
              </w:rPr>
              <w:lastRenderedPageBreak/>
              <w:t>վարպետներ իրենց արվեստի և արհեստի աշխատանքները ցուցադրեցին, այդ թվում` արծաթագործության, ասեղնագործության, քաղցրա-վենիքի, կարուձևի, հելունա-գործության և այլ նմուշներ: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2A1CC8">
            <w:pPr>
              <w:numPr>
                <w:ilvl w:val="0"/>
                <w:numId w:val="27"/>
              </w:numPr>
              <w:ind w:left="0" w:firstLine="0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Թանգարաններում,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գրադարաններում կին արվեստագետների ստեղծագործությունների (գոբելեն, ասեղնագործություն, գորգագործություն, թաղիքագործություն,  տիկնիկագործություն, նկարչություն) ցուցադրությունների, վարպետաց դասերի, հանդիպումների կազմակերպում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կին արվեստա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գետների  ստեղծագործություն-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ների հանրահռչակում և հայկական մշակույթում ունեցած դերի վերարժևորում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ստեղծագործա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կան   և համագործակցության նոր հնարավորություն-ների ստեղծում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Mariam" w:hAnsi="GHEA Mariam"/>
                <w:sz w:val="18"/>
                <w:szCs w:val="18"/>
                <w:lang w:val="ru-RU"/>
              </w:rPr>
              <w:t>2019-2022 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թ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անգարաններում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գրադարաններում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ստեղծագործող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կանանց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ձեռքի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աշխատանքների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ցուցահանդես</w:t>
            </w:r>
            <w:r w:rsidRPr="00920C34">
              <w:rPr>
                <w:rFonts w:ascii="GHEA Grapalat" w:hAnsi="GHEA Grapalat"/>
                <w:sz w:val="18"/>
                <w:szCs w:val="18"/>
              </w:rPr>
              <w:t>-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վաճառքի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որոնց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թիվն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ամեն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տարի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աճում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կրթության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գիտության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մշակույթի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սպորտի</w:t>
            </w:r>
            <w:r w:rsidRPr="00920C3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նախա</w:t>
            </w:r>
            <w:r w:rsidRPr="00920C34">
              <w:rPr>
                <w:rFonts w:ascii="GHEA Grapalat" w:hAnsi="GHEA Grapalat"/>
                <w:sz w:val="18"/>
                <w:szCs w:val="18"/>
              </w:rPr>
              <w:t>-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211D7B">
            <w:pPr>
              <w:pStyle w:val="ListParagraph"/>
              <w:ind w:left="0"/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Հայաստանի հաշմանդամների «Փյունիկ» միության նախաձեռ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նու-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թյամբ «Հովհաննես Շարամբեյա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նի անվան ժողովրդական ստեղ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 xml:space="preserve">ծագործության կենտրոն» ՊՈԱԿ-ում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անցկացվել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 xml:space="preserve"> է «Հայկական զարդանախշերով ասեղնագոր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ծության և փայտագործության դասընթաց» և ցուցահանդես: Ծրագրին մասնակցել են 15 երի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տասարդներ, որոնցից 10-ը աղջիկներ ե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ն,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 xml:space="preserve"> որոնք սովորել են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ասեղնագործել 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և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 xml:space="preserve"> ասեղնագործու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թյան և փայտի փորագրության տարբեր տեսակների օգտագործ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ման միջոցով դեկորատիվ-կիրա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ռական առարկաներ պատրաստել և ձևավորել:</w:t>
            </w:r>
          </w:p>
          <w:p w:rsidR="00981BE9" w:rsidRPr="00920C34" w:rsidRDefault="00981BE9" w:rsidP="00211D7B">
            <w:pPr>
              <w:pStyle w:val="ListParagraph"/>
              <w:numPr>
                <w:ilvl w:val="0"/>
                <w:numId w:val="21"/>
              </w:numPr>
              <w:ind w:left="0"/>
              <w:contextualSpacing w:val="0"/>
              <w:jc w:val="both"/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1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. «Հովհաննես Շարամբեյանի</w:t>
            </w:r>
          </w:p>
          <w:p w:rsidR="00981BE9" w:rsidRPr="00920C34" w:rsidRDefault="00981BE9" w:rsidP="00211D7B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 xml:space="preserve"> անվան ժողովրդական ստեղծա-գործության կենտրոն» ՊՈԱԿ-ում</w:t>
            </w:r>
          </w:p>
          <w:p w:rsidR="00981BE9" w:rsidRPr="00920C34" w:rsidRDefault="00981BE9" w:rsidP="00211D7B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 xml:space="preserve"> կազմակերպվել է ՀՀ ժողովրդա-կան վարպետներ Անժելա և Անահիտ Աբգարյանների՝ «Հայ ասեղնագործության գանձերը. անցյալը ներկա է» խորագրով </w:t>
            </w:r>
          </w:p>
          <w:p w:rsidR="00981BE9" w:rsidRPr="00920C34" w:rsidRDefault="00981BE9" w:rsidP="00211D7B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 xml:space="preserve">ցուցահանդեսի բացումը, որտեղ ցուցադրվել են հայկական ասեղնագործության տարբեր </w:t>
            </w:r>
          </w:p>
          <w:p w:rsidR="00981BE9" w:rsidRPr="00920C34" w:rsidRDefault="00981BE9" w:rsidP="00211D7B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 xml:space="preserve">դպրոցները ներկայացնող աշխատանքներ: Ասեղնագործու-հիներ 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lastRenderedPageBreak/>
              <w:t>Անժելա և Անահիտ</w:t>
            </w:r>
          </w:p>
          <w:p w:rsidR="00981BE9" w:rsidRPr="00920C34" w:rsidRDefault="00981BE9" w:rsidP="00211D7B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 xml:space="preserve"> Աբգարյաններն իրենց իրենց </w:t>
            </w:r>
          </w:p>
          <w:p w:rsidR="00981BE9" w:rsidRPr="00920C34" w:rsidRDefault="00981BE9" w:rsidP="00211D7B">
            <w:pPr>
              <w:ind w:right="-84"/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 xml:space="preserve">գործունեության ընթացքում՝ սկսած 1990-ական թվականներից, </w:t>
            </w:r>
          </w:p>
          <w:p w:rsidR="00981BE9" w:rsidRPr="00920C34" w:rsidRDefault="00981BE9" w:rsidP="00211D7B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հայկական ասեղնագործության ավանդույթները փոխանցել են</w:t>
            </w:r>
          </w:p>
          <w:p w:rsidR="00981BE9" w:rsidRPr="00920C34" w:rsidRDefault="00981BE9" w:rsidP="00211D7B">
            <w:pPr>
              <w:ind w:right="-84"/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շուրջ 3000 սաների:</w:t>
            </w:r>
          </w:p>
          <w:p w:rsidR="00981BE9" w:rsidRPr="00920C34" w:rsidRDefault="00981BE9" w:rsidP="00211D7B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2.Ազգային</w:t>
            </w:r>
            <w:r w:rsidRPr="00920C34">
              <w:rPr>
                <w:rFonts w:ascii="Courier New" w:eastAsia="Calibri" w:hAnsi="Courier New" w:cs="Courier New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 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սովորույթները և մշա-կույթը պահպանելու և սերունդ-ներին փոխանցելու նպատակով «Հայաստանի ազգային պատկե-րասրահ» ՊՈԱԿ-ը կազմակերպել է</w:t>
            </w:r>
            <w:r w:rsidRPr="00920C34">
              <w:rPr>
                <w:rFonts w:ascii="Courier New" w:eastAsia="Calibri" w:hAnsi="Courier New" w:cs="Courier New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 </w:t>
            </w:r>
            <w:r w:rsidRPr="00920C34">
              <w:rPr>
                <w:rFonts w:ascii="GHEA Grapalat" w:eastAsia="Calibri" w:hAnsi="GHEA Grapalat" w:cs="GHEA Grapalat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«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Փրկեալ</w:t>
            </w:r>
            <w:r w:rsidRPr="00920C34">
              <w:rPr>
                <w:rFonts w:ascii="Courier New" w:eastAsia="Calibri" w:hAnsi="Courier New" w:cs="Courier New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 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Ձեռագործք</w:t>
            </w:r>
            <w:r w:rsidRPr="00920C34">
              <w:rPr>
                <w:rFonts w:ascii="Courier New" w:eastAsia="Calibri" w:hAnsi="Courier New" w:cs="Courier New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 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Հայոց»</w:t>
            </w:r>
            <w:r w:rsidRPr="00920C34">
              <w:rPr>
                <w:rFonts w:ascii="Courier New" w:eastAsia="Calibri" w:hAnsi="Courier New" w:cs="Courier New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 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ցուցահանդեսը: Ցուցադրությունում ներկայացված են 18-19-րդ դարերի հայ կանանց ասեղնագործ աշխատանքները՝ ծածկոցներ, սրբիչներ և այլն: Ցուցադրվող իրերը</w:t>
            </w:r>
            <w:r w:rsidRPr="00920C34">
              <w:rPr>
                <w:rFonts w:ascii="Courier New" w:eastAsia="Calibri" w:hAnsi="Courier New" w:cs="Courier New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 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մատնացույց են անում հայ կնոջ</w:t>
            </w:r>
            <w:r w:rsidRPr="00920C34">
              <w:rPr>
                <w:rFonts w:ascii="Courier New" w:eastAsia="Calibri" w:hAnsi="Courier New" w:cs="Courier New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 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անգնահատելի</w:t>
            </w:r>
            <w:r w:rsidRPr="00920C34">
              <w:rPr>
                <w:rFonts w:ascii="Courier New" w:eastAsia="Calibri" w:hAnsi="Courier New" w:cs="Courier New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 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lastRenderedPageBreak/>
              <w:t>դերը</w:t>
            </w:r>
            <w:r w:rsidRPr="00920C34">
              <w:rPr>
                <w:rFonts w:ascii="Courier New" w:eastAsia="Calibri" w:hAnsi="Courier New" w:cs="Courier New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 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ազգա-յին սովորույթների և մշակույթի պահպանման ու</w:t>
            </w:r>
            <w:r w:rsidRPr="00920C34">
              <w:rPr>
                <w:rFonts w:ascii="Courier New" w:eastAsia="Calibri" w:hAnsi="Courier New" w:cs="Courier New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 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 xml:space="preserve"> սերունդներին փոխանցման գործում:</w:t>
            </w:r>
          </w:p>
          <w:p w:rsidR="00981BE9" w:rsidRPr="00920C34" w:rsidRDefault="00981BE9" w:rsidP="00211D7B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3.«Ե. Չարենցի տուն-թանգարան» ՊՈԱԿ-ում հայ տիկնիկագործ կանանց հետ կազմակերպվել է «Ժպիտ» խորագիրը կրող ցուցահանդես, որի ընթացքում</w:t>
            </w:r>
          </w:p>
          <w:p w:rsidR="00981BE9" w:rsidRPr="00920C34" w:rsidRDefault="00981BE9" w:rsidP="00211D7B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 xml:space="preserve">ներկայացել են 72 կին ստեղծա-գործող և 219 կոմպոզիցիա: </w:t>
            </w:r>
          </w:p>
          <w:p w:rsidR="00981BE9" w:rsidRPr="00920C34" w:rsidRDefault="00981BE9" w:rsidP="00211D7B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4.«Ե. Չարենցի տուն-թանգարան» ՊՈԱԿ-ը տարվա ընթացքում  կազմակերպել է կին արվեստագետների և գիտնական-ների հետ հանդիպումներ, այդ թվում՝ Շուշանիկ Թամրազյանի, Մարիամ Խուրշուդյանի,Հրանուշ Խառատյանի, Ալեքսանդր Հեքիմյանի անվան երաժշտական դպրոցի ուսուցչուհիների:</w:t>
            </w:r>
          </w:p>
          <w:p w:rsidR="00981BE9" w:rsidRPr="00920C34" w:rsidRDefault="00981BE9" w:rsidP="00211D7B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 xml:space="preserve">5.«Ա. Իսահակյանի </w:t>
            </w: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lastRenderedPageBreak/>
              <w:t>տուն-թանգա-րան» ՊՈԱԿ-ը տարվա ընթացքում կազմակերպել է՝</w:t>
            </w:r>
          </w:p>
          <w:p w:rsidR="00981BE9" w:rsidRPr="00920C34" w:rsidRDefault="00981BE9" w:rsidP="00211D7B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-Կանանց տոներին նվիրված համերգ` «Լիբերտա» լարային քառյակի մասնակցությամբ: Հնչել են հայ և եվրոպական անվանի կոմպոզիտորների ստեղծագոր-ծություններ՝ նվիրված կանանց միամսյակին:</w:t>
            </w:r>
          </w:p>
          <w:p w:rsidR="00981BE9" w:rsidRPr="00920C34" w:rsidRDefault="00981BE9" w:rsidP="00211D7B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-Համերգ՝ «Հայ միջնադարյան տաղեր և շարականներ: Կատարող՝ Լուսինե Դավությանը: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eastAsia="Calibri" w:hAnsi="GHEA Grapalat" w:cs="Sylfaen"/>
                <w:sz w:val="18"/>
                <w:szCs w:val="18"/>
                <w:u w:color="000000"/>
                <w:bdr w:val="none" w:sz="0" w:space="0" w:color="auto" w:frame="1"/>
                <w:shd w:val="clear" w:color="auto" w:fill="FFFFFF"/>
                <w:lang w:val="hy-AM" w:eastAsia="en-US"/>
              </w:rPr>
              <w:t>-Հանդիպում բանաստեղծուհի Ռուզան Ասատրյանի հետ, նրա 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Ծառի ցավը» գրքի շնորհանդեսի կազմակերպում: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- Հանդիպում գրող, թարգմանիչ Մարո Մադոյան–Ալաջաջյանի, բանաստեղծուհի Սուսաննա Հովհաննիսյանի հետ: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- Կազմակերպվել է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Մանան Գարուկյան «Ռոմանտիկ աշուն» և նրա նկարազարդած ափսեների և գեղանկարների ժամանակավոր ցուցադրությունը: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6.«Խ. Աբովյանի տուն-թանգարան» ՊՈԱԿ-ը տարվա ընթացքում կազմակերպել է՝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-Գոբելենագործ Աննա Մանուկյանի ստեղծագոր-ծությունների ցուցահանդեսը: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- «Լուսե ուղենիշ» խորագրով լավաշի թխման արարողություն, որի շրջանակներում հայ կանայք ներկայացրել են թոնրում լավաշ թխելու ավանդույթները: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- Փ. Թերլե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մեզյանի անվան գեղարվեստի քոլեջի ուսանողուհի՝ Լուսինե Ոսկանյանի խեցեգոր-ծության դասընթացը: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920C34">
              <w:rPr>
                <w:rFonts w:ascii="GHEA Grapalat" w:hAnsi="GHEA Grapalat" w:cs="Sylfaen"/>
                <w:color w:val="1C1E2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Երևանի տոնին նվիրված համերգ՝ Երևանի հնաբնակ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ասոցիացիայի «Աշնանային ձայներ» երգչախմբի կին տարեցների մասնակցությամբ: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7.</w:t>
            </w:r>
            <w:r w:rsidRPr="00920C34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«</w:t>
            </w:r>
            <w:r w:rsidRPr="00920C34">
              <w:rPr>
                <w:rFonts w:ascii="GHEA Grapalat" w:hAnsi="GHEA Grapalat" w:cs="Sylfaen"/>
                <w:color w:val="222222"/>
                <w:sz w:val="18"/>
                <w:szCs w:val="18"/>
                <w:shd w:val="clear" w:color="auto" w:fill="FFFFFF"/>
                <w:lang w:val="hy-AM"/>
              </w:rPr>
              <w:t>Հրազդանի</w:t>
            </w:r>
            <w:r w:rsidRPr="00920C34">
              <w:rPr>
                <w:rFonts w:ascii="GHEA Grapalat" w:hAnsi="GHEA Grapalat" w:cs="Arial"/>
                <w:color w:val="222222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222222"/>
                <w:sz w:val="18"/>
                <w:szCs w:val="18"/>
                <w:shd w:val="clear" w:color="auto" w:fill="FFFFFF"/>
                <w:lang w:val="hy-AM"/>
              </w:rPr>
              <w:t>երկրագիտական</w:t>
            </w:r>
            <w:r w:rsidRPr="00920C34">
              <w:rPr>
                <w:rFonts w:ascii="GHEA Grapalat" w:hAnsi="GHEA Grapalat" w:cs="Arial"/>
                <w:color w:val="222222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color w:val="222222"/>
                <w:sz w:val="18"/>
                <w:szCs w:val="18"/>
                <w:shd w:val="clear" w:color="auto" w:fill="FFFFFF"/>
                <w:lang w:val="hy-AM"/>
              </w:rPr>
              <w:t>թանգարան» ՊՈԱԿ-ը իրակա-նացրել է՝</w:t>
            </w:r>
            <w:r w:rsidRPr="00920C34">
              <w:rPr>
                <w:rFonts w:ascii="GHEA Grapalat" w:hAnsi="GHEA Grapalat" w:cs="Arial"/>
                <w:color w:val="222222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</w:r>
            <w:r w:rsidRPr="00920C34">
              <w:rPr>
                <w:rFonts w:ascii="GHEA Grapalat" w:hAnsi="GHEA Grapalat" w:cs="Arial"/>
                <w:color w:val="222222"/>
                <w:sz w:val="18"/>
                <w:szCs w:val="18"/>
                <w:shd w:val="clear" w:color="auto" w:fill="FFFFFF"/>
                <w:lang w:val="hy-AM"/>
              </w:rPr>
              <w:t xml:space="preserve">-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Միջոցառում-կրթական ծրագիր «Հին հայկական կարատեսակ-ների (ասեղնագործություն, ժանե-կագործություն) ուսուցում» թեմայով (հեղինակ և միջոցառումն անցկացնող՝ Արմինե Աթոյան) տարրական դասարանների աշակերտների հետ: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br/>
              <w:t>- Հուշանվերային արտադրանքի ստեղծում` հեղինակ Արմինե Աթոյանի ղեկավարությամբ: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-Գեղանկարչական և դեկորատիվ-կիրառական արվեստի աշխատանքների խմբակային ցուցահանդես՝ Արմինե Աթոյանի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մասնակցությամբ` «Միտք, հոգի, սիրտ» խորագրով: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br/>
              <w:t>-«Մեղրաձոր» գրքույկի շնոր-հանդես ազգագրական ուսումնա-սիրությունների</w:t>
            </w:r>
            <w:r w:rsidRPr="00920C34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GHEA Grapalat"/>
                <w:sz w:val="18"/>
                <w:szCs w:val="18"/>
                <w:lang w:val="hy-AM"/>
              </w:rPr>
              <w:t>հիմա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ն վրա՝ հեղինակ Գոհար Հակոբյան: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br/>
              <w:t>-«Վերադարձ արմատներին» թեմայով ժամանակավոր ցուցա-հանդես (գորգ, ասեղնագործու-թյուն և ծիսական տիկնիկներ):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br/>
              <w:t>-Կրթական ծրագիր՝ «Վարպետության դասեր»  ծիսա-կան տիկնիկներ պատրաստելու  դասեր տարրական դասարան-ների աշակերտների հետ: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 xml:space="preserve">8.«Կոմիտասի թանգարան-ինստիտուտ» ՊՈԱԿ-ը իրակա-նացրել է </w:t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 xml:space="preserve">«Կտոր-կտոր» 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 xml:space="preserve">ժամա-նակավոր ցուցադրություն, որը ներկայացրել է </w:t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lastRenderedPageBreak/>
              <w:t>երիտասարդ ար-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վեստագետ Անուշ Ղուկասյանի գործերը: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9.«Արամ Խաչատրյանի տուն-թանգարան» ՊՈԱԿ-ը իրականացրել է՝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 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ՀԽՍՀ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ժ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ողովրդական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արտիստ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միջազգային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մրցույթների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դափնեկիր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Մեդեա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Աբրահամյանի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մեծարման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երեկո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հանդիպում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:</w:t>
            </w:r>
            <w:r w:rsidRPr="00920C34">
              <w:rPr>
                <w:rFonts w:ascii="GHEA Grapalat" w:hAnsi="GHEA Grapalat" w:cs="Arial"/>
                <w:sz w:val="18"/>
                <w:szCs w:val="18"/>
                <w:lang w:val="hy-AM"/>
              </w:rPr>
              <w:br/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 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Մերի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Այդինյանի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Երևանը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«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17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տարի</w:t>
            </w:r>
            <w:r w:rsidRPr="00920C34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անց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» խորագրով ֆոտոցուցահանդեսը: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>Օպերային երգչուհի Վարսենիկ Ավանյանի կատարողական արվեստը:</w:t>
            </w:r>
          </w:p>
          <w:p w:rsidR="00981BE9" w:rsidRPr="00920C34" w:rsidRDefault="00981BE9" w:rsidP="00211D7B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>«Արվեստի ճախրանք» նախա-գծի շրջանակներում՝ հանդիպում ՀՀ վաստակավոր արտիստ, բալետի պարուհի Սյուզի Փիրումյանի հետ: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>Համերգ-զրույց՝ նվիրված Լուսինե Զաքարյանին: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920C34">
              <w:rPr>
                <w:rFonts w:ascii="GHEA Grapalat" w:hAnsi="GHEA Grapalat" w:cs="Courier New"/>
                <w:sz w:val="18"/>
                <w:szCs w:val="18"/>
                <w:shd w:val="clear" w:color="auto" w:fill="FFFFFF"/>
                <w:lang w:val="hy-AM"/>
              </w:rPr>
              <w:lastRenderedPageBreak/>
              <w:t>-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>Դաշնակահարուհի, երգահան Էլեոնոր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ա Հայրապետյանի ստեղծագործական երեկոն: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br/>
              <w:t>-</w:t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 xml:space="preserve">«Երաժշտական հինգշաբթի Ա.Խաչատրյանի տանը» ավան-դական ծրագրի շրջանակներում պարբերաբար հանդես են եկել դաշնակահարուհիներ Արմինե Գրիգորյանը, ՀՀ վաստակավոր արտիստ Անահիտ Ներսիսյանը, ՀՀ վաստակավոր արտիստ, երգչուհի 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Աննա Մայիլյանը, ալտահար Յանա Դարյանը, օպերային երգչուհի Սիրանուշ Գասպարյանը:</w:t>
            </w:r>
          </w:p>
          <w:p w:rsidR="00981BE9" w:rsidRPr="00920C34" w:rsidRDefault="00981BE9" w:rsidP="00211D7B">
            <w:pPr>
              <w:pStyle w:val="ListParagraph"/>
              <w:spacing w:after="200"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hy-AM"/>
              </w:rPr>
              <w:t>Տ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ուն-թանգարանի այգում ցուցադրվել են ՀԽՍՀ ժող. նկարիչ, քանդակագործ-խեցեգործ Հռիփսիմե Սիմոնյանի աշխատանքները: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10.«Օրբելի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lastRenderedPageBreak/>
              <w:t>եղբայրների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տուն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թանգարան» ՊՈԱԿ-ում՝ կազմակերպվել է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«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Ծաղկաձորյան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գիշեր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» 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խորագիրը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կրող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միջոցառում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,</w:t>
            </w:r>
            <w:r w:rsidRPr="00920C3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որի շրջանակներում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ելույթ է ունեցել միջազգային մրցույթների դափնեկիր, դաշնակահար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Կարինա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Բաղդասարյանը:</w:t>
            </w:r>
            <w:r w:rsidRPr="00920C34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:rsidR="00981BE9" w:rsidRPr="00920C34" w:rsidRDefault="00981BE9" w:rsidP="00211D7B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-Կազմակաերպվել է 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Ճանապարհ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դեպի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լույս»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խորագիրը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կրող  ցուցահանդեսը, ներկայացվել են արվեստաբան 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Արմինե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Մելիք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 –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Իսրայելյան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>ի  աշխատանքները:        11.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 xml:space="preserve">Հայաստանի ազգային գրադա-րանում  տեղի է ունեցել «Գրակա-նություն, որ կնոջ դեմք ունի»հանդիպում-քննարկում կին գրողների հետ: </w:t>
            </w:r>
            <w:r w:rsidRPr="00920C34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lastRenderedPageBreak/>
              <w:t>Կանանց դերը գրականության մեջ թեմայով քննարկում կազմակերպվեց 7 կին գրողների մասնակցությամբ: Մասնակցում էին Անուշ Սարգսյանը, Արփի Ոսկանյանը, Անուշ Ասլիբեկյանը, Կարինե Խոդիկյանը, Արմենուհի Սիսյանը, Նառա Վարդանյանը  եւ Լուսինե Եղյանը: Թամանյանական մասնաշենքի մեծ ցուցասրահում բացվել է «Կինը գրականության մեջ եւ գրականությունից դուրս» խորագրով գրականության ցուցա-դրությունը:                                    12. Սյունիքի մարզային գրադա-րանում հոկտեմբերի 25-ին կայացել է«Կանայք և տղամարդիկ իրավահավասար են» զրույց-քննարկումը: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9E69C1">
            <w:pPr>
              <w:numPr>
                <w:ilvl w:val="0"/>
                <w:numId w:val="24"/>
              </w:num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t xml:space="preserve">Պետական բյուջեում ներառված </w:t>
            </w: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ծրագրերի գենդերային զգայունության ապահովում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Գենդերային զգայուն բյուջեի գործիքակազմի մշակում և ներդնում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  <w:r w:rsidRPr="00920C34">
              <w:rPr>
                <w:rFonts w:ascii="GHEA Grapalat" w:hAnsi="GHEA Grapalat"/>
                <w:sz w:val="18"/>
                <w:szCs w:val="18"/>
              </w:rPr>
              <w:t>19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-202</w:t>
            </w:r>
            <w:r w:rsidRPr="00920C34">
              <w:rPr>
                <w:rFonts w:ascii="GHEA Grapalat" w:hAnsi="GHEA Grapalat"/>
                <w:sz w:val="18"/>
                <w:szCs w:val="18"/>
              </w:rPr>
              <w:t>0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թթ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tabs>
                <w:tab w:val="left" w:pos="1224"/>
                <w:tab w:val="left" w:pos="39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գ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ենդերային զգայուն բյուջետավորման չափորոշիչների ներդրում 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պետական կառավարման բոլոր մակարդակներում, ծրագրերի մոնի</w:t>
            </w:r>
            <w:r w:rsidRPr="00920C34">
              <w:rPr>
                <w:rFonts w:ascii="GHEA Grapalat" w:hAnsi="GHEA Grapalat"/>
                <w:sz w:val="18"/>
                <w:szCs w:val="18"/>
              </w:rPr>
              <w:t>թ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>որինգի իրականացում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lastRenderedPageBreak/>
              <w:t>ՀՀ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աշխատանքի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և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սոցիալական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հարցերի</w:t>
            </w:r>
            <w:r w:rsidRPr="00920C3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20C34">
              <w:rPr>
                <w:rFonts w:ascii="GHEA Grapalat" w:hAnsi="GHEA Grapalat"/>
                <w:sz w:val="18"/>
                <w:szCs w:val="18"/>
              </w:rPr>
              <w:t>նախարարություն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4C5D3C">
            <w:pPr>
              <w:ind w:right="-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</w:pPr>
            <w:proofErr w:type="gramStart"/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Միջոցառման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շրջանակներում</w:t>
            </w:r>
            <w:proofErr w:type="gramEnd"/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Հանրային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ֆինանսների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կառավարման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քաղաքականության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բարեփոխումների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ծրագրով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նախատեսված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հետ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կնքված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ֆինանսավորման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EN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1 /2015/ 038-229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պայմանագրի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1.2.2.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նախապայմանի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հիման՝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ՀՀ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աշխատանքի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և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սոցիալական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հարցերի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նախարարության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ՄԺԾԾ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և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2020</w:t>
            </w:r>
            <w:proofErr w:type="gramStart"/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թ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.-</w:t>
            </w:r>
            <w:proofErr w:type="gramEnd"/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բյուջետային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հայտում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ավելացվել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գենդերային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զգայուն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բյուջետավորման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տարրեր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և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ցուցանիշներ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:</w:t>
            </w:r>
          </w:p>
          <w:p w:rsidR="00981BE9" w:rsidRPr="00920C34" w:rsidRDefault="00981BE9" w:rsidP="004C5D3C">
            <w:pPr>
              <w:ind w:right="-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Գենդերային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զգայուն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բաղադրիչ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է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ավելացվել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զբաղվածության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կարգավորման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հետևյալ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ծրագրերում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.</w:t>
            </w:r>
          </w:p>
          <w:p w:rsidR="00981BE9" w:rsidRPr="00920C34" w:rsidRDefault="00981BE9" w:rsidP="004C5D3C">
            <w:pPr>
              <w:ind w:right="-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•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ab/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Վարձատրվող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հասարակական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աշխատանքների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իրականացման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ապահովում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,</w:t>
            </w:r>
          </w:p>
          <w:p w:rsidR="00981BE9" w:rsidRPr="00920C34" w:rsidRDefault="00981BE9" w:rsidP="004C5D3C">
            <w:pPr>
              <w:ind w:right="-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•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ab/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Աշխատաշուկայում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անմրցունակ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անձանց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փոքր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ձեռնարկատիրական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գործունեության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աջակցության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տրամադրում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,</w:t>
            </w:r>
          </w:p>
          <w:p w:rsidR="00981BE9" w:rsidRPr="00920C34" w:rsidRDefault="00981BE9" w:rsidP="004C5D3C">
            <w:pPr>
              <w:ind w:right="-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•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ab/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Աշխատաշուկայում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անմրցունակ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անձանց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աշխատանքի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տեղավորման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դեպքում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գործատուին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միանվագ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փոխհատուցման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տրամադրում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,</w:t>
            </w:r>
          </w:p>
          <w:p w:rsidR="00981BE9" w:rsidRPr="00920C34" w:rsidRDefault="00981BE9" w:rsidP="004C5D3C">
            <w:pPr>
              <w:ind w:right="-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•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ab/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Մինչև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երեք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տարեկան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երեխայի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խնամքի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արձակուրդում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գտնվող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անձանց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մինչև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երեխայի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երկու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տարին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լրանալը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աշխատանքի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վերադառնալու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դեպքում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`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երեխայի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խնամքն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աշխատանքին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զուգահեռ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կազմակերպելու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համար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աջակցության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տրամադրում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,</w:t>
            </w:r>
          </w:p>
          <w:p w:rsidR="00981BE9" w:rsidRPr="00920C34" w:rsidRDefault="00981BE9" w:rsidP="004C5D3C">
            <w:pPr>
              <w:ind w:right="-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•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ab/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Աշխատաշուկայում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անմրցունակ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և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մասնագիտություն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չունեցող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մայրերի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համար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գործատուի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մոտ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մասնագիտական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ուսուցման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կազմակերպում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:</w:t>
            </w:r>
          </w:p>
          <w:p w:rsidR="00981BE9" w:rsidRPr="00920C34" w:rsidRDefault="00981BE9" w:rsidP="004C5D3C">
            <w:pPr>
              <w:ind w:right="-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</w:pPr>
          </w:p>
          <w:p w:rsidR="00981BE9" w:rsidRPr="00920C34" w:rsidRDefault="00981BE9" w:rsidP="004C5D3C">
            <w:pPr>
              <w:ind w:right="-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Գենդերազգայուն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ցուցանիշներ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ավելացվել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նաև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հետևյալ՝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Ընտանիքում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բռնության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ենթարկված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անձին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ֆինանսական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աջակցության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տրամադրում</w:t>
            </w:r>
            <w:proofErr w:type="gramStart"/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» ,</w:t>
            </w:r>
            <w:proofErr w:type="gramEnd"/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Ընտանիքում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բռնության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ենթարկված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անձանց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ապաստարանի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ծառայություններ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», 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Ընտանիքում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բռնության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ենթարկված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անձանց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աջակցության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կենտրոնների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ծառայություններ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 xml:space="preserve">»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ծրագրերում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  <w:t>:</w:t>
            </w:r>
          </w:p>
          <w:p w:rsidR="00981BE9" w:rsidRPr="00920C34" w:rsidRDefault="00981BE9" w:rsidP="004C5D3C">
            <w:pPr>
              <w:ind w:right="-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9E69C1">
            <w:pPr>
              <w:numPr>
                <w:ilvl w:val="0"/>
                <w:numId w:val="24"/>
              </w:numPr>
              <w:jc w:val="center"/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ՀՀ-ի սոցիալական, տնտեսական, պետա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կան, քաղաքական գենդերային իրավի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 xml:space="preserve">ճակի /ինչպես նաև ընտրություններին մասնակցած անձանց` տղամարդկանց և կանանց հարաբերակցության/ վերաբերյալ վիճակագրական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տեղեկատվության հավաքագրում և ամփոփում` ըստ վիճակագրական աշխատանքների տարեկան ծրագրի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ind w:right="-75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 xml:space="preserve">1. ՀՀ օրենսդիր, գործադիր, դատական իշխանություններում </w:t>
            </w:r>
            <w:r w:rsidRPr="00920C34">
              <w:rPr>
                <w:rFonts w:ascii="GHEA Grapalat" w:hAnsi="GHEA Grapalat"/>
                <w:color w:val="000000"/>
                <w:spacing w:val="-4"/>
                <w:sz w:val="18"/>
                <w:szCs w:val="18"/>
                <w:lang w:eastAsia="en-US"/>
              </w:rPr>
              <w:t>կանանց և տղա</w:t>
            </w:r>
            <w:r w:rsidRPr="00920C34">
              <w:rPr>
                <w:rFonts w:ascii="GHEA Grapalat" w:hAnsi="GHEA Grapalat"/>
                <w:color w:val="000000"/>
                <w:spacing w:val="-4"/>
                <w:sz w:val="18"/>
                <w:szCs w:val="18"/>
                <w:lang w:eastAsia="en-US"/>
              </w:rPr>
              <w:softHyphen/>
              <w:t>մարդ</w:t>
            </w:r>
            <w:r w:rsidRPr="00920C34">
              <w:rPr>
                <w:rFonts w:ascii="GHEA Grapalat" w:hAnsi="GHEA Grapalat"/>
                <w:color w:val="000000"/>
                <w:spacing w:val="-4"/>
                <w:sz w:val="18"/>
                <w:szCs w:val="18"/>
                <w:lang w:eastAsia="en-US"/>
              </w:rPr>
              <w:softHyphen/>
              <w:t>կանց համամաս</w:t>
            </w:r>
            <w:r w:rsidRPr="00920C34">
              <w:rPr>
                <w:rFonts w:ascii="GHEA Grapalat" w:hAnsi="GHEA Grapalat"/>
                <w:color w:val="000000"/>
                <w:spacing w:val="-4"/>
                <w:sz w:val="18"/>
                <w:szCs w:val="18"/>
                <w:lang w:eastAsia="en-US"/>
              </w:rPr>
              <w:softHyphen/>
              <w:t>նություն.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2. մարզպետարան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ների, համայնքապե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տա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րանների աշխա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տա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կազմերում կա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նանց և տղա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մարդ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կանց համամասնություն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3. ղեկավար պաշտոն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softHyphen/>
              <w:t>ներում կանանց և տղամարդկանց համամասնություն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 xml:space="preserve">4. այլք. արդյունքային բոլոր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ցուցանիշները հասանելի կլինեն «Հայաստանի կանայք</w:t>
            </w:r>
          </w:p>
          <w:p w:rsidR="00981BE9" w:rsidRPr="00920C34" w:rsidRDefault="00981BE9" w:rsidP="003345BC">
            <w:pPr>
              <w:ind w:right="-75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և տղամարդիկ» վիճակագրական գրքույկներում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lastRenderedPageBreak/>
              <w:t>դիտարկվող/ հաշվետու տարվան հաջորդող տարվա հոկտեմբերի 31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գենդերային տարբերակված, համակարգված և միասնական վիճակագրության առկայություն, այդ թվում` «Հայաստանի կանայք և տղամարդիկ» վիճակագրական գրքույկի բովանդակության ընդլայնում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ՀՀ վիճակա-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գրական կոմիտե (համաձայ-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br/>
              <w:t>նությամբ)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3345BC">
            <w:pPr>
              <w:ind w:right="-120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Միջոցառումն ամբողջովին կատարվել է.</w:t>
            </w:r>
          </w:p>
          <w:p w:rsidR="00981BE9" w:rsidRPr="00920C34" w:rsidRDefault="00981BE9" w:rsidP="003345BC">
            <w:pPr>
              <w:spacing w:before="60"/>
              <w:ind w:right="-115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920C34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 xml:space="preserve">արդյունքային ցուցանիշները հրապարակվել են </w:t>
            </w:r>
          </w:p>
          <w:p w:rsidR="00981BE9" w:rsidRPr="00920C34" w:rsidRDefault="00981BE9" w:rsidP="003345BC">
            <w:pPr>
              <w:pStyle w:val="Heading3"/>
              <w:pBdr>
                <w:bottom w:val="dashed" w:sz="6" w:space="0" w:color="000000"/>
              </w:pBdr>
              <w:shd w:val="clear" w:color="auto" w:fill="FFFFFF"/>
              <w:spacing w:before="30" w:beforeAutospacing="0" w:after="45" w:afterAutospacing="0"/>
              <w:ind w:left="30" w:right="-149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</w:t>
            </w:r>
            <w:r w:rsidRPr="00920C34">
              <w:rPr>
                <w:rFonts w:ascii="GHEA Grapalat" w:hAnsi="GHEA Grapalat"/>
                <w:b w:val="0"/>
                <w:bCs w:val="0"/>
                <w:color w:val="000000"/>
                <w:sz w:val="18"/>
                <w:szCs w:val="18"/>
              </w:rPr>
              <w:t>Կանայք և տղամարդիկ վիճակագրական գրքույկում՝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920C34">
                <w:rPr>
                  <w:rStyle w:val="Hyperlink"/>
                  <w:rFonts w:ascii="GHEA Grapalat" w:hAnsi="GHEA Grapalat"/>
                  <w:b w:val="0"/>
                  <w:bCs w:val="0"/>
                  <w:sz w:val="18"/>
                  <w:szCs w:val="18"/>
                </w:rPr>
                <w:t>https://www.armstat.am/am/?nid=82&amp;id=2215</w:t>
              </w:r>
            </w:hyperlink>
            <w:r w:rsidRPr="00920C34">
              <w:rPr>
                <w:rStyle w:val="Hyperlink"/>
                <w:rFonts w:ascii="GHEA Grapalat" w:hAnsi="GHEA Grapalat"/>
                <w:b w:val="0"/>
                <w:bCs w:val="0"/>
                <w:sz w:val="18"/>
                <w:szCs w:val="18"/>
              </w:rPr>
              <w:t>,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b w:val="0"/>
                <w:bCs w:val="0"/>
                <w:color w:val="000000"/>
                <w:sz w:val="18"/>
                <w:szCs w:val="18"/>
              </w:rPr>
              <w:t xml:space="preserve">ինչպես նաև Հայաստանի ԿԶՆ ցուցանիշներ ազգային </w:t>
            </w:r>
            <w:r w:rsidRPr="00920C34">
              <w:rPr>
                <w:rFonts w:ascii="GHEA Grapalat" w:hAnsi="GHEA Grapalat"/>
                <w:b w:val="0"/>
                <w:bCs w:val="0"/>
                <w:color w:val="000000"/>
                <w:sz w:val="18"/>
                <w:szCs w:val="18"/>
              </w:rPr>
              <w:lastRenderedPageBreak/>
              <w:t xml:space="preserve">հաշվետվողական հարթակում՝ </w:t>
            </w:r>
            <w:hyperlink r:id="rId8" w:history="1">
              <w:r w:rsidRPr="00920C34">
                <w:rPr>
                  <w:rStyle w:val="Hyperlink"/>
                  <w:rFonts w:ascii="GHEA Grapalat" w:hAnsi="GHEA Grapalat"/>
                  <w:b w:val="0"/>
                  <w:bCs w:val="0"/>
                  <w:sz w:val="18"/>
                  <w:szCs w:val="18"/>
                </w:rPr>
                <w:t>http://sdg.armstat.am/am/</w:t>
              </w:r>
            </w:hyperlink>
            <w:r w:rsidRPr="00920C34">
              <w:rPr>
                <w:rStyle w:val="Hyperlink"/>
                <w:rFonts w:ascii="GHEA Grapalat" w:hAnsi="GHEA Grapalat"/>
                <w:b w:val="0"/>
                <w:bCs w:val="0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color w:val="000000"/>
                <w:sz w:val="18"/>
                <w:szCs w:val="18"/>
              </w:rPr>
              <w:t>(</w:t>
            </w:r>
            <w:r w:rsidRPr="00920C34">
              <w:rPr>
                <w:rFonts w:ascii="GHEA Grapalat" w:hAnsi="GHEA Grapalat"/>
                <w:b w:val="0"/>
                <w:bCs w:val="0"/>
                <w:color w:val="000000"/>
                <w:sz w:val="18"/>
                <w:szCs w:val="18"/>
              </w:rPr>
              <w:t xml:space="preserve">տե՛ս 5.5.1 և </w:t>
            </w:r>
            <w:r w:rsidRPr="00920C34">
              <w:rPr>
                <w:rFonts w:ascii="GHEA Grapalat" w:hAnsi="GHEA Grapalat"/>
                <w:b w:val="0"/>
                <w:bCs w:val="0"/>
                <w:color w:val="000000"/>
                <w:spacing w:val="-4"/>
                <w:sz w:val="18"/>
                <w:szCs w:val="18"/>
              </w:rPr>
              <w:t>5.5.2 ցուցանիշները):</w:t>
            </w:r>
            <w:r w:rsidRPr="00920C34">
              <w:rPr>
                <w:rStyle w:val="Hyperlink"/>
                <w:rFonts w:ascii="GHEA Grapalat" w:hAnsi="GHEA Grapalat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981BE9" w:rsidRPr="00920C34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5A1978">
            <w:pPr>
              <w:ind w:left="180"/>
              <w:jc w:val="center"/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 xml:space="preserve">12)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5A1978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ԵԽ-ի «Կանանց նկատմամբ բռնության և ընտանեկան բռնության կանխարգելման և դրա դեմ պայքարի մասին» կոնվենցիայի վավերացման նպատակով անհրաժեշտ քայլերի ձեռնարկում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5A1978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«Կանանց նկատմամբ բռնության և ընտանեկան բռնության կանխարգելման և դրա դեմ պայքարի մասին» կոնվենցիայով ստանձնած պարտավորություն-</w:t>
            </w:r>
          </w:p>
          <w:p w:rsidR="00981BE9" w:rsidRPr="00920C34" w:rsidRDefault="00981BE9" w:rsidP="005A1978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ներին համապատասխա-</w:t>
            </w:r>
          </w:p>
          <w:p w:rsidR="00981BE9" w:rsidRPr="00920C34" w:rsidRDefault="00981BE9" w:rsidP="005A1978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նեցված ոլորտի քաղաքականության առկայություն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5A1978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2020թթ.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«Կանանց նկատմամբ բռնության և ընտանեկան բռնության կանխարգելման և դրա դեմ պայքարի մասին» Եվրոպայի խորհրդի կոնվենցիան (Ստամբուլի կոնվենցիա) վավերացված է Հայաստանի Հանրապետության կողմից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5A1978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ՀՀ արդարադատության նախարարություն 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5A1978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ՀՀ արդարադատության նախարարությունը 2019թ. ընթացքում ձեռնամուխ եղավ Կոնվենցիայի վավերացմանն ուղղված «Միջազգային պայմանագրերի մասին» ՀՀ օրենքով սահմանված ներպետական ընթացակարգի իրականացմանը: Հարկ է նշել նաև, որ Արդարադատության նախարարը 2019թ. հուլիսի 26-ին դիմել էր Վենետիկի հանձնաժողով՝ ստանալու Հանձնաժողովի պաշտոնական կարծիքը ՀՀ Սահմանադրության տեսանկյունից Կոնվենցիայի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վավերացման ազդեցության վերաբերյալ: Վենետիկի հանձնաժողովի կարծիքը ստացվել է 2019թ. հոկտեմբերին և ներկայումս այն գտնվում է պաշտոնական թարգմանության փուլում:</w:t>
            </w:r>
          </w:p>
          <w:p w:rsidR="00981BE9" w:rsidRPr="00920C34" w:rsidRDefault="00981BE9" w:rsidP="00BC20D3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Նախատեսվում է, որ Համապատասխան փաստաթղթերի հավաքագրումից հետո, ՀՀ Կառավարությունը, Սահմանադրության 169-րդ հոդվածի 3-րդ մասի համաձայն, կդիմի Սահմանադրական դատարան՝ միջազգային պայմանագրում ամրագրված պարտավորությունների՝ Սահմանադրությանը համապատասխանությունը որոշելու նպատակով:</w:t>
            </w:r>
          </w:p>
          <w:p w:rsidR="00981BE9" w:rsidRPr="00920C34" w:rsidRDefault="00981BE9" w:rsidP="005A1978">
            <w:pPr>
              <w:pStyle w:val="ListParagraph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 xml:space="preserve">Միևնույն ժամանակ հարկ է նշել, որ ՀՀ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 xml:space="preserve">արդարադատության նախարարությունը 2019թ. հուլիսի 29-ին հրապարակել է «Կանանց նկատմամբ բռնության և ընտանեկան բռնության կանխարգելման և դրանց դեմ պայքարի մասին» ԵԽ կոնվենցիայի վավերացման գործընթացի և որոշ հարցերի վերաբերյալ  տեղեկատվությունը, որի շրջանակներում, նախարարությունը հետևելով մասնագիտական և ոչ մասնագիտական շրջանակների կողմից շարունակվող շահարկումներին, մեր հասարակության իրազեկման համար ներկայացրել է նաև հակափաստարկների տեղեկանքը, որը շարունակվում է լրացվել՝ ներառելով հակափաստարկներ նոր շրջանառվող փաստարկների վերաբերյալ։ Այս </w:t>
            </w:r>
            <w:r w:rsidRPr="00920C34">
              <w:rPr>
                <w:rFonts w:ascii="GHEA Grapalat" w:hAnsi="GHEA Grapalat" w:cs="Sylfaen"/>
                <w:sz w:val="18"/>
                <w:szCs w:val="18"/>
              </w:rPr>
              <w:lastRenderedPageBreak/>
              <w:t>համատեքստում հարկ է ընդգծել նաև, որ Կոնվենցիայի վավերացման շուրջ քննարկումները շարունակվում են:</w:t>
            </w:r>
          </w:p>
        </w:tc>
      </w:tr>
      <w:tr w:rsidR="00981BE9" w:rsidRPr="00494B0E" w:rsidTr="00563EDF">
        <w:trPr>
          <w:trHeight w:val="5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920C34">
              <w:rPr>
                <w:rFonts w:ascii="GHEA Grapalat" w:hAnsi="GHEA Grapalat"/>
                <w:bCs/>
                <w:sz w:val="18"/>
                <w:szCs w:val="18"/>
              </w:rPr>
              <w:lastRenderedPageBreak/>
              <w:t>13</w:t>
            </w:r>
            <w:r w:rsidRPr="00920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20C34">
              <w:rPr>
                <w:rFonts w:ascii="GHEA Grapalat" w:hAnsi="GHEA Grapalat"/>
                <w:bCs/>
                <w:sz w:val="18"/>
                <w:szCs w:val="18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«Ընտանիքում բռնության կանխարգելման, ընտանիքում բռնության ենթարկված անձանց պաշտպանության և ընտանիքում համերաշխության վերականգնման մասին» ՀՀ օրենքի լրամշակում և դրա հիման վրա կիրարկման մեխանիզմների լրամշակում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Բարելավված օրենսդրական դաշտի առկայություն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 w:cs="Sylfaen"/>
                <w:sz w:val="18"/>
                <w:szCs w:val="18"/>
              </w:rPr>
              <w:t>2019-2023թթ.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Հստակեցված են և գործում են «Ընտանիքում բռնության կանխարգելման, ընտանիքում բռնության ենթարկված անձանց պաշտպանության և ընտանիքում համերաշխության վերականգնման մասին» ՀՀ օրենքի կիրարկման մեխանիզմները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ՀՀ աշխատանքի և սոցիալական հարցերի նախարարություն</w:t>
            </w: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3345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1BE9" w:rsidRPr="00920C34" w:rsidRDefault="00981BE9" w:rsidP="00163A09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920C34">
              <w:rPr>
                <w:rFonts w:ascii="GHEA Grapalat" w:hAnsi="GHEA Grapalat"/>
                <w:sz w:val="18"/>
                <w:szCs w:val="18"/>
              </w:rPr>
              <w:t>ՀՀ ոստիկանություն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81BE9" w:rsidRPr="00920C34" w:rsidRDefault="00981BE9" w:rsidP="00163A09">
            <w:pPr>
              <w:spacing w:line="276" w:lineRule="auto"/>
              <w:ind w:right="56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ծրագրի շրջանակներում մշակվել է և սահմանված կարգով շրջանառվել է ««Ընտանիքում բռնության կանխարգելման, ընտանիքում բռնության ենթարկված անձանց պաշտպանության և ընտանիքում համերաշխության վերականգնման մասին» ՀՀ օրենքում լրացումններ և փոփոխություններ կատարելու մասին» ՀՀ օրենքի նախագիծը: Նախագիծը ներկայացվել է ՀՀ Արդարադատության նախարարության 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փորձագիտական եզրակացությանը: Նախագիծը քնարկվել է նաև Ընտանիքում բռնության կանխարգելման խորհրդի նիստում:</w:t>
            </w:r>
          </w:p>
          <w:p w:rsidR="00981BE9" w:rsidRPr="00920C34" w:rsidRDefault="00981BE9" w:rsidP="00163A09">
            <w:pPr>
              <w:spacing w:line="276" w:lineRule="auto"/>
              <w:ind w:right="56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Նախագծով առաջարկվում է ապահովել օրենքի կիրարկման մեխանիզմները, ինչպես, օրինակ՝ աջակցության նպատակով զոհի ուղղորդումը, հստակեցնել պատասխանատու կողմերի իրավասութունները, շտկել սոցիալական պաշտպանության ոլորտի օրենսդրությանը,  գործառույթներին և կառուցակարգերին վերաբերող անհամապատասխանությունները, 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հստակեցնել աջակցության կենտրոն հասկացությունը, որի վերաբերյալ օրենքում հղում է արվում «Սոցիալական աջակցության մասին» օրենքին, որտեղ նման հասկացություն չկա, հստակեցնել ընտանիքում բռնություն գործադրած անձին կանխարգելիչ հաշվառման վերցնելու և հաշվառումից հանելու գործընթացները: </w:t>
            </w:r>
          </w:p>
          <w:p w:rsidR="00981BE9" w:rsidRPr="00920C34" w:rsidRDefault="00981BE9" w:rsidP="00163A09">
            <w:pPr>
              <w:pStyle w:val="BodyTextIndent3"/>
              <w:tabs>
                <w:tab w:val="left" w:pos="360"/>
                <w:tab w:val="left" w:pos="10350"/>
                <w:tab w:val="left" w:pos="10620"/>
                <w:tab w:val="left" w:pos="10800"/>
              </w:tabs>
              <w:spacing w:after="0" w:line="360" w:lineRule="auto"/>
              <w:ind w:left="0" w:firstLine="994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981BE9" w:rsidRPr="00920C34" w:rsidRDefault="00981BE9" w:rsidP="003345BC">
            <w:pPr>
              <w:spacing w:line="276" w:lineRule="auto"/>
              <w:ind w:right="56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81BE9" w:rsidRPr="00920C34" w:rsidRDefault="00981BE9" w:rsidP="003345BC">
            <w:pPr>
              <w:spacing w:line="276" w:lineRule="auto"/>
              <w:ind w:right="56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81BE9" w:rsidRPr="00920C34" w:rsidRDefault="00981BE9" w:rsidP="003345BC">
            <w:pPr>
              <w:spacing w:line="276" w:lineRule="auto"/>
              <w:ind w:right="56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81BE9" w:rsidRPr="00494B0E" w:rsidRDefault="00981BE9" w:rsidP="003345BC">
            <w:pPr>
              <w:spacing w:line="276" w:lineRule="auto"/>
              <w:ind w:right="56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 xml:space="preserve">   ՀՀ ոստիկանության մասնագիտացված ստորաբաժանման ներկայացուցիչն 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ընդգրկված է 2018թ. դեկտեմբերի 28-ին ՀՀ վարչապետի թիվ 1685-Ա որոշմամբ ստեղծված Ընտանիքում բռնության կանխարգելման խորդուրդի կազմում: Նշված խումբն իր աշխատանքային գործունեության ընթացքում քննարկել է նաև «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Ընտանիքում բռնության կանխարգելման, ընտանիքում բռնության ենթարկված անձանց պաշտպանության և ընտանիքում համերաշխության վերականգնման մասին</w:t>
            </w:r>
            <w:r w:rsidRPr="00920C34">
              <w:rPr>
                <w:rFonts w:ascii="GHEA Grapalat" w:hAnsi="GHEA Grapalat"/>
                <w:sz w:val="18"/>
                <w:szCs w:val="18"/>
                <w:lang w:val="af-ZA"/>
              </w:rPr>
              <w:t>»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Հայաստանի Հանրապետության օրենք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ը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դրանում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փոփոխություններ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կատարելու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անհրաժեշտությունը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: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Ոստիկանության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lastRenderedPageBreak/>
              <w:t>համապատասխան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ստորաբաժանման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կողմից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ներկայացվել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են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hy-AM"/>
              </w:rPr>
              <w:t>օրենք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ում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փոփոխություններ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կատարելու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վերաբերյալ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en-GB"/>
              </w:rPr>
              <w:t>առաջարկություններ</w:t>
            </w:r>
            <w:r w:rsidRPr="00920C34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</w:tc>
      </w:tr>
    </w:tbl>
    <w:p w:rsidR="009D0943" w:rsidRPr="00494B0E" w:rsidRDefault="009D0943">
      <w:pPr>
        <w:rPr>
          <w:rFonts w:ascii="GHEA Grapalat" w:hAnsi="GHEA Grapalat"/>
          <w:sz w:val="18"/>
          <w:szCs w:val="18"/>
          <w:lang w:val="af-ZA"/>
        </w:rPr>
      </w:pPr>
      <w:bookmarkStart w:id="0" w:name="_GoBack"/>
      <w:bookmarkEnd w:id="0"/>
    </w:p>
    <w:sectPr w:rsidR="009D0943" w:rsidRPr="00494B0E" w:rsidSect="00D30C3E">
      <w:pgSz w:w="16838" w:h="11906" w:orient="landscape" w:code="9"/>
      <w:pgMar w:top="1699" w:right="893" w:bottom="850" w:left="1138" w:header="720" w:footer="44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charset w:val="00"/>
    <w:family w:val="auto"/>
    <w:pitch w:val="variable"/>
    <w:sig w:usb0="A5002EEF" w:usb1="5000000B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617"/>
    <w:multiLevelType w:val="hybridMultilevel"/>
    <w:tmpl w:val="D2A49DE0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2AE0465"/>
    <w:multiLevelType w:val="hybridMultilevel"/>
    <w:tmpl w:val="A0101C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66BB8"/>
    <w:multiLevelType w:val="hybridMultilevel"/>
    <w:tmpl w:val="CDBA173C"/>
    <w:lvl w:ilvl="0" w:tplc="9BA81FA8">
      <w:start w:val="5"/>
      <w:numFmt w:val="decimal"/>
      <w:lvlText w:val="%1)"/>
      <w:lvlJc w:val="left"/>
      <w:pPr>
        <w:ind w:left="3780" w:hanging="360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93A02"/>
    <w:multiLevelType w:val="hybridMultilevel"/>
    <w:tmpl w:val="0CD6C194"/>
    <w:lvl w:ilvl="0" w:tplc="A07C553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02B9"/>
    <w:multiLevelType w:val="hybridMultilevel"/>
    <w:tmpl w:val="1FDEE26A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25875DB8"/>
    <w:multiLevelType w:val="hybridMultilevel"/>
    <w:tmpl w:val="662ABAB4"/>
    <w:lvl w:ilvl="0" w:tplc="4D029AEE">
      <w:start w:val="6"/>
      <w:numFmt w:val="decimal"/>
      <w:lvlText w:val="%1)"/>
      <w:lvlJc w:val="left"/>
      <w:pPr>
        <w:ind w:left="3780" w:hanging="3600"/>
      </w:pPr>
      <w:rPr>
        <w:rFonts w:hAnsi="Arial Unicode MS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1606"/>
    <w:multiLevelType w:val="hybridMultilevel"/>
    <w:tmpl w:val="D3A4E0DA"/>
    <w:lvl w:ilvl="0" w:tplc="81D4123A">
      <w:start w:val="1"/>
      <w:numFmt w:val="decimal"/>
      <w:lvlText w:val="%1)"/>
      <w:lvlJc w:val="left"/>
      <w:pPr>
        <w:ind w:left="3780" w:hanging="3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5285C0">
      <w:start w:val="1"/>
      <w:numFmt w:val="lowerLetter"/>
      <w:lvlText w:val="%2."/>
      <w:lvlJc w:val="left"/>
      <w:pPr>
        <w:ind w:left="3060" w:hanging="28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8E31C">
      <w:start w:val="1"/>
      <w:numFmt w:val="lowerRoman"/>
      <w:lvlText w:val="%3."/>
      <w:lvlJc w:val="left"/>
      <w:pPr>
        <w:ind w:left="2280" w:hanging="2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E4214">
      <w:start w:val="1"/>
      <w:numFmt w:val="decimal"/>
      <w:lvlText w:val="%4."/>
      <w:lvlJc w:val="left"/>
      <w:pPr>
        <w:ind w:left="27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1CFC00">
      <w:start w:val="1"/>
      <w:numFmt w:val="lowerLetter"/>
      <w:lvlText w:val="%5."/>
      <w:lvlJc w:val="left"/>
      <w:pPr>
        <w:ind w:left="34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A4CE64">
      <w:start w:val="1"/>
      <w:numFmt w:val="lowerRoman"/>
      <w:suff w:val="nothing"/>
      <w:lvlText w:val="%6."/>
      <w:lvlJc w:val="left"/>
      <w:pPr>
        <w:ind w:left="3960" w:hanging="1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F040AA">
      <w:start w:val="1"/>
      <w:numFmt w:val="decimal"/>
      <w:lvlText w:val="%7."/>
      <w:lvlJc w:val="left"/>
      <w:pPr>
        <w:ind w:left="48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E4ACB8">
      <w:start w:val="1"/>
      <w:numFmt w:val="lowerLetter"/>
      <w:lvlText w:val="%8."/>
      <w:lvlJc w:val="left"/>
      <w:pPr>
        <w:ind w:left="55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8DAA84A">
      <w:start w:val="1"/>
      <w:numFmt w:val="lowerRoman"/>
      <w:suff w:val="nothing"/>
      <w:lvlText w:val="%9."/>
      <w:lvlJc w:val="left"/>
      <w:pPr>
        <w:ind w:left="630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7CC7347"/>
    <w:multiLevelType w:val="hybridMultilevel"/>
    <w:tmpl w:val="841C926C"/>
    <w:lvl w:ilvl="0" w:tplc="81D4123A">
      <w:start w:val="1"/>
      <w:numFmt w:val="decimal"/>
      <w:lvlText w:val="%1)"/>
      <w:lvlJc w:val="left"/>
      <w:pPr>
        <w:ind w:left="4140" w:hanging="3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5285C0">
      <w:start w:val="1"/>
      <w:numFmt w:val="lowerLetter"/>
      <w:lvlText w:val="%2."/>
      <w:lvlJc w:val="left"/>
      <w:pPr>
        <w:ind w:left="2700" w:hanging="28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8E31C">
      <w:start w:val="1"/>
      <w:numFmt w:val="lowerRoman"/>
      <w:lvlText w:val="%3."/>
      <w:lvlJc w:val="left"/>
      <w:pPr>
        <w:ind w:left="1920" w:hanging="2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E4214">
      <w:start w:val="1"/>
      <w:numFmt w:val="decimal"/>
      <w:lvlText w:val="%4."/>
      <w:lvlJc w:val="left"/>
      <w:pPr>
        <w:ind w:left="23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1CFC00">
      <w:start w:val="1"/>
      <w:numFmt w:val="lowerLetter"/>
      <w:lvlText w:val="%5."/>
      <w:lvlJc w:val="left"/>
      <w:pPr>
        <w:ind w:left="30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A4CE64">
      <w:start w:val="1"/>
      <w:numFmt w:val="lowerRoman"/>
      <w:suff w:val="nothing"/>
      <w:lvlText w:val="%6."/>
      <w:lvlJc w:val="left"/>
      <w:pPr>
        <w:ind w:left="3600" w:hanging="1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F040AA">
      <w:start w:val="1"/>
      <w:numFmt w:val="decimal"/>
      <w:lvlText w:val="%7."/>
      <w:lvlJc w:val="left"/>
      <w:pPr>
        <w:ind w:left="45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E4ACB8">
      <w:start w:val="1"/>
      <w:numFmt w:val="lowerLetter"/>
      <w:lvlText w:val="%8."/>
      <w:lvlJc w:val="left"/>
      <w:pPr>
        <w:ind w:left="52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8DAA84A">
      <w:start w:val="1"/>
      <w:numFmt w:val="lowerRoman"/>
      <w:suff w:val="nothing"/>
      <w:lvlText w:val="%9."/>
      <w:lvlJc w:val="left"/>
      <w:pPr>
        <w:ind w:left="594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D6C48C4"/>
    <w:multiLevelType w:val="hybridMultilevel"/>
    <w:tmpl w:val="8192607C"/>
    <w:lvl w:ilvl="0" w:tplc="DDB05B88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A2399"/>
    <w:multiLevelType w:val="hybridMultilevel"/>
    <w:tmpl w:val="DEB8BC4A"/>
    <w:lvl w:ilvl="0" w:tplc="AFDAC30E">
      <w:start w:val="8"/>
      <w:numFmt w:val="decimal"/>
      <w:lvlText w:val="%1)"/>
      <w:lvlJc w:val="left"/>
      <w:pPr>
        <w:ind w:left="3780" w:hanging="360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7FBA"/>
    <w:multiLevelType w:val="hybridMultilevel"/>
    <w:tmpl w:val="CF80F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608C"/>
    <w:multiLevelType w:val="hybridMultilevel"/>
    <w:tmpl w:val="A0101C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424000"/>
    <w:multiLevelType w:val="hybridMultilevel"/>
    <w:tmpl w:val="19BE15AE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404A245C"/>
    <w:multiLevelType w:val="hybridMultilevel"/>
    <w:tmpl w:val="2C7AA1B6"/>
    <w:lvl w:ilvl="0" w:tplc="81D4123A">
      <w:start w:val="1"/>
      <w:numFmt w:val="decimal"/>
      <w:lvlText w:val="%1)"/>
      <w:lvlJc w:val="left"/>
      <w:pPr>
        <w:ind w:left="3780" w:hanging="3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5285C0">
      <w:start w:val="1"/>
      <w:numFmt w:val="lowerLetter"/>
      <w:lvlText w:val="%2."/>
      <w:lvlJc w:val="left"/>
      <w:pPr>
        <w:ind w:left="3060" w:hanging="28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8E31C">
      <w:start w:val="1"/>
      <w:numFmt w:val="lowerRoman"/>
      <w:lvlText w:val="%3."/>
      <w:lvlJc w:val="left"/>
      <w:pPr>
        <w:ind w:left="2280" w:hanging="2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E4214">
      <w:start w:val="1"/>
      <w:numFmt w:val="decimal"/>
      <w:lvlText w:val="%4."/>
      <w:lvlJc w:val="left"/>
      <w:pPr>
        <w:ind w:left="27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1CFC00">
      <w:start w:val="1"/>
      <w:numFmt w:val="lowerLetter"/>
      <w:lvlText w:val="%5."/>
      <w:lvlJc w:val="left"/>
      <w:pPr>
        <w:ind w:left="34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A4CE64">
      <w:start w:val="1"/>
      <w:numFmt w:val="lowerRoman"/>
      <w:suff w:val="nothing"/>
      <w:lvlText w:val="%6."/>
      <w:lvlJc w:val="left"/>
      <w:pPr>
        <w:ind w:left="3960" w:hanging="1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F040AA">
      <w:start w:val="1"/>
      <w:numFmt w:val="decimal"/>
      <w:lvlText w:val="%7."/>
      <w:lvlJc w:val="left"/>
      <w:pPr>
        <w:ind w:left="48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E4ACB8">
      <w:start w:val="1"/>
      <w:numFmt w:val="lowerLetter"/>
      <w:lvlText w:val="%8."/>
      <w:lvlJc w:val="left"/>
      <w:pPr>
        <w:ind w:left="55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8DAA84A">
      <w:start w:val="1"/>
      <w:numFmt w:val="lowerRoman"/>
      <w:suff w:val="nothing"/>
      <w:lvlText w:val="%9."/>
      <w:lvlJc w:val="left"/>
      <w:pPr>
        <w:ind w:left="630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40B76CFD"/>
    <w:multiLevelType w:val="hybridMultilevel"/>
    <w:tmpl w:val="65BA118E"/>
    <w:lvl w:ilvl="0" w:tplc="81D4123A">
      <w:start w:val="1"/>
      <w:numFmt w:val="decimal"/>
      <w:lvlText w:val="%1)"/>
      <w:lvlJc w:val="left"/>
      <w:pPr>
        <w:ind w:left="3600" w:hanging="3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5285C0">
      <w:start w:val="1"/>
      <w:numFmt w:val="lowerLetter"/>
      <w:lvlText w:val="%2."/>
      <w:lvlJc w:val="left"/>
      <w:pPr>
        <w:ind w:left="3060" w:hanging="28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8E31C">
      <w:start w:val="1"/>
      <w:numFmt w:val="lowerRoman"/>
      <w:lvlText w:val="%3."/>
      <w:lvlJc w:val="left"/>
      <w:pPr>
        <w:ind w:left="2280" w:hanging="2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E4214">
      <w:start w:val="1"/>
      <w:numFmt w:val="decimal"/>
      <w:lvlText w:val="%4."/>
      <w:lvlJc w:val="left"/>
      <w:pPr>
        <w:ind w:left="27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1CFC00">
      <w:start w:val="1"/>
      <w:numFmt w:val="lowerLetter"/>
      <w:lvlText w:val="%5."/>
      <w:lvlJc w:val="left"/>
      <w:pPr>
        <w:ind w:left="34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A4CE64">
      <w:start w:val="1"/>
      <w:numFmt w:val="lowerRoman"/>
      <w:suff w:val="nothing"/>
      <w:lvlText w:val="%6."/>
      <w:lvlJc w:val="left"/>
      <w:pPr>
        <w:ind w:left="3960" w:hanging="1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F040AA">
      <w:start w:val="1"/>
      <w:numFmt w:val="decimal"/>
      <w:lvlText w:val="%7."/>
      <w:lvlJc w:val="left"/>
      <w:pPr>
        <w:ind w:left="48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E4ACB8">
      <w:start w:val="1"/>
      <w:numFmt w:val="lowerLetter"/>
      <w:lvlText w:val="%8."/>
      <w:lvlJc w:val="left"/>
      <w:pPr>
        <w:ind w:left="55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8DAA84A">
      <w:start w:val="1"/>
      <w:numFmt w:val="lowerRoman"/>
      <w:suff w:val="nothing"/>
      <w:lvlText w:val="%9."/>
      <w:lvlJc w:val="left"/>
      <w:pPr>
        <w:ind w:left="630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43CC2937"/>
    <w:multiLevelType w:val="hybridMultilevel"/>
    <w:tmpl w:val="DD2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2432"/>
    <w:multiLevelType w:val="hybridMultilevel"/>
    <w:tmpl w:val="8A0A3B32"/>
    <w:lvl w:ilvl="0" w:tplc="6B609FD8">
      <w:start w:val="10"/>
      <w:numFmt w:val="decimal"/>
      <w:lvlText w:val="%1)"/>
      <w:lvlJc w:val="left"/>
      <w:pPr>
        <w:ind w:left="3780" w:hanging="360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05253"/>
    <w:multiLevelType w:val="hybridMultilevel"/>
    <w:tmpl w:val="0DD89DAC"/>
    <w:lvl w:ilvl="0" w:tplc="FAF07972">
      <w:start w:val="6"/>
      <w:numFmt w:val="decimal"/>
      <w:lvlText w:val="%1)"/>
      <w:lvlJc w:val="left"/>
      <w:pPr>
        <w:ind w:left="3780" w:hanging="360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C7C60"/>
    <w:multiLevelType w:val="hybridMultilevel"/>
    <w:tmpl w:val="97B8E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04421"/>
    <w:multiLevelType w:val="hybridMultilevel"/>
    <w:tmpl w:val="728E36CA"/>
    <w:lvl w:ilvl="0" w:tplc="81D4123A">
      <w:start w:val="1"/>
      <w:numFmt w:val="decimal"/>
      <w:lvlText w:val="%1)"/>
      <w:lvlJc w:val="left"/>
      <w:pPr>
        <w:ind w:left="3780" w:hanging="3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5285C0">
      <w:start w:val="1"/>
      <w:numFmt w:val="lowerLetter"/>
      <w:lvlText w:val="%2."/>
      <w:lvlJc w:val="left"/>
      <w:pPr>
        <w:ind w:left="3060" w:hanging="28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8E31C">
      <w:start w:val="1"/>
      <w:numFmt w:val="lowerRoman"/>
      <w:lvlText w:val="%3."/>
      <w:lvlJc w:val="left"/>
      <w:pPr>
        <w:ind w:left="2280" w:hanging="2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E4214">
      <w:start w:val="1"/>
      <w:numFmt w:val="decimal"/>
      <w:lvlText w:val="%4."/>
      <w:lvlJc w:val="left"/>
      <w:pPr>
        <w:ind w:left="27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1CFC00">
      <w:start w:val="1"/>
      <w:numFmt w:val="lowerLetter"/>
      <w:lvlText w:val="%5."/>
      <w:lvlJc w:val="left"/>
      <w:pPr>
        <w:ind w:left="34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A4CE64">
      <w:start w:val="1"/>
      <w:numFmt w:val="lowerRoman"/>
      <w:suff w:val="nothing"/>
      <w:lvlText w:val="%6."/>
      <w:lvlJc w:val="left"/>
      <w:pPr>
        <w:ind w:left="3960" w:hanging="1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F040AA">
      <w:start w:val="1"/>
      <w:numFmt w:val="decimal"/>
      <w:lvlText w:val="%7."/>
      <w:lvlJc w:val="left"/>
      <w:pPr>
        <w:ind w:left="48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E4ACB8">
      <w:start w:val="1"/>
      <w:numFmt w:val="lowerLetter"/>
      <w:lvlText w:val="%8."/>
      <w:lvlJc w:val="left"/>
      <w:pPr>
        <w:ind w:left="55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8DAA84A">
      <w:start w:val="1"/>
      <w:numFmt w:val="lowerRoman"/>
      <w:suff w:val="nothing"/>
      <w:lvlText w:val="%9."/>
      <w:lvlJc w:val="left"/>
      <w:pPr>
        <w:ind w:left="630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4F0409F4"/>
    <w:multiLevelType w:val="hybridMultilevel"/>
    <w:tmpl w:val="EEDAB7BC"/>
    <w:lvl w:ilvl="0" w:tplc="6EF66E22">
      <w:start w:val="9"/>
      <w:numFmt w:val="decimal"/>
      <w:lvlText w:val="%1)"/>
      <w:lvlJc w:val="left"/>
      <w:pPr>
        <w:ind w:left="3780" w:hanging="360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82E"/>
    <w:multiLevelType w:val="hybridMultilevel"/>
    <w:tmpl w:val="6A8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F4044"/>
    <w:multiLevelType w:val="hybridMultilevel"/>
    <w:tmpl w:val="7D84CDFA"/>
    <w:lvl w:ilvl="0" w:tplc="E6EA36E0">
      <w:start w:val="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  <w:color w:val="4343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E40DE"/>
    <w:multiLevelType w:val="hybridMultilevel"/>
    <w:tmpl w:val="9626B060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7D614828"/>
    <w:multiLevelType w:val="hybridMultilevel"/>
    <w:tmpl w:val="D40EA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14"/>
  </w:num>
  <w:num w:numId="5">
    <w:abstractNumId w:val="13"/>
  </w:num>
  <w:num w:numId="6">
    <w:abstractNumId w:val="7"/>
  </w:num>
  <w:num w:numId="7">
    <w:abstractNumId w:val="18"/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4"/>
  </w:num>
  <w:num w:numId="11">
    <w:abstractNumId w:val="21"/>
  </w:num>
  <w:num w:numId="12">
    <w:abstractNumId w:val="10"/>
  </w:num>
  <w:num w:numId="13">
    <w:abstractNumId w:val="15"/>
  </w:num>
  <w:num w:numId="14">
    <w:abstractNumId w:val="12"/>
  </w:num>
  <w:num w:numId="15">
    <w:abstractNumId w:val="1"/>
  </w:num>
  <w:num w:numId="16">
    <w:abstractNumId w:val="11"/>
  </w:num>
  <w:num w:numId="17">
    <w:abstractNumId w:val="0"/>
  </w:num>
  <w:num w:numId="18">
    <w:abstractNumId w:val="4"/>
  </w:num>
  <w:num w:numId="19">
    <w:abstractNumId w:val="23"/>
  </w:num>
  <w:num w:numId="20">
    <w:abstractNumId w:val="8"/>
  </w:num>
  <w:num w:numId="21">
    <w:abstractNumId w:val="22"/>
  </w:num>
  <w:num w:numId="22">
    <w:abstractNumId w:val="16"/>
  </w:num>
  <w:num w:numId="23">
    <w:abstractNumId w:val="3"/>
  </w:num>
  <w:num w:numId="24">
    <w:abstractNumId w:val="20"/>
  </w:num>
  <w:num w:numId="25">
    <w:abstractNumId w:val="9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hideSpellingErrors/>
  <w:proofState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B9"/>
    <w:rsid w:val="00013086"/>
    <w:rsid w:val="00015499"/>
    <w:rsid w:val="00047EFA"/>
    <w:rsid w:val="00087E60"/>
    <w:rsid w:val="000C7C72"/>
    <w:rsid w:val="001505E6"/>
    <w:rsid w:val="00163A09"/>
    <w:rsid w:val="00165FA6"/>
    <w:rsid w:val="00211D7B"/>
    <w:rsid w:val="002528F4"/>
    <w:rsid w:val="00252FF3"/>
    <w:rsid w:val="002A1CC8"/>
    <w:rsid w:val="003345BC"/>
    <w:rsid w:val="00337B7C"/>
    <w:rsid w:val="00343633"/>
    <w:rsid w:val="00375923"/>
    <w:rsid w:val="003760BC"/>
    <w:rsid w:val="003B1F91"/>
    <w:rsid w:val="003B4FA3"/>
    <w:rsid w:val="00446A6A"/>
    <w:rsid w:val="00494B0E"/>
    <w:rsid w:val="004C5D3C"/>
    <w:rsid w:val="004C7BB1"/>
    <w:rsid w:val="004F61E6"/>
    <w:rsid w:val="00512CB9"/>
    <w:rsid w:val="00545FEE"/>
    <w:rsid w:val="00563EDF"/>
    <w:rsid w:val="0056789B"/>
    <w:rsid w:val="005874D7"/>
    <w:rsid w:val="00591319"/>
    <w:rsid w:val="005939F0"/>
    <w:rsid w:val="005A1978"/>
    <w:rsid w:val="005C4B9A"/>
    <w:rsid w:val="0060464E"/>
    <w:rsid w:val="0063511F"/>
    <w:rsid w:val="00650E6D"/>
    <w:rsid w:val="006A46FC"/>
    <w:rsid w:val="0079586B"/>
    <w:rsid w:val="007B6186"/>
    <w:rsid w:val="007C295B"/>
    <w:rsid w:val="00885022"/>
    <w:rsid w:val="008E7FFD"/>
    <w:rsid w:val="00920C34"/>
    <w:rsid w:val="00981BE9"/>
    <w:rsid w:val="00983C0B"/>
    <w:rsid w:val="00991BD8"/>
    <w:rsid w:val="00994CEC"/>
    <w:rsid w:val="009B03BF"/>
    <w:rsid w:val="009B76D1"/>
    <w:rsid w:val="009D0943"/>
    <w:rsid w:val="009E2856"/>
    <w:rsid w:val="009E69C1"/>
    <w:rsid w:val="00A43D8D"/>
    <w:rsid w:val="00AB029D"/>
    <w:rsid w:val="00AE7AAE"/>
    <w:rsid w:val="00AF37C6"/>
    <w:rsid w:val="00B269E9"/>
    <w:rsid w:val="00B525F2"/>
    <w:rsid w:val="00BA170E"/>
    <w:rsid w:val="00BC1BA1"/>
    <w:rsid w:val="00BC20D3"/>
    <w:rsid w:val="00C217B9"/>
    <w:rsid w:val="00C32E3E"/>
    <w:rsid w:val="00C3523F"/>
    <w:rsid w:val="00CB54DF"/>
    <w:rsid w:val="00D26174"/>
    <w:rsid w:val="00D30C3E"/>
    <w:rsid w:val="00D506C9"/>
    <w:rsid w:val="00D55BB5"/>
    <w:rsid w:val="00DC0F45"/>
    <w:rsid w:val="00E31BD5"/>
    <w:rsid w:val="00E76D6D"/>
    <w:rsid w:val="00E82792"/>
    <w:rsid w:val="00E911E5"/>
    <w:rsid w:val="00ED74E9"/>
    <w:rsid w:val="00EF1660"/>
    <w:rsid w:val="00F00A79"/>
    <w:rsid w:val="00F315DB"/>
    <w:rsid w:val="00F44D44"/>
    <w:rsid w:val="00F91BED"/>
    <w:rsid w:val="00F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5C19"/>
  <w15:docId w15:val="{EC5B4AF4-CD36-41F0-97EC-8B006053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D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63511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F315DB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F315DB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List Paragraph-ExecSummary,Абзац списка,Paragraphe de liste PBLH,Bullets,lp1"/>
    <w:basedOn w:val="Normal"/>
    <w:link w:val="ListParagraphChar"/>
    <w:uiPriority w:val="34"/>
    <w:qFormat/>
    <w:rsid w:val="00E911E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Абзац списка Char,lp1 Char"/>
    <w:link w:val="ListParagraph"/>
    <w:uiPriority w:val="34"/>
    <w:rsid w:val="00E911E5"/>
    <w:rPr>
      <w:rFonts w:ascii="Arial Armenian" w:eastAsia="Times New Roman" w:hAnsi="Arial Armeni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60464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464E"/>
  </w:style>
  <w:style w:type="paragraph" w:styleId="Footer">
    <w:name w:val="footer"/>
    <w:basedOn w:val="Normal"/>
    <w:link w:val="FooterChar"/>
    <w:rsid w:val="00604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64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customStyle="1" w:styleId="CharCharCharCharCharCharCharCharCharChar">
    <w:name w:val="Char Char Char Char Char Char Char Char Char Char"/>
    <w:basedOn w:val="Normal"/>
    <w:rsid w:val="0060464E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eastAsia="en-US"/>
    </w:rPr>
  </w:style>
  <w:style w:type="paragraph" w:styleId="NormalWeb">
    <w:name w:val="Normal (Web)"/>
    <w:aliases w:val="webb"/>
    <w:basedOn w:val="Normal"/>
    <w:link w:val="NormalWebChar"/>
    <w:rsid w:val="0060464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99"/>
    <w:qFormat/>
    <w:rsid w:val="0060464E"/>
    <w:rPr>
      <w:b/>
      <w:bCs/>
    </w:rPr>
  </w:style>
  <w:style w:type="paragraph" w:styleId="BodyText">
    <w:name w:val="Body Text"/>
    <w:basedOn w:val="Normal"/>
    <w:link w:val="BodyTextChar"/>
    <w:uiPriority w:val="99"/>
    <w:rsid w:val="0060464E"/>
    <w:pPr>
      <w:spacing w:line="360" w:lineRule="auto"/>
      <w:ind w:firstLine="851"/>
      <w:jc w:val="both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0464E"/>
    <w:rPr>
      <w:rFonts w:ascii="Times Armenian" w:eastAsia="Times New Roman" w:hAnsi="Times Armenian" w:cs="Times New Roman"/>
      <w:sz w:val="28"/>
      <w:szCs w:val="20"/>
      <w:lang w:eastAsia="ru-RU"/>
    </w:rPr>
  </w:style>
  <w:style w:type="character" w:styleId="Hyperlink">
    <w:name w:val="Hyperlink"/>
    <w:uiPriority w:val="99"/>
    <w:unhideWhenUsed/>
    <w:rsid w:val="006046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6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aliases w:val="webb Char"/>
    <w:link w:val="NormalWeb"/>
    <w:locked/>
    <w:rsid w:val="00211D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351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">
    <w:name w:val="Body"/>
    <w:rsid w:val="00DC0F4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74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74D7"/>
    <w:rPr>
      <w:rFonts w:ascii="Arial Armenian" w:eastAsia="Times New Roman" w:hAnsi="Arial Armeni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g.armstat.am/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mstat.am/am/?nid=82&amp;id=2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mstat.am/am/?nid=82&amp;id=2215" TargetMode="External"/><Relationship Id="rId5" Type="http://schemas.openxmlformats.org/officeDocument/2006/relationships/hyperlink" Target="https://www.armstat.am/am/?nid=82&amp;id=22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88</Pages>
  <Words>9122</Words>
  <Characters>51999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Sophie.Bostanchyan</dc:creator>
  <cp:keywords/>
  <dc:description/>
  <cp:lastModifiedBy>Artur</cp:lastModifiedBy>
  <cp:revision>11</cp:revision>
  <dcterms:created xsi:type="dcterms:W3CDTF">2020-01-20T08:43:00Z</dcterms:created>
  <dcterms:modified xsi:type="dcterms:W3CDTF">2020-03-16T08:22:00Z</dcterms:modified>
</cp:coreProperties>
</file>