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08" w:rsidRPr="00097FAD" w:rsidRDefault="00741F08" w:rsidP="003B5D73">
      <w:pPr>
        <w:spacing w:after="0" w:line="240" w:lineRule="auto"/>
        <w:jc w:val="right"/>
        <w:rPr>
          <w:rStyle w:val="Strong"/>
          <w:rFonts w:ascii="GHEA Grapalat" w:hAnsi="GHEA Grapalat" w:cs="Sylfaen"/>
          <w:sz w:val="24"/>
          <w:szCs w:val="24"/>
          <w:lang w:val="af-ZA"/>
        </w:rPr>
      </w:pPr>
      <w:bookmarkStart w:id="0" w:name="_GoBack"/>
      <w:bookmarkEnd w:id="0"/>
    </w:p>
    <w:p w:rsidR="00741F08" w:rsidRPr="00097FAD" w:rsidRDefault="00741F08" w:rsidP="003B5D73">
      <w:pPr>
        <w:spacing w:after="0" w:line="240" w:lineRule="auto"/>
        <w:jc w:val="right"/>
        <w:rPr>
          <w:rStyle w:val="Strong"/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097FAD">
        <w:rPr>
          <w:rFonts w:ascii="GHEA Grapalat" w:hAnsi="GHEA Grapalat" w:cs="Sylfaen"/>
          <w:b/>
          <w:sz w:val="24"/>
          <w:szCs w:val="24"/>
        </w:rPr>
        <w:t>ՆԱԽԱԳԻԾ</w:t>
      </w: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Times Armenian"/>
          <w:b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Times Armenian"/>
          <w:b/>
          <w:sz w:val="24"/>
          <w:szCs w:val="24"/>
          <w:lang w:val="af-ZA"/>
        </w:rPr>
      </w:pPr>
      <w:proofErr w:type="gramStart"/>
      <w:r w:rsidRPr="00097FAD">
        <w:rPr>
          <w:rFonts w:ascii="GHEA Grapalat" w:hAnsi="GHEA Grapalat" w:cs="Sylfaen"/>
          <w:b/>
          <w:sz w:val="24"/>
          <w:szCs w:val="24"/>
        </w:rPr>
        <w:t>ՀԱՅԱՍՏԱՆԻ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 </w:t>
      </w:r>
      <w:r w:rsidRPr="00097FAD">
        <w:rPr>
          <w:rFonts w:ascii="GHEA Grapalat" w:hAnsi="GHEA Grapalat" w:cs="Sylfaen"/>
          <w:b/>
          <w:sz w:val="24"/>
          <w:szCs w:val="24"/>
        </w:rPr>
        <w:t>ՀԱՆՐԱՊԵՏՈՒԹՅԱՆ</w:t>
      </w:r>
      <w:proofErr w:type="gramEnd"/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 </w:t>
      </w:r>
      <w:r w:rsidRPr="00097FAD">
        <w:rPr>
          <w:rFonts w:ascii="GHEA Grapalat" w:hAnsi="GHEA Grapalat" w:cs="Sylfaen"/>
          <w:b/>
          <w:sz w:val="24"/>
          <w:szCs w:val="24"/>
        </w:rPr>
        <w:t>ԿԱՌԱՎԱՐՈՒԹՅՈՒՆ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Times Armenian"/>
          <w:b/>
          <w:sz w:val="24"/>
          <w:szCs w:val="24"/>
          <w:lang w:val="af-ZA"/>
        </w:rPr>
      </w:pPr>
      <w:r w:rsidRPr="00097FAD">
        <w:rPr>
          <w:rFonts w:ascii="GHEA Grapalat" w:hAnsi="GHEA Grapalat" w:cs="Sylfaen"/>
          <w:b/>
          <w:sz w:val="24"/>
          <w:szCs w:val="24"/>
        </w:rPr>
        <w:t>Ո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Ր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Ո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Շ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ՈՒ</w:t>
      </w:r>
      <w:r w:rsidRPr="00097FAD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Մ</w:t>
      </w:r>
    </w:p>
    <w:p w:rsidR="003B5D73" w:rsidRPr="00097FAD" w:rsidRDefault="003B5D73" w:rsidP="003B5D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lang w:val="af-ZA"/>
        </w:rPr>
      </w:pPr>
      <w:r w:rsidRPr="00097FAD">
        <w:rPr>
          <w:rFonts w:ascii="GHEA Grapalat" w:hAnsi="GHEA Grapalat"/>
          <w:b/>
          <w:lang w:val="af-ZA"/>
        </w:rPr>
        <w:t xml:space="preserve">__ ____________ 2017 </w:t>
      </w:r>
      <w:r w:rsidRPr="00097FAD">
        <w:rPr>
          <w:rFonts w:ascii="GHEA Grapalat" w:hAnsi="GHEA Grapalat"/>
          <w:b/>
        </w:rPr>
        <w:t>թվականի</w:t>
      </w:r>
      <w:r w:rsidRPr="00097FAD">
        <w:rPr>
          <w:rFonts w:ascii="GHEA Grapalat" w:hAnsi="GHEA Grapalat"/>
          <w:b/>
          <w:lang w:val="af-ZA"/>
        </w:rPr>
        <w:t xml:space="preserve"> N __ -</w:t>
      </w:r>
      <w:r w:rsidRPr="00097FAD">
        <w:rPr>
          <w:rFonts w:ascii="GHEA Grapalat" w:hAnsi="GHEA Grapalat"/>
          <w:b/>
        </w:rPr>
        <w:t>Ն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caps/>
          <w:sz w:val="24"/>
          <w:szCs w:val="24"/>
          <w:lang w:val="af-ZA"/>
        </w:rPr>
      </w:pPr>
      <w:r w:rsidRPr="00097FAD">
        <w:rPr>
          <w:rFonts w:ascii="GHEA Grapalat" w:hAnsi="GHEA Grapalat" w:cs="Sylfaen"/>
          <w:b/>
          <w:sz w:val="24"/>
          <w:szCs w:val="24"/>
        </w:rPr>
        <w:t>ԲԺՇԿԱՍՈՑԻԱԼԱԿԱՆ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ՉԱՓՈՐՈՇԻՉՆԵՐԸ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ՀԱՍՏԱՏԵԼՈՒ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ԵՎ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Հայաստանի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Հանրապետության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ԿԱՌԱՎԱՐՈՒԹՅԱՆ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2003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ԹՎԱԿԱՆԻ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ՀՈՒՆԻՍԻ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13-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Ի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N 780-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Ն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ՈՐՈՇՈՒՄՆ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ՈՒԺԸ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ԿՈՐՑՐԱԾ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ՃԱՆԱՉԵԼՈՒ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ՄԱՍԻՆ</w:t>
      </w:r>
    </w:p>
    <w:p w:rsidR="003B5D73" w:rsidRPr="00097FAD" w:rsidRDefault="003B5D73" w:rsidP="003B5D73">
      <w:pPr>
        <w:tabs>
          <w:tab w:val="left" w:pos="3872"/>
        </w:tabs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ab/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b/>
          <w:caps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Համաձայն «Հայաստանի Հանրապետությունում հաշմանդամների սոցիալական պաշտպանության մասին» Հայաստանի Հանրապետության օրենքի 5.1-րդ հոդվածի, </w:t>
      </w:r>
      <w:r w:rsidRPr="00097FA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Pr="00097FAD">
        <w:rPr>
          <w:rFonts w:ascii="GHEA Grapalat" w:hAnsi="GHEA Grapalat"/>
          <w:sz w:val="24"/>
          <w:szCs w:val="24"/>
          <w:lang w:val="fr-FR"/>
        </w:rPr>
        <w:t>Հայաստանի Հանրապետության կառավարության 2017 թվականի հունվարի 12-ի «Հայաստանի Հանրապետության կառավարության 2017 թվականի գործունեության միջոցառումների ծրագիրը և գերակա խնդիրները հաստատելու մասին»  N  122-Ն որոշման N1 հավելվածի 108-րդ կետի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97FA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Հայաստանի</w:t>
      </w:r>
      <w:r w:rsidRPr="00097FAD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Հանրապետության</w:t>
      </w:r>
      <w:r w:rsidRPr="00097FAD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կառավարությունը</w:t>
      </w:r>
      <w:r w:rsidRPr="00097FAD">
        <w:rPr>
          <w:rStyle w:val="apple-converted-space"/>
          <w:rFonts w:ascii="Courier New" w:hAnsi="Courier New" w:cs="Courier New"/>
          <w:sz w:val="24"/>
          <w:szCs w:val="24"/>
          <w:shd w:val="clear" w:color="auto" w:fill="FFFFFF"/>
          <w:lang w:val="af-ZA"/>
        </w:rPr>
        <w:t> </w:t>
      </w:r>
      <w:r w:rsidRPr="00097FAD">
        <w:rPr>
          <w:rFonts w:ascii="GHEA Grapalat" w:hAnsi="GHEA Grapalat" w:cs="Sylfaen"/>
          <w:bCs/>
          <w:iCs/>
          <w:sz w:val="24"/>
          <w:szCs w:val="24"/>
          <w:shd w:val="clear" w:color="auto" w:fill="FFFFFF"/>
          <w:lang w:val="hy-AM"/>
        </w:rPr>
        <w:t>որոշում</w:t>
      </w:r>
      <w:r w:rsidRPr="00097FAD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Pr="00097FAD">
        <w:rPr>
          <w:rFonts w:ascii="GHEA Grapalat" w:hAnsi="GHEA Grapalat" w:cs="Sylfaen"/>
          <w:bCs/>
          <w:iCs/>
          <w:sz w:val="24"/>
          <w:szCs w:val="24"/>
          <w:shd w:val="clear" w:color="auto" w:fill="FFFFFF"/>
          <w:lang w:val="hy-AM"/>
        </w:rPr>
        <w:t>է</w:t>
      </w:r>
      <w:r w:rsidRPr="00097FAD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>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>1. Ս</w:t>
      </w:r>
      <w:r w:rsidRPr="00097FAD">
        <w:rPr>
          <w:rFonts w:ascii="GHEA Grapalat" w:hAnsi="GHEA Grapalat" w:cs="Sylfaen"/>
          <w:sz w:val="24"/>
          <w:szCs w:val="24"/>
        </w:rPr>
        <w:t>ահմանել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որ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1) </w:t>
      </w:r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չափորոշիչները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ներառում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ա. </w:t>
      </w:r>
      <w:proofErr w:type="gramStart"/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proofErr w:type="gramEnd"/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ժամանակ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օգտագործվող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դասակարգիչները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խմբերի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>,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չափանիշները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բ. </w:t>
      </w:r>
      <w:proofErr w:type="gramStart"/>
      <w:r w:rsidRPr="00097FAD">
        <w:rPr>
          <w:rFonts w:ascii="GHEA Grapalat" w:hAnsi="GHEA Grapalat" w:cs="Sylfaen"/>
          <w:sz w:val="24"/>
          <w:szCs w:val="24"/>
        </w:rPr>
        <w:t>ախտաբանական</w:t>
      </w:r>
      <w:proofErr w:type="gramEnd"/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վիճակները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որոնց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դեպքում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2 </w:t>
      </w:r>
      <w:r w:rsidRPr="00097FAD">
        <w:rPr>
          <w:rFonts w:ascii="GHEA Grapalat" w:hAnsi="GHEA Grapalat" w:cs="Sylfaen"/>
          <w:sz w:val="24"/>
          <w:szCs w:val="24"/>
        </w:rPr>
        <w:t>տարի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դիտման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պայմաններում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անժամկետ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իսկ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097FAD">
        <w:rPr>
          <w:rFonts w:ascii="GHEA Grapalat" w:hAnsi="GHEA Grapalat" w:cs="Sylfaen"/>
          <w:sz w:val="24"/>
          <w:szCs w:val="24"/>
        </w:rPr>
        <w:t>մինչև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18 </w:t>
      </w:r>
      <w:r w:rsidRPr="00097FAD">
        <w:rPr>
          <w:rFonts w:ascii="GHEA Grapalat" w:hAnsi="GHEA Grapalat" w:cs="Sylfaen"/>
          <w:sz w:val="24"/>
          <w:szCs w:val="24"/>
        </w:rPr>
        <w:t>տարին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լրանալը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գ. </w:t>
      </w:r>
      <w:proofErr w:type="gramStart"/>
      <w:r w:rsidRPr="00097FAD">
        <w:rPr>
          <w:rFonts w:ascii="GHEA Grapalat" w:hAnsi="GHEA Grapalat" w:cs="Sylfaen"/>
          <w:sz w:val="24"/>
          <w:szCs w:val="24"/>
        </w:rPr>
        <w:t>ախտաբանական</w:t>
      </w:r>
      <w:proofErr w:type="gramEnd"/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վիճակները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որոնց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դեպքում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4 </w:t>
      </w:r>
      <w:r w:rsidRPr="00097FAD">
        <w:rPr>
          <w:rFonts w:ascii="GHEA Grapalat" w:hAnsi="GHEA Grapalat" w:cs="Sylfaen"/>
          <w:sz w:val="24"/>
          <w:szCs w:val="24"/>
        </w:rPr>
        <w:t>տարի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դիտման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պայմաններում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անժամկետ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իսկ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097FAD">
        <w:rPr>
          <w:rFonts w:ascii="GHEA Grapalat" w:hAnsi="GHEA Grapalat" w:cs="Sylfaen"/>
          <w:sz w:val="24"/>
          <w:szCs w:val="24"/>
        </w:rPr>
        <w:t>մինչև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18 </w:t>
      </w:r>
      <w:r w:rsidRPr="00097FAD">
        <w:rPr>
          <w:rFonts w:ascii="GHEA Grapalat" w:hAnsi="GHEA Grapalat" w:cs="Sylfaen"/>
          <w:sz w:val="24"/>
          <w:szCs w:val="24"/>
        </w:rPr>
        <w:t>տարին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լրանալը</w:t>
      </w:r>
      <w:r w:rsidRPr="00097FA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Times Armenian"/>
          <w:bCs/>
          <w:iCs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2)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հաշմանդամություն ունենալու հանգամանքը պարզելու նպատակով առաջին անգամ բժշկասոցիալական փորձաքննության համար դիմած անձանց (</w:t>
      </w:r>
      <w:r w:rsidRPr="00097FAD">
        <w:rPr>
          <w:rFonts w:ascii="GHEA Grapalat" w:hAnsi="GHEA Grapalat" w:cs="Times Armenian"/>
          <w:bCs/>
          <w:iCs/>
          <w:sz w:val="24"/>
          <w:szCs w:val="24"/>
        </w:rPr>
        <w:t>այդ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</w:rPr>
        <w:t>թվում՝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</w:rPr>
        <w:t>երեխաների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) բժշկասոցիալական փորձաքննությունն իրականացվում և հաշմանդամության ճանաչման (կամ չճանաչման) մասին որոշումն ընդունվում է անձի բազմակողմանի գնահատման՝ Առողջապահության համաշխարհային կազմակերպության ֆունկցիաների միջազգային դասակարգման սկզբունքների վրա հիմնված մոդելի համաձայն, բացառությամբ սույն որոշման 6-րդ կետով սահմանված դեպքի.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3)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հ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>աշմանդամության ճանաչման, հաշմանդամության խմբի (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կամ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«հաշմանդամություն ունեցող երեխա» կարգավիճակի) </w:t>
      </w:r>
      <w:r w:rsidRPr="00097FAD">
        <w:rPr>
          <w:rFonts w:ascii="GHEA Grapalat" w:hAnsi="GHEA Grapalat" w:cs="Times Armenian"/>
          <w:iCs/>
          <w:sz w:val="24"/>
          <w:szCs w:val="24"/>
        </w:rPr>
        <w:t>տրման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ժամկետ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ը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լրանալու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կամ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հաշմանդամություն ունեցող անձի (հաշմանդամություն ունեցող երեխայի) առողջական վիճակի փոփոխության (վատթարացման կամ բարելավման) դեպքում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վերափորձաքննության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համար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դիմած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անձանց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վերափորձաքննությունն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իրականացվում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և հաշմանդամության ճանաչման (կամ չճանաչման) մասին որոշում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ն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ընդունվում է անձի բազմակողմանի գնահատման՝ Առողջապահության համաշխարհային կազմակերպության ֆունկցիաների միջազգային դասակարգման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lastRenderedPageBreak/>
        <w:t xml:space="preserve">սկզբունքների վրա հիմնված մոդելի համաձայն,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եթե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վերափորձաքննության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համար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դիմած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անձն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այդ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ru-RU"/>
        </w:rPr>
        <w:t>մասին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գրավոր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կերպով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արտահայտել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է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իր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կամահայտնությունը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: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 w:rsidRPr="00097FAD">
        <w:rPr>
          <w:rFonts w:ascii="GHEA Grapalat" w:hAnsi="GHEA Grapalat" w:cs="Sylfaen"/>
          <w:sz w:val="24"/>
          <w:szCs w:val="24"/>
        </w:rPr>
        <w:t>Հաստատել՝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1) </w:t>
      </w:r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ժամանակ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օգտագործվող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դասակարգիչները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խմբերի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>,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չափանիշները՝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համաձայն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N1 </w:t>
      </w:r>
      <w:r w:rsidRPr="00097FAD">
        <w:rPr>
          <w:rFonts w:ascii="GHEA Grapalat" w:hAnsi="GHEA Grapalat" w:cs="Sylfaen"/>
          <w:sz w:val="24"/>
          <w:szCs w:val="24"/>
        </w:rPr>
        <w:t>հավելվածի</w:t>
      </w:r>
      <w:r w:rsidRPr="00097FA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2) </w:t>
      </w:r>
      <w:r w:rsidRPr="00097FAD">
        <w:rPr>
          <w:rFonts w:ascii="GHEA Grapalat" w:hAnsi="GHEA Grapalat" w:cs="Sylfaen"/>
          <w:sz w:val="24"/>
          <w:szCs w:val="24"/>
        </w:rPr>
        <w:t>ախտաբանական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վիճակները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որոնց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դեպքում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2 </w:t>
      </w:r>
      <w:r w:rsidRPr="00097FAD">
        <w:rPr>
          <w:rFonts w:ascii="GHEA Grapalat" w:hAnsi="GHEA Grapalat" w:cs="Sylfaen"/>
          <w:sz w:val="24"/>
          <w:szCs w:val="24"/>
        </w:rPr>
        <w:t>տարի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դիտման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պայմաններում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անժամկետ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իսկ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կարգավիճակը՝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մինչև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18 </w:t>
      </w:r>
      <w:r w:rsidRPr="00097FAD">
        <w:rPr>
          <w:rFonts w:ascii="GHEA Grapalat" w:hAnsi="GHEA Grapalat" w:cs="Sylfaen"/>
          <w:sz w:val="24"/>
          <w:szCs w:val="24"/>
        </w:rPr>
        <w:t>տարին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լրանալը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համաձայն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N2 </w:t>
      </w:r>
      <w:r w:rsidRPr="00097FAD">
        <w:rPr>
          <w:rFonts w:ascii="GHEA Grapalat" w:hAnsi="GHEA Grapalat" w:cs="Sylfaen"/>
          <w:sz w:val="24"/>
          <w:szCs w:val="24"/>
        </w:rPr>
        <w:t>հավելվածի</w:t>
      </w:r>
      <w:r w:rsidRPr="00097FA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3) </w:t>
      </w:r>
      <w:r w:rsidRPr="00097FAD">
        <w:rPr>
          <w:rFonts w:ascii="GHEA Grapalat" w:hAnsi="GHEA Grapalat" w:cs="Sylfaen"/>
          <w:sz w:val="24"/>
          <w:szCs w:val="24"/>
        </w:rPr>
        <w:t>ախտաբանական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վիճակները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որոնց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դեպքում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4 </w:t>
      </w:r>
      <w:r w:rsidRPr="00097FAD">
        <w:rPr>
          <w:rFonts w:ascii="GHEA Grapalat" w:hAnsi="GHEA Grapalat" w:cs="Sylfaen"/>
          <w:sz w:val="24"/>
          <w:szCs w:val="24"/>
        </w:rPr>
        <w:t>տարի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դիտման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պայմաններում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հաշմանդամությունը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անժամկետ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իսկ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</w:rPr>
        <w:t>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երեխա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sz w:val="24"/>
          <w:szCs w:val="24"/>
        </w:rPr>
        <w:t>կարգավիճակը՝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մինչև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18 </w:t>
      </w:r>
      <w:r w:rsidRPr="00097FAD">
        <w:rPr>
          <w:rFonts w:ascii="GHEA Grapalat" w:hAnsi="GHEA Grapalat" w:cs="Sylfaen"/>
          <w:sz w:val="24"/>
          <w:szCs w:val="24"/>
        </w:rPr>
        <w:t>տարին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լրանալը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համաձայն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N3 </w:t>
      </w:r>
      <w:r w:rsidRPr="00097FAD">
        <w:rPr>
          <w:rFonts w:ascii="GHEA Grapalat" w:hAnsi="GHEA Grapalat" w:cs="Sylfaen"/>
          <w:sz w:val="24"/>
          <w:szCs w:val="24"/>
        </w:rPr>
        <w:t>հավելվածի</w:t>
      </w:r>
      <w:r w:rsidRPr="00097FA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4) </w:t>
      </w:r>
      <w:r w:rsidRPr="00097FAD">
        <w:rPr>
          <w:rFonts w:ascii="GHEA Grapalat" w:hAnsi="GHEA Grapalat" w:cs="Sylfaen"/>
          <w:sz w:val="24"/>
          <w:szCs w:val="24"/>
        </w:rPr>
        <w:t>անձի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բազմակողմանի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գնահատման՝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Ա</w:t>
      </w:r>
      <w:r w:rsidRPr="00097FAD">
        <w:rPr>
          <w:rFonts w:ascii="GHEA Grapalat" w:hAnsi="GHEA Grapalat" w:cs="Sylfaen"/>
          <w:sz w:val="24"/>
          <w:szCs w:val="24"/>
        </w:rPr>
        <w:t>ռողջապահության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համաշխարհային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կազմակերպության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ֆունկցիաների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միջազգային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դասակարգման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սկզբունքների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վրա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հիմնված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հաշման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softHyphen/>
      </w:r>
      <w:r w:rsidRPr="00097FAD">
        <w:rPr>
          <w:rFonts w:ascii="GHEA Grapalat" w:hAnsi="GHEA Grapalat" w:cs="Sylfaen"/>
          <w:sz w:val="24"/>
          <w:szCs w:val="24"/>
        </w:rPr>
        <w:t>դամության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մոդելը՝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համաձայն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N 4 </w:t>
      </w:r>
      <w:r w:rsidRPr="00097FAD">
        <w:rPr>
          <w:rFonts w:ascii="GHEA Grapalat" w:hAnsi="GHEA Grapalat" w:cs="Sylfaen"/>
          <w:sz w:val="24"/>
          <w:szCs w:val="24"/>
        </w:rPr>
        <w:t>հավելվածի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097FAD">
        <w:rPr>
          <w:rFonts w:ascii="GHEA Grapalat" w:hAnsi="GHEA Grapalat" w:cs="Sylfaen"/>
          <w:sz w:val="24"/>
          <w:szCs w:val="24"/>
        </w:rPr>
        <w:t>Հայաստանի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Հանրապետության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աշխատանքի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սոցիալական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հարցերի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նախարարին՝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սույն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որոշումն ուժի մեջ մտնելուց հետո </w:t>
      </w:r>
      <w:r w:rsidRPr="00097FAD">
        <w:rPr>
          <w:rFonts w:ascii="GHEA Grapalat" w:hAnsi="GHEA Grapalat" w:cs="Sylfaen"/>
          <w:sz w:val="24"/>
          <w:szCs w:val="24"/>
        </w:rPr>
        <w:t>մեկամսյա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ժամկետում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հաստատել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ժամանակ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օգտագործվող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չափորոշիչների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կիրարկման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վերաբերյալ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մեթոդական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ուղեցույց՝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համաձայնեցնելով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Հայաստանի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Հանրապետության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առողջապահության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նախարարի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հետ</w:t>
      </w:r>
      <w:r w:rsidRPr="00097FA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>4. Հայաստանի Հանրապետության առողջապահության նախարարին՝ ցուցաբերել անհրաժեշտ մեթոդական աջակցություն սույն որոշման 3-րդ կետում նշված ուղեցույցի մշակման գործընթացում: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5. </w:t>
      </w:r>
      <w:r w:rsidRPr="00097FAD">
        <w:rPr>
          <w:rFonts w:ascii="GHEA Grapalat" w:hAnsi="GHEA Grapalat" w:cs="Sylfaen"/>
          <w:sz w:val="24"/>
          <w:szCs w:val="24"/>
        </w:rPr>
        <w:t>Ուժը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կորցրած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ճանաչել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Հայաստանի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Հանրապետության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կառավարության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2003 </w:t>
      </w:r>
      <w:r w:rsidRPr="00097FAD">
        <w:rPr>
          <w:rFonts w:ascii="GHEA Grapalat" w:hAnsi="GHEA Grapalat" w:cs="Sylfaen"/>
          <w:sz w:val="24"/>
          <w:szCs w:val="24"/>
        </w:rPr>
        <w:t>թվականի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/>
          <w:sz w:val="24"/>
          <w:szCs w:val="24"/>
        </w:rPr>
        <w:t>հունիսի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097FAD">
        <w:rPr>
          <w:rFonts w:ascii="GHEA Grapalat" w:hAnsi="GHEA Grapalat" w:cs="Sylfaen"/>
          <w:sz w:val="24"/>
          <w:szCs w:val="24"/>
        </w:rPr>
        <w:t>ի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փորձաքննության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 w:rsidRPr="00097FAD">
        <w:rPr>
          <w:rFonts w:ascii="GHEA Grapalat" w:hAnsi="GHEA Grapalat" w:cs="Sylfaen"/>
          <w:sz w:val="24"/>
          <w:szCs w:val="24"/>
        </w:rPr>
        <w:t>չափորոշիչները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հաստատելու</w:t>
      </w:r>
      <w:proofErr w:type="gramEnd"/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մասին</w:t>
      </w:r>
      <w:r w:rsidRPr="00097FAD">
        <w:rPr>
          <w:rFonts w:ascii="GHEA Grapalat" w:hAnsi="GHEA Grapalat"/>
          <w:sz w:val="24"/>
          <w:szCs w:val="24"/>
          <w:lang w:val="af-ZA"/>
        </w:rPr>
        <w:t>» N 780-</w:t>
      </w:r>
      <w:r w:rsidRPr="00097FAD">
        <w:rPr>
          <w:rFonts w:ascii="GHEA Grapalat" w:hAnsi="GHEA Grapalat" w:cs="Sylfaen"/>
          <w:sz w:val="24"/>
          <w:szCs w:val="24"/>
        </w:rPr>
        <w:t>Ն</w:t>
      </w:r>
      <w:r w:rsidRPr="00097FA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որոշումը</w:t>
      </w:r>
      <w:r w:rsidRPr="00097FAD">
        <w:rPr>
          <w:rFonts w:ascii="GHEA Grapalat" w:hAnsi="GHEA Grapalat"/>
          <w:sz w:val="24"/>
          <w:szCs w:val="24"/>
          <w:lang w:val="af-ZA"/>
        </w:rPr>
        <w:t>:</w:t>
      </w:r>
    </w:p>
    <w:p w:rsidR="007E5F24" w:rsidRPr="00097FAD" w:rsidRDefault="003B5D73" w:rsidP="009A2D8D">
      <w:pPr>
        <w:spacing w:after="0" w:line="240" w:lineRule="auto"/>
        <w:ind w:firstLine="708"/>
        <w:jc w:val="both"/>
        <w:rPr>
          <w:rFonts w:ascii="GHEA Grapalat" w:hAnsi="GHEA Grapalat" w:cs="Times Armenian"/>
          <w:bCs/>
          <w:iCs/>
          <w:sz w:val="24"/>
          <w:szCs w:val="24"/>
        </w:rPr>
      </w:pP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6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0B353C" w:rsidRPr="00097FAD">
        <w:rPr>
          <w:rFonts w:ascii="GHEA Grapalat" w:hAnsi="GHEA Grapalat" w:cs="Sylfaen"/>
          <w:sz w:val="24"/>
          <w:szCs w:val="24"/>
          <w:lang w:val="ru-RU"/>
        </w:rPr>
        <w:t>Հ</w:t>
      </w:r>
      <w:r w:rsidRPr="00097FAD">
        <w:rPr>
          <w:rFonts w:ascii="GHEA Grapalat" w:hAnsi="GHEA Grapalat" w:cs="Sylfaen"/>
          <w:sz w:val="24"/>
          <w:szCs w:val="24"/>
        </w:rPr>
        <w:t>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ունենալու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հանգամանքը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պարզելու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նպատակով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B353C" w:rsidRPr="00097FAD">
        <w:rPr>
          <w:rFonts w:ascii="GHEA Grapalat" w:hAnsi="GHEA Grapalat" w:cs="Sylfaen"/>
          <w:sz w:val="24"/>
          <w:szCs w:val="24"/>
          <w:lang w:val="ru-RU"/>
        </w:rPr>
        <w:t>մ</w:t>
      </w:r>
      <w:r w:rsidR="000B353C" w:rsidRPr="00097FAD">
        <w:rPr>
          <w:rFonts w:ascii="GHEA Grapalat" w:hAnsi="GHEA Grapalat" w:cs="Sylfaen"/>
          <w:sz w:val="24"/>
          <w:szCs w:val="24"/>
        </w:rPr>
        <w:t>ինչև</w:t>
      </w:r>
      <w:r w:rsidR="000B353C" w:rsidRPr="00097FAD">
        <w:rPr>
          <w:rFonts w:ascii="GHEA Grapalat" w:hAnsi="GHEA Grapalat" w:cs="Sylfaen"/>
          <w:sz w:val="24"/>
          <w:szCs w:val="24"/>
          <w:lang w:val="af-ZA"/>
        </w:rPr>
        <w:t xml:space="preserve"> 2018 </w:t>
      </w:r>
      <w:r w:rsidR="000B353C" w:rsidRPr="00097FAD">
        <w:rPr>
          <w:rFonts w:ascii="GHEA Grapalat" w:hAnsi="GHEA Grapalat" w:cs="Sylfaen"/>
          <w:sz w:val="24"/>
          <w:szCs w:val="24"/>
        </w:rPr>
        <w:t>թվականի</w:t>
      </w:r>
      <w:r w:rsidR="000B353C"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B353C" w:rsidRPr="00097FAD">
        <w:rPr>
          <w:rFonts w:ascii="GHEA Grapalat" w:hAnsi="GHEA Grapalat" w:cs="Sylfaen"/>
          <w:sz w:val="24"/>
          <w:szCs w:val="24"/>
        </w:rPr>
        <w:t>հունվարի</w:t>
      </w:r>
      <w:r w:rsidR="000B353C" w:rsidRPr="00097FAD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="000B353C" w:rsidRPr="00097FAD">
        <w:rPr>
          <w:rFonts w:ascii="GHEA Grapalat" w:hAnsi="GHEA Grapalat" w:cs="Sylfaen"/>
          <w:sz w:val="24"/>
          <w:szCs w:val="24"/>
          <w:lang w:val="ru-RU"/>
        </w:rPr>
        <w:t>ն</w:t>
      </w:r>
      <w:r w:rsidR="000B353C"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առաջին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անգամ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բժշկասոցիալական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փորձաքննության համար դիմած անձանց բժշկասոցիալական փորձաքննությունն իրականացվում և հաշմանդամության ճանաչման (կամ չճանաչման) մասին որոշումն ընդունվում է մինչև սույն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որոշ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ման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2-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րդ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կետի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4-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րդ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ենթակետի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ուժի մեջ մտնելը գործող օրենսդրության համաձայն, եթե սույն որոշ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ման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2-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րդ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կետի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4-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րդ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ru-RU"/>
        </w:rPr>
        <w:t>ենթակետի</w:t>
      </w:r>
      <w:r w:rsidR="007E5F24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ուժի մեջ մտնելու օրվա դրությամբ տվյալ անձի բժշկասոցիալական փորձաքննությունը դեռևս չի իրականացվել և դիմողը գրավոր չի պահանջում, որ բժշկասոցիալական փորձաքննությունն իրականացվի և հաշմանդամության ճանաչման (կամ չճանաչման) մասին որոշումն ընդունվի</w:t>
      </w:r>
      <w:r w:rsidR="000B353C"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 xml:space="preserve"> անձի բազմակողմանի գնահատման՝ Առողջապահության համաշխարհային կազմակերպության ֆունկցիաների միջազգային դասակարգման սկզբունքների վրա հիմնված մոդելի համաձայն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:</w:t>
      </w:r>
    </w:p>
    <w:p w:rsidR="00776611" w:rsidRPr="00097FAD" w:rsidRDefault="003B5D73" w:rsidP="0077661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af-ZA"/>
        </w:rPr>
      </w:pPr>
      <w:r w:rsidRPr="00097FAD">
        <w:rPr>
          <w:rFonts w:ascii="GHEA Grapalat" w:hAnsi="GHEA Grapalat" w:cs="Sylfaen"/>
          <w:lang w:val="af-ZA"/>
        </w:rPr>
        <w:t xml:space="preserve">7. </w:t>
      </w:r>
      <w:r w:rsidRPr="00097FAD">
        <w:rPr>
          <w:rFonts w:ascii="GHEA Grapalat" w:hAnsi="GHEA Grapalat" w:cs="Sylfaen"/>
        </w:rPr>
        <w:t>Սույն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որոշումն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ուժի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մեջ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է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մտնում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պաշտոնական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հրապարակման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օրվան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հաջորդող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տասներորդ</w:t>
      </w:r>
      <w:r w:rsidRPr="00097FAD">
        <w:rPr>
          <w:rFonts w:ascii="GHEA Grapalat" w:hAnsi="GHEA Grapalat" w:cs="Sylfaen"/>
          <w:lang w:val="af-ZA"/>
        </w:rPr>
        <w:t xml:space="preserve"> </w:t>
      </w:r>
      <w:r w:rsidRPr="00097FAD">
        <w:rPr>
          <w:rFonts w:ascii="GHEA Grapalat" w:hAnsi="GHEA Grapalat" w:cs="Sylfaen"/>
        </w:rPr>
        <w:t>օրը</w:t>
      </w:r>
      <w:r w:rsidR="003151D8" w:rsidRPr="00097FAD">
        <w:rPr>
          <w:rFonts w:ascii="GHEA Grapalat" w:hAnsi="GHEA Grapalat" w:cs="Sylfaen"/>
          <w:lang w:val="af-ZA"/>
        </w:rPr>
        <w:t xml:space="preserve">, </w:t>
      </w:r>
      <w:r w:rsidR="003151D8" w:rsidRPr="00097FAD">
        <w:rPr>
          <w:rFonts w:ascii="GHEA Grapalat" w:hAnsi="GHEA Grapalat" w:cs="Sylfaen"/>
        </w:rPr>
        <w:t>բացառությամբ</w:t>
      </w:r>
      <w:r w:rsidR="003151D8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սույն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որոշման</w:t>
      </w:r>
      <w:r w:rsidR="00776611" w:rsidRPr="00097FAD">
        <w:rPr>
          <w:rFonts w:ascii="GHEA Grapalat" w:hAnsi="GHEA Grapalat" w:cs="Sylfaen"/>
          <w:lang w:val="af-ZA"/>
        </w:rPr>
        <w:t xml:space="preserve"> 1-</w:t>
      </w:r>
      <w:r w:rsidR="00776611" w:rsidRPr="00097FAD">
        <w:rPr>
          <w:rFonts w:ascii="GHEA Grapalat" w:hAnsi="GHEA Grapalat" w:cs="Sylfaen"/>
        </w:rPr>
        <w:t>ին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  <w:lang w:val="en-US"/>
        </w:rPr>
        <w:t>կետի</w:t>
      </w:r>
      <w:r w:rsidR="00776611" w:rsidRPr="00097FAD">
        <w:rPr>
          <w:rFonts w:ascii="GHEA Grapalat" w:hAnsi="GHEA Grapalat" w:cs="Sylfaen"/>
          <w:lang w:val="af-ZA"/>
        </w:rPr>
        <w:t xml:space="preserve"> 2-</w:t>
      </w:r>
      <w:r w:rsidR="00776611" w:rsidRPr="00097FAD">
        <w:rPr>
          <w:rFonts w:ascii="GHEA Grapalat" w:hAnsi="GHEA Grapalat" w:cs="Sylfaen"/>
          <w:lang w:val="en-US"/>
        </w:rPr>
        <w:t>րդ</w:t>
      </w:r>
      <w:r w:rsidR="00776611" w:rsidRPr="00097FAD">
        <w:rPr>
          <w:rFonts w:ascii="GHEA Grapalat" w:hAnsi="GHEA Grapalat" w:cs="Sylfaen"/>
          <w:lang w:val="af-ZA"/>
        </w:rPr>
        <w:t>, 3-</w:t>
      </w:r>
      <w:r w:rsidR="00776611" w:rsidRPr="00097FAD">
        <w:rPr>
          <w:rFonts w:ascii="GHEA Grapalat" w:hAnsi="GHEA Grapalat" w:cs="Sylfaen"/>
          <w:lang w:val="en-US"/>
        </w:rPr>
        <w:t>րդ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  <w:lang w:val="en-US"/>
        </w:rPr>
        <w:t>ենթակետերի</w:t>
      </w:r>
      <w:r w:rsidR="00776611" w:rsidRPr="00097FAD">
        <w:rPr>
          <w:rFonts w:ascii="GHEA Grapalat" w:hAnsi="GHEA Grapalat" w:cs="Sylfaen"/>
          <w:lang w:val="af-ZA"/>
        </w:rPr>
        <w:t>, 2-</w:t>
      </w:r>
      <w:r w:rsidR="00776611" w:rsidRPr="00097FAD">
        <w:rPr>
          <w:rFonts w:ascii="GHEA Grapalat" w:hAnsi="GHEA Grapalat" w:cs="Sylfaen"/>
          <w:lang w:val="en-US"/>
        </w:rPr>
        <w:t>րդ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  <w:lang w:val="en-US"/>
        </w:rPr>
        <w:t>կետի</w:t>
      </w:r>
      <w:r w:rsidR="00776611" w:rsidRPr="00097FAD">
        <w:rPr>
          <w:rFonts w:ascii="GHEA Grapalat" w:hAnsi="GHEA Grapalat" w:cs="Sylfaen"/>
          <w:lang w:val="af-ZA"/>
        </w:rPr>
        <w:t xml:space="preserve"> 4-</w:t>
      </w:r>
      <w:r w:rsidR="00776611" w:rsidRPr="00097FAD">
        <w:rPr>
          <w:rFonts w:ascii="GHEA Grapalat" w:hAnsi="GHEA Grapalat" w:cs="Sylfaen"/>
          <w:lang w:val="en-US"/>
        </w:rPr>
        <w:t>րդ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  <w:lang w:val="en-US"/>
        </w:rPr>
        <w:t>ենթակետի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և</w:t>
      </w:r>
      <w:r w:rsidR="00776611" w:rsidRPr="00097FAD">
        <w:rPr>
          <w:rFonts w:ascii="GHEA Grapalat" w:hAnsi="GHEA Grapalat" w:cs="Sylfaen"/>
          <w:lang w:val="af-ZA"/>
        </w:rPr>
        <w:t xml:space="preserve"> 6-</w:t>
      </w:r>
      <w:r w:rsidR="00776611" w:rsidRPr="00097FAD">
        <w:rPr>
          <w:rFonts w:ascii="GHEA Grapalat" w:hAnsi="GHEA Grapalat" w:cs="Sylfaen"/>
        </w:rPr>
        <w:t>րդ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կետի</w:t>
      </w:r>
      <w:r w:rsidR="00776611" w:rsidRPr="00097FAD">
        <w:rPr>
          <w:rFonts w:ascii="GHEA Grapalat" w:hAnsi="GHEA Grapalat" w:cs="Sylfaen"/>
          <w:lang w:val="af-ZA"/>
        </w:rPr>
        <w:t xml:space="preserve">, </w:t>
      </w:r>
      <w:r w:rsidR="00776611" w:rsidRPr="00097FAD">
        <w:rPr>
          <w:rFonts w:ascii="GHEA Grapalat" w:hAnsi="GHEA Grapalat" w:cs="Sylfaen"/>
        </w:rPr>
        <w:t>որոնք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ուժի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մեջ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են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մտնում</w:t>
      </w:r>
      <w:r w:rsidR="00776611" w:rsidRPr="00097FAD">
        <w:rPr>
          <w:rFonts w:ascii="GHEA Grapalat" w:hAnsi="GHEA Grapalat" w:cs="Sylfaen"/>
          <w:lang w:val="af-ZA"/>
        </w:rPr>
        <w:t xml:space="preserve"> 2018 </w:t>
      </w:r>
      <w:r w:rsidR="00776611" w:rsidRPr="00097FAD">
        <w:rPr>
          <w:rFonts w:ascii="GHEA Grapalat" w:hAnsi="GHEA Grapalat" w:cs="Sylfaen"/>
        </w:rPr>
        <w:t>թվականի</w:t>
      </w:r>
      <w:r w:rsidR="00776611" w:rsidRPr="00097FAD">
        <w:rPr>
          <w:rFonts w:ascii="GHEA Grapalat" w:hAnsi="GHEA Grapalat" w:cs="Sylfaen"/>
          <w:lang w:val="af-ZA"/>
        </w:rPr>
        <w:t xml:space="preserve"> </w:t>
      </w:r>
      <w:r w:rsidR="00776611" w:rsidRPr="00097FAD">
        <w:rPr>
          <w:rFonts w:ascii="GHEA Grapalat" w:hAnsi="GHEA Grapalat" w:cs="Sylfaen"/>
        </w:rPr>
        <w:t>հունվարի</w:t>
      </w:r>
      <w:r w:rsidR="00776611" w:rsidRPr="00097FAD">
        <w:rPr>
          <w:rFonts w:ascii="GHEA Grapalat" w:hAnsi="GHEA Grapalat" w:cs="Sylfaen"/>
          <w:lang w:val="af-ZA"/>
        </w:rPr>
        <w:t xml:space="preserve"> 1-</w:t>
      </w:r>
      <w:r w:rsidR="00776611" w:rsidRPr="00097FAD">
        <w:rPr>
          <w:rFonts w:ascii="GHEA Grapalat" w:hAnsi="GHEA Grapalat" w:cs="Sylfaen"/>
        </w:rPr>
        <w:t>ից</w:t>
      </w:r>
      <w:r w:rsidR="00776611" w:rsidRPr="00097FAD">
        <w:rPr>
          <w:rFonts w:ascii="GHEA Grapalat" w:hAnsi="GHEA Grapalat" w:cs="Sylfaen"/>
          <w:lang w:val="af-ZA"/>
        </w:rPr>
        <w:t xml:space="preserve">:  </w:t>
      </w:r>
    </w:p>
    <w:p w:rsidR="000B353C" w:rsidRPr="00097FAD" w:rsidRDefault="000B353C" w:rsidP="003B5D7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</w:rPr>
      </w:pPr>
    </w:p>
    <w:p w:rsidR="000B353C" w:rsidRPr="00097FAD" w:rsidRDefault="000B353C" w:rsidP="003B5D7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</w:rPr>
      </w:pPr>
    </w:p>
    <w:p w:rsidR="009A2D8D" w:rsidRPr="00097FAD" w:rsidRDefault="009A2D8D" w:rsidP="003B5D7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</w:rPr>
      </w:pP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t>Հավելված N 1</w:t>
      </w:r>
    </w:p>
    <w:p w:rsidR="003B5D73" w:rsidRPr="00097FAD" w:rsidRDefault="003B5D73" w:rsidP="003B5D73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r w:rsidRPr="00097FAD">
        <w:rPr>
          <w:rFonts w:ascii="GHEA Grapalat" w:hAnsi="GHEA Grapalat"/>
          <w:b/>
          <w:bCs/>
          <w:sz w:val="20"/>
          <w:szCs w:val="20"/>
        </w:rPr>
        <w:t>Հայաստանի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</w:rPr>
        <w:t>Հանրապետության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</w:p>
    <w:p w:rsidR="003B5D73" w:rsidRPr="00097FAD" w:rsidRDefault="003B5D73" w:rsidP="003B5D73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proofErr w:type="gramStart"/>
      <w:r w:rsidRPr="00097FAD">
        <w:rPr>
          <w:rFonts w:ascii="GHEA Grapalat" w:hAnsi="GHEA Grapalat"/>
          <w:b/>
          <w:bCs/>
          <w:sz w:val="20"/>
          <w:szCs w:val="20"/>
        </w:rPr>
        <w:t>կառավարության</w:t>
      </w:r>
      <w:proofErr w:type="gramEnd"/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2017 </w:t>
      </w:r>
      <w:r w:rsidRPr="00097FAD">
        <w:rPr>
          <w:rFonts w:ascii="GHEA Grapalat" w:hAnsi="GHEA Grapalat"/>
          <w:b/>
          <w:bCs/>
          <w:sz w:val="20"/>
          <w:szCs w:val="20"/>
        </w:rPr>
        <w:t>թվականի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br/>
        <w:t>------------- -</w:t>
      </w:r>
      <w:r w:rsidRPr="00097FAD">
        <w:rPr>
          <w:rFonts w:ascii="GHEA Grapalat" w:hAnsi="GHEA Grapalat"/>
          <w:b/>
          <w:bCs/>
          <w:sz w:val="20"/>
          <w:szCs w:val="20"/>
        </w:rPr>
        <w:t>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N ----- -</w:t>
      </w:r>
      <w:r w:rsidRPr="00097FAD">
        <w:rPr>
          <w:rFonts w:ascii="GHEA Grapalat" w:hAnsi="GHEA Grapalat"/>
          <w:b/>
          <w:bCs/>
          <w:sz w:val="20"/>
          <w:szCs w:val="20"/>
        </w:rPr>
        <w:t>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</w:rPr>
        <w:t>որոշման</w:t>
      </w: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ԲԺՇԿԱՍՈՑԻԱԼԱԿԱՆ ՓՈՐՁԱՔՆՆՈՒԹՅԱՆ ԺԱՄԱՆԱԿ ՕԳՏԱԳՈՐԾՎՈՂ ԴԱՍԱԿԱՐԳԻՉՆԵՐԸ ԵՎ ՀԱՇՄԱՆԴԱՄՈՒԹՅԱՆ ԽՄԲԵՐԻ, 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>«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ՀԱՇՄԱՆԴԱՄՈՒԹՅՈՒՆ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ՈՒՆԵՑՈՂ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ԵՐԵԽԱ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» 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ԿԱՐԳԱՎԻՃԱԿԻ ՍԱՀՄԱՆՄԱՆ ՉԱՓԱՆԻՇՆԵՐԸ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I. ԲԺՇԿԱՍՈՑԻԱԼԱԿԱՆ ՓՈՐՁԱՔՆՆՈՒԹՅԱՆ ԺԱՄԱՆԱԿ ՕԳՏԱԳՈՐԾՎՈՂ ՀԻՄՆԱԿԱՆ ՀԱՍԿԱՑՈՒԹՅՈՒՆՆԵՐԸ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ԵՎ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ԴԱՍԱԿԱՐԳԻՉՆԵՐԸ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1. Բժշկասոցիալական փորձաքննության ժամանակ օգտագործվող հիմնական հասկացություններն են՝</w:t>
      </w:r>
    </w:p>
    <w:p w:rsidR="003B5D73" w:rsidRPr="00097FAD" w:rsidRDefault="003B5D73" w:rsidP="003B5D73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առողջություն՝ անձի ֆիզիկական, հոգեկան և սոցիալական լիակատար բարեկեցիկ վիճակ (այլ ոչ միայն հիվանդության և ֆիզիկական արատների բացակայություն).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առողջության խաթարում՝ անձի օրգանիզմի հոգեբանական, ֆիզիոլոգիական, մարմնի կառուցվածքի և (կամ) օրգանիզմի ֆունկցիայի խանգարման հետ կապված ֆիզիկական, հոգեկան, ֆիզիոլոգիական անբարեկեցություն.</w:t>
      </w:r>
    </w:p>
    <w:p w:rsidR="003B5D73" w:rsidRPr="00097FAD" w:rsidRDefault="003B5D73" w:rsidP="003B5D73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3) կենսագործունեություն՝ անձի ինքնասպասարկման, ինքնուրույն տեղաշարժվելու, կողմնորոշվելու, հաղորդակցվելու, սեփական վարքը հսկելու, ուսումնառելու, աշխատանքային գործունեությամբ զբաղվելու  (երեխաների համար՝ խաղալու), հասարակության կյանքին մասնակցելու ունակությունների (կարողությունների) և հնարավորությունների համակցություն. </w:t>
      </w:r>
    </w:p>
    <w:p w:rsidR="003B5D73" w:rsidRPr="00097FAD" w:rsidRDefault="003B5D73" w:rsidP="003B5D73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4) կենսագործունեության սահմանափակումներ՝ անձի ինքնասպասարկման, ինքնուրույն տեղաշարժվելու, կողմնորոշվելու, հաղորդակցվելու, սեփական վարքը հսկելու, ուսումնառելու, աշխատանքային գործունեությամբ զբաղվելու (երեխաների համար` խաղալու), հասարակության կյանքին մասնակցելու ունակությունների (կարողությունների) ու հնարավորությունների լրիվ կամ մասնակի կորուստ.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5) կենսագործունեության սահմանափակման աստիճան՝ սույն կետի 5-րդ ենթակետում նշված մեկ կամ մի քանի ունակությունների (կարողությունների) ու հնարավորությունների լրիվ կամ մասնակի կորստի կամ շեղման աստիճան.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6) աշխատանքային, կենցաղային և հասարակական գործունեության համար հատուկ ստեղծված պայմաններ՝ առանձնահատուկ սանիտարահիգիենիկ, կազմակերպչական, տեխնիկական, տեխնոլոգիական, իրավական, տնտեսական, միկրոսոցիալական գործոններ, որոնք հաշմանդամություն ունեցող և հաշմանդամ չճանաչված անձանց հնարավորություն են տալիս իրականացնել աշխատանքային, կենցաղային և հասարակական գործունեություն՝ նրանց վերականգնողական անհատական ծրագրին և կարողությանը համապատասխան.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7) մասնագիտություն՝ ա</w:t>
      </w:r>
      <w:r w:rsidRPr="00097FAD">
        <w:rPr>
          <w:rFonts w:ascii="GHEA Grapalat" w:hAnsi="GHEA Grapalat"/>
          <w:sz w:val="24"/>
          <w:szCs w:val="24"/>
          <w:lang w:val="hy-AM"/>
        </w:rPr>
        <w:t>շխատանքային գործունեության, զբաղմունքի տեսակ,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աշխատանքի որոշակի բնագավառ,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որը պահանջում է որոշակի պատրաստվածություն (մասնագիտական կրթությ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որակավոր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կամ լրացուցիչ </w:t>
      </w:r>
      <w:r w:rsidRPr="00097FAD">
        <w:rPr>
          <w:rFonts w:ascii="GHEA Grapalat" w:hAnsi="GHEA Grapalat"/>
          <w:sz w:val="24"/>
          <w:szCs w:val="24"/>
          <w:lang w:val="hy-AM"/>
        </w:rPr>
        <w:lastRenderedPageBreak/>
        <w:t>մասնագիտական ուսուց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կամ վերամասնագիտաց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կամ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մասնագիտական կամ վարպետային ուսուցում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) և սովորաբար հանդիսանում է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կենսապահովման </w:t>
      </w:r>
      <w:r w:rsidRPr="00097FAD">
        <w:rPr>
          <w:rFonts w:ascii="GHEA Grapalat" w:hAnsi="GHEA Grapalat"/>
          <w:sz w:val="24"/>
          <w:szCs w:val="24"/>
          <w:lang w:val="hy-AM"/>
        </w:rPr>
        <w:t>միջոց.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8) որակավորում՝ որոշակի աշխատանքի կատարման համար անհրաժեշտ մասնագիտական ուսուցման աստիճան և տեսակ կամ </w:t>
      </w:r>
      <w:r w:rsidRPr="00097FAD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պատրաստվածության մակարդակ,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որը կարող է բնութագրվել կարգով, դասով, կոչումով և այլ որակավորման չափանիշներով.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 w:eastAsia="x-none"/>
        </w:rPr>
      </w:pPr>
      <w:r w:rsidRPr="00097FAD">
        <w:rPr>
          <w:rFonts w:ascii="GHEA Grapalat" w:hAnsi="GHEA Grapalat" w:cs="Sylfaen"/>
          <w:sz w:val="24"/>
          <w:szCs w:val="24"/>
          <w:lang w:val="hy-AM" w:eastAsia="x-none"/>
        </w:rPr>
        <w:t>9) վերականգնման տեխնիկական միջոցներ և այլ oժանդակ պարագաներ՝ կենuագործունեության uահմանափակումների լրիվ կամ մաuնակի հաղթահարման, փոխհատուցման (փոխարինման) համար նախատեuված հատուկ uարքեր և տեխնիկական միջոցներ, այդ թվում՝ պրոթեզաօրթոպեդիկ պարագաներ: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2. Բժշկասոցիալական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փորձաքննության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օգտագործվում են հետևյալ դասակարգիչները՝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Times Armenian"/>
          <w:iCs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1) օրգանիզմի ֆունկցիաների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խանգարումների և մարմնի կառուցվածքի խախտումների դասակարգիչներ՝ ըստ խանգարումների (խախտումների) տիպերի.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2)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օրգանիզմի ֆունկցիաների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խանգարումների և մարմնի կառուցվածքի խախտումների դասակարգիչներ՝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ըստ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խանգարումների (խախտումների)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արտահայտվածության աստիճանի.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3) կ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ենսագործունեության հիմնական տեսակների դասակարգիչներ՝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18 տարեկան և ավելի բարձր տարիք ունեցող անձանց (այսուհետ՝ չափահասներ)  համար.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բ. մինչև 18 տարեկան անձանց (այսուհետ նաև՝ երեխաներ) համար.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կենսագործունեության հիմնական տեսակների սահմանափակման դասակարգիչներ՝ ըստ սահմանափակումների արտահայտվածության աստիճանի.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չափահասների համար.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բ. երեխաների համար: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II. ՕՐԳԱՆԻԶՄԻ ՖՈՒՆԿՑԻԱՆԵՐԻ </w:t>
      </w:r>
      <w:r w:rsidRPr="00097FAD">
        <w:rPr>
          <w:rFonts w:ascii="GHEA Grapalat" w:hAnsi="GHEA Grapalat" w:cs="Times Armenian"/>
          <w:b/>
          <w:iCs/>
          <w:sz w:val="24"/>
          <w:szCs w:val="24"/>
          <w:lang w:val="hy-AM"/>
        </w:rPr>
        <w:t>ԽԱՆԳԱՐՈՒՄՆԵՐԻ ԵՎ ՄԱՐՄՆԻ ԿԱՌՈՒՑՎԱԾՔԻ ԽԱԽՏՈՒՄՆԵՐԻ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 ԴԱՍԱԿԱՐԳՈԻՄՆ </w:t>
      </w:r>
      <w:r w:rsidRPr="00097FAD">
        <w:rPr>
          <w:rFonts w:ascii="GHEA Grapalat" w:hAnsi="GHEA Grapalat" w:cs="Times Armenian"/>
          <w:b/>
          <w:iCs/>
          <w:sz w:val="24"/>
          <w:szCs w:val="24"/>
          <w:lang w:val="hy-AM"/>
        </w:rPr>
        <w:t>ԸՍՏ ԽԱՆԳԱՐՈՒՄՆԵՐԻ (ԽԱԽՏՈՒՄՆԵՐԻ) ՏԻՊԵՐԻ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3. Օրգանիզմի ֆունկցիաների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խանգարումները և մարմնի կառուցվածքի խախտումները՝ ըստ խանգարումների (խախտումների) տիպերի,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դասակարգվում են՝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1) հոգեկան ֆունկցիաների խանգարումներ, որոնց թվին են դասվում ընկալման, հիշողության, մտածողության, </w:t>
      </w:r>
      <w:r w:rsidRPr="00097FAD">
        <w:rPr>
          <w:rFonts w:ascii="GHEA Grapalat" w:hAnsi="GHEA Grapalat" w:cs="Sylfaen"/>
          <w:position w:val="2"/>
          <w:sz w:val="24"/>
          <w:szCs w:val="24"/>
          <w:lang w:val="hy-AM"/>
        </w:rPr>
        <w:t>ո</w:t>
      </w:r>
      <w:r w:rsidRPr="00097FAD">
        <w:rPr>
          <w:rFonts w:ascii="GHEA Grapalat" w:hAnsi="GHEA Grapalat" w:cs="Sylfaen"/>
          <w:sz w:val="24"/>
          <w:szCs w:val="24"/>
          <w:lang w:val="hy-AM"/>
        </w:rPr>
        <w:t>ւշադրության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ինտելեկտի, բարձրագույն կեղևային ֆունկցիաների, հույզերի, կամքի, գիտակցության, կողմնորոշման</w:t>
      </w:r>
      <w:r w:rsidRPr="00097FAD">
        <w:rPr>
          <w:rFonts w:ascii="GHEA Grapalat" w:hAnsi="GHEA Grapalat"/>
          <w:sz w:val="24"/>
          <w:szCs w:val="24"/>
          <w:lang w:val="hy-AM"/>
        </w:rPr>
        <w:t>,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սեփական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ես</w:t>
      </w:r>
      <w:r w:rsidRPr="00097FAD">
        <w:rPr>
          <w:rFonts w:ascii="GHEA Grapalat" w:hAnsi="GHEA Grapalat"/>
          <w:sz w:val="24"/>
          <w:szCs w:val="24"/>
          <w:lang w:val="hy-AM"/>
        </w:rPr>
        <w:t>»-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ճանաչողության խանգարումները.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լեզվական և խոսքի խանգարումներ, որոնց թվին են դասվում հոգեկան խանգարումներով չպայմանավորված գրավոր և բանավոր, բերանացի ու ոչ բերանացի խոսքի խանգարումները, կակազումը, դիզարթրիան և ձայնագոյացման ու խոսքի ձևի այլ խանգարումները.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զգայական ֆունկցիաների խանգարումներ, որոնց թվին են դասվում  տեսողության, լսողության, հոտառության, շոշափելիքի, վեստիբուլյար (անդաստակային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ապարատի) ֆունկցիաների, ցավային զգացողության խանգարումները և ցավային համախտանիշը.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4) հենաշարժական ֆունկցիաների խանգարումներ, որոնց թվին են դասվում գլխի, մարմնի, վերջույթների շարժողական ֆունկցիաների, կանգուն կեցվածքի, </w:t>
      </w: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շարժումների կոորդինացիայի, հոդերի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շարժողականության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մկանային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տոնուսի,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ակամա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շարժողական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ռեակցիայի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քայլվածքի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ձևի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նյարդամկանային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այլ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խանգարումները.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5) ընդերային և նյութափոխանակության խանգարումներ, որոնց թվին են դասվում սնուցման (մարսողության, էներգիայի և նյութափոխանակության) խանգարումները, արյան շրջանառության, շնչառության, արտազատման, միզագոյացման, միզարձակման, ներզատիչ գեղձերի, արյունաստեղծման, իմունիտետի ֆունկցիաների խանգարումները. 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6) մաշկի պաշտպանողական և վերականգնողական, մաշկի և մաշկային հավելումների ֆունկցիաների խանգարումներ, այդ թվում՝ մարմինը ֆիզիկական, քիմիական և կենսաբանական վնասներից պաշտպանելու (ներառյալ արևից և ճառագայթման այլ տեսակներից պաշտպանության, լուսազգայունության, պիգմենտավորման, մաշկի որակի), մաշկի ջերմակարգավորման ֆունկցիաների խանգարումները, մաշկի վնասվածքները վերականգնելու (ներառյալ՝ կեղևացման, առողջացման, սպիացման) ֆունկցիաների խանգարումները.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7) ձևախեղումներ, որոնց թվին են դասվում  դեմքի, գլխի, մարմնի, վերջույթների կառուցվածքային դեֆորմացիան, արտահայտված արտաքին ձևախեղումը, մարսողական, միզարձակման, շնչառական ուղիների ոչ նորմալ բացվածքները, մարմնի չափսերի խանգարումները՝ գիգանտիզմը, գաճաճությունը, կախեքսիան, գերգիրությունը։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4. Սույն հավելվածի 3-րդ կետով սահմանված դասակարգումն երեխաների համար իրականացնելիս՝ հաշվի են առնվում նաև երեխաների տարիքային առանձնահատկությունները: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III. ՕՐԳԱՆԻԶՄԻ ՖՈՒՆԿՑԻԱՆԵՐԻ ԽԱՆԳԱՐՈՒՄՆԵՐԻ ԵՎ ՄԱՐՄՆԻ ԿԱՌՈՒՑՎԱԾՔԻ ԽԱԽՏՈՒՄՆԵՐԻ ԴԱՍԱԿԱՐԳՈՒՄՆ ԸՍՏ </w:t>
      </w:r>
      <w:r w:rsidRPr="00097FAD">
        <w:rPr>
          <w:rFonts w:ascii="GHEA Grapalat" w:hAnsi="GHEA Grapalat" w:cs="Times Armenian"/>
          <w:b/>
          <w:iCs/>
          <w:sz w:val="24"/>
          <w:szCs w:val="24"/>
          <w:lang w:val="hy-AM"/>
        </w:rPr>
        <w:t>ԽԱՆԳԱՐՈՒՄՆԵՐԻ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Times Armenian"/>
          <w:b/>
          <w:iCs/>
          <w:sz w:val="24"/>
          <w:szCs w:val="24"/>
          <w:lang w:val="hy-AM"/>
        </w:rPr>
        <w:t>(ԽԱԽՏՈՒՄՆԵՐԻ)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ԱՐՏԱՀԱՅՏՎԱԾՈՒԹՅԱՆ ԱՍՏԻՃԱՆԻ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5. Օրգանիզմի ֆունկցիաների կայուն խանգարումները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և մարմնի կառուցվածքի խախտումները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բնութագրող տարբեր որակական և քանակական ցուցանիշների համալիր գնահատումը նախատեսում է խանգարումների (խախտումների) հետևյալ չորս աստիճանները՝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1-ին աստիճան՝ օրգանիզմի ֆունկցիայի կամ մարմնի կառուցվածքի աննշան (թեթև) խանգարումներ.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2-րդ աստիճան՝ օրգանիզմի ֆունկցիայի կամ մարմնի կառուցվածքի չափավոր (միջին) խանգարումներ.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3-րդ աստիճան՝ օրգանիզմի ֆունկցիայի կամ մարմնի կառուցվածքի արտահայտված (ծանր) խանգարումներ.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4-րդ աստիճան՝ օրգանիզմի ֆունկցիայի կամ մարմնի կառուցվածքի խիստ  արտահայտված (խորը) խանգարումներ։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IV. ԿԵՆՍԱԳՈՐԾՈՒՆԵՈՒԹՅԱՆ ՀԻՄՆԱԿԱՆ ՏԵՍԱԿՆԵՐԻ ԴԱՍԱԿԱՐԳՈՒՄԸ</w:t>
      </w:r>
    </w:p>
    <w:p w:rsidR="003B5D73" w:rsidRPr="00097FAD" w:rsidRDefault="003B5D73" w:rsidP="003B5D73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6. Կենսագործունեության հիմնական տեսակներն են՝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ինքնասպասարկման ունակությունը.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ա. չափահասների համար՝ ինքնուրույն կերպով հիմնական ֆիզիոլոգիական պահանջմունքները բավարարելը, ամենօրյա կենցաղային գործունեության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անձնական հիգիենայի իրականացումը՝ սեփական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խնամքը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լվացվելը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խնամելը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հագնվելը</w:t>
      </w:r>
      <w:r w:rsidRPr="00097FAD">
        <w:rPr>
          <w:rFonts w:ascii="GHEA Grapalat" w:hAnsi="GHEA Grapalat"/>
          <w:sz w:val="24"/>
          <w:szCs w:val="24"/>
          <w:lang w:val="hy-AM"/>
        </w:rPr>
        <w:t>, հ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ագուստը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կոշիկները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հագնելուն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հանելուն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ուղղված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համակարգված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գործողությունները և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առաջադրանքները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հերթականությամբ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position w:val="3"/>
          <w:sz w:val="24"/>
          <w:szCs w:val="24"/>
          <w:lang w:val="hy-AM"/>
        </w:rPr>
        <w:t>կատարելը,</w:t>
      </w:r>
      <w:r w:rsidRPr="00097FAD">
        <w:rPr>
          <w:rFonts w:ascii="GHEA Grapalat" w:hAnsi="GHEA Grapalat"/>
          <w:position w:val="3"/>
          <w:sz w:val="24"/>
          <w:szCs w:val="24"/>
          <w:lang w:val="hy-AM"/>
        </w:rPr>
        <w:t xml:space="preserve"> սնվելը,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խմելը, սեփական առողջությանը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հետևելը, բնական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կարիքները դրա համար նախատեսված վայրում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հոգալը, միզարձակումը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կ</w:t>
      </w:r>
      <w:r w:rsidRPr="00097FAD">
        <w:rPr>
          <w:rFonts w:ascii="GHEA Grapalat" w:hAnsi="GHEA Grapalat" w:cs="Sylfaen"/>
          <w:sz w:val="24"/>
          <w:szCs w:val="24"/>
          <w:lang w:val="hy-AM"/>
        </w:rPr>
        <w:t>ղազատումը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կարգավորելը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ամենօրյա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առաջադրանքներ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կատարելը.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երեխաների համար՝ տարիքային առանձնահատկություններին  համապատասխան հիմնական ֆիզիոլոգիական պահանջմունքները (սննդի ընդունումը, ֆիզիոլոգիական արտաթորումը, հագնվելը, հանվելը) ինքնուրույն բավարարելը, ամենօրյա կենցաղային գործունեության և անձնական հիգիենայի իրականացումը.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2) ինքնուրույն տեղաշարժվելու կարողությունը. 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չափահասների համար՝ քայլելու միջոցով տարածության մեջ ինքնուրույն տեղափոխվելը, առարկաներ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տանելու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խոչընդոտներ հաղթահարելու, վազելու կամ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բարձրանալու, ինչպես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նաև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փոխադրամիջոցներից օգտվելու, մարմնի հավասարակշռությունը պահելու կարողությունը.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երեխաների համար՝ ինքնուրույն տեղափոխվելը, խոչընդոտները հաղթահարելը, մարմնի հավասարակշռությունը պահպանելու կարողությունը՝ տարիքային առանձնահատկություններին համապատասխան.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3) կողմնորոշվելու կարողությունը. 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ա. չափահասների համար՝ ժամանակի և տարածության, այլ անձանց մեջ և 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սեփական անձի մեջ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կողմնորոշվելու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բ. երեխաների համար՝ տարիքային առանձնահատկություններին  համապատասխան, ժամանակի և տարածության, այլ անձանց մեջ և </w:t>
      </w:r>
      <w:r w:rsidRPr="00097FAD">
        <w:rPr>
          <w:rFonts w:ascii="GHEA Grapalat" w:hAnsi="GHEA Grapalat"/>
          <w:sz w:val="24"/>
          <w:szCs w:val="24"/>
          <w:lang w:val="hy-AM"/>
        </w:rPr>
        <w:t>սեփական անձի մեջ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կողմնորոշվելու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4) հաղորդակցվելու կարողությունը. 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չափահասների համար՝ տեղեկատվության ընկալման, վերամշակման և փոխանցման, լեզվական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խորհրդանշանների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հաղորդակցվելու, ներառյալ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հաղորդագրություններ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ընկալելու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արտաբերելու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զրույց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վարելու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հաղորդակցության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սարքեր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մեթոդներ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օգտագործելու միջոցով մարդկանց միջև կապ հաստատելու կարողությունը.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 xml:space="preserve">բ. երեխաների համար՝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տարիքային առանձնահատկություններին համապատասխան տեղեկատվության ընկալման, վերամշակման ու փոխանցման միջոցով մարդկանց միջև կապ հաստատելու և զարգացնելու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5) սեփական վարքը հսկելու կարողությունը. 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չափահասների համար՝ բարոյաէթիկական և սոցիալ-իրավական նորմերից ելնելով ինքնաճանաչման և համապատասխան վարքի դրսևորման, առանձին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առաջադրանքներ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առօրյա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կյանքը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սթրեսը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կառավարելու, մարդկանց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անծանոթների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ընկերների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ազգականների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կողակիցների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հետ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բարդ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փոխհարաբերությունների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առաջադրանքները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ընդունելի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երեխաների համար՝ ինքնաճանաչման, սոցիալ-իրավական և բարոյաէթիկական նորմերից ելնելով համապատասխան վարքի դրսևորման կարողությունը՝ տարիքային առանձնահատկություններին համապատասխան.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6) ուսումնառելու 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չափահասների համար՝ հանրակրթական, մասնագիտական և այլ գիտելիքների ընկալման ու վերարտադրության, ձեռք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գիտելիքները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մտածելու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կայացնելու, սոցիալական, մշակութային, կենցաղային հմտությունների և ունակությունների տիրապետման կարողությունը.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երեխաների համար՝ գիտելիքների ընկալման և վերարտադրության, սոցիալական, մշակութային, կենցաղային հմտությունների տիրապետման, հանրակրթական և մասնագիտական գիտելիքների ձեռքբերման կարողությունը՝ տարիքային առանձնահատկություններին համապատասխան.</w:t>
      </w:r>
    </w:p>
    <w:p w:rsidR="003B5D73" w:rsidRPr="00097FAD" w:rsidRDefault="003B5D73" w:rsidP="003B5D73">
      <w:pPr>
        <w:pStyle w:val="NoSpacing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7) աշխատանքային գործունեությամբ զբաղվելու ունակությունը</w:t>
      </w:r>
      <w:r w:rsidR="004B089E" w:rsidRPr="00097FAD">
        <w:rPr>
          <w:rFonts w:ascii="GHEA Grapalat" w:hAnsi="GHEA Grapalat" w:cs="Sylfaen"/>
          <w:sz w:val="24"/>
          <w:szCs w:val="24"/>
          <w:lang w:val="hy-AM"/>
        </w:rPr>
        <w:t xml:space="preserve"> 16 տարեկան և ավելի բարձր տարիք ունեցող անձանց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համար՝ անձի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կրթությանը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որակավորմանը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ուսուցում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պահանջող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ունակությունը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կարողությունը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իսկ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որակավորում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վարձատրվող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ստանալուն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ունակությունը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կարողությունը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չի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որակավորում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վարպետային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ուսուցում՝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վեց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097FA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3B5D73" w:rsidRPr="00097FAD" w:rsidRDefault="003B5D73" w:rsidP="003B5D73">
      <w:pPr>
        <w:pStyle w:val="NoSpacing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ab/>
        <w:t>8) խաղալու կարողությունը երեխաների համար՝ խաղալու ընդունակությունը, որի շնորհիվ ի հայտ է գալիս արտաքին աշխարհի հետ երեխայի հաղորդակցվելու կարիքը, ձևավորվում և զարգանում են ինտելեկտուալ (մտավոր), ֆիզիկական, բարոյական ու կամային հատկանիշներ, աշխատանքային և այլ ունակությունների տարրեր՝ տարիքային առանձնահատկություններին համապատասխան:</w:t>
      </w:r>
    </w:p>
    <w:p w:rsidR="003B5D73" w:rsidRPr="00097FAD" w:rsidRDefault="003B5D73" w:rsidP="003B5D73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 V. ԿԵՆՍԱԳՈՐԾՈՒՆԵՈՒԹՅԱՆ ՀԻՄՆԱԿԱՆ ՏԵՍԱԿՆԵՐԻ ՍԱՀՄԱՆԱՓԱԿՄԱՆ ԴԱՍԱԿԱՐԳՈՒՄՆ ԸՍՏ ՍԱՀՄԱՆԱՓԱԿՈՒՄՆԵՐԻ ԱՐՏԱՀԱՅՏՎԱԾՈՒԹՅԱՆ ԱՍՏԻՃԱՆԻ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7. Ըստ արտահայտվածության աստիճանի, կենսագործունեության հիմնական տեսակների սահմանափակումը դասակարգվում է 1-ին, 2-րդ և 3-րդ աստիճանների: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8. Ինքնասպասարկման ունակության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1-ին աստիճան՝ առավել երկարատև ժամանակի ծախսումով, ընդհատումներով և (կամ) վերականգնման տեխնիկական միջոցների և այլ oժանդակ պարագաների օգտագործմամբ ինքնասպասարկման ապահովման ունակություն՝ առանց այլ անձա նց օգնության.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2-րդ աստիճան՝ վերականգնման տեխնիկական միջոցների և այլ oժանդակ պարագաների օգտագործմամբ, այլ անձանց մասնակի օգնությամբ ինքնասպասարկման ապահովման ունակություն.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3-րդ աստիճան՝ ինքնասպասարկման ունակության անկարողություն և այլ անձանցից լիակատար կախվածություն։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9. Սույն հավելվածի 8-րդ կետում նշված՝ ինքնասպասարկման ունակության սահմանափակումները երեխաների համար դասակարգելիս, հաշվի են առնվում երեխաների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10. Ինքնուրույն տեղաշարժվելու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չափահասների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ա. 1-ին աստիճան՝ առավել երկարատև ժամանակի ծախսումով, ընդհատումներով և տարածության կրճատմամբ, վերականգնման տեխնիկական միջոցների և այլ oժանդակ պարագաների օգտագործմամբ ինքնուրույն տեղաշարժվելու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վերականգնման տեխնիկական միջոցների և այլ oժանդակ պարագաների օգտագործմամբ և այլ անձանց մասնակի օգնությամբ ինքնուրույն տեղաշարժվելու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ինքնուրույն տեղաշարժվելու անկարողություն և այլ անձանցից լիակատար կախվածություն.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երեխաների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1-ին աստիճան՝ առավել երկարատև ժամանակի ծախսումով, ընդհատումներով և տարածության կրճատմամբ ինքնուրույն տեղաշարժվելու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վերականգնման տեխնիկական միջոցների և այլ oժանդակ պարագաների օգտագործմամբ և (կամ) այլ անձանց օգնությամբ ինքնուրույն տեղաշարժվելու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ինքնուրույն տեղաշարժվելու անկարողություն և այլ անձանցից լիարժեք կախվածություն՝ հաշվի առնելով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11. Կողմնորոշվելու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1) 1-ին աստիճան՝ առավել երկարատև ժամանակի ծախսումով և (կամ) վերականգնման տեխնիկական միջոցների և այլ oժանդակ պարագաների օգտագործմամբ կողմնորոշվելու կարողություն.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2-րդ աստիճան՝ այլ անձանց օգնությամբ և վերականգնման տեխնիկական միջոցների և այլ oժանդակ պարագաների օգտագործմամբ կողմնորոշվելու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3-րդ աստիճան՝ կողմնորոշվելու անկարողություն, այլ անձանցից լիակատար կախվածություն: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12. Սույն հավելվածի 11-րդ կետում նշված՝ կողմնորոշվելու կարողության սահմանափակումները երեխաների համար դասակարգելիս, հաշվի են առնվում երեխաների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13. Հաղորդակցվելու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չափահասների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1-ին աստիճան՝ տեղեկատվության ստացման, յուրացման և հաղորդման արագության դանդաղեցմամբ, ծավալի փոքրացմամբ, վերականգնման տեխնիկական միջոցների և այլ oժանդակ պարագաների օգտագործմամբ հաղորդակցվելու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վերականգնման տեխնիկական միջոցների և այլ oժանդակ պարագաների և այլ անձանց օգնությամբ հաղորդակցվելու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հաղորդակցվելու անկարողություն.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երեխաների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1-ին աստիճան՝ տեղեկատվության ստացման, յուրացման և հաղորդման արագության դանդաղեցմամբ, ծավալի փոքրացմամբ հաղորդակցվելու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բ. 2-րդ աստիճան՝ վերականգնման տեխնիկական միջոցների և այլ oժանդակ պարագաների և (կամ) այլ անձանց օգնությամբ հաղորդակցվելու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հաղորդակցվելու անկարողություն՝ հաշվի առնելով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14. Սեփական վարքը հսկելու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չափահասների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1-ին աստիճան՝ սեփական վարքն ինքնուրույն հսկելու կարողության ժամանակավոր, պարբերական նվազում.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 2-րդ աստիճան՝ սեփական վարքը հսկելու կարողության մշտական մասնակի նվազում, որը պայմանավորում է կողմնակի անձանց կողմից օգնության անհրաժեշտությունը.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սեփական վարքը հսկելու լիովին անկարողություն և կողմնակի անձանց մշտական հսկողության անհրաժեշտություն.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երեխաների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ա. 1-ին աստիճան՝ սեփական վարքն ինքնուրույն հսկելու կարողության մասնակի նվազում՝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միայն կողմնակի անձանց օգնությամբ սեփական վարքը մասնակի կամ լիովին հսկելու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սեփական վարքը հսկելու անկարողություն՝ հաշվի առնելով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15. Ուսումնառելու 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65 տարին չլրացած չափահասների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>ա. 1-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աստիճան՝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հետբուհական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ուսուցման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վերականգնման տեխնիկական միջոցների և այլ oժանդակ պարագաների օգտագործմամբ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ուսումնառության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գիտելիքները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մտածելու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երկարատև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ծախսումով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կայացնելու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ունակություններ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տիրապետելու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097FAD">
        <w:rPr>
          <w:rFonts w:ascii="GHEA Grapalat" w:hAnsi="GHEA Grapalat"/>
          <w:sz w:val="24"/>
          <w:szCs w:val="24"/>
          <w:lang w:val="hy-AM"/>
        </w:rPr>
        <w:t>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միայն հատուկ ուսումնական հաստատություններում կամ հատուկ ծրագրերով վերականգնման տեխնիկական միջոցների և այլ oժանդակ պարագաների օգտագործմամբ և (կամ) այլ անձանց օգնությամբ (բացի ուսուցանող անձնակազմից) ուսումնառության, ձեռք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գիտելիքներն այլ անձանց օգնությամբ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097FAD">
        <w:rPr>
          <w:rFonts w:ascii="GHEA Grapalat" w:hAnsi="GHEA Grapalat"/>
          <w:sz w:val="24"/>
          <w:szCs w:val="24"/>
          <w:lang w:val="hy-AM"/>
        </w:rPr>
        <w:t>,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առարկաների և երևույթների միջև եղած տրամաբանական կապը դժվարությամբ ըմբռնելու, ընդհանուր մտածողության թերզարգացածության առկայությամբ 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առավել երկարատև ժամանակի ծախսումով ոչ բարդ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կայացնելու, որոշակի սոցիալական, մշակութային, կենցաղային հմտություններ և ունակություններ  տիրապետելու 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ուսումնառության, խնդիրներ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կայացնելու անկարողություն.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երեխաների համար՝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ա. 1-ին աստիճան՝ նախադպրոցական, տարրական ընդհանուր, հիմնական ընդհանուր, միջնակարգ (լրիվ) ընդհանուր տիպի ուսումնական </w:t>
      </w: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հաստատություններում ուսուցման գործընթացի հատուկ կանոնակարգի պահպանման պայմաններում և (կամ) վերականգնման տեխնիկական միջոցների և այլ oժանդակ պարագաների օգտագործմամբ, այլ անձանց օգնությամբ (բացի ուսուցանող անձնակազմից) ուսումնառության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բ. 2-րդ աստիճան՝ միայն հատուկ ուսումնական հաստատություններում կամ հատուկ ծրագրերով տնային պայմաններում ուսումնառության կարողություն՝ հաշվի առնելով տարիքային առանձնահատկությունները.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գ. 3-րդ աստիճան՝ ուսումնառության անկարողություն՝ հաշվի առնելով տարիքային առանձնահատկությունները: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16. Աշխատանքային գործունեությամբ զբաղվելու կարողության սահմանափակումներն են՝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1-ին աստիճան՝ սովորական աշխատանքային պայմաններում որակավորման իջեցմամբ աշխատանքային գործունեությամբ զբաղվելու, աշխատանքային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առաջադրանքներ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մասնակի կատարելու կարողություն կամ ոչ լրիվ աշխատաժամանակով կամ աշխատանքի ծավալի նվազեցմամբ աշխատանք կատարելու կարողություն կամ սեփական մասնագիտությամբ աշխատանք կատարելու անկարողություն, անհնարինություն կամ հակացուցվածություն.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2) 2-րդ աստիճան՝ հատուկ ստեղծված պայմաններում վերականգնման տեխնիկական միջոցների և այլ oժանդակ պարագաների և (կամ) հատուկ սարքավորված կամ հարմարեցված աշխատատեղերի օգտագործմամբ, այլ անձանց օգնությամբ աշխատանքային գործունեությամբ զբաղվելու կարողություն.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3-րդ աստիճան՝ աշխատանքային գործունեությամբ զբաղվելու անկարողություն, անհնարինություն կամ հակացուցվածություն: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17. Խաղալու կարողության սահմանափակումներն են՝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1-ին աստիճան՝ խաղին ինքնուրույն մասնակցության դժվարություններ՝ ավելի երկարատև ժամանակի ծախսումներով, ընդհատումներով, ծավալի կրճատմամբ՝ երեխաների տարիքային առանձնահատկությունները հաշվի առնելով.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2-րդ աստիճան՝ վերականգնման տեխնիկական միջոցների և այլ oժանդակ պարագաների օգտագործմամբ և (կամ) այլ անձանց օգնությամբ խաղալու կարողություն՝ երեխաների տարիքային առանձնահատկությունները հաշվի առնելով.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3-րդ աստիճան՝ խաղալու անկարողություն՝ երեխաների տարիքային առանձնահատկությունները հաշվի առնելով: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18. Կենսագործունեության առանձին տեսակների սահմանափակումների աստիճանը կարող է մեծանալ օրգանիզմի տարբեր ֆունկցիաների խանգարմանը կամ մարմնի կառուցվածքի խախտումների զարգացմանը զուգահեռ, եթե դրանք մեկը մյուսին ծանրացնում կամ խորացնում են, փոխկապակցված են միմյանց, հատկապես կեն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>u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>գ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ործունեության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u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ահմանափակումների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>u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նակի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hy-AM"/>
        </w:rPr>
        <w:t xml:space="preserve">վերականգնման հեռանկարի բացակայության կամ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վերական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>գ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այլ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o</w:t>
      </w:r>
      <w:r w:rsidRPr="00097FAD">
        <w:rPr>
          <w:rFonts w:ascii="GHEA Grapalat" w:hAnsi="GHEA Grapalat" w:cs="Sylfaen"/>
          <w:sz w:val="24"/>
          <w:szCs w:val="24"/>
          <w:lang w:val="hy-AM"/>
        </w:rPr>
        <w:t>ժանդակ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պարագաների միջոցով դրանց փոխհատուցման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097FAD">
        <w:rPr>
          <w:rFonts w:ascii="GHEA Grapalat" w:hAnsi="GHEA Grapalat" w:cs="Times Armenian"/>
          <w:sz w:val="24"/>
          <w:szCs w:val="24"/>
          <w:lang w:val="af-ZA"/>
        </w:rPr>
        <w:t>) անհնարինության դեպքում:</w:t>
      </w:r>
    </w:p>
    <w:p w:rsidR="00FE2703" w:rsidRPr="00097FAD" w:rsidRDefault="00FE270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:rsidR="00FE2703" w:rsidRPr="00097FAD" w:rsidRDefault="00FE270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:rsidR="00322AED" w:rsidRPr="00097FAD" w:rsidRDefault="00322AED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:rsidR="00322AED" w:rsidRPr="00097FAD" w:rsidRDefault="00322AED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:rsidR="00322AED" w:rsidRPr="00097FAD" w:rsidRDefault="00322AED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VI. ՀԱՇՄԱՆԴԱՄՈՒԹՅԱՆ ՃԱՆԱՉՄԱՆ, ԽՄԲՈՐՈՇՄԱՆ ԵՎ &lt;&lt;ՀԱՇՄԱՆԴԱՄՈՒԹՅՈՒՆ ՈՒՆԵՑՈՂ ԵՐԵԽԱ&gt;&gt;  ԿԱՐԳԱՎԻՃԱԿԻ ՍԱՀՄԱՆՄԱՆ    ՉԱՓԱՆԻՇՆԵՐԸ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448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19. Անձը, որպես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հաշմանդամություն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ունեցող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անձ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է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ճանաչվում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Հայաստանի Հանրապետության կառավարության կողմից հաստատած՝ բժշկասոցիալական փորձաքննության իրականացման կարգով սահմանված պատճառական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որևիցէ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կապով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կենսագործունեության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այնպիսի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սահմանափակման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առկայության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դեպքում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, որոնք վարքային ու միջավայրային արգելքների հետ փոխազդեցության արդյունքում խոչընդոտում են կամ կարող են խոչընդոտել մյուսների հետ հավասար հիմունքներով հասարակության կյանքին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այդ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անձի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լիարժեք ու արդյունավետ մասնակցությանը:</w:t>
      </w:r>
      <w:r w:rsidRPr="00097FAD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3B5D73" w:rsidRPr="00097FAD" w:rsidRDefault="003B5D73" w:rsidP="003B5D73">
      <w:pPr>
        <w:spacing w:after="0" w:line="240" w:lineRule="auto"/>
        <w:ind w:firstLine="448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097FAD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20. 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>Հայաստանի Հանրապետության օրենսդրությամբ սահմանված կարգով և սույն չափանիշներին համապատասխան, հ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աշմանդամություն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ունեցող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անձին տրվում է հաշմանդամության խումբ (1-ին, 2-րդ և 3-րդ խումբ), իuկ մինչև 18 տարեկան երեխաներին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՝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 xml:space="preserve"> «հաշմանդամություն ունեցող  երեխա» կարգավիճակ: </w:t>
      </w:r>
    </w:p>
    <w:p w:rsidR="003B5D73" w:rsidRPr="00097FAD" w:rsidRDefault="003B5D73" w:rsidP="003B5D73">
      <w:pPr>
        <w:spacing w:after="0" w:line="240" w:lineRule="auto"/>
        <w:ind w:firstLine="44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21. </w:t>
      </w:r>
      <w:r w:rsidRPr="00097FAD">
        <w:rPr>
          <w:rFonts w:ascii="GHEA Grapalat" w:hAnsi="GHEA Grapalat" w:cs="Sylfaen"/>
          <w:sz w:val="24"/>
          <w:szCs w:val="24"/>
        </w:rPr>
        <w:t>Հաշմանդամության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առաջին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խումբ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տրվում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ru-RU"/>
        </w:rPr>
        <w:t>սահմանվում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ru-RU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), </w:t>
      </w:r>
      <w:r w:rsidRPr="00097FAD">
        <w:rPr>
          <w:rFonts w:ascii="GHEA Grapalat" w:hAnsi="GHEA Grapalat" w:cs="Sylfaen"/>
          <w:sz w:val="24"/>
          <w:szCs w:val="24"/>
        </w:rPr>
        <w:t>եթե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օրգանիզմի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ֆունկցիայի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մարմնի կառուցվածքի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խիստ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արտահայտված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ru-RU"/>
        </w:rPr>
        <w:t>խորը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97FAD">
        <w:rPr>
          <w:rFonts w:ascii="GHEA Grapalat" w:hAnsi="GHEA Grapalat" w:cs="Sylfaen"/>
          <w:sz w:val="24"/>
          <w:szCs w:val="24"/>
        </w:rPr>
        <w:t>խանգարմամբ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պայմանավորված</w:t>
      </w:r>
      <w:r w:rsidRPr="00097FAD">
        <w:rPr>
          <w:rFonts w:ascii="GHEA Grapalat" w:hAnsi="GHEA Grapalat" w:cs="Sylfaen"/>
          <w:sz w:val="24"/>
          <w:szCs w:val="24"/>
          <w:lang w:val="ru-RU"/>
        </w:rPr>
        <w:t>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առկա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gramStart"/>
      <w:r w:rsidRPr="00097FAD">
        <w:rPr>
          <w:rFonts w:ascii="GHEA Grapalat" w:hAnsi="GHEA Grapalat" w:cs="Sylfaen"/>
          <w:sz w:val="24"/>
          <w:szCs w:val="24"/>
        </w:rPr>
        <w:t>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97FAD">
        <w:rPr>
          <w:rFonts w:ascii="GHEA Grapalat" w:hAnsi="GHEA Grapalat" w:cs="Sylfaen"/>
          <w:sz w:val="24"/>
          <w:szCs w:val="24"/>
        </w:rPr>
        <w:t>կենսագործունեության</w:t>
      </w:r>
      <w:proofErr w:type="gramEnd"/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հիմնական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տեսակներից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որևէ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մեկի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սահմանափակման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արտահայտվածության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հետևյալ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աստիճանը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դրանք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զուգորդվում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են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</w:rPr>
        <w:t>այն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է՝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  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1)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ինքնասպասարկման 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ունակության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3-րդ աստիճանի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սահմանափակում</w:t>
      </w:r>
      <w:r w:rsidRPr="00097FA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2) ինքնուրույն տեղաշարժվելու կարողության 3-րդ աստիճանի սահմանափակում,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կողմնորոշվելու կարողության 3-րդ աստիճանի սահմանափակում 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հաղորդակցվելու կարողության 3-րդ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 սեփական վարքը հսկելու կարողության 3-րդ աստիճանի սահմանափակում։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22. Հաշմանդամության երկրորդ խումբ տրվում է (սահմանվում է), եթե օրգանիզմի ֆունկցիայի կամ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մարմնի կառուցվածքի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արտահայտված (ծանր) խանգարմամբ պայմանավորված՝ առկա է  կենսագործունեության հիմնական տեսակներից որևէ մեկի սահմանափակման արտահայտվածության հետևյալ աստիճանը կամ դրանք զուգորդվում են (բացառությամբ սույն կետի 7-րդ ենթակետով սահմանված դեպքի), այն է՝   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ինքնասպասարկման  ունակության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ինքնուրույն տեղաշարժվելու կարողության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կողմնորոշվելու կարողության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հաղորդակցվելու կարողության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 սեփական վարքը հսկելու կարողության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6) աշխատանքային գործունեությամբ զբաղվելու կարողության 3-րդ կամ 2-րդ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7) ուսումնառելու կարողության 3-րդ կամ 2-րդ աստիճանի սահմանափակում՝ եթե միաժամանակ առկա է նաև սույն կետի 1-6-րդ ենթակետերում նշված՝ կենսագործունեության հիմնական տեսակներից որևէ մեկի սահմանափակման արտահայտվածության աստիճանը, բացառությամբ միջին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հետբուհական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ձևերի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սովորողների, որոնց մոտ ուսումնառելու </w:t>
      </w: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կարողության 2-րդ աստիճանի սահմանափակման դեպքում տրվում է (սահմանվում է) հաշմանդամության երկրորդ խումբ: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23. Հաշմանդամության երրորդ խումբ տրվում է (սահմանվում է), եթե օրգանիզմի ֆունկցիայի կամ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մարմնի կառուցվածքի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չափավոր (միջին) խանգարմամբ պայմանավորված՝ առկա է կենսագործունեության հիմնական տեսակներից որևէ մեկի սահմանափակման արտահայտվածության հետևյալ աստիճանը կամ դրանք զուգորդվում են, այն է՝   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ինքնասպասարկման  ունակության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ինքնուրույն տեղաշարժվելու կարողության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կողմնորոշվելու կարողության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հաղորդակցվելու կարողության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 սեփական վարքը հսկելու կարողության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6) աշխատանքային գործունեությամբ զբաղվելու կարողության 1-ին աստիճանի սահմանափակում,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7) ուսումնառելու կարողության 1-ին աստիճանի սահմանափակում:</w:t>
      </w:r>
      <w:r w:rsidRPr="00097FAD">
        <w:rPr>
          <w:rFonts w:ascii="GHEA Grapalat" w:hAnsi="GHEA Grapalat" w:cs="Sylfaen"/>
          <w:sz w:val="24"/>
          <w:szCs w:val="24"/>
          <w:lang w:val="hy-AM"/>
        </w:rPr>
        <w:tab/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24. Մինչև 18 տարեկան անձանց «հաշմանդամություն ունեցող երեխա» կարգավիճակ է տրվում (սահմանվում), եթե օրգանիզմի ֆունկցիայի կամ </w:t>
      </w:r>
      <w:r w:rsidRPr="00097FAD">
        <w:rPr>
          <w:rFonts w:ascii="GHEA Grapalat" w:hAnsi="GHEA Grapalat" w:cs="Times Armenian"/>
          <w:iCs/>
          <w:sz w:val="24"/>
          <w:szCs w:val="24"/>
          <w:lang w:val="hy-AM"/>
        </w:rPr>
        <w:t>մարմնի կառուցվածքի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չափավոր (միջին) կամ արտահայտված (ծանր) կամ խիստ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խորը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խանգարմամբ պայմանավորված՝ առկա է կենսագործունեության հիմնական տեսակներից որևէ մեկի սահմանափակման արտահայտվածության առաջին կամ երկրորդ կամ երրորդ աստիճանը կամ դրանք զուգորդվում են՝ հաշվի առնելով տարիքային առանձնահատկությունները:   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VII. ՀԱՇՄԱՆԴԱՄՈՒԹՅԱՆ ՃԱՆԱՉՄԱՆ ԺԱՄԿԵՏՆԵՐԸ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25. Հայաստանի Հանրապետության քաղաքացիները, որպես հաշմանդամություն ունեցող անձ են ճանաչվում՝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մեկ տարի ժամկետով.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երկու տարի ժամկետով.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մինչև 18 տարին լրանալը.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երկու տարի ժամկետով, բայց ոչ ավելի, քան 18 տարին լրանալը.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</w:t>
      </w:r>
      <w:r w:rsidRPr="00097F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անժամկետ: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26. Հաշմանդամության առաջին խումբը տրվում է (սահմանվում է ) երկու տարի ժամկետով, երկրորդ և երրորդ խմբերը՝ մեկ տարի ժամկետով, իսկ «հաշմանդամություն ունեցող երեխա» կարգավիճակը՝ մինչև 18 տարին լրանալը կամ երկու տարի ժամկետով, բայց ոչ ավելի, քան երեխայի 18 տարին լրանալը: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27.  Հաշմանդամության խումբը սահմանվում է անժամկետ՝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օրենքով տարիքային կենսաթոշակի իրավունք տվող տարիքը լրացած անձանց.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Pr="00097FAD">
        <w:rPr>
          <w:rFonts w:ascii="GHEA Grapalat" w:hAnsi="GHEA Grapalat" w:cs="Times Armenian"/>
          <w:iCs/>
          <w:sz w:val="24"/>
          <w:szCs w:val="24"/>
          <w:lang w:val="af-ZA"/>
        </w:rPr>
        <w:t>վերականգնման ոչ ենթակա կենսագործունեության սահմանափակում ունեցող անձանց (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վերականգնողական միջոցառումների հեռանկարի բացակայության կամ մարմնի կառուցվածքի անդառնալի փոփոխություններով կամ օրգանիզմի ֆունկցիաների վերականգնման ոչ ենթակա խանգարումով պայմանավորված կենսագործունեության կայուն սահմանափակման դեպքերում).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>3) իրականացված վերականգնողական միջոցառումների անարդյունավետության դեպքում, որը բերում է հաշմանդամություն ունեցող անձի մշտական սոցիալական պաշտպանության անհրաժեշտության (առնվազն 7 տարվա ընթացքում բժշկասոցիալական փորձաքննության ոլորտում իրավասու պետական մարմինների դիտման պայմաններում, իսկ 2 և 4 տարի դիտման պայմաններում՝ համաձայն սույն որոշման N 2 և N 3 հավելվածների).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մեկ ակնագնդի կամ մեկ աչքի տեսողության անվերադարձ բացակայության դեպքում: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>28</w:t>
      </w:r>
      <w:r w:rsidRPr="00097FAD">
        <w:rPr>
          <w:rFonts w:ascii="GHEA Grapalat" w:hAnsi="GHEA Grapalat" w:cs="Sylfaen"/>
          <w:sz w:val="24"/>
          <w:szCs w:val="24"/>
          <w:lang w:val="hy-AM"/>
        </w:rPr>
        <w:t>. Հաշմանդամություն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ունեցող երեխա» կարգավիճակը մինչև 18 տարին լրանալը սահմանվում է մարմնի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կառուցվածքի կայուն անդառնալի փոփոխություններով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Sylfaen"/>
          <w:sz w:val="24"/>
          <w:szCs w:val="24"/>
          <w:lang w:val="af-ZA"/>
        </w:rPr>
        <w:t>)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օրգանիզմի ֆունկցիաների խանգարումով պայմանավորված կենսագործունեության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ինչպես նաև մեկ ակնագնդի կամ մեկ աչքի տեսողության անվերադարձ բացակայության դեպքում, բացառությամբ սույն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N 2 և 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Pr="00097FAD">
        <w:rPr>
          <w:rFonts w:ascii="GHEA Grapalat" w:hAnsi="GHEA Grapalat" w:cs="Sylfaen"/>
          <w:sz w:val="24"/>
          <w:szCs w:val="24"/>
          <w:lang w:val="hy-AM"/>
        </w:rPr>
        <w:t>3 հավելվածներում նշված ախտաբանական վիճակների: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29.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բնակվող՝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կացության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քաղաքացիներ</w:t>
      </w:r>
      <w:r w:rsidRPr="00097FAD">
        <w:rPr>
          <w:rFonts w:ascii="GHEA Grapalat" w:hAnsi="GHEA Grapalat" w:cs="Sylfaen"/>
          <w:sz w:val="24"/>
          <w:szCs w:val="24"/>
        </w:rPr>
        <w:t>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քաղաքացիություն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անձ</w:t>
      </w:r>
      <w:r w:rsidRPr="00097FAD">
        <w:rPr>
          <w:rFonts w:ascii="GHEA Grapalat" w:hAnsi="GHEA Grapalat" w:cs="Sylfaen"/>
          <w:sz w:val="24"/>
          <w:szCs w:val="24"/>
        </w:rPr>
        <w:t>անց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</w:rPr>
        <w:t>և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փախստականի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անձ</w:t>
      </w:r>
      <w:r w:rsidRPr="00097FAD">
        <w:rPr>
          <w:rFonts w:ascii="GHEA Grapalat" w:hAnsi="GHEA Grapalat" w:cs="Sylfaen"/>
          <w:sz w:val="24"/>
          <w:szCs w:val="24"/>
        </w:rPr>
        <w:t>անց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հաշմանդամության ճանաչման ժամկետների հետ կապված առանձնահատկությունները սահմանվում են </w:t>
      </w:r>
      <w:r w:rsidRPr="00097FAD">
        <w:rPr>
          <w:rFonts w:ascii="GHEA Grapalat" w:hAnsi="GHEA Grapalat" w:cs="Times Armenian"/>
          <w:bCs/>
          <w:iCs/>
          <w:sz w:val="24"/>
          <w:szCs w:val="24"/>
          <w:lang w:val="af-ZA"/>
        </w:rPr>
        <w:t>Հայաստանի Հանրապետության կառավարության կողմից հաստատած՝ բժշկասոցիալական փորձաքննության իրականացման կարգով:</w:t>
      </w:r>
      <w:r w:rsidRPr="00097FAD">
        <w:rPr>
          <w:rFonts w:ascii="GHEA Grapalat" w:hAnsi="GHEA Grapalat" w:cs="Sylfaen"/>
          <w:sz w:val="24"/>
          <w:szCs w:val="24"/>
          <w:lang w:val="af-ZA"/>
        </w:rPr>
        <w:t xml:space="preserve"> 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3B5D73" w:rsidRPr="00097FAD" w:rsidRDefault="003B5D73" w:rsidP="003B5D73">
      <w:pPr>
        <w:tabs>
          <w:tab w:val="left" w:pos="1712"/>
        </w:tabs>
        <w:spacing w:after="0" w:line="240" w:lineRule="auto"/>
        <w:ind w:firstLine="450"/>
        <w:jc w:val="both"/>
        <w:rPr>
          <w:rFonts w:ascii="GHEA Grapalat" w:hAnsi="GHEA Grapalat" w:cs="Times Armenian"/>
          <w:iCs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CE19C1" w:rsidRPr="00097FAD" w:rsidRDefault="00CE19C1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CE19C1" w:rsidRPr="00097FAD" w:rsidRDefault="00CE19C1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Pr="00097FAD">
        <w:rPr>
          <w:rFonts w:ascii="GHEA Grapalat" w:hAnsi="GHEA Grapalat" w:cs="Sylfaen"/>
          <w:b/>
          <w:sz w:val="20"/>
          <w:szCs w:val="20"/>
          <w:lang w:val="af-ZA"/>
        </w:rPr>
        <w:t>2</w:t>
      </w:r>
    </w:p>
    <w:p w:rsidR="003B5D73" w:rsidRPr="00097FAD" w:rsidRDefault="003B5D73" w:rsidP="003B5D73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r w:rsidRPr="00097FAD">
        <w:rPr>
          <w:rFonts w:ascii="GHEA Grapalat" w:hAnsi="GHEA Grapalat"/>
          <w:b/>
          <w:bCs/>
          <w:sz w:val="20"/>
          <w:szCs w:val="20"/>
        </w:rPr>
        <w:t>Հայաստանի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</w:rPr>
        <w:t>Հանրապետության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</w:p>
    <w:p w:rsidR="003B5D73" w:rsidRPr="00097FAD" w:rsidRDefault="003B5D73" w:rsidP="003B5D73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proofErr w:type="gramStart"/>
      <w:r w:rsidRPr="00097FAD">
        <w:rPr>
          <w:rFonts w:ascii="GHEA Grapalat" w:hAnsi="GHEA Grapalat"/>
          <w:b/>
          <w:bCs/>
          <w:sz w:val="20"/>
          <w:szCs w:val="20"/>
        </w:rPr>
        <w:t>կառավարության</w:t>
      </w:r>
      <w:proofErr w:type="gramEnd"/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2017 </w:t>
      </w:r>
      <w:r w:rsidRPr="00097FAD">
        <w:rPr>
          <w:rFonts w:ascii="GHEA Grapalat" w:hAnsi="GHEA Grapalat"/>
          <w:b/>
          <w:bCs/>
          <w:sz w:val="20"/>
          <w:szCs w:val="20"/>
        </w:rPr>
        <w:t>թվականի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br/>
        <w:t>------------- -</w:t>
      </w:r>
      <w:r w:rsidRPr="00097FAD">
        <w:rPr>
          <w:rFonts w:ascii="GHEA Grapalat" w:hAnsi="GHEA Grapalat"/>
          <w:b/>
          <w:bCs/>
          <w:sz w:val="20"/>
          <w:szCs w:val="20"/>
        </w:rPr>
        <w:t>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N ----- -</w:t>
      </w:r>
      <w:r w:rsidRPr="00097FAD">
        <w:rPr>
          <w:rFonts w:ascii="GHEA Grapalat" w:hAnsi="GHEA Grapalat"/>
          <w:b/>
          <w:bCs/>
          <w:sz w:val="20"/>
          <w:szCs w:val="20"/>
        </w:rPr>
        <w:t>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</w:rPr>
        <w:t>որոշման</w:t>
      </w:r>
    </w:p>
    <w:p w:rsidR="003B5D73" w:rsidRPr="00097FAD" w:rsidRDefault="003B5D73" w:rsidP="003B5D73">
      <w:pPr>
        <w:rPr>
          <w:rFonts w:ascii="GHEA Grapalat" w:hAnsi="GHEA Grapalat" w:cs="Sylfaen"/>
          <w:lang w:val="af-ZA"/>
        </w:rPr>
      </w:pPr>
    </w:p>
    <w:p w:rsidR="003B5D73" w:rsidRPr="00097FAD" w:rsidRDefault="003B5D73" w:rsidP="003B5D7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ԱԽՏԱԲԱՆԱԿԱՆ ՎԻՃԱԿՆԵՐ</w:t>
      </w:r>
      <w:r w:rsidRPr="00097FAD">
        <w:rPr>
          <w:rFonts w:ascii="GHEA Grapalat" w:hAnsi="GHEA Grapalat" w:cs="Sylfaen"/>
          <w:b/>
          <w:sz w:val="24"/>
          <w:szCs w:val="24"/>
        </w:rPr>
        <w:t>Ը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, ՈՐՈՆՑ ԴԵՊՔՈՒՄ 2 ՏԱՐԻ ԴԻՏՄԱՆ ՊԱՅՄԱՆՆԵՐՈՒՄ ՀԱՇՄԱՆԴԱՄՈՒԹՅՈՒՆԸ ՍԱՀՄԱՆՎՈՒՄ Է ԱՆԺԱՄԿԵՏ, ԻՍԿ «ՀԱՇՄԱՆԴԱՄ</w:t>
      </w:r>
      <w:r w:rsidRPr="00097FAD">
        <w:rPr>
          <w:rFonts w:ascii="GHEA Grapalat" w:hAnsi="GHEA Grapalat" w:cs="Sylfaen"/>
          <w:b/>
          <w:sz w:val="24"/>
          <w:szCs w:val="24"/>
        </w:rPr>
        <w:t>ՈՒԹՅՈՒՆ</w:t>
      </w:r>
      <w:r w:rsidRPr="00097FA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ՈՒՆԵՑՈՂ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 xml:space="preserve"> ԵՐԵԽԱ» ԿԱՐԳԱՎԻՃԱԿԸ` ՄԻՆՉԵՎ 18 ՏԱՐԻՆ ԼՐԱՆԱԼԸ</w:t>
      </w:r>
    </w:p>
    <w:p w:rsidR="003B5D73" w:rsidRPr="00097FAD" w:rsidRDefault="003B5D73" w:rsidP="003B5D7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I. ՆԵՐՔԻՆ ՕՐԳԱՆՆԵՐԻ ՀԻՎԱՆԴՈՒԹՅՈՒՆՆԵՐ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1. Զարկերակային գերճնշում, բարդացած կենտրոնական նյարդային համակարգի (շարժողական, խոսքի), սրտամկանի, ակնահատակի, երիկամների ախտահարումով՝ ֆունկցիաների կայուն խիստ արտահայտված խանգարումով: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2. Սրտի իշեմիկ հիվանդություն՝ կորոնար անբավարարությամբ, լարման ստենոկարդիա ֆունկցիոնալ դաս III, IV, արյան շրջանառության 3-րդ աստիճանի կայուն անբավարարությամբ` ըստ Ստրաժեսկոյի, կամ IV ֆունկցիոնալ դաս` ըստ NYHA: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3. Թոքերի խրոնիկ հիվանդություններ, որոնք ուղեկցվում են շնչական ֆունկցիայի կայուն խիստ արտահայտված խանգարմամբ և արյան շրջանառության 3-րդ աստիճանի անբավարարությամբ: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4. Շաքարային դիաբետ, ծանր ընթացքով և խիստ արտահայտված բարդություններով`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1) պրոլիֆերատիվ անգիոպաթիա, տեսողական ֆունկցիայի արտահայտված կամ խիստ արտահայտված խանգարումով.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2) երիկամային անբավարարություն՝ 3-րդ փուլ (տերմինալ փուլ).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3) սրտային անբավարարություն՝ 3-րդ փուլ.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ստորին ծայրանդամների դիաբետիկ խիստ արտահայտված անգիոպաթիա` չորրորդ փուլ (նեկրոտիկ ստադիա).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 երրորդ աստիճանի էնցեֆալոպաթիա թուլամտությամբ: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5. Չարորակ նորագոյացություններ արմատական բուժումից հետո, մետաստազներով, ախտադարձներով, բուժման անարդյունավետության կամ բուժման ոչ ենթակա դեպքերում արտահայտված ինտոքսիկացիայով, կախեքսիայով, ուռուցքի քայքայումով: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6. Պատվաստված օրգաններ: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7. Ստամոքսի լրիվ հեռացում: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8. Մեկ թոքի բացակայություն: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9.Միափորոք սիրտ:</w:t>
      </w:r>
    </w:p>
    <w:p w:rsidR="003B5D73" w:rsidRPr="00097FAD" w:rsidRDefault="003B5D73" w:rsidP="003B5D73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II. ՆՅԱՐԴԱՀՈԳԵԿԱՆ ՀԻՎԱՆԴՈՒԹՅՈՒՆՆԵՐ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10. Կենտրոնական նյարդային համակարգի խրոնիկ պրոգրեսիվող հիվանդություններ (էնցեֆալիտ, կողմնային ամիոտրոֆիկ սկլերոզ, ցրված սկլերոզ, </w:t>
      </w:r>
      <w:r w:rsidRPr="00097FA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պարկինսոնիզմ և այլն), շարժողական, խոսակցական, տեսողական և գլխուղեղի վնասվածքային ախտահարման հեռավոր կայուն մնացորդային երևույթներ խիստ արտահայտված շարժողական խանգարումներով` հեմիպլեգիա, պարապլեգիա, տրիպլեգիա, տետրապլեգիա, տոտալ աֆազիա, արտահայտված սակավամտություն: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11. Ողնուղեղի հիվանդությունների և վնասվածքային ախտահարման հեռավոր կայուն մնացորդային երևույթներ խիստ արտահայտված շարժողական խանգարումներով (հեմիպլեգիա, պարապլեգիա, տրիպլեգիա, տետրապլեգիա, մոնոպլեգիա): 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12. Գլխուղեղի և ողնուղեղի բուժման չենթարկվող ուռուցքներ: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III. ՎԻՐԱԲՈՒԺԱԿԱՆ ՀԻՎԱՆԴՈՒԹՅՈՒՆՆԵՐ ԵՎ ՁԵՎԱԽԵՂՈՒՄՆԵՐ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13. Բուժման չենթարկվող միզային, կղանքային խուղակներ և ստոմաներ: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14. Կոկորդի հեռացում: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IV. ԱՉՔԻ ՀԻՎԱՆԴՈՒԹՅՈՒՆՆԵՐ ԵՎ ՎՆԱՍՎԱԾՔՆԵՐ</w:t>
      </w:r>
    </w:p>
    <w:p w:rsidR="003B5D73" w:rsidRPr="00097FAD" w:rsidRDefault="003B5D73" w:rsidP="003B5D73">
      <w:pPr>
        <w:spacing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15. Երկու աչքի տեսողության սրության զգալի իջեցում՝ տեսողության սրությունը լավ տեսնող աչքում օպտիմալ կրելի շտկումով մինչև 0,03 կամ երկու աչքի կայուն և անվերադարձ փոփոխությունների հետևանքով տեսադաշտի (ծայրամասային ֆիքսման կետից) մինչև 10</w:t>
      </w:r>
      <w:r w:rsidRPr="00097FAD">
        <w:rPr>
          <w:rFonts w:ascii="GHEA Grapalat" w:hAnsi="GHEA Grapalat" w:cs="Sylfaen"/>
          <w:sz w:val="24"/>
          <w:szCs w:val="24"/>
          <w:vertAlign w:val="superscript"/>
          <w:lang w:val="hy-AM"/>
        </w:rPr>
        <w:t>օ</w:t>
      </w:r>
      <w:r w:rsidRPr="00097FAD">
        <w:rPr>
          <w:rFonts w:ascii="GHEA Grapalat" w:hAnsi="GHEA Grapalat" w:cs="Sylfaen"/>
          <w:sz w:val="24"/>
          <w:szCs w:val="24"/>
          <w:lang w:val="hy-AM"/>
        </w:rPr>
        <w:t>-ի նեղացում:</w:t>
      </w:r>
    </w:p>
    <w:p w:rsidR="003B5D73" w:rsidRPr="00097FAD" w:rsidRDefault="003B5D73" w:rsidP="003B5D73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B5D73" w:rsidRPr="00097FAD" w:rsidRDefault="003B5D73" w:rsidP="003B5D73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097FAD">
        <w:rPr>
          <w:rFonts w:ascii="GHEA Grapalat" w:hAnsi="GHEA Grapalat" w:cs="Sylfaen"/>
          <w:sz w:val="24"/>
          <w:szCs w:val="24"/>
          <w:lang w:val="hy-AM"/>
        </w:rPr>
        <w:tab/>
      </w:r>
    </w:p>
    <w:p w:rsidR="003B5D73" w:rsidRPr="00097FAD" w:rsidRDefault="003B5D73" w:rsidP="003B5D7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right"/>
        <w:rPr>
          <w:rFonts w:ascii="GHEA Grapalat" w:hAnsi="GHEA Grapalat" w:cs="Sylfaen"/>
          <w:sz w:val="24"/>
          <w:szCs w:val="24"/>
        </w:rPr>
      </w:pPr>
    </w:p>
    <w:p w:rsidR="00CE19C1" w:rsidRPr="00097FAD" w:rsidRDefault="00CE19C1" w:rsidP="003B5D73">
      <w:pPr>
        <w:jc w:val="right"/>
        <w:rPr>
          <w:rFonts w:ascii="GHEA Grapalat" w:hAnsi="GHEA Grapalat" w:cs="Sylfaen"/>
          <w:sz w:val="24"/>
          <w:szCs w:val="24"/>
        </w:rPr>
      </w:pPr>
    </w:p>
    <w:p w:rsidR="00CE19C1" w:rsidRPr="00097FAD" w:rsidRDefault="00CE19C1" w:rsidP="003B5D73">
      <w:pPr>
        <w:jc w:val="right"/>
        <w:rPr>
          <w:rFonts w:ascii="GHEA Grapalat" w:hAnsi="GHEA Grapalat" w:cs="Sylfaen"/>
          <w:sz w:val="24"/>
          <w:szCs w:val="24"/>
        </w:rPr>
      </w:pPr>
    </w:p>
    <w:p w:rsidR="00CE19C1" w:rsidRPr="00097FAD" w:rsidRDefault="00CE19C1" w:rsidP="00FE2703">
      <w:pPr>
        <w:rPr>
          <w:rFonts w:ascii="GHEA Grapalat" w:hAnsi="GHEA Grapalat" w:cs="Sylfaen"/>
          <w:sz w:val="24"/>
          <w:szCs w:val="24"/>
        </w:rPr>
      </w:pPr>
    </w:p>
    <w:p w:rsidR="00CE19C1" w:rsidRPr="00097FAD" w:rsidRDefault="00CE19C1" w:rsidP="003B5D73">
      <w:pPr>
        <w:jc w:val="right"/>
        <w:rPr>
          <w:rFonts w:ascii="GHEA Grapalat" w:hAnsi="GHEA Grapalat" w:cs="Sylfaen"/>
          <w:sz w:val="24"/>
          <w:szCs w:val="24"/>
        </w:rPr>
      </w:pP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 N 3</w:t>
      </w: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t>ՀՀ կառավարության 2017 թվականի</w:t>
      </w:r>
    </w:p>
    <w:p w:rsidR="003B5D73" w:rsidRPr="00097FAD" w:rsidRDefault="003B5D73" w:rsidP="003B5D73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t xml:space="preserve"> -ի N        -Ն որոշման</w:t>
      </w:r>
    </w:p>
    <w:p w:rsidR="003B5D73" w:rsidRPr="00097FAD" w:rsidRDefault="003B5D73" w:rsidP="003B5D73">
      <w:pPr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ԱԽՏԱԲԱՆԱԿԱՆ ՎԻՃԱԿՆԵՐԸ, ՈՐՈՆՑ ԴԵՊՔՈՒՄ 4 ՏԱՐԻ ԴԻՏՄԱՆ ՊԱՅՄԱՆՆԵՐՈՒՄ ՀԱՇՄԱՆԴԱՄՈՒԹՅՈՒՆԸ ՍԱՀՄԱՆՎՈՒՄ Է ԱՆԺԱՄԿԵՏ, ԻՍԿ «ՀԱՇՄԱՆԴԱՄՈՒԹՅՈՒՆ ՈՒՆԵՑՈՂ ԵՐԵԽԱ» ԿԱՐԳԱՎԻՃԱԿԸ՝ ՄԻՆՉԵՎ 18 ՏԱՐԻՆ ԼՐԱՆԱԼԸ</w:t>
      </w:r>
    </w:p>
    <w:p w:rsidR="003B5D73" w:rsidRPr="00097FAD" w:rsidRDefault="003B5D73" w:rsidP="003B5D73">
      <w:pPr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I. ՆԵՐՔԻՆ ՕՐԳԱՆՆԵՐԻ ՀԻՎԱՆԴՈՒԹՅՈՒՆՆԵՐ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1. Լյարդի ցիռոզ հեպատոսպլենոմեգալիա, դռներակային գերճնշում 3-րդ աստիճանի, ասցիտ: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2. Լիմֆոիդ, արյունաստեղծ և նրանց նման հյուսվածքների չարորակ նորագոյացություններ՝ արտահայտված ինտոքսիկացիայով և ընդհանուր ծանր վիճակով: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3. Երիկամների խրոնիկ հիվանդություններ խրոնիկ երիկամային 3-րդ աստիճանի անբավարարությամբ ծրագրային հեմոդիալիզի պայմաններում:</w:t>
      </w:r>
    </w:p>
    <w:p w:rsidR="003B5D73" w:rsidRPr="00097FAD" w:rsidRDefault="003B5D73" w:rsidP="003B5D7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t>II. ՆՅԱՐԴԱՀՈԳԵԿԱՆ ՀԻՎԱՆԴՈՒԹՅՈՒՆՆԵՐ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4. Կենտրոնական նյարդային համակարգի խրոնիկ պրոգրեսիվող հիվանդություններ (էնցեֆալիտ, կողմնային ամիոտրոֆիկ սկլերոզ, ցրված սկլերոզ, պարկինսոնիզմ և այլն), շարժողական, խոսակցական, տեսողական արտահայտված կայուն խանգարումներով (արտահայտված հեմիպարեզ, պարապարեզ, տրիպարեզ, տետրապարեզ):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5. Գլխուղեղի վնասվածքային ախտահարման հեռավոր կայուն մնացորդային երևույթներ խիստ արտահայտված շարժողական խանգարումներով (արտահայտված հեմիպարեզ, պարապարեզ, տրիպարեզ, տետրապարեզ, սակավամտություն):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6. Գլխուղեղի անոթային հիվանդությունների ժամանակ ուղեղի արյան շրջանառության խանգարումների մնացորդային երևույթներ, շարժողական ֆունկցիայի արտահայտված խանգարումներով, պրոգրեսիվող փսիխոզով, թուլամտությամբ: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7. Ժառանգական նյարդամկանային պրոգրեսիվող հիվանդություններ (Դյուշենի կեղծ հիպերտրոֆիկ մկանային դիստրոֆիա, Վերդինգ-Հոֆֆմանի ողնաշարային ամիոտրոֆիա), պրոգրեսիվող նյարդամկանային հիվանդություններ ցողունային, շարժողական ֆունկցիաների խանգարումով, մկանների ատրոֆիայով: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8. Ողնուղեղի անոթային և վնասվածքային ախտահարման կամ հիվանդության հեռավոր կայուն մնացորդային երևույթներ, շարժողական ֆունկցիայի արտահայտված կայուն խանգարումներով: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9. Պերիֆերիկ նյարդային համակարգի վնասվածքային ախտահարման կամ հիվանդության հեռավոր կայուն մնացորդային երևույթներ, շարժողական ֆունկցիայի արտահայտված կայուն և տրոֆիկ խանգարումներով:</w:t>
      </w:r>
    </w:p>
    <w:p w:rsidR="003B5D73" w:rsidRPr="00097FAD" w:rsidRDefault="003B5D73" w:rsidP="003B5D7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97FA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III. ՎԻՐԱԲՈՒԺԱԿԱՆ ՀԻՎԱՆԴՈՒԹՅՈՒՆՆԵՐ ԵՎ ՁԵՎԱԽԵՂՈՒՄՆԵՐ</w:t>
      </w:r>
    </w:p>
    <w:p w:rsidR="003B5D73" w:rsidRPr="00097FAD" w:rsidRDefault="003B5D73" w:rsidP="003B5D73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10. Դաստակի չորս մատների անկիլոզ կամ խիստ արտահայտված կոնտրակտուրա ֆունկցիոնալ անհարմար դիրքում, շարժողական ֆունկցիայի կայուն խանգարում, որը հանգեցնում է որևէ աստիճանի կենսագործունեության սահմանափակման:</w:t>
      </w:r>
    </w:p>
    <w:p w:rsidR="003B5D73" w:rsidRPr="00097FAD" w:rsidRDefault="003B5D73" w:rsidP="003B5D73">
      <w:pPr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11. Արմնկային, սրունք-թաթային հոդերի խիստ արտահայտված կոնտրակտուրա կամ անկիլոզ, ծայրանդամի և ոտնաթաթի արատավոր դիրքում հենաշարժական ֆունկցիայի կայուն խանգարում, որը հանգեցնում է որևէ աստիճանի կենսագործունեության սահմանափակման:</w:t>
      </w:r>
    </w:p>
    <w:p w:rsidR="003B5D73" w:rsidRPr="00097FAD" w:rsidRDefault="003B5D73" w:rsidP="003B5D7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rPr>
          <w:rFonts w:ascii="GHEA Grapalat" w:hAnsi="GHEA Grapalat" w:cs="Sylfaen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B5D73" w:rsidRPr="00097FAD" w:rsidRDefault="003B5D73" w:rsidP="003B5D73">
      <w:pPr>
        <w:rPr>
          <w:rFonts w:ascii="GHEA Grapalat" w:hAnsi="GHEA Grapalat"/>
          <w:lang w:val="af-ZA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rPr>
          <w:rFonts w:ascii="GHEA Grapalat" w:hAnsi="GHEA Grapalat"/>
        </w:rPr>
      </w:pPr>
    </w:p>
    <w:p w:rsidR="00CE19C1" w:rsidRPr="00097FAD" w:rsidRDefault="00CE19C1" w:rsidP="003B5D73">
      <w:pPr>
        <w:rPr>
          <w:rFonts w:ascii="GHEA Grapalat" w:hAnsi="GHEA Grapalat"/>
        </w:rPr>
      </w:pPr>
    </w:p>
    <w:p w:rsidR="00CE19C1" w:rsidRPr="00097FAD" w:rsidRDefault="00CE19C1" w:rsidP="003B5D73">
      <w:pPr>
        <w:rPr>
          <w:rFonts w:ascii="GHEA Grapalat" w:hAnsi="GHEA Grapalat"/>
        </w:rPr>
      </w:pPr>
    </w:p>
    <w:p w:rsidR="00CE19C1" w:rsidRPr="00097FAD" w:rsidRDefault="00CE19C1" w:rsidP="003B5D73">
      <w:pPr>
        <w:rPr>
          <w:rFonts w:ascii="GHEA Grapalat" w:hAnsi="GHEA Grapalat"/>
        </w:rPr>
      </w:pPr>
    </w:p>
    <w:p w:rsidR="00CE19C1" w:rsidRPr="00097FAD" w:rsidRDefault="00CE19C1" w:rsidP="003B5D73">
      <w:pPr>
        <w:rPr>
          <w:rFonts w:ascii="GHEA Grapalat" w:hAnsi="GHEA Grapalat"/>
        </w:rPr>
      </w:pPr>
    </w:p>
    <w:p w:rsidR="00CE19C1" w:rsidRPr="00097FAD" w:rsidRDefault="00CE19C1" w:rsidP="003B5D73">
      <w:pPr>
        <w:rPr>
          <w:rFonts w:ascii="GHEA Grapalat" w:hAnsi="GHEA Grapalat"/>
        </w:rPr>
      </w:pPr>
    </w:p>
    <w:p w:rsidR="009A2D8D" w:rsidRPr="00097FAD" w:rsidRDefault="009A2D8D" w:rsidP="003B5D73">
      <w:pPr>
        <w:rPr>
          <w:rFonts w:ascii="GHEA Grapalat" w:hAnsi="GHEA Grapalat"/>
        </w:rPr>
      </w:pPr>
    </w:p>
    <w:p w:rsidR="003B5D73" w:rsidRPr="00097FAD" w:rsidRDefault="003B5D73" w:rsidP="003B5D73">
      <w:pPr>
        <w:rPr>
          <w:rFonts w:ascii="GHEA Grapalat" w:hAnsi="GHEA Grapalat"/>
          <w:lang w:val="hy-AM"/>
        </w:rPr>
      </w:pPr>
    </w:p>
    <w:p w:rsidR="003B5D73" w:rsidRPr="00097FAD" w:rsidRDefault="003B5D73" w:rsidP="003B5D73">
      <w:pPr>
        <w:spacing w:after="0" w:line="240" w:lineRule="auto"/>
        <w:ind w:left="5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97FAD">
        <w:rPr>
          <w:rFonts w:ascii="GHEA Grapalat" w:hAnsi="GHEA Grapalat" w:cs="Sylfaen"/>
          <w:b/>
          <w:sz w:val="20"/>
          <w:szCs w:val="20"/>
          <w:lang w:val="hy-AM"/>
        </w:rPr>
        <w:t>Հավելված N 4</w:t>
      </w:r>
    </w:p>
    <w:p w:rsidR="003B5D73" w:rsidRPr="00097FAD" w:rsidRDefault="003B5D73" w:rsidP="003B5D73">
      <w:pPr>
        <w:shd w:val="clear" w:color="auto" w:fill="FFFFFF"/>
        <w:spacing w:after="0" w:line="240" w:lineRule="auto"/>
        <w:ind w:left="57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Հայաստանի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Հանրապետության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</w:p>
    <w:p w:rsidR="003B5D73" w:rsidRPr="00097FAD" w:rsidRDefault="003B5D73" w:rsidP="003B5D73">
      <w:pPr>
        <w:spacing w:after="0" w:line="240" w:lineRule="auto"/>
        <w:ind w:left="57"/>
        <w:jc w:val="right"/>
        <w:rPr>
          <w:rFonts w:ascii="GHEA Grapalat" w:eastAsia="Calibri" w:hAnsi="GHEA Grapalat"/>
          <w:b/>
          <w:spacing w:val="-8"/>
          <w:sz w:val="20"/>
          <w:szCs w:val="20"/>
          <w:lang w:val="hy-AM"/>
        </w:rPr>
      </w:pP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կառավարության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2017 </w:t>
      </w: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թվականի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br/>
        <w:t>------------- -</w:t>
      </w: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ի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N ----- -</w:t>
      </w: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Ն</w:t>
      </w:r>
      <w:r w:rsidRPr="00097FA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097FAD">
        <w:rPr>
          <w:rFonts w:ascii="GHEA Grapalat" w:hAnsi="GHEA Grapalat"/>
          <w:b/>
          <w:bCs/>
          <w:sz w:val="20"/>
          <w:szCs w:val="20"/>
          <w:lang w:val="hy-AM"/>
        </w:rPr>
        <w:t>որոշման</w:t>
      </w:r>
    </w:p>
    <w:p w:rsidR="003B5D73" w:rsidRPr="00097FAD" w:rsidRDefault="003B5D73" w:rsidP="003B5D73">
      <w:pPr>
        <w:spacing w:line="240" w:lineRule="auto"/>
        <w:ind w:left="57"/>
        <w:jc w:val="center"/>
        <w:rPr>
          <w:rFonts w:ascii="GHEA Grapalat" w:eastAsia="Calibri" w:hAnsi="GHEA Grapalat"/>
          <w:b/>
          <w:spacing w:val="-8"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ind w:left="57"/>
        <w:jc w:val="center"/>
        <w:rPr>
          <w:rFonts w:ascii="GHEA Grapalat" w:eastAsia="Calibri" w:hAnsi="GHEA Grapalat"/>
          <w:b/>
          <w:spacing w:val="-8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ԱՆՁԻ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ԲԱԶՄԱԿՈՂՄԱՆԻ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ԳՆԱՀԱՏՄԱՆ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`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ԱՌՈՂՋԱՊԱՀՈՒԹՅԱՆ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ՀԱՄԱՇԽԱՐՀԱՅԻՆ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ԿԱԶՄԱԿԵՐՊՈՒԹՅԱՆ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ՖՈՒՆԿՑԻԱՆԵՐԻ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ՄԻՋԱԶԳԱՅԻՆ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ԴԱՍԱԿԱՐԳՄԱՆ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ՍԿԶԲՈՒՆՔՆԵՐԻ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ՎՐԱ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ՀԻՄՆՎԱԾ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ՀԱՇՄԱՆ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softHyphen/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ԴԱՄՈՒԹՅԱՆ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ՍԱՀՄԱՆՄԱՆ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>ՄՈԴԵԼ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1. Սույն հավելվածում օգտագործվում են հետևյալ հիմնական հասկացությունները՝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1) մարմնի կառուցվածք՝ Առողջապահության համաշխարհային կազմակերպության (այսուհետ՝ ԱՀԿ) ֆունկցիաների միջազգային դասակարգման (այսուհետ՝ ՖՄԴ) «s» ծածկագրեր՝ մարմնի անատոմիական մասեր, ինչպիսիք են օրգանները, վերջույթները և դրանց բաղադրիչները.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2) oրգանիզմի ֆունկցիաներ՝ ԱՀԿ ՖՄԴ «b» ծածկագրեր՝ օրգան համակարգերի ֆիզիոլոգիական ֆունկցիաներ (ներառյալ հոգեկան ֆունկցիաները).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3) խանգարումներ (խախտումներ)՝ ընդունված որոշակի բժշկակենսաբանական նորմերից մարմնի կառուցվածքի և օրգանիզմի ֆունկցիաների էական շեղումներ (այսուհետ՝ խանգարում).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4) գործունեություն՝ ԱՀԿ ՖՄԴ «d» ծածկագրեր՝ անհատի կողմից առաջադրանքի կամ գործողության կատարում.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5) մասնակցություն՝ ԱՀԿ ՖՄԴ «d» ծածկագրեր՝ կյանքի տարբեր իրավիճակներում ներգրավվածություն, հասարակական կյանքում մասնակցություն.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6) գ</w:t>
      </w:r>
      <w:r w:rsidRPr="00097FAD">
        <w:rPr>
          <w:rFonts w:ascii="GHEA Grapalat" w:eastAsia="Calibri" w:hAnsi="GHEA Grapalat" w:cs="Sylfaen"/>
          <w:bCs/>
          <w:sz w:val="24"/>
          <w:szCs w:val="24"/>
          <w:lang w:val="hy-AM"/>
        </w:rPr>
        <w:t>ործունեության սահմանափակումներ՝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անձի առողջական վիճակի և միջավայրային արգելքների փոխազդեցության արդյունքում առաջացող 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դժվարություններ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որոնք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անձն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ունենում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առաջադրանքներ կամ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գործողություններ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կատարելիս.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7) 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մ</w:t>
      </w:r>
      <w:r w:rsidRPr="00097FAD">
        <w:rPr>
          <w:rFonts w:ascii="GHEA Grapalat" w:eastAsia="Calibri" w:hAnsi="GHEA Grapalat" w:cs="Sylfaen"/>
          <w:bCs/>
          <w:sz w:val="24"/>
          <w:szCs w:val="24"/>
          <w:lang w:val="hy-AM"/>
        </w:rPr>
        <w:t>ասնակցության</w:t>
      </w:r>
      <w:r w:rsidRPr="00097FAD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bCs/>
          <w:sz w:val="24"/>
          <w:szCs w:val="24"/>
          <w:lang w:val="hy-AM"/>
        </w:rPr>
        <w:t>սահմանափակումներ՝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խնդիրներ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որոնց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անձը կարող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բախվել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կյանքի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իրավիճակներում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ներգրավվելիս և որոնք պայմանավորված են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անձի առողջական վիճակի և միջավայրային արգելքների փոխազդեցությամբ.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8) որակիչ՝ օգտագործվում է որոշելու համար մարմնի կառուցվածքի և (կամ) օրգանիզմի ֆունկցիաների խանգարման, անձի գործունեության ու մասնակցության սահմանափակման և միջավայրային գործոնների բացասական ազդեցության ծանրության աստիճանը՝ ԱՀԿ ՖՄԴ պահանջներին համապատասխան.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9) միջավայրային գործոններ՝ ԱՀԿ ՖՄԴ «e» ծածկագրեր՝ անձի վրա որոշակի ազդեցություն ունեցող ֆիզիկական և սոցիալական միջավայր, այդ թվում՝ հասարակության կողմից անձանց նկատմամբ դրսևորվող վերաբերմունքը.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pacing w:val="-8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Մարմնի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կառուցվածքը, օ</w:t>
      </w:r>
      <w:r w:rsidRPr="00097FAD">
        <w:rPr>
          <w:rFonts w:ascii="GHEA Grapalat" w:eastAsia="Calibri" w:hAnsi="GHEA Grapalat" w:cs="Sylfaen"/>
          <w:bCs/>
          <w:sz w:val="24"/>
          <w:szCs w:val="24"/>
          <w:lang w:val="hy-AM"/>
        </w:rPr>
        <w:t>րգանիզմի</w:t>
      </w:r>
      <w:r w:rsidRPr="00097FAD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 w:cs="Sylfaen"/>
          <w:bCs/>
          <w:sz w:val="24"/>
          <w:szCs w:val="24"/>
          <w:lang w:val="hy-AM"/>
        </w:rPr>
        <w:t>ֆունկցիաները, գործունեությունը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և մասնակցությունը</w:t>
      </w:r>
      <w:r w:rsidR="003151D8" w:rsidRPr="00097FAD">
        <w:rPr>
          <w:rFonts w:ascii="GHEA Grapalat" w:eastAsia="Calibri" w:hAnsi="GHEA Grapalat"/>
          <w:sz w:val="24"/>
          <w:szCs w:val="24"/>
          <w:lang w:val="hy-AM"/>
        </w:rPr>
        <w:t>, միջավայրային գործոնները</w:t>
      </w:r>
      <w:r w:rsidRPr="00097FAD">
        <w:rPr>
          <w:rFonts w:ascii="GHEA Grapalat" w:eastAsia="Calibri" w:hAnsi="GHEA Grapalat"/>
          <w:b/>
          <w:spacing w:val="-8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/>
          <w:spacing w:val="-8"/>
          <w:sz w:val="24"/>
          <w:szCs w:val="24"/>
          <w:lang w:val="hy-AM"/>
        </w:rPr>
        <w:t>ֆունկցիաների</w:t>
      </w:r>
      <w:r w:rsidRPr="00097FAD">
        <w:rPr>
          <w:rFonts w:ascii="GHEA Grapalat" w:eastAsia="Calibri" w:hAnsi="GHEA Grapalat"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spacing w:val="-8"/>
          <w:sz w:val="24"/>
          <w:szCs w:val="24"/>
          <w:lang w:val="hy-AM"/>
        </w:rPr>
        <w:t>միջազգային</w:t>
      </w:r>
      <w:r w:rsidRPr="00097FAD">
        <w:rPr>
          <w:rFonts w:ascii="GHEA Grapalat" w:eastAsia="Calibri" w:hAnsi="GHEA Grapalat"/>
          <w:spacing w:val="-8"/>
          <w:sz w:val="24"/>
          <w:szCs w:val="24"/>
          <w:lang w:val="af-ZA"/>
        </w:rPr>
        <w:t xml:space="preserve"> </w:t>
      </w:r>
      <w:r w:rsidRPr="00097FAD">
        <w:rPr>
          <w:rFonts w:ascii="GHEA Grapalat" w:eastAsia="Calibri" w:hAnsi="GHEA Grapalat"/>
          <w:spacing w:val="-8"/>
          <w:sz w:val="24"/>
          <w:szCs w:val="24"/>
          <w:lang w:val="hy-AM"/>
        </w:rPr>
        <w:t>դասակարգման բաղադրիչներն են: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pacing w:val="-8"/>
          <w:sz w:val="24"/>
          <w:szCs w:val="24"/>
          <w:lang w:val="hy-AM"/>
        </w:rPr>
        <w:t xml:space="preserve">3.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Անձի բազմակողմանի գնահատման, հաշմանդամության ճանաչման, խմբորոշման, «հաշմանդամություն ունեցող երեխա» կարգավիճակի սահմանման և անձի վերականգնողական անհատական ծրագրի կազմման նպատակով կիրառվում են ԱՀԿ ՖՄԴ բաղադրիչների ծածկագրերից ընտրված՝ սահմանափակ թվով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ծածկագրեր, որոնք նշվում են լատինական տառերի և արաբական թվանշանների համադրման միջոցով.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1) վեց ծածկագիր մարմնի կառուցվածքը՝ «s» բաղադրիչը գնահատելու համար,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2) քսանհինգ ծածկագիր օրգանիզմի ֆունկցիաները՝ «b» բաղադրիչը գնահատելու համար,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3) երեսունչորս ծածկագիր անձի գործունեության և մասնակցության՝  «d» բաղադրիչը գնահատելու համար.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4) տասնութ ծածկագիր միջավայրային գործոնները` «e» բաղադրիչը գնահատելու համար։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4. Սույն հավելվածի 3-րդ կետի 4-րդ ենթակետով սահմանված ծածկագրերը հաշվի չեն առնվում հաշմանդամության ճանաչման, խմբորոշման և «հաշմանդամություն ունեցող երեխա» կարգավիճակը սահմանելիս: Այդ ծածկագրերը կիրառվում են անձի վերականգնողական անհատական ծրագիրը կազմելիս 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5. Բժշկասոցիալական փորձաքննության (վերափորձաքննության) ժամանակ, ինչպես 18 տարեկանից բարձր անձանց, այնպես էլ մինչև 18 տարեկան երեխաների համար գնահատվում են սույն կարգի 3-րդ կետում նշված ծածկագրերը` որակիչի կիրառմամբ։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6. Որակիչը նշվում է արաբական «0», «1», «2» «3», «4» թվանշանների միջոցով: Որակիչի միջոցով գնահատվում են խանգարման և (կամ) սահմանափակման հինգ աստիճանները՝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0-ից (ոչ մի խնդիր/սահմանափակում չկա) մինչև 4-ը (խորը աստիճանի խնդիր/ խորը սահմանափակում) ընկած միջակայքում: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7. Ծածկագիրը և որակիչը միասին նկարագրում են </w:t>
      </w:r>
      <w:r w:rsidRPr="00097FAD">
        <w:rPr>
          <w:rFonts w:ascii="GHEA Grapalat" w:hAnsi="GHEA Grapalat"/>
          <w:sz w:val="24"/>
          <w:szCs w:val="24"/>
          <w:lang w:val="hy-AM"/>
        </w:rPr>
        <w:t>ԱՀԿ ՖՄԴ «Երեխաներ և երիտասարդներ» դասակարգումներով սահմանված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 համապատասխան ոլորտը,  խանգարման և (կամ) սահմանափակման աստիճանը (նաև տոկոսային արտահայտությամբ), այն է՝</w:t>
      </w:r>
    </w:p>
    <w:p w:rsidR="003B5D73" w:rsidRPr="00097FAD" w:rsidRDefault="003B5D73" w:rsidP="003B5D73">
      <w:pPr>
        <w:spacing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5510"/>
        <w:gridCol w:w="1152"/>
      </w:tblGrid>
      <w:tr w:rsidR="00097FAD" w:rsidRPr="00097FAD" w:rsidTr="00DB2AEA">
        <w:trPr>
          <w:trHeight w:val="715"/>
        </w:trPr>
        <w:tc>
          <w:tcPr>
            <w:tcW w:w="5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1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xxx.0</w:t>
            </w:r>
          </w:p>
        </w:tc>
        <w:tc>
          <w:tcPr>
            <w:tcW w:w="5510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խնդիր չունի, սահմանափակում չկա (առկա չէ, բացակայում է, նկատելի չէ)</w:t>
            </w: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.</w:t>
            </w:r>
          </w:p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0-4%</w:t>
            </w:r>
          </w:p>
        </w:tc>
      </w:tr>
      <w:tr w:rsidR="00097FAD" w:rsidRPr="00097FAD" w:rsidTr="00DB2AEA">
        <w:tc>
          <w:tcPr>
            <w:tcW w:w="5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xxx.1</w:t>
            </w:r>
          </w:p>
        </w:tc>
        <w:tc>
          <w:tcPr>
            <w:tcW w:w="5510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թեթև աստիճանի խնդիր (աննշան, ցածր, թեթև խանգարում և (կամ) սահմանափակում).</w:t>
            </w:r>
          </w:p>
        </w:tc>
        <w:tc>
          <w:tcPr>
            <w:tcW w:w="1152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5-24%</w:t>
            </w:r>
          </w:p>
        </w:tc>
      </w:tr>
      <w:tr w:rsidR="00097FAD" w:rsidRPr="00097FAD" w:rsidTr="00DB2AEA">
        <w:tc>
          <w:tcPr>
            <w:tcW w:w="5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xxx.2</w:t>
            </w:r>
          </w:p>
        </w:tc>
        <w:tc>
          <w:tcPr>
            <w:tcW w:w="5510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միջին աստիճանի խնդիր (չափավոր, տանելի խանգարում և (կամ) սահմանափակում).</w:t>
            </w:r>
          </w:p>
        </w:tc>
        <w:tc>
          <w:tcPr>
            <w:tcW w:w="1152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25-49%</w:t>
            </w:r>
          </w:p>
        </w:tc>
      </w:tr>
      <w:tr w:rsidR="00097FAD" w:rsidRPr="00097FAD" w:rsidTr="00DB2AEA">
        <w:tc>
          <w:tcPr>
            <w:tcW w:w="5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11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xxx.3</w:t>
            </w:r>
          </w:p>
        </w:tc>
        <w:tc>
          <w:tcPr>
            <w:tcW w:w="5510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ծանր աստիճանի խնդիր (խիստ, արտահայտված խանգարում և (կամ) սահմանափակում).</w:t>
            </w:r>
          </w:p>
        </w:tc>
        <w:tc>
          <w:tcPr>
            <w:tcW w:w="1152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50-95%</w:t>
            </w:r>
          </w:p>
        </w:tc>
      </w:tr>
      <w:tr w:rsidR="003B5D73" w:rsidRPr="00097FAD" w:rsidTr="00DB2AEA">
        <w:tc>
          <w:tcPr>
            <w:tcW w:w="5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1134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xxx.4</w:t>
            </w:r>
          </w:p>
        </w:tc>
        <w:tc>
          <w:tcPr>
            <w:tcW w:w="5510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  <w:t>խորը աստիճանի խնդիր (շատ ծանր, խորը խանգարում և (կամ) սահմանափակում):</w:t>
            </w:r>
          </w:p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3B5D73" w:rsidRPr="00097FAD" w:rsidRDefault="003B5D73" w:rsidP="00DB2AEA">
            <w:pPr>
              <w:spacing w:line="240" w:lineRule="auto"/>
              <w:jc w:val="both"/>
              <w:rPr>
                <w:rFonts w:ascii="GHEA Grapalat" w:eastAsia="Calibri" w:hAnsi="GHEA Grapalat"/>
                <w:sz w:val="24"/>
                <w:szCs w:val="24"/>
                <w:lang w:eastAsia="ru-RU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eastAsia="ru-RU"/>
              </w:rPr>
              <w:t>96-100%</w:t>
            </w:r>
          </w:p>
        </w:tc>
      </w:tr>
    </w:tbl>
    <w:p w:rsidR="003B5D73" w:rsidRPr="00097FAD" w:rsidRDefault="003B5D73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lastRenderedPageBreak/>
        <w:t>8. Հ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աշմանդամության ճանաչման, խմբորոշման, «հաշմանդամություն ունեցող երեխա» կարգավիճակի սահմանման </w:t>
      </w:r>
      <w:r w:rsidRPr="00097FAD">
        <w:rPr>
          <w:rFonts w:ascii="GHEA Grapalat" w:hAnsi="GHEA Grapalat"/>
          <w:sz w:val="24"/>
          <w:szCs w:val="24"/>
          <w:lang w:val="hy-AM"/>
        </w:rPr>
        <w:t>հիմքում ընկած են ԱՀԿ ՖՄԴ «Երեխաներ և երիտասարդներ» դասակարգումներով սահմանված՝ «Մարմնի կառուցվածք», «Օ</w:t>
      </w:r>
      <w:r w:rsidRPr="00097FAD">
        <w:rPr>
          <w:rFonts w:ascii="GHEA Grapalat" w:hAnsi="GHEA Grapalat" w:cs="Sylfaen"/>
          <w:sz w:val="24"/>
          <w:szCs w:val="24"/>
          <w:lang w:val="hy-AM"/>
        </w:rPr>
        <w:t>րգանիզմի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ֆունկցիաներ» և «Անձի գործունեություն և մասնակցություն» ոլորտները, որոնք ներառում են հետևյալ ծածկագրերը.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097FAD">
        <w:rPr>
          <w:rFonts w:ascii="GHEA Grapalat" w:eastAsia="Calibri" w:hAnsi="GHEA Grapalat"/>
          <w:b/>
          <w:sz w:val="24"/>
          <w:szCs w:val="24"/>
          <w:lang w:val="hy-AM"/>
        </w:rPr>
        <w:t>մարմնի կառուցվածք (s ծածկագիր)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ա. աչքի, ականջի և դրանց օժանդակ ապարատների կառուցվածք /s 298/.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բ. ձայնային և խոսքային ապարատների կառուցվածք /s 398/.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գ. սրտանոթային, իմունային, շնչառական համակարգերի կառուցվածք /s 498/.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դ. մարսողական համակարգի կառուցվածք /s 598/.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ե. միզային համակարգի կառուցվածք /s 610/.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զ. հենաշարժական համակարգի կառուցվածք /s 798/.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2)  </w:t>
      </w:r>
      <w:r w:rsidRPr="00097FAD">
        <w:rPr>
          <w:rFonts w:ascii="GHEA Grapalat" w:eastAsia="Calibri" w:hAnsi="GHEA Grapalat"/>
          <w:b/>
          <w:sz w:val="24"/>
          <w:szCs w:val="24"/>
          <w:lang w:val="hy-AM"/>
        </w:rPr>
        <w:t xml:space="preserve">օրգանիզմի ֆունկցիաներ (b ծածկագիր)՝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ab/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ա. հոգեկան ֆունկցիաներ   /b110, b114, b117, b140, b144, b152, b156, b160, b164/.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բ. զգայական ֆունկցիաներ /b210, b230, b235, b280/.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գ. ձայնային  և խոսքի ֆունկցիաներ /b310/.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դ. սրտանոթային, հեմատոլոգիական, իմունային և շնչական համակարգի ֆունկցիաներ /b410, b415, b430, b435, b440/.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ե. նյութափոխանակության, մարսողական և ներզատիչ համակարգի ֆունկցիաներ /b539, b540, b555/.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զ. միզասեռական համակարգի ֆունկցիաներ /b610/.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է. նյարդային և հենաշարժական համակարգի ֆունկցիաներ /b710, b798/.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b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3) </w:t>
      </w:r>
      <w:r w:rsidRPr="00097FAD">
        <w:rPr>
          <w:rFonts w:ascii="GHEA Grapalat" w:eastAsia="Calibri" w:hAnsi="GHEA Grapalat"/>
          <w:b/>
          <w:sz w:val="24"/>
          <w:szCs w:val="24"/>
          <w:lang w:val="hy-AM"/>
        </w:rPr>
        <w:t>անձի գործունեություն և մասնակցություն (d ծածկագրեր)՝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ա. սովորելը և գիտելիքը կիրառելը /d160, d161, d163, d166, d170/.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բ. ընդհանուր առաջադրանքները և պահանջները /d230, d250/.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գ. հաղորդակցությունը /d310, d330, d350/.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դ. շարժունակությունը /d420, d445, d450, d455, d465, d470/.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ե. ինքնասպասարկումը /d510, d520, d530, d540, d550, d560, d570/.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զ. կենցաղը /d630, d640, d650/.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է. միջանձնային շփումը և հարաբերությունները /d740, d760/.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ը. աշխատանքը և  ուսումնառությունը /d815, d820, d825, d880/.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թ. համայնքային, սոցիալական և քաղաքացիական կյանքը /d910, d920/: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9. Վերականգնողական անհատական ծրագիրը կազմելիս, հաշվի է առնվում ինչպես 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սույն հավելվածի 8-րդ կետում նշված ծածկագրերի գնահատումը, այնպես էլ  ԱՀԿ ՖՄԴ «Երեխաներ և երիտասարդներ» դասակարգումներով սահմանված՝ «Միջավայրային գործոններ» (e ծածկագրեր) ոլորտում ներառված հետևյալ ծածկագրերը. 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արտադրանք և տեխնոլոգիաներ /</w:t>
      </w:r>
      <w:r w:rsidRPr="00097FAD">
        <w:rPr>
          <w:rFonts w:ascii="GHEA Grapalat" w:hAnsi="GHEA Grapalat"/>
          <w:sz w:val="24"/>
          <w:szCs w:val="24"/>
          <w:lang w:val="hy-AM"/>
        </w:rPr>
        <w:t xml:space="preserve"> e110, e115, e120, e125,  e135, e155/.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>2) շրջակա միջավայրն ու այդ միջավայրի վրա մարդածին ազդեցությունը /e250/.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>3) աջակցություն և հարաբերությունները / e310, e320, e340/.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>4) դիրքորոշումներ /e425, e430, e450, e460/.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/>
          <w:sz w:val="24"/>
          <w:szCs w:val="24"/>
          <w:lang w:val="hy-AM"/>
        </w:rPr>
        <w:t>5) ծառայություններ, համակարգեր և ոլորտային քաղաքականություն /e540, e570, e580, e585/: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lastRenderedPageBreak/>
        <w:t>10. Օրգանիզմի ֆունկցիաների և մարմնի կառուցվածքի այն ոլորտները, որոնց բոլոր ծածկագրերը գնահատված են «0» որակիչով, չեն կիրառվում հ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աշմանդամության ճանաչման, խմբորոշման, «հաշմանդամություն ունեցող երեխա» կարգավիճակի սահմանման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շեմերը հաշվարկելիս ։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11. Օրգանիզմի ֆունկցիաների և մարմնի կառուցվածքի ոլորտների այն  ծածկագրերը, որոնք գնահատվել են 1-4 որակիչներով, հաշվի են առնվում հ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աշմանդամության ճանաչման, խմբորոշման, «հաշմանդամություն ունեցող երեխա» կարգավիճակի սահմանման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շեմերը հաշվարկելիս: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12. Օրգանիզմի ֆունկցիաների և մարմնի կառուցվածքի ոլորտներում հ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աշմանդամության ճանաչման, խմբորոշման, «հաշմանդամություն ունեցող երեխա» կարգավիճակի սահմանման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շեմերը հաշվարկվում են հետևյալ բանաձևով՝ 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Շbs=a/n x 4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որտեղ՝ Շbs-ն օրգանիզմի ֆունկցիաների և մարմնի կառուցվածքի ոլորտներում հաշմանդամության ճանաչման, խմբորոշման, «հաշմանդամություն ունեցող երեխա» կարգավիճակի սահմանման շեմն է, իսկ՝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ab/>
        <w:t>1) a-ն օրգանիզմի ֆունկցիաների և մարմնի կառուցվածքի</w:t>
      </w:r>
      <w:r w:rsidR="00064B30" w:rsidRPr="00097FAD">
        <w:rPr>
          <w:rFonts w:ascii="GHEA Grapalat" w:eastAsia="Calibri" w:hAnsi="GHEA Grapalat"/>
          <w:sz w:val="24"/>
          <w:szCs w:val="24"/>
          <w:lang w:val="hy-AM"/>
        </w:rPr>
        <w:t xml:space="preserve"> ոլորտներում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1-4 որակիչներով գնահատված ծածկագրերի</w:t>
      </w:r>
      <w:r w:rsidR="0031755D" w:rsidRPr="00097FAD">
        <w:rPr>
          <w:rFonts w:ascii="GHEA Grapalat" w:eastAsia="Calibri" w:hAnsi="GHEA Grapalat"/>
          <w:sz w:val="24"/>
          <w:szCs w:val="24"/>
          <w:lang w:val="hy-AM"/>
        </w:rPr>
        <w:t xml:space="preserve"> որակիչների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գումարն է,</w:t>
      </w:r>
    </w:p>
    <w:p w:rsidR="003B5D73" w:rsidRPr="00097FAD" w:rsidRDefault="003B5D73" w:rsidP="003B5D73">
      <w:pPr>
        <w:spacing w:after="0" w:line="240" w:lineRule="auto"/>
        <w:ind w:firstLine="708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2) n-ը օրգանիզմի ֆունկցիաների և մարմնի կառուցվածքի ոլորտներում </w:t>
      </w:r>
      <w:r w:rsidR="00064B30" w:rsidRPr="00097FAD">
        <w:rPr>
          <w:rFonts w:ascii="GHEA Grapalat" w:eastAsia="Calibri" w:hAnsi="GHEA Grapalat"/>
          <w:sz w:val="24"/>
          <w:szCs w:val="24"/>
          <w:lang w:val="hy-AM"/>
        </w:rPr>
        <w:t xml:space="preserve">1-4 որակիչներով գնահատված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ծածկագրերի ընդհանուր քանակն է,</w:t>
      </w:r>
    </w:p>
    <w:p w:rsidR="003B5D73" w:rsidRPr="00097FAD" w:rsidRDefault="003B5D73" w:rsidP="003B5D73">
      <w:pPr>
        <w:spacing w:after="0" w:line="240" w:lineRule="auto"/>
        <w:ind w:left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3) 4-ը՝ որակչի առավելագույն միավորն է։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13. Անձի գործունեության և մասնակցության ոլորտում հ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 xml:space="preserve">աշմանդամության ճանաչման, խմբորոշման, «հաշմանդամություն ունեցող երեխա» կարգավիճակի սահմանման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շեմերը հաշվարկվում են հետևյալ բանաձևով՝ </w:t>
      </w:r>
    </w:p>
    <w:p w:rsidR="003B5D73" w:rsidRPr="00097FAD" w:rsidRDefault="003B5D73" w:rsidP="003B5D73">
      <w:pPr>
        <w:spacing w:after="0" w:line="240" w:lineRule="auto"/>
        <w:jc w:val="center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Շd=a/n х 4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որտեղ՝ Շd-ն անձի գործունեության և մասնակցության ոլորտ</w:t>
      </w:r>
      <w:r w:rsidR="00064B30" w:rsidRPr="00097FAD">
        <w:rPr>
          <w:rFonts w:ascii="GHEA Grapalat" w:eastAsia="Calibri" w:hAnsi="GHEA Grapalat"/>
          <w:sz w:val="24"/>
          <w:szCs w:val="24"/>
          <w:lang w:val="hy-AM"/>
        </w:rPr>
        <w:t>ում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064B30" w:rsidRPr="00097FAD">
        <w:rPr>
          <w:rFonts w:ascii="GHEA Grapalat" w:eastAsia="Calibri" w:hAnsi="GHEA Grapalat"/>
          <w:sz w:val="24"/>
          <w:szCs w:val="24"/>
          <w:lang w:val="hy-AM"/>
        </w:rPr>
        <w:t>հաշմանդամության ճանաչման, խմբորոշման, «հաշմանդամություն ունեցող երեխա» կարգավիճակի սահմանման շեմն է,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իսկ՝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ab/>
        <w:t>1)  a-ն անձի գործունեության և մասնակցության ոլորտի 0-4 որակիչներով գնահատված ծածկագրերի որակիչների գումարն է,</w:t>
      </w:r>
    </w:p>
    <w:p w:rsidR="003B5D73" w:rsidRPr="00097FAD" w:rsidRDefault="003B5D73" w:rsidP="003B5D73">
      <w:pPr>
        <w:spacing w:after="0"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ab/>
        <w:t xml:space="preserve">2) n-ը անձի գործունեության և մասնակցության ոլորտի </w:t>
      </w:r>
      <w:r w:rsidR="00064B30" w:rsidRPr="00097FAD">
        <w:rPr>
          <w:rFonts w:ascii="GHEA Grapalat" w:eastAsia="Calibri" w:hAnsi="GHEA Grapalat"/>
          <w:sz w:val="24"/>
          <w:szCs w:val="24"/>
          <w:lang w:val="hy-AM"/>
        </w:rPr>
        <w:t xml:space="preserve">0-4 որակիչներով գնահատված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ծածկագրերի քանակն է,</w:t>
      </w:r>
    </w:p>
    <w:p w:rsidR="003B5D73" w:rsidRPr="00097FAD" w:rsidRDefault="003B5D73" w:rsidP="003B5D73">
      <w:pPr>
        <w:spacing w:after="0" w:line="240" w:lineRule="auto"/>
        <w:ind w:left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3) 4-ը՝ որակչի առավելագույն միավորն է</w:t>
      </w:r>
      <w:r w:rsidRPr="00097FAD" w:rsidDel="0053444C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>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14. Արդյունքներն ամփոփելիս ստացվում է համամասնական սանդղակ, որն ընդգրկում է 0.00-ից (չկա խնդիր /չկա սահմանափակում) մինչև 1.00-ն (խորը աստիճանի խնդիր /խորը սահմանափակում) ընկած միջակայքը: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15. Հաշմանդամության առաջին խումբ սահմանվում է, եթե օրգանիզմի ֆունկցիաների և մարմնի կառուցվածքի ոլորտներում սանդղակը տատանվում է 0.75-ից ներառյալ 1.00-ն ընկած միջակայքում, իսկ անձի գործունեության և մասնակցության ոլորտի սահմանափակումը կազմում է 0.60-1.00։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16. Հաշմանդամության երկրորդ խումբ սահմանվում է, եթե օրգանիզմի ֆունկցիաների և մարմնի կառուցվածքի ոլորտներում սանդղակը տատանվում է 0.50-ից մինչև 0.75-ն ընկած միջակայքում, իսկ անձի գործունեության և մասնակցության ոլորտում սահմանափակումը կազմում է 0.40-1.00։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17. Հաշմանդամության երրորդ խումբ սահմանվում է, եթե օրգանիզմի ֆունկցիաների և մարմնի կառուցվածքի ոլորտներում սանդղակը տատանվում է 0.30-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lastRenderedPageBreak/>
        <w:t>ից մինչև 0.50-ն ընկած միջակայքում, իսկ անձի գործունեության և մասնակցության ոլորտում սահմանափակումը կազմում է 0.30-1.00։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18. Հաշմանդամություն չի սահմանվում, եթե օրգանիզմի ֆունկցիաների և մարմնի կառուցվածքի ոլորտներում սանդղակը տատանվում է 0.01-ից մինչև 0.30-ն ընկած միջակայքում, իսկ անձի գործունեության և մասնակցության ոլորտում սահմանափակումը կազմում է 0.01-ից մինչև 0.30: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19. Մինչև 18 տարեկան երեխաների հաշմանդամության ճանաչման և </w:t>
      </w:r>
      <w:r w:rsidRPr="00097FAD">
        <w:rPr>
          <w:rFonts w:ascii="GHEA Grapalat" w:eastAsia="Calibri" w:hAnsi="GHEA Grapalat" w:cs="Sylfaen"/>
          <w:sz w:val="24"/>
          <w:szCs w:val="24"/>
          <w:lang w:val="hy-AM"/>
        </w:rPr>
        <w:t>«</w:t>
      </w: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հաշմանդամություն ունեցող երեխա» կարգավիճակի սահմանման շեմերը գնահատվում են սույն հավելվածով սահմանված պահանջներին համապատասխան:  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>20. Հաշմանդամության ճանաչման դեպքում, Հայաստանի Հանրապետության կառավարության 2015 թվականի դեկտեմբերի 24-ի N 1535-Ն որոշմամբ սահմանված կարգով կազմվում է վերականգնողական անհատական ծրագիր՝ հիմնվելով s, b, d և e ծածկագրերի գնահատման վրա, հաշմանդամություն ունեցող անձի կարիքներին համարժեք ՀՀ օրենսդրությամբ արտոնված ծառայություններ տրամադրելու նպատակով :</w:t>
      </w:r>
    </w:p>
    <w:p w:rsidR="003B5D73" w:rsidRPr="00097FAD" w:rsidRDefault="003B5D73" w:rsidP="003B5D73">
      <w:pPr>
        <w:spacing w:after="0"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97FAD">
        <w:rPr>
          <w:rFonts w:ascii="GHEA Grapalat" w:eastAsia="Calibri" w:hAnsi="GHEA Grapalat"/>
          <w:sz w:val="24"/>
          <w:szCs w:val="24"/>
          <w:lang w:val="hy-AM"/>
        </w:rPr>
        <w:t xml:space="preserve"> 21. Վերականգնողական անհատական ծրագիր է կազմվում նաև այն դեպքում, երբ անձը թեպետև չի ճանաչվում որպես հաշմանդամություն ունեցող անձ (հաշմանդամություն ունեցող երեխա), սակայն օրգանիզմի ֆունկցիաների և մարմնի կառուցվածքի ոլորտներում սանդղակը տատանվում է 0.25-ից մինչև 0.30-ն ընկած միջակայքում կամ անձի գործունեության և մասնակցության ոլորտում սահմանափակումը կազմում է 0.25-ից մինչև 0.30: Այս դեպքում անձն ունի վերականգնողական անհատական ծրագրի հիման վրա անվճար բժշկական օգնության և սպասարկում ստանալու իրավունք, ինչպես նաև կարիքին համապատասխան վերականգնողական օգնություն ստանալու իրավունք:</w:t>
      </w:r>
    </w:p>
    <w:p w:rsidR="003B5D73" w:rsidRPr="00097FAD" w:rsidRDefault="003B5D73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3B5D73" w:rsidRPr="00097FAD" w:rsidRDefault="003B5D73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905246" w:rsidRPr="00097FAD" w:rsidRDefault="00905246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CE19C1" w:rsidRPr="00097FAD" w:rsidRDefault="00CE19C1" w:rsidP="003B5D73">
      <w:pPr>
        <w:spacing w:line="240" w:lineRule="auto"/>
        <w:ind w:firstLine="720"/>
        <w:jc w:val="both"/>
        <w:rPr>
          <w:rFonts w:ascii="GHEA Grapalat" w:eastAsia="Calibri" w:hAnsi="GHEA Grapalat"/>
          <w:sz w:val="24"/>
          <w:szCs w:val="24"/>
        </w:rPr>
      </w:pPr>
    </w:p>
    <w:p w:rsidR="00905246" w:rsidRPr="00097FAD" w:rsidRDefault="00905246" w:rsidP="00905246">
      <w:pPr>
        <w:pStyle w:val="NormalWeb"/>
        <w:ind w:firstLine="851"/>
        <w:jc w:val="center"/>
        <w:rPr>
          <w:rFonts w:ascii="GHEA Grapalat" w:hAnsi="GHEA Grapalat" w:cs="Sylfaen"/>
          <w:b/>
          <w:lang w:val="et-EE"/>
        </w:rPr>
      </w:pPr>
      <w:r w:rsidRPr="00097FAD">
        <w:rPr>
          <w:rFonts w:ascii="GHEA Grapalat" w:hAnsi="GHEA Grapalat" w:cs="Sylfaen"/>
          <w:b/>
          <w:lang w:val="et-EE"/>
        </w:rPr>
        <w:t>ՏԵՂԵԿԱՆՔ – ՀԻՄՆԱՎՈՐՈՒՄ</w:t>
      </w:r>
    </w:p>
    <w:p w:rsidR="00905246" w:rsidRPr="00097FAD" w:rsidRDefault="00905246" w:rsidP="00905246">
      <w:pPr>
        <w:jc w:val="center"/>
        <w:rPr>
          <w:rFonts w:ascii="GHEA Grapalat" w:hAnsi="GHEA Grapalat" w:cs="Sylfaen"/>
          <w:b/>
          <w:caps/>
          <w:lang w:val="af-ZA"/>
        </w:rPr>
      </w:pPr>
      <w:r w:rsidRPr="00097FAD">
        <w:rPr>
          <w:rFonts w:ascii="GHEA Grapalat" w:hAnsi="GHEA Grapalat" w:cs="Sylfaen"/>
          <w:b/>
          <w:lang w:val="et-EE"/>
        </w:rPr>
        <w:t xml:space="preserve">« </w:t>
      </w:r>
      <w:r w:rsidRPr="00097FAD">
        <w:rPr>
          <w:rFonts w:ascii="GHEA Grapalat" w:hAnsi="GHEA Grapalat" w:cs="Sylfaen"/>
          <w:b/>
        </w:rPr>
        <w:t>ԲԺՇԿԱՍՈՑԻԱԼԱԿԱՆ</w:t>
      </w:r>
      <w:r w:rsidRPr="00097FAD">
        <w:rPr>
          <w:rFonts w:ascii="GHEA Grapalat" w:hAnsi="GHEA Grapalat" w:cs="Sylfaen"/>
          <w:b/>
          <w:lang w:val="af-ZA"/>
        </w:rPr>
        <w:t xml:space="preserve"> </w:t>
      </w:r>
      <w:r w:rsidRPr="00097FAD">
        <w:rPr>
          <w:rFonts w:ascii="GHEA Grapalat" w:hAnsi="GHEA Grapalat" w:cs="Sylfaen"/>
          <w:b/>
        </w:rPr>
        <w:t>ՓՈՐՁԱՔՆՆՈՒԹՅԱՆ</w:t>
      </w:r>
      <w:r w:rsidRPr="00097FAD">
        <w:rPr>
          <w:rFonts w:ascii="GHEA Grapalat" w:hAnsi="GHEA Grapalat" w:cs="Sylfaen"/>
          <w:b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ՉԱՓՈՐՈՇԻՉՆԵՐԸ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ՀԱՍՏԱՏԵԼՈՒ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ԵՎ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Հայաստանի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Հանրապետության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ԿԱՌԱՎԱՐՈՒԹՅԱՆ</w:t>
      </w:r>
      <w:r w:rsidRPr="00097FAD">
        <w:rPr>
          <w:rFonts w:ascii="GHEA Grapalat" w:hAnsi="GHEA Grapalat" w:cs="Sylfaen"/>
          <w:b/>
          <w:caps/>
          <w:lang w:val="af-ZA"/>
        </w:rPr>
        <w:t xml:space="preserve"> 2003 </w:t>
      </w:r>
      <w:r w:rsidRPr="00097FAD">
        <w:rPr>
          <w:rFonts w:ascii="GHEA Grapalat" w:hAnsi="GHEA Grapalat" w:cs="Sylfaen"/>
          <w:b/>
          <w:caps/>
        </w:rPr>
        <w:t>ԹՎԱԿԱՆԻ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ՀՈՒՆԻՍԻ</w:t>
      </w:r>
      <w:r w:rsidRPr="00097FAD">
        <w:rPr>
          <w:rFonts w:ascii="GHEA Grapalat" w:hAnsi="GHEA Grapalat" w:cs="Sylfaen"/>
          <w:b/>
          <w:caps/>
          <w:lang w:val="af-ZA"/>
        </w:rPr>
        <w:t xml:space="preserve"> 13-</w:t>
      </w:r>
      <w:r w:rsidRPr="00097FAD">
        <w:rPr>
          <w:rFonts w:ascii="GHEA Grapalat" w:hAnsi="GHEA Grapalat" w:cs="Sylfaen"/>
          <w:b/>
          <w:caps/>
        </w:rPr>
        <w:t>Ի</w:t>
      </w:r>
      <w:r w:rsidRPr="00097FAD">
        <w:rPr>
          <w:rFonts w:ascii="GHEA Grapalat" w:hAnsi="GHEA Grapalat" w:cs="Sylfaen"/>
          <w:b/>
          <w:caps/>
          <w:lang w:val="af-ZA"/>
        </w:rPr>
        <w:t xml:space="preserve"> N 780-</w:t>
      </w:r>
      <w:r w:rsidRPr="00097FAD">
        <w:rPr>
          <w:rFonts w:ascii="GHEA Grapalat" w:hAnsi="GHEA Grapalat" w:cs="Sylfaen"/>
          <w:b/>
          <w:caps/>
        </w:rPr>
        <w:t>Ն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ՈՐՈՇՈՒՄՆ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ՈՒԺԸ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ԿՈՐՑՐԱԾ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ՃԱՆԱՉԵԼՈՒ</w:t>
      </w:r>
      <w:r w:rsidRPr="00097FAD">
        <w:rPr>
          <w:rFonts w:ascii="GHEA Grapalat" w:hAnsi="GHEA Grapalat" w:cs="Sylfaen"/>
          <w:b/>
          <w:caps/>
          <w:lang w:val="af-ZA"/>
        </w:rPr>
        <w:t xml:space="preserve"> </w:t>
      </w:r>
      <w:r w:rsidRPr="00097FAD">
        <w:rPr>
          <w:rFonts w:ascii="GHEA Grapalat" w:hAnsi="GHEA Grapalat" w:cs="Sylfaen"/>
          <w:b/>
          <w:caps/>
        </w:rPr>
        <w:t>ՄԱՍԻՆ</w:t>
      </w:r>
      <w:r w:rsidRPr="00097FAD">
        <w:rPr>
          <w:rFonts w:ascii="GHEA Grapalat" w:hAnsi="GHEA Grapalat"/>
          <w:b/>
          <w:caps/>
          <w:lang w:val="hy-AM"/>
        </w:rPr>
        <w:t>»</w:t>
      </w:r>
      <w:r w:rsidRPr="00097FAD">
        <w:rPr>
          <w:rFonts w:ascii="GHEA Grapalat" w:hAnsi="GHEA Grapalat"/>
          <w:b/>
          <w:caps/>
          <w:lang w:val="et-EE"/>
        </w:rPr>
        <w:t xml:space="preserve"> </w:t>
      </w:r>
      <w:r w:rsidRPr="00097FAD">
        <w:rPr>
          <w:rFonts w:ascii="GHEA Grapalat" w:hAnsi="GHEA Grapalat" w:cs="Sylfaen"/>
          <w:b/>
          <w:lang w:val="et-EE"/>
        </w:rPr>
        <w:t>ՀԱՅԱՍՏԱՆԻ ՀԱՆՐԱՊԵՏՈՒԹՅԱՆ ԿԱՌԱՎԱՐՈՒԹՅԱՆ ՈՐՈՇՄԱՆ ՆԱԽԱԳԾԻ</w:t>
      </w:r>
    </w:p>
    <w:p w:rsidR="00905246" w:rsidRPr="00097FAD" w:rsidRDefault="00905246" w:rsidP="00905246">
      <w:pPr>
        <w:pStyle w:val="NormalWeb"/>
        <w:jc w:val="both"/>
        <w:rPr>
          <w:rFonts w:ascii="GHEA Grapalat" w:hAnsi="GHEA Grapalat" w:cs="Sylfaen"/>
          <w:b/>
          <w:lang w:val="et-E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9630"/>
      </w:tblGrid>
      <w:tr w:rsidR="00097FAD" w:rsidRPr="00097FAD" w:rsidTr="00DB2AEA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et-EE"/>
              </w:rPr>
              <w:t xml:space="preserve">               </w:t>
            </w:r>
            <w:r w:rsidRPr="00097FAD">
              <w:rPr>
                <w:rFonts w:ascii="GHEA Grapalat" w:hAnsi="GHEA Grapalat"/>
                <w:b/>
                <w:sz w:val="24"/>
                <w:szCs w:val="24"/>
              </w:rPr>
              <w:t>Իրավական ակտի հիմնավորումը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2C0013">
            <w:pPr>
              <w:spacing w:line="23" w:lineRule="atLeast"/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Pr="00097FAD">
              <w:rPr>
                <w:rFonts w:ascii="GHEA Grapalat" w:hAnsi="GHEA Grapalat"/>
                <w:b/>
                <w:sz w:val="24"/>
                <w:szCs w:val="24"/>
              </w:rPr>
              <w:t>Անհրաժեշտությունը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38242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 xml:space="preserve">       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ախագծի մշակման անհրաժեշտությունը բխում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2017 թվականի հունվարի 12-ի «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Հանրապետության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2017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թվականի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գործունեության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միջոցառումների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ծրագիրը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գերակա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խնդիրները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մասին» 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N  122-Ն որոշման N  1 հավելվածի 108-րդ կետի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ՀՀ կառավարության 2014թ. հունվարի 9-ի «Ա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նձի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բազմակողմանի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գնահատման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`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Ա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ռողջապահության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համաշխարհային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կազմակերպության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ֆունկցիաների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միջազգային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դասակարգման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սկզբունքների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վրա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հիմնված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հաշման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softHyphen/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դամության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սահմանման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մոդելի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ներդրման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» հայեցակարգին և 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հայեցակարգի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կատարումն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ապահովող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միջոցառումների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ժամանակացույցին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հավանություն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տալու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» ՀՀ կառավարության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N 1 արձանագրային որոշման  պահանջներից, ինչպես նաև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կառավարության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201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թ.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դեկտեմբերի 29-ի նիստի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 N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29.7/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[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388020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]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-17 հանձնարարականի</w:t>
            </w:r>
            <w:r w:rsidR="009A2D8D" w:rsidRPr="00097FAD">
              <w:rPr>
                <w:rFonts w:ascii="GHEA Grapalat" w:hAnsi="GHEA Grapalat" w:cs="Sylfaen"/>
                <w:sz w:val="24"/>
                <w:szCs w:val="24"/>
              </w:rPr>
              <w:t>ց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b/>
                <w:sz w:val="24"/>
                <w:szCs w:val="24"/>
              </w:rPr>
              <w:t>Ընթացիկ իրավիճակը և խնդիրները</w:t>
            </w:r>
          </w:p>
        </w:tc>
      </w:tr>
      <w:tr w:rsidR="00097FAD" w:rsidRPr="00097FAD" w:rsidTr="00DB2AEA">
        <w:trPr>
          <w:trHeight w:val="4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16" w:rsidRPr="00097FAD" w:rsidRDefault="00905246" w:rsidP="00DB2AEA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4F7E5F" w:rsidRPr="00097FAD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097FAD">
              <w:rPr>
                <w:rFonts w:ascii="GHEA Grapalat" w:hAnsi="GHEA Grapalat"/>
                <w:sz w:val="24"/>
                <w:szCs w:val="24"/>
              </w:rPr>
              <w:t>Ներկայումս բ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ժշկասոցիալական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փորձաքննության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չափորոշիչները հաստատված են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2003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հունիսի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13-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N 780-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097F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որոշմամբ:  </w:t>
            </w:r>
          </w:p>
          <w:p w:rsidR="00DC7692" w:rsidRPr="00097FAD" w:rsidRDefault="004F7E5F" w:rsidP="00DB2AEA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r w:rsidR="008962DF" w:rsidRPr="00097FAD">
              <w:rPr>
                <w:rFonts w:ascii="GHEA Grapalat" w:hAnsi="GHEA Grapalat" w:cs="Sylfaen"/>
                <w:sz w:val="24"/>
                <w:szCs w:val="24"/>
              </w:rPr>
              <w:t>Համաձայն նշված որոշման, ա</w:t>
            </w:r>
            <w:r w:rsidR="00DC7692" w:rsidRPr="00097FAD">
              <w:rPr>
                <w:rFonts w:ascii="GHEA Grapalat" w:hAnsi="GHEA Grapalat" w:cs="Sylfaen"/>
                <w:sz w:val="24"/>
                <w:szCs w:val="24"/>
              </w:rPr>
              <w:t>նձի հաշմանդամության սահմանման հիմքում ընկած են առավելապես  բժշկական չափո</w:t>
            </w:r>
            <w:r w:rsidR="009311FE" w:rsidRPr="00097FAD">
              <w:rPr>
                <w:rFonts w:ascii="GHEA Grapalat" w:hAnsi="GHEA Grapalat" w:cs="Sylfaen"/>
                <w:sz w:val="24"/>
                <w:szCs w:val="24"/>
              </w:rPr>
              <w:t>րոշիչները, այսի</w:t>
            </w:r>
            <w:r w:rsidR="00DC7692" w:rsidRPr="00097FAD">
              <w:rPr>
                <w:rFonts w:ascii="GHEA Grapalat" w:hAnsi="GHEA Grapalat" w:cs="Sylfaen"/>
                <w:sz w:val="24"/>
                <w:szCs w:val="24"/>
              </w:rPr>
              <w:t>նքն անձին հաշմանդամ ճանաչելիս հիմնականում հաշվի է առնվում նրա ախտորոշումը: Չնայած  դրա հիման վրա գնահատվում է նաև անձի կենսագործունեությունը</w:t>
            </w:r>
            <w:r w:rsidR="00382424" w:rsidRPr="00097FAD">
              <w:rPr>
                <w:rFonts w:ascii="GHEA Grapalat" w:hAnsi="GHEA Grapalat" w:cs="Sylfaen"/>
                <w:sz w:val="24"/>
                <w:szCs w:val="24"/>
              </w:rPr>
              <w:t>՝ կենսագործունեության տեսակները (</w:t>
            </w:r>
            <w:r w:rsidR="00382424"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անձի ինքնասպասարկման, ինքնուրույն տեղաշարժվելու, կողմնորոշվելու, հաղորդակցվելու, սեփական վարքը հսկելու, ուսումնառելու, աշխատանքային գործունեությամբ զբաղվելու  (երեխաների համար՝ խաղալու), հասարակության կյանքին մասնակցելու ունակությունների (կարողությունների) և հնարավորություններ</w:t>
            </w:r>
            <w:r w:rsidR="00382424" w:rsidRPr="00097FAD">
              <w:rPr>
                <w:rFonts w:ascii="GHEA Grapalat" w:hAnsi="GHEA Grapalat" w:cs="Sylfaen"/>
                <w:sz w:val="24"/>
                <w:szCs w:val="24"/>
              </w:rPr>
              <w:t>ը), սակայն դրանք հստակ նկարագրված չեն, ինչն էլ հայեցողական որոշումներ կայացնելու տեղիք է տալիս:</w:t>
            </w:r>
          </w:p>
          <w:p w:rsidR="00905246" w:rsidRPr="00097FAD" w:rsidRDefault="009311FE" w:rsidP="00487221">
            <w:pPr>
              <w:jc w:val="both"/>
              <w:rPr>
                <w:rFonts w:ascii="GHEA Grapalat" w:hAnsi="GHEA Grapalat"/>
                <w:spacing w:val="-8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     </w:t>
            </w:r>
            <w:r w:rsidR="00382424" w:rsidRPr="00097FAD">
              <w:rPr>
                <w:rFonts w:ascii="GHEA Grapalat" w:hAnsi="GHEA Grapalat" w:cs="Sylfaen"/>
                <w:sz w:val="24"/>
                <w:szCs w:val="24"/>
              </w:rPr>
              <w:t xml:space="preserve">Բացի այդ, </w:t>
            </w:r>
            <w:r w:rsidR="00905246"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ՀՀ կառավարության 2014թ. հունվարի 9-ի</w:t>
            </w:r>
            <w:r w:rsidR="00382424" w:rsidRPr="00097FAD">
              <w:rPr>
                <w:rFonts w:ascii="GHEA Grapalat" w:hAnsi="GHEA Grapalat" w:cs="Sylfaen"/>
                <w:bCs/>
                <w:sz w:val="24"/>
                <w:szCs w:val="24"/>
              </w:rPr>
              <w:t xml:space="preserve"> N 1 արձանագրային </w:t>
            </w:r>
            <w:r w:rsidR="00382424" w:rsidRPr="00097FAD">
              <w:rPr>
                <w:rFonts w:ascii="GHEA Grapalat" w:hAnsi="GHEA Grapalat" w:cs="Sylfaen"/>
                <w:bCs/>
                <w:sz w:val="24"/>
                <w:szCs w:val="24"/>
              </w:rPr>
              <w:lastRenderedPageBreak/>
              <w:t xml:space="preserve">որոշմամբ նախատեսված է վերանայել հաշմանդամության գնահատման մոդելը, նոր մոդելի հիմքում դնելով ԱՀԿ 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</w:rPr>
              <w:t>ֆունկցիաների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</w:rPr>
              <w:t>միջազգային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</w:rPr>
              <w:t>դասակարգման սկզբունքներ</w:t>
            </w:r>
            <w:r w:rsidR="00382424" w:rsidRPr="00097FAD">
              <w:rPr>
                <w:rFonts w:ascii="GHEA Grapalat" w:hAnsi="GHEA Grapalat"/>
                <w:spacing w:val="-8"/>
                <w:sz w:val="24"/>
                <w:szCs w:val="24"/>
              </w:rPr>
              <w:t>ն ու մոտեցումները: Այս ուղղությամբ իրականացվել են համապատասխան աշխատանքներ՝ միջազգային փորձի ուսումնասիրություն, գործիքների մշակում, պիլոտ ծրագրեր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, գիտակոնֆերանս: Ա</w:t>
            </w:r>
            <w:r w:rsidR="00382424" w:rsidRPr="00097FAD">
              <w:rPr>
                <w:rFonts w:ascii="GHEA Grapalat" w:hAnsi="GHEA Grapalat"/>
                <w:spacing w:val="-8"/>
                <w:sz w:val="24"/>
                <w:szCs w:val="24"/>
              </w:rPr>
              <w:t>րդյունքում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,</w:t>
            </w:r>
            <w:r w:rsidR="00382424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 </w:t>
            </w:r>
            <w:r w:rsidR="008962DF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առաջարկվում է </w:t>
            </w:r>
            <w:r w:rsidR="00382424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 նոր մոդելի ներդրու</w:t>
            </w:r>
            <w:r w:rsidR="008962DF" w:rsidRPr="00097FAD">
              <w:rPr>
                <w:rFonts w:ascii="GHEA Grapalat" w:hAnsi="GHEA Grapalat"/>
                <w:spacing w:val="-8"/>
                <w:sz w:val="24"/>
                <w:szCs w:val="24"/>
              </w:rPr>
              <w:t>մն սկսել առաջին անգամ հաշմանդամ</w:t>
            </w:r>
            <w:r w:rsidR="00382424" w:rsidRPr="00097FAD">
              <w:rPr>
                <w:rFonts w:ascii="GHEA Grapalat" w:hAnsi="GHEA Grapalat"/>
                <w:spacing w:val="-8"/>
                <w:sz w:val="24"/>
                <w:szCs w:val="24"/>
              </w:rPr>
              <w:t>ության սահմանման նպատակով բժշկասոցիալական փորձաքննության դիմող անձանց նկատմամաբ</w:t>
            </w:r>
            <w:r w:rsidR="00905246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: </w:t>
            </w:r>
            <w:r w:rsidR="00487221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Նոր մոդելի շրջանականերում հաշմանդամության գնահատման հիմքում ընկած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են</w:t>
            </w:r>
            <w:r w:rsidR="00487221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 ինչպես առողջությանը, այնպես էլ անձի գործունեությանն ու մասնակցությանը և միջավայարային խոչընդոտներին առնչվող գործոնները: Այսինքն, անձի հաշմանդամությունը գնահատվում է առողջական, անձի կարողությունների, անհատական և միջավայրային գործոնների գնահատման համատեքստում: ԱՀԿ ՖՄԴ սկզբունքների վրա մշակված չափորոշիչները հնարավորություն են տալիս կատարել անձի խնդիրների և կարիքների բազմակողմանի գնահատում և ըստ այդմ՝ որոշել նրա կարիքին անհրաժեշտ ծառայությունը:</w:t>
            </w:r>
          </w:p>
          <w:p w:rsidR="00794CD0" w:rsidRPr="00097FAD" w:rsidRDefault="00794CD0" w:rsidP="00794CD0">
            <w:pPr>
              <w:tabs>
                <w:tab w:val="left" w:pos="9234"/>
              </w:tabs>
              <w:ind w:left="72" w:right="-18" w:firstLine="252"/>
              <w:jc w:val="both"/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</w:pPr>
            <w:r w:rsidRPr="00097F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097F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 xml:space="preserve">որ չափորոշիչները հնարավորություն են տալիս ըստ ծանրության աստիճանների գնահատել նաև երեխաների հաշմանդամությունը, ինչի հնարավորությունը գործող օրենսդրությունը չի տալիս:   </w:t>
            </w:r>
          </w:p>
          <w:p w:rsidR="00487221" w:rsidRPr="00097FAD" w:rsidRDefault="008962DF" w:rsidP="00487221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     </w:t>
            </w:r>
            <w:r w:rsidR="00487221" w:rsidRPr="00097FAD">
              <w:rPr>
                <w:rFonts w:ascii="GHEA Grapalat" w:hAnsi="GHEA Grapalat"/>
                <w:spacing w:val="-8"/>
                <w:sz w:val="24"/>
                <w:szCs w:val="24"/>
              </w:rPr>
              <w:t xml:space="preserve">Նախագծով առանձնացված են առաջին անգամ դիմող և վերափորձաքննվող անձանց հաշմանդամության գնահատման չափորոշիչները:  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tabs>
                <w:tab w:val="left" w:pos="900"/>
              </w:tabs>
              <w:spacing w:after="120"/>
              <w:ind w:left="90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b/>
                <w:sz w:val="24"/>
                <w:szCs w:val="24"/>
              </w:rPr>
              <w:t>Կարգավորման նպատակը և բնույթը</w:t>
            </w:r>
          </w:p>
        </w:tc>
      </w:tr>
      <w:tr w:rsidR="00097FAD" w:rsidRPr="00097FAD" w:rsidTr="00DB2AEA">
        <w:trPr>
          <w:trHeight w:val="5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905246">
            <w:pPr>
              <w:numPr>
                <w:ilvl w:val="1"/>
                <w:numId w:val="13"/>
              </w:numPr>
              <w:tabs>
                <w:tab w:val="left" w:pos="900"/>
              </w:tabs>
              <w:spacing w:after="120" w:line="240" w:lineRule="auto"/>
              <w:ind w:left="900"/>
              <w:jc w:val="both"/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բարձրացնել բժշկասոցիալական փորձաքննության իրականացման գործը</w:t>
            </w:r>
            <w:r w:rsidR="008962DF"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նթացի օբյեկտիվության մակարդակը՝ սահմանելով առավել հստակ չափորոշիչներ,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9311FE" w:rsidRPr="00097FAD" w:rsidRDefault="00905246" w:rsidP="009311FE">
            <w:pPr>
              <w:numPr>
                <w:ilvl w:val="1"/>
                <w:numId w:val="13"/>
              </w:numPr>
              <w:tabs>
                <w:tab w:val="left" w:pos="900"/>
              </w:tabs>
              <w:spacing w:after="120" w:line="240" w:lineRule="auto"/>
              <w:ind w:left="900"/>
              <w:jc w:val="both"/>
              <w:rPr>
                <w:rFonts w:ascii="GHEA Grapalat" w:eastAsia="Calibri" w:hAnsi="GHEA Grapalat"/>
                <w:sz w:val="24"/>
                <w:szCs w:val="24"/>
                <w:lang w:val="af-ZA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Առանձին կանոնակարգել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բժշկասոցիալական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փորձաքննության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չափորոշիչները՝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առաջին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անգամ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դիմող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և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վերափորձաքննվող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անձանց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</w:rPr>
              <w:t>համար</w:t>
            </w:r>
            <w:r w:rsidR="008962DF" w:rsidRPr="00097FAD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>,</w:t>
            </w:r>
          </w:p>
          <w:p w:rsidR="008E0103" w:rsidRPr="00097FAD" w:rsidRDefault="00414F78" w:rsidP="008E0103">
            <w:pPr>
              <w:numPr>
                <w:ilvl w:val="1"/>
                <w:numId w:val="13"/>
              </w:numPr>
              <w:tabs>
                <w:tab w:val="left" w:pos="900"/>
              </w:tabs>
              <w:spacing w:after="120" w:line="240" w:lineRule="auto"/>
              <w:ind w:left="900"/>
              <w:jc w:val="both"/>
              <w:rPr>
                <w:rFonts w:ascii="GHEA Grapalat" w:eastAsia="Calibri" w:hAnsi="GHEA Grapalat"/>
                <w:sz w:val="24"/>
                <w:szCs w:val="24"/>
                <w:lang w:val="af-ZA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  <w:lang w:val="hy-AM"/>
              </w:rPr>
              <w:t>Հ</w:t>
            </w:r>
            <w:r w:rsidRPr="00097FAD">
              <w:rPr>
                <w:rFonts w:ascii="GHEA Grapalat" w:eastAsia="Calibri" w:hAnsi="GHEA Grapalat"/>
                <w:sz w:val="24"/>
                <w:szCs w:val="24"/>
              </w:rPr>
              <w:t>աշմանդամությ</w:t>
            </w:r>
            <w:r w:rsidR="008E0103" w:rsidRPr="00097FAD">
              <w:rPr>
                <w:rFonts w:ascii="GHEA Grapalat" w:eastAsia="Calibri" w:hAnsi="GHEA Grapalat"/>
                <w:sz w:val="24"/>
                <w:szCs w:val="24"/>
              </w:rPr>
              <w:t xml:space="preserve">ունը սահմանել </w:t>
            </w:r>
            <w:r w:rsidRPr="00097FAD">
              <w:rPr>
                <w:rFonts w:ascii="GHEA Grapalat" w:eastAsia="Calibri" w:hAnsi="GHEA Grapalat"/>
                <w:sz w:val="24"/>
                <w:szCs w:val="24"/>
              </w:rPr>
              <w:t xml:space="preserve"> ըստ անձի ֆունկցիանալության աստիճանի, գործունեության ու մասնակցության և միջավայրային գործոնների ունեցած ազդեցության</w:t>
            </w:r>
            <w:r w:rsidR="008E0103" w:rsidRPr="00097FAD">
              <w:rPr>
                <w:rFonts w:ascii="GHEA Grapalat" w:eastAsia="Calibri" w:hAnsi="GHEA Grapalat"/>
                <w:sz w:val="24"/>
                <w:szCs w:val="24"/>
              </w:rPr>
              <w:t xml:space="preserve"> համատեքստում,</w:t>
            </w:r>
          </w:p>
          <w:p w:rsidR="008962DF" w:rsidRPr="00097FAD" w:rsidRDefault="00414F78" w:rsidP="008E0103">
            <w:pPr>
              <w:numPr>
                <w:ilvl w:val="1"/>
                <w:numId w:val="13"/>
              </w:numPr>
              <w:tabs>
                <w:tab w:val="left" w:pos="900"/>
              </w:tabs>
              <w:spacing w:after="120" w:line="240" w:lineRule="auto"/>
              <w:ind w:left="900"/>
              <w:jc w:val="both"/>
              <w:rPr>
                <w:rFonts w:ascii="GHEA Grapalat" w:eastAsia="Calibri" w:hAnsi="GHEA Grapalat"/>
                <w:sz w:val="24"/>
                <w:szCs w:val="24"/>
                <w:lang w:val="af-ZA"/>
              </w:rPr>
            </w:pPr>
            <w:r w:rsidRPr="00097FAD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r w:rsidRPr="00097FAD">
              <w:rPr>
                <w:rFonts w:ascii="GHEA Grapalat" w:eastAsia="Calibri" w:hAnsi="GHEA Grapalat"/>
                <w:sz w:val="24"/>
                <w:szCs w:val="24"/>
                <w:lang w:val="hy-AM"/>
              </w:rPr>
              <w:t>Ա</w:t>
            </w:r>
            <w:r w:rsidRPr="00097FAD">
              <w:rPr>
                <w:rFonts w:ascii="GHEA Grapalat" w:eastAsia="Calibri" w:hAnsi="GHEA Grapalat"/>
                <w:sz w:val="24"/>
                <w:szCs w:val="24"/>
              </w:rPr>
              <w:t>նձի</w:t>
            </w:r>
            <w:r w:rsidR="008E0103" w:rsidRPr="00097FAD">
              <w:rPr>
                <w:rFonts w:ascii="GHEA Grapalat" w:eastAsia="Calibri" w:hAnsi="GHEA Grapalat"/>
                <w:sz w:val="24"/>
                <w:szCs w:val="24"/>
              </w:rPr>
              <w:t>ն տրամադրել իր</w:t>
            </w:r>
            <w:r w:rsidRPr="00097FAD">
              <w:rPr>
                <w:rFonts w:ascii="GHEA Grapalat" w:eastAsia="Calibri" w:hAnsi="GHEA Grapalat"/>
                <w:sz w:val="24"/>
                <w:szCs w:val="24"/>
              </w:rPr>
              <w:t xml:space="preserve"> կարիքներին </w:t>
            </w:r>
            <w:r w:rsidR="008E0103" w:rsidRPr="00097FAD">
              <w:rPr>
                <w:rFonts w:ascii="GHEA Grapalat" w:eastAsia="Calibri" w:hAnsi="GHEA Grapalat"/>
                <w:sz w:val="24"/>
                <w:szCs w:val="24"/>
              </w:rPr>
              <w:t>համարժեք</w:t>
            </w:r>
            <w:r w:rsidRPr="00097FAD">
              <w:rPr>
                <w:rFonts w:ascii="GHEA Grapalat" w:eastAsia="Calibri" w:hAnsi="GHEA Grapalat"/>
                <w:sz w:val="24"/>
                <w:szCs w:val="24"/>
              </w:rPr>
              <w:t xml:space="preserve"> վերականգնողական ծառայություններ</w:t>
            </w:r>
            <w:r w:rsidR="008E0103" w:rsidRPr="00097FAD">
              <w:rPr>
                <w:rFonts w:ascii="GHEA Grapalat" w:eastAsia="Calibri" w:hAnsi="GHEA Grapalat"/>
                <w:sz w:val="24"/>
                <w:szCs w:val="24"/>
              </w:rPr>
              <w:t xml:space="preserve">: 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b/>
                <w:sz w:val="24"/>
                <w:szCs w:val="24"/>
              </w:rPr>
              <w:t>Նախագծի մշակման գործընթացում ներգրավված ինստիտուտները և անձիք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>ՀՀ աշխատանքի և սոցիալական հարցերի նախարարություն</w:t>
            </w:r>
            <w:r w:rsidR="00211FA0" w:rsidRPr="00097FAD">
              <w:rPr>
                <w:rFonts w:ascii="GHEA Grapalat" w:hAnsi="GHEA Grapalat"/>
                <w:sz w:val="24"/>
                <w:szCs w:val="24"/>
              </w:rPr>
              <w:t>, ՀՀ կրթության և ՀՀ առողջապահության նախարարությունները, ՄԱԿ-ի մանկական հիմնադրամը, UNDP-ին, ԱՄՆ ՄԶԳ USAID/PRIP-կենսաթոշակային բարեփոխումների իրականացման ծրագրի մասնագետները, միջազգային փորձագետները, հասարակական կազմակերպությունները</w:t>
            </w:r>
          </w:p>
        </w:tc>
      </w:tr>
      <w:tr w:rsidR="00097FAD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46" w:rsidRPr="00097FAD" w:rsidRDefault="00905246" w:rsidP="00DB2AEA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/>
                <w:b/>
                <w:sz w:val="24"/>
                <w:szCs w:val="24"/>
              </w:rPr>
              <w:t>Ակնկալվող արդյունքը</w:t>
            </w:r>
          </w:p>
        </w:tc>
      </w:tr>
      <w:tr w:rsidR="00905246" w:rsidRPr="00097FAD" w:rsidTr="00DB2A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46" w:rsidRPr="00097FAD" w:rsidRDefault="00905246" w:rsidP="00DB2AEA">
            <w:pPr>
              <w:spacing w:line="23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FE" w:rsidRPr="00097FAD" w:rsidRDefault="009311FE" w:rsidP="009311FE">
            <w:pPr>
              <w:pStyle w:val="NormalWeb"/>
              <w:numPr>
                <w:ilvl w:val="0"/>
                <w:numId w:val="14"/>
              </w:numPr>
              <w:tabs>
                <w:tab w:val="left" w:pos="180"/>
              </w:tabs>
              <w:spacing w:before="0" w:beforeAutospacing="0" w:after="120" w:afterAutospacing="0" w:line="276" w:lineRule="auto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097FAD">
              <w:rPr>
                <w:rFonts w:ascii="GHEA Grapalat" w:hAnsi="GHEA Grapalat"/>
              </w:rPr>
              <w:t>Բժշկասոցիալական</w:t>
            </w:r>
            <w:r w:rsidRPr="00097FAD">
              <w:rPr>
                <w:rFonts w:ascii="GHEA Grapalat" w:hAnsi="GHEA Grapalat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</w:rPr>
              <w:t>փորձաքննության</w:t>
            </w:r>
            <w:r w:rsidRPr="00097FAD">
              <w:rPr>
                <w:rFonts w:ascii="GHEA Grapalat" w:hAnsi="GHEA Grapalat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lang w:val="en-US"/>
              </w:rPr>
              <w:t>չափորոշիչների</w:t>
            </w:r>
            <w:r w:rsidRPr="00097FAD">
              <w:rPr>
                <w:rFonts w:ascii="GHEA Grapalat" w:hAnsi="GHEA Grapalat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</w:rPr>
              <w:t>հստակեցում</w:t>
            </w:r>
            <w:r w:rsidRPr="00097FAD">
              <w:rPr>
                <w:rFonts w:ascii="GHEA Grapalat" w:hAnsi="GHEA Grapalat"/>
                <w:lang w:val="af-ZA"/>
              </w:rPr>
              <w:t xml:space="preserve">, </w:t>
            </w:r>
            <w:r w:rsidRPr="00097FAD">
              <w:rPr>
                <w:rFonts w:ascii="GHEA Grapalat" w:hAnsi="GHEA Grapalat"/>
                <w:lang w:val="en-US"/>
              </w:rPr>
              <w:t>հայեցողկական որոշումների կայացման հնարավորինս</w:t>
            </w:r>
            <w:r w:rsidRPr="00097FAD">
              <w:rPr>
                <w:rFonts w:ascii="GHEA Grapalat" w:hAnsi="GHEA Grapalat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</w:rPr>
              <w:t>նվազեցում</w:t>
            </w:r>
            <w:r w:rsidRPr="00097FAD">
              <w:rPr>
                <w:rFonts w:ascii="GHEA Grapalat" w:hAnsi="GHEA Grapalat"/>
                <w:lang w:val="af-ZA"/>
              </w:rPr>
              <w:t xml:space="preserve">. </w:t>
            </w:r>
          </w:p>
          <w:p w:rsidR="00905246" w:rsidRPr="00097FAD" w:rsidRDefault="00DB2AEA" w:rsidP="00DB2AEA">
            <w:pPr>
              <w:pStyle w:val="NormalWeb"/>
              <w:numPr>
                <w:ilvl w:val="0"/>
                <w:numId w:val="14"/>
              </w:numPr>
              <w:tabs>
                <w:tab w:val="left" w:pos="180"/>
              </w:tabs>
              <w:spacing w:before="0" w:beforeAutospacing="0" w:after="120" w:afterAutospacing="0" w:line="276" w:lineRule="auto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097FAD">
              <w:rPr>
                <w:rFonts w:ascii="GHEA Grapalat" w:hAnsi="GHEA Grapalat"/>
                <w:spacing w:val="-8"/>
                <w:lang w:val="en-US"/>
              </w:rPr>
              <w:t xml:space="preserve">ԱՀԿ </w:t>
            </w:r>
            <w:r w:rsidR="00905246" w:rsidRPr="00097FAD">
              <w:rPr>
                <w:rFonts w:ascii="GHEA Grapalat" w:hAnsi="GHEA Grapalat"/>
                <w:spacing w:val="-8"/>
              </w:rPr>
              <w:t>ֆունկցիաների</w:t>
            </w:r>
            <w:r w:rsidR="00905246" w:rsidRPr="00097FAD">
              <w:rPr>
                <w:rFonts w:ascii="GHEA Grapalat" w:hAnsi="GHEA Grapalat"/>
                <w:spacing w:val="-8"/>
                <w:lang w:val="af-ZA"/>
              </w:rPr>
              <w:t xml:space="preserve"> </w:t>
            </w:r>
            <w:r w:rsidR="00905246" w:rsidRPr="00097FAD">
              <w:rPr>
                <w:rFonts w:ascii="GHEA Grapalat" w:hAnsi="GHEA Grapalat"/>
                <w:spacing w:val="-8"/>
              </w:rPr>
              <w:t>միջազգային</w:t>
            </w:r>
            <w:r w:rsidR="00905246" w:rsidRPr="00097FAD">
              <w:rPr>
                <w:rFonts w:ascii="GHEA Grapalat" w:hAnsi="GHEA Grapalat"/>
                <w:spacing w:val="-8"/>
                <w:lang w:val="af-ZA"/>
              </w:rPr>
              <w:t xml:space="preserve"> </w:t>
            </w:r>
            <w:r w:rsidR="00905246" w:rsidRPr="00097FAD">
              <w:rPr>
                <w:rFonts w:ascii="GHEA Grapalat" w:hAnsi="GHEA Grapalat"/>
                <w:spacing w:val="-8"/>
              </w:rPr>
              <w:t>դասակարգման սկզբունքների</w:t>
            </w:r>
            <w:r w:rsidR="009311FE" w:rsidRPr="00097FAD">
              <w:rPr>
                <w:rFonts w:ascii="GHEA Grapalat" w:hAnsi="GHEA Grapalat"/>
                <w:spacing w:val="-8"/>
                <w:lang w:val="en-US"/>
              </w:rPr>
              <w:t xml:space="preserve"> վրա հիմնված</w:t>
            </w:r>
            <w:r w:rsidR="00905246" w:rsidRPr="00097FAD">
              <w:rPr>
                <w:rFonts w:ascii="GHEA Grapalat" w:hAnsi="GHEA Grapalat"/>
                <w:spacing w:val="-8"/>
              </w:rPr>
              <w:t xml:space="preserve"> հաշմանդամության սահմանման </w:t>
            </w:r>
            <w:r w:rsidR="009311FE" w:rsidRPr="00097FAD">
              <w:rPr>
                <w:rFonts w:ascii="GHEA Grapalat" w:hAnsi="GHEA Grapalat"/>
                <w:spacing w:val="-8"/>
                <w:lang w:val="en-US"/>
              </w:rPr>
              <w:t xml:space="preserve">նոր </w:t>
            </w:r>
            <w:r w:rsidR="00905246" w:rsidRPr="00097FAD">
              <w:rPr>
                <w:rFonts w:ascii="GHEA Grapalat" w:hAnsi="GHEA Grapalat"/>
                <w:spacing w:val="-8"/>
              </w:rPr>
              <w:t>մոդելի ներդնում՝</w:t>
            </w:r>
            <w:r w:rsidR="009311FE" w:rsidRPr="00097FAD">
              <w:rPr>
                <w:rFonts w:ascii="GHEA Grapalat" w:hAnsi="GHEA Grapalat" w:cs="Times Armenian"/>
                <w:bCs/>
                <w:iCs/>
                <w:lang w:val="af-ZA"/>
              </w:rPr>
              <w:t xml:space="preserve"> հաշմանդամություն ունենալու հանգամանքը պարզելու նպատակով առաջին անգամ բժշկասոցիալական փորձաքննության համար դիմած</w:t>
            </w:r>
            <w:r w:rsidR="009311FE" w:rsidRPr="00097FAD">
              <w:rPr>
                <w:rFonts w:ascii="GHEA Grapalat" w:hAnsi="GHEA Grapalat"/>
                <w:spacing w:val="-8"/>
              </w:rPr>
              <w:t xml:space="preserve"> անձանց համար</w:t>
            </w:r>
            <w:r w:rsidR="00414F78" w:rsidRPr="00097FAD">
              <w:rPr>
                <w:rFonts w:ascii="GHEA Grapalat" w:hAnsi="GHEA Grapalat"/>
                <w:spacing w:val="-8"/>
                <w:lang w:val="en-US"/>
              </w:rPr>
              <w:t>.</w:t>
            </w:r>
          </w:p>
          <w:p w:rsidR="00414F78" w:rsidRPr="00097FAD" w:rsidRDefault="00414F78" w:rsidP="00DB2AEA">
            <w:pPr>
              <w:pStyle w:val="NormalWeb"/>
              <w:numPr>
                <w:ilvl w:val="0"/>
                <w:numId w:val="14"/>
              </w:numPr>
              <w:tabs>
                <w:tab w:val="left" w:pos="180"/>
              </w:tabs>
              <w:spacing w:before="0" w:beforeAutospacing="0" w:after="120" w:afterAutospacing="0" w:line="276" w:lineRule="auto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097FAD">
              <w:rPr>
                <w:rFonts w:ascii="GHEA Grapalat" w:hAnsi="GHEA Grapalat"/>
                <w:spacing w:val="-8"/>
                <w:lang w:val="en-US"/>
              </w:rPr>
              <w:t>Անձի կարիքների գնահատում՝ սոցիալական մոդելի տեսանկյունից</w:t>
            </w:r>
          </w:p>
          <w:p w:rsidR="00905246" w:rsidRPr="00097FAD" w:rsidRDefault="00414F78" w:rsidP="00414F78">
            <w:pPr>
              <w:pStyle w:val="NormalWeb"/>
              <w:numPr>
                <w:ilvl w:val="0"/>
                <w:numId w:val="14"/>
              </w:numPr>
              <w:tabs>
                <w:tab w:val="left" w:pos="180"/>
              </w:tabs>
              <w:spacing w:before="0" w:beforeAutospacing="0" w:after="120" w:afterAutospacing="0" w:line="276" w:lineRule="auto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097FAD">
              <w:rPr>
                <w:rFonts w:ascii="GHEA Grapalat" w:hAnsi="GHEA Grapalat"/>
                <w:spacing w:val="-8"/>
                <w:lang w:val="en-US"/>
              </w:rPr>
              <w:t>Ծախսարդյունավետության բարձրացում:</w:t>
            </w:r>
          </w:p>
        </w:tc>
      </w:tr>
    </w:tbl>
    <w:p w:rsidR="009A2D8D" w:rsidRPr="00097FAD" w:rsidRDefault="009A2D8D" w:rsidP="009311FE">
      <w:pPr>
        <w:ind w:right="551"/>
        <w:rPr>
          <w:rFonts w:ascii="GHEA Grapalat" w:hAnsi="GHEA Grapalat"/>
          <w:b/>
          <w:sz w:val="24"/>
          <w:szCs w:val="24"/>
          <w:lang w:val="af-ZA"/>
        </w:rPr>
      </w:pPr>
    </w:p>
    <w:p w:rsidR="00905246" w:rsidRPr="00097FAD" w:rsidRDefault="00905246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2C0013">
      <w:pPr>
        <w:ind w:right="551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414F78" w:rsidRPr="00097FAD" w:rsidRDefault="00414F78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2C0013" w:rsidRPr="00097FAD" w:rsidRDefault="002C0013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905246" w:rsidRPr="00097FAD" w:rsidRDefault="00905246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</w:rPr>
      </w:pPr>
      <w:r w:rsidRPr="00097FAD">
        <w:rPr>
          <w:rFonts w:ascii="GHEA Grapalat" w:hAnsi="GHEA Grapalat"/>
          <w:b/>
          <w:sz w:val="24"/>
          <w:szCs w:val="24"/>
          <w:lang w:val="hy-AM"/>
        </w:rPr>
        <w:t>Տ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Ե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Ղ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Ե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Կ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Ա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Ն</w:t>
      </w:r>
      <w:r w:rsidRPr="00097FAD">
        <w:rPr>
          <w:rFonts w:ascii="GHEA Grapalat" w:hAnsi="GHEA Grapalat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>Ք</w:t>
      </w:r>
    </w:p>
    <w:p w:rsidR="00905246" w:rsidRPr="00097FAD" w:rsidRDefault="00905246" w:rsidP="00905246">
      <w:pPr>
        <w:ind w:left="360" w:right="551" w:hanging="360"/>
        <w:jc w:val="center"/>
        <w:rPr>
          <w:rFonts w:ascii="GHEA Grapalat" w:hAnsi="GHEA Grapalat"/>
          <w:b/>
          <w:sz w:val="24"/>
          <w:szCs w:val="24"/>
        </w:rPr>
      </w:pPr>
    </w:p>
    <w:p w:rsidR="00905246" w:rsidRPr="00097FAD" w:rsidRDefault="00905246" w:rsidP="00905246">
      <w:pPr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«</w:t>
      </w:r>
      <w:r w:rsidRPr="00097FAD">
        <w:rPr>
          <w:rFonts w:ascii="GHEA Grapalat" w:hAnsi="GHEA Grapalat" w:cs="Sylfaen"/>
          <w:b/>
          <w:sz w:val="24"/>
          <w:szCs w:val="24"/>
        </w:rPr>
        <w:t>ԲԺՇԿԱՍՈՑԻԱԼԱԿԱՆ</w:t>
      </w:r>
      <w:r w:rsidRPr="00097FAD">
        <w:rPr>
          <w:rFonts w:ascii="GHEA Grapalat" w:hAnsi="GHEA Grapalat" w:cs="Sylfaen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</w:rPr>
        <w:t>ՓՈՐՁԱՔՆՆՈՒԹՅԱՆ</w:t>
      </w:r>
      <w:r w:rsidRPr="00097FAD">
        <w:rPr>
          <w:rFonts w:ascii="GHEA Grapalat" w:hAnsi="GHEA Grapalat" w:cs="Sylfaen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ՉԱՓՈՐՈՇԻՉՆԵՐԸ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ՀԱՍՏԱՏԵԼՈՒ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ԵՎ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Հայաստանի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Հանրապետության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ԿԱՌԱՎԱՐՈՒԹՅԱՆ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2003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ԹՎԱԿԱՆԻ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</w:rPr>
        <w:t>ՀՈՒՆԻՍԻ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13-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N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780-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ՈՐՈՇՈՒՄՆ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ՈՒԺԸ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ԿՈՐՑՐԱԾ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ՃԱՆԱՉԵԼՈՒ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ՄԱՍԻՆ</w:t>
      </w:r>
      <w:r w:rsidRPr="00097FAD">
        <w:rPr>
          <w:rFonts w:ascii="GHEA Grapalat" w:hAnsi="GHEA Grapalat"/>
          <w:b/>
          <w:caps/>
          <w:sz w:val="24"/>
          <w:szCs w:val="24"/>
          <w:lang w:val="hy-AM"/>
        </w:rPr>
        <w:t>»</w:t>
      </w:r>
      <w:r w:rsidRPr="00097FAD">
        <w:rPr>
          <w:rFonts w:ascii="GHEA Grapalat" w:hAnsi="GHEA Grapalat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  <w:lang w:val="et-EE"/>
        </w:rPr>
        <w:t>ՀԱՅԱՍՏԱՆԻ ՀԱՆՐԱՊԵՏՈՒԹՅԱՆ ԿԱՌԱՎԱՐՈՒԹՅԱՆ ՈՐՈՇՄԱՆ ՆԱԽԱԳԾԻ</w:t>
      </w:r>
      <w:r w:rsidRPr="00097FA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ԸՆԴՈՒՆՄԱՆ ԿԱՊԱԿՑՈՒԹՅԱՄԲ ԱՅԼ ԻՐԱՎԱԿԱՆ</w:t>
      </w:r>
      <w:r w:rsidRPr="00097FAD">
        <w:rPr>
          <w:rFonts w:ascii="GHEA Grapalat" w:hAnsi="GHEA Grapalat" w:cs="Sylfaen"/>
          <w:b/>
          <w:bC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bCs/>
          <w:sz w:val="24"/>
          <w:szCs w:val="24"/>
          <w:lang w:val="hy-AM"/>
        </w:rPr>
        <w:t>ԱԿՏԵՐՈՒՄ ԼՐԱՑՈՒՄՆԵՐ ԿԱՏԱՐԵԼՈՒ ԱՆՀՐԱԺԵՇՏՈՒԹՅԱՆ ԲԱՑԱԿԱՅՈՒԹՅԱՆ ՄԱՍԻՆ</w:t>
      </w:r>
    </w:p>
    <w:p w:rsidR="00905246" w:rsidRPr="00097FAD" w:rsidRDefault="00905246" w:rsidP="00905246">
      <w:pPr>
        <w:pStyle w:val="Default"/>
        <w:ind w:right="50"/>
        <w:jc w:val="both"/>
        <w:rPr>
          <w:rFonts w:ascii="GHEA Grapalat" w:hAnsi="GHEA Grapalat" w:cs="Sylfaen"/>
          <w:b/>
          <w:bCs/>
          <w:color w:val="auto"/>
          <w:lang w:val="af-ZA"/>
        </w:rPr>
      </w:pPr>
    </w:p>
    <w:p w:rsidR="00905246" w:rsidRPr="00097FAD" w:rsidRDefault="00905246" w:rsidP="00905246">
      <w:pPr>
        <w:pStyle w:val="Default"/>
        <w:ind w:right="50"/>
        <w:jc w:val="both"/>
        <w:rPr>
          <w:rFonts w:ascii="GHEA Grapalat" w:hAnsi="GHEA Grapalat" w:cs="Sylfaen"/>
          <w:b/>
          <w:bCs/>
          <w:color w:val="auto"/>
          <w:lang w:val="af-ZA"/>
        </w:rPr>
      </w:pPr>
    </w:p>
    <w:p w:rsidR="00905246" w:rsidRPr="00097FAD" w:rsidRDefault="00905246" w:rsidP="00905246">
      <w:pPr>
        <w:pStyle w:val="Default"/>
        <w:spacing w:line="276" w:lineRule="auto"/>
        <w:ind w:right="50" w:firstLine="567"/>
        <w:jc w:val="both"/>
        <w:rPr>
          <w:rFonts w:ascii="GHEA Grapalat" w:hAnsi="GHEA Grapalat" w:cs="Sylfaen"/>
          <w:bCs/>
          <w:color w:val="auto"/>
          <w:lang w:val="hy-AM"/>
        </w:rPr>
      </w:pPr>
      <w:r w:rsidRPr="00097FAD">
        <w:rPr>
          <w:rFonts w:ascii="GHEA Grapalat" w:hAnsi="GHEA Grapalat" w:cs="Sylfaen"/>
          <w:bCs/>
          <w:color w:val="auto"/>
          <w:lang w:val="hy-AM"/>
        </w:rPr>
        <w:t xml:space="preserve">Նախագծի ընդունման կապակցությամբ </w:t>
      </w:r>
      <w:r w:rsidRPr="00097FAD">
        <w:rPr>
          <w:rFonts w:ascii="GHEA Grapalat" w:hAnsi="GHEA Grapalat" w:cs="Sylfaen"/>
          <w:bCs/>
          <w:color w:val="auto"/>
        </w:rPr>
        <w:t>այլ</w:t>
      </w:r>
      <w:r w:rsidRPr="00097FAD">
        <w:rPr>
          <w:rFonts w:ascii="GHEA Grapalat" w:hAnsi="GHEA Grapalat" w:cs="Sylfaen"/>
          <w:bCs/>
          <w:color w:val="auto"/>
          <w:lang w:val="af-ZA"/>
        </w:rPr>
        <w:t xml:space="preserve"> </w:t>
      </w:r>
      <w:r w:rsidRPr="00097FAD">
        <w:rPr>
          <w:rFonts w:ascii="GHEA Grapalat" w:hAnsi="GHEA Grapalat" w:cs="Sylfaen"/>
          <w:bCs/>
          <w:color w:val="auto"/>
          <w:lang w:val="hy-AM"/>
        </w:rPr>
        <w:t>իրավական ակտեր</w:t>
      </w:r>
      <w:r w:rsidRPr="00097FAD">
        <w:rPr>
          <w:rFonts w:ascii="GHEA Grapalat" w:hAnsi="GHEA Grapalat" w:cs="Sylfaen"/>
          <w:bCs/>
          <w:color w:val="auto"/>
        </w:rPr>
        <w:t>ը</w:t>
      </w:r>
      <w:r w:rsidRPr="00097FAD">
        <w:rPr>
          <w:rFonts w:ascii="GHEA Grapalat" w:hAnsi="GHEA Grapalat" w:cs="Sylfaen"/>
          <w:bCs/>
          <w:color w:val="auto"/>
          <w:lang w:val="af-ZA"/>
        </w:rPr>
        <w:t xml:space="preserve">, </w:t>
      </w:r>
      <w:r w:rsidRPr="00097FAD">
        <w:rPr>
          <w:rFonts w:ascii="GHEA Grapalat" w:hAnsi="GHEA Grapalat" w:cs="Sylfaen"/>
          <w:bCs/>
          <w:color w:val="auto"/>
        </w:rPr>
        <w:t>որոնցում</w:t>
      </w:r>
      <w:r w:rsidRPr="00097FAD">
        <w:rPr>
          <w:rFonts w:ascii="GHEA Grapalat" w:hAnsi="GHEA Grapalat" w:cs="Sylfaen"/>
          <w:bCs/>
          <w:color w:val="auto"/>
          <w:lang w:val="hy-AM"/>
        </w:rPr>
        <w:t xml:space="preserve"> փոփոխություններ և լրացումներ կատարելու անհրաժեշտություն կա</w:t>
      </w:r>
      <w:r w:rsidRPr="00097FAD">
        <w:rPr>
          <w:rFonts w:ascii="GHEA Grapalat" w:hAnsi="GHEA Grapalat" w:cs="Sylfaen"/>
          <w:bCs/>
          <w:color w:val="auto"/>
          <w:lang w:val="af-ZA"/>
        </w:rPr>
        <w:t xml:space="preserve">, </w:t>
      </w:r>
      <w:r w:rsidRPr="00097FAD">
        <w:rPr>
          <w:rFonts w:ascii="GHEA Grapalat" w:hAnsi="GHEA Grapalat" w:cs="Sylfaen"/>
          <w:bCs/>
          <w:color w:val="auto"/>
        </w:rPr>
        <w:t>ներկայացված</w:t>
      </w:r>
      <w:r w:rsidRPr="00097FAD">
        <w:rPr>
          <w:rFonts w:ascii="GHEA Grapalat" w:hAnsi="GHEA Grapalat" w:cs="Sylfaen"/>
          <w:bCs/>
          <w:color w:val="auto"/>
          <w:lang w:val="af-ZA"/>
        </w:rPr>
        <w:t xml:space="preserve"> </w:t>
      </w:r>
      <w:r w:rsidRPr="00097FAD">
        <w:rPr>
          <w:rFonts w:ascii="GHEA Grapalat" w:hAnsi="GHEA Grapalat" w:cs="Sylfaen"/>
          <w:bCs/>
          <w:color w:val="auto"/>
        </w:rPr>
        <w:t>են</w:t>
      </w:r>
      <w:r w:rsidRPr="00097FAD">
        <w:rPr>
          <w:rFonts w:ascii="GHEA Grapalat" w:hAnsi="GHEA Grapalat" w:cs="Sylfaen"/>
          <w:bCs/>
          <w:color w:val="auto"/>
          <w:lang w:val="af-ZA"/>
        </w:rPr>
        <w:t xml:space="preserve"> </w:t>
      </w:r>
      <w:r w:rsidRPr="00097FAD">
        <w:rPr>
          <w:rFonts w:ascii="GHEA Grapalat" w:hAnsi="GHEA Grapalat" w:cs="Sylfaen"/>
          <w:bCs/>
          <w:color w:val="auto"/>
        </w:rPr>
        <w:t>փաթեթում</w:t>
      </w:r>
      <w:r w:rsidRPr="00097FAD">
        <w:rPr>
          <w:rFonts w:ascii="GHEA Grapalat" w:hAnsi="GHEA Grapalat" w:cs="Sylfaen"/>
          <w:bCs/>
          <w:color w:val="auto"/>
          <w:lang w:val="hy-AM"/>
        </w:rPr>
        <w:t>:</w:t>
      </w:r>
    </w:p>
    <w:p w:rsidR="00905246" w:rsidRPr="00097FAD" w:rsidRDefault="00905246" w:rsidP="00905246">
      <w:pPr>
        <w:pStyle w:val="Default"/>
        <w:spacing w:line="276" w:lineRule="auto"/>
        <w:ind w:right="50"/>
        <w:jc w:val="both"/>
        <w:rPr>
          <w:rFonts w:ascii="GHEA Grapalat" w:hAnsi="GHEA Grapalat" w:cs="Sylfaen"/>
          <w:bCs/>
          <w:color w:val="auto"/>
          <w:lang w:val="hy-AM"/>
        </w:rPr>
      </w:pPr>
    </w:p>
    <w:p w:rsidR="00905246" w:rsidRPr="00097FAD" w:rsidRDefault="00905246" w:rsidP="00905246">
      <w:pPr>
        <w:pStyle w:val="Default"/>
        <w:ind w:right="50"/>
        <w:jc w:val="both"/>
        <w:rPr>
          <w:rFonts w:ascii="GHEA Grapalat" w:hAnsi="GHEA Grapalat" w:cs="Sylfaen"/>
          <w:bCs/>
          <w:color w:val="auto"/>
          <w:lang w:val="hy-AM"/>
        </w:rPr>
      </w:pP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  <w:lang w:val="hy-AM"/>
        </w:rPr>
      </w:pP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2C0013" w:rsidRPr="00097FAD" w:rsidRDefault="002C0013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FD6A40" w:rsidRPr="00097FAD" w:rsidRDefault="00FD6A40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FD6A40" w:rsidRPr="00097FAD" w:rsidRDefault="00FD6A40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  <w:r w:rsidRPr="00097FAD">
        <w:rPr>
          <w:rFonts w:ascii="GHEA Grapalat" w:hAnsi="GHEA Grapalat" w:cs="Sylfaen"/>
          <w:b/>
          <w:bCs/>
          <w:color w:val="auto"/>
          <w:lang w:val="hy-AM"/>
        </w:rPr>
        <w:t>Տ Ե Ղ Ե Կ Ա Ն Ք</w:t>
      </w: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</w:rPr>
      </w:pPr>
    </w:p>
    <w:p w:rsidR="00905246" w:rsidRPr="00097FAD" w:rsidRDefault="00905246" w:rsidP="00905246">
      <w:pPr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097FA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«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ԲԺՇԿԱՍՈՑԻԱԼԱԿԱՆ</w:t>
      </w:r>
      <w:r w:rsidRPr="00097FAD">
        <w:rPr>
          <w:rFonts w:ascii="GHEA Grapalat" w:hAnsi="GHEA Grapalat" w:cs="Sylfaen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sz w:val="24"/>
          <w:szCs w:val="24"/>
          <w:lang w:val="hy-AM"/>
        </w:rPr>
        <w:t>ՓՈՐՁԱՔՆՆՈՒԹՅԱՆ</w:t>
      </w:r>
      <w:r w:rsidRPr="00097FAD">
        <w:rPr>
          <w:rFonts w:ascii="GHEA Grapalat" w:hAnsi="GHEA Grapalat" w:cs="Sylfaen"/>
          <w:b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ՉԱՓՈՐՈՇԻՉՆԵՐԸ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ՀԱՍՏԱՏԵԼՈՒ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ԵՎ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Հայաստանի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Հանրապետության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ԿԱՌԱՎԱՐՈՒԹՅԱՆ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2003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ԹՎԱԿԱՆԻ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ՀՈՒՆԻՍԻ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13-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Ի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N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780-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ՈՐՈՇՈՒՄՆ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ՈՒԺԸ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ԿՈՐՑՐԱԾ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ՃԱՆԱՉԵԼՈՒ</w:t>
      </w:r>
      <w:r w:rsidRPr="00097FAD">
        <w:rPr>
          <w:rFonts w:ascii="GHEA Grapalat" w:hAnsi="GHEA Grapalat" w:cs="Sylfaen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sz w:val="24"/>
          <w:szCs w:val="24"/>
          <w:lang w:val="hy-AM"/>
        </w:rPr>
        <w:t>ՄԱՍԻՆ</w:t>
      </w:r>
      <w:r w:rsidRPr="00097FAD">
        <w:rPr>
          <w:rFonts w:ascii="GHEA Grapalat" w:hAnsi="GHEA Grapalat"/>
          <w:b/>
          <w:caps/>
          <w:sz w:val="24"/>
          <w:szCs w:val="24"/>
          <w:lang w:val="hy-AM"/>
        </w:rPr>
        <w:t>»</w:t>
      </w:r>
      <w:r w:rsidRPr="00097FAD">
        <w:rPr>
          <w:rFonts w:ascii="GHEA Grapalat" w:hAnsi="GHEA Grapalat"/>
          <w:b/>
          <w:cap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ԿԱՌԱՎԱՐՈՒԹՅԱՆ ՈՐՈՇՄԱՆ </w:t>
      </w:r>
      <w:r w:rsidRPr="00097FAD">
        <w:rPr>
          <w:rFonts w:ascii="GHEA Grapalat" w:hAnsi="GHEA Grapalat" w:cs="Sylfaen"/>
          <w:b/>
          <w:bCs/>
          <w:sz w:val="24"/>
          <w:szCs w:val="24"/>
          <w:lang w:val="hy-AM"/>
        </w:rPr>
        <w:t>ՆԱԽԱԳԾԻ ԸՆԴՈՒՆՄԱՆ ԿԱՊԱԿՑՈՒԹՅԱՄԲ</w:t>
      </w:r>
      <w:r w:rsidRPr="00097FAD">
        <w:rPr>
          <w:rFonts w:ascii="GHEA Grapalat" w:hAnsi="GHEA Grapalat" w:cs="Sylfaen"/>
          <w:b/>
          <w:bCs/>
          <w:sz w:val="24"/>
          <w:szCs w:val="24"/>
          <w:lang w:val="et-EE"/>
        </w:rPr>
        <w:t xml:space="preserve"> </w:t>
      </w:r>
      <w:r w:rsidRPr="00097FAD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ԲՅՈՒՋԵՈՒՄ  ԵԿԱՄՈՒՏՆԵՐԻ ՈՒ  ԾԱԽՍԵՐԻ ԷԱԿԱՆ  ԱՎԵԼԱՑՄԱՆ ԿԱՄ ՆՎԱԶԵՑՄԱՆ ԲԱՑԱԿԱՅՈՒԹՅԱՆ ՎԵՐԱԲԵՐՅԱԼ</w:t>
      </w:r>
    </w:p>
    <w:p w:rsidR="00905246" w:rsidRPr="00097FAD" w:rsidRDefault="00905246" w:rsidP="00905246">
      <w:pPr>
        <w:pStyle w:val="Default"/>
        <w:ind w:right="50"/>
        <w:jc w:val="center"/>
        <w:rPr>
          <w:rFonts w:ascii="GHEA Grapalat" w:hAnsi="GHEA Grapalat" w:cs="Sylfaen"/>
          <w:bCs/>
          <w:color w:val="auto"/>
          <w:lang w:val="hy-AM"/>
        </w:rPr>
      </w:pPr>
    </w:p>
    <w:p w:rsidR="00905246" w:rsidRPr="00097FAD" w:rsidRDefault="00905246" w:rsidP="00905246">
      <w:pPr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:rsidR="00905246" w:rsidRPr="00097FAD" w:rsidRDefault="00905246" w:rsidP="00905246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97FA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և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ավելացում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կամ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նվազեցում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չի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97FAD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097FAD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905246" w:rsidRPr="00097FAD" w:rsidRDefault="00905246" w:rsidP="00905246">
      <w:pPr>
        <w:rPr>
          <w:rFonts w:ascii="GHEA Grapalat" w:hAnsi="GHEA Grapalat" w:cs="Sylfaen"/>
          <w:b/>
          <w:sz w:val="24"/>
          <w:szCs w:val="24"/>
          <w:lang w:val="hy-AM"/>
        </w:rPr>
      </w:pPr>
    </w:p>
    <w:p w:rsidR="00905246" w:rsidRPr="00097FAD" w:rsidRDefault="00905246" w:rsidP="00905246">
      <w:pPr>
        <w:rPr>
          <w:rFonts w:ascii="GHEA Grapalat" w:hAnsi="GHEA Grapalat" w:cs="Sylfaen"/>
          <w:b/>
          <w:lang w:val="af-ZA"/>
        </w:rPr>
      </w:pPr>
    </w:p>
    <w:p w:rsidR="00905246" w:rsidRPr="00097FAD" w:rsidRDefault="00905246" w:rsidP="00905246">
      <w:pPr>
        <w:rPr>
          <w:rFonts w:ascii="GHEA Grapalat" w:hAnsi="GHEA Grapalat" w:cs="Sylfaen"/>
          <w:b/>
          <w:lang w:val="af-ZA"/>
        </w:rPr>
      </w:pPr>
    </w:p>
    <w:p w:rsidR="00487B51" w:rsidRPr="00097FAD" w:rsidRDefault="00487B51" w:rsidP="009A2D8D">
      <w:pPr>
        <w:pStyle w:val="Default"/>
        <w:ind w:right="50"/>
        <w:rPr>
          <w:rFonts w:ascii="GHEA Grapalat" w:hAnsi="GHEA Grapalat" w:cs="Sylfaen"/>
          <w:b/>
          <w:bCs/>
          <w:color w:val="auto"/>
        </w:rPr>
        <w:sectPr w:rsidR="00487B51" w:rsidRPr="00097FAD" w:rsidSect="00FE2703">
          <w:pgSz w:w="11906" w:h="16838" w:code="9"/>
          <w:pgMar w:top="1260" w:right="1109" w:bottom="446" w:left="1282" w:header="706" w:footer="706" w:gutter="0"/>
          <w:cols w:space="708"/>
          <w:docGrid w:linePitch="360"/>
        </w:sectPr>
      </w:pPr>
    </w:p>
    <w:p w:rsidR="00487B51" w:rsidRPr="00097FAD" w:rsidRDefault="00487B51" w:rsidP="00487B51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097FAD">
        <w:rPr>
          <w:rFonts w:ascii="GHEA Grapalat" w:hAnsi="GHEA Grapalat" w:cs="Sylfaen"/>
          <w:b/>
          <w:bCs/>
          <w:color w:val="auto"/>
          <w:lang w:val="hy-AM"/>
        </w:rPr>
        <w:lastRenderedPageBreak/>
        <w:t>ՏԵՂԵԿԱՆՔ - ԱՄՓՈՓԱԹԵՐԹ</w:t>
      </w:r>
    </w:p>
    <w:p w:rsidR="00487B51" w:rsidRPr="00097FAD" w:rsidRDefault="00487B51" w:rsidP="00487B51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  <w:lang w:val="hy-AM"/>
        </w:rPr>
      </w:pPr>
    </w:p>
    <w:p w:rsidR="00487B51" w:rsidRPr="00097FAD" w:rsidRDefault="00487B51" w:rsidP="00487B51">
      <w:pPr>
        <w:pStyle w:val="Default"/>
        <w:ind w:right="50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097FAD">
        <w:rPr>
          <w:rFonts w:ascii="GHEA Grapalat" w:eastAsia="Calibri" w:hAnsi="GHEA Grapalat" w:cs="Sylfaen"/>
          <w:b/>
          <w:bCs/>
          <w:color w:val="auto"/>
          <w:lang w:val="hy-AM"/>
        </w:rPr>
        <w:t>«</w:t>
      </w:r>
      <w:r w:rsidRPr="00097FAD">
        <w:rPr>
          <w:rFonts w:ascii="GHEA Grapalat" w:hAnsi="GHEA Grapalat" w:cs="Sylfaen"/>
          <w:b/>
          <w:color w:val="auto"/>
          <w:lang w:val="hy-AM"/>
        </w:rPr>
        <w:t>ԲԺՇԿԱՍՈՑԻԱԼԱԿԱՆ</w:t>
      </w:r>
      <w:r w:rsidRPr="00097FAD">
        <w:rPr>
          <w:rFonts w:ascii="GHEA Grapalat" w:hAnsi="GHEA Grapalat" w:cs="Sylfaen"/>
          <w:b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olor w:val="auto"/>
          <w:lang w:val="hy-AM"/>
        </w:rPr>
        <w:t>ՓՈՐՁԱՔՆՆՈՒԹՅԱՆ</w:t>
      </w:r>
      <w:r w:rsidRPr="00097FAD">
        <w:rPr>
          <w:rFonts w:ascii="GHEA Grapalat" w:hAnsi="GHEA Grapalat" w:cs="Sylfaen"/>
          <w:b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ՉԱՓՈՐՈՇԻՉՆԵՐԸ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ՀԱՍՏԱՏԵԼՈՒ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ԵՎ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Հայաստանի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Հանրապետության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ԿԱՌԱՎԱՐՈՒԹՅԱՆ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2003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ԹՎԱԿԱՆԻ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ՀՈՒՆԻՍԻ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13-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Ի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N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780-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Ն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ՈՐՈՇՈՒՄՆ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ՈՒԺԸ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ԿՈՐՑՐԱԾ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ՃԱՆԱՉԵԼՈՒ</w:t>
      </w:r>
      <w:r w:rsidRPr="00097FAD">
        <w:rPr>
          <w:rFonts w:ascii="GHEA Grapalat" w:hAnsi="GHEA Grapalat" w:cs="Sylfaen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 w:cs="Sylfaen"/>
          <w:b/>
          <w:caps/>
          <w:color w:val="auto"/>
          <w:lang w:val="hy-AM"/>
        </w:rPr>
        <w:t>ՄԱՍԻՆ</w:t>
      </w:r>
      <w:r w:rsidRPr="00097FAD">
        <w:rPr>
          <w:rFonts w:ascii="GHEA Grapalat" w:hAnsi="GHEA Grapalat"/>
          <w:b/>
          <w:caps/>
          <w:color w:val="auto"/>
          <w:lang w:val="hy-AM"/>
        </w:rPr>
        <w:t>»</w:t>
      </w:r>
      <w:r w:rsidRPr="00097FAD">
        <w:rPr>
          <w:rFonts w:ascii="GHEA Grapalat" w:hAnsi="GHEA Grapalat"/>
          <w:b/>
          <w:caps/>
          <w:color w:val="auto"/>
          <w:lang w:val="et-EE"/>
        </w:rPr>
        <w:t xml:space="preserve"> </w:t>
      </w:r>
      <w:r w:rsidRPr="00097FAD">
        <w:rPr>
          <w:rFonts w:ascii="GHEA Grapalat" w:hAnsi="GHEA Grapalat"/>
          <w:b/>
          <w:color w:val="auto"/>
          <w:lang w:val="hy-AM"/>
        </w:rPr>
        <w:t>ՀԱՅԱՍՏԱՆԻ ՀԱՆՐԱՊԵՏՈՒԹՅԱՆ ԿԱՌԱՎԱՐՈՒԹՅԱՆ ՈՐՈՇ</w:t>
      </w:r>
      <w:r w:rsidRPr="00097FAD">
        <w:rPr>
          <w:rFonts w:ascii="GHEA Grapalat" w:hAnsi="GHEA Grapalat"/>
          <w:b/>
          <w:color w:val="auto"/>
        </w:rPr>
        <w:t>ՄԱՆ</w:t>
      </w:r>
      <w:r w:rsidRPr="00097FAD">
        <w:rPr>
          <w:rFonts w:ascii="GHEA Grapalat" w:hAnsi="GHEA Grapalat"/>
          <w:b/>
          <w:color w:val="auto"/>
          <w:lang w:val="hy-AM"/>
        </w:rPr>
        <w:t xml:space="preserve"> </w:t>
      </w:r>
      <w:r w:rsidRPr="00097FAD">
        <w:rPr>
          <w:rFonts w:ascii="GHEA Grapalat" w:hAnsi="GHEA Grapalat" w:cs="Sylfaen"/>
          <w:b/>
          <w:bCs/>
          <w:color w:val="auto"/>
          <w:lang w:val="hy-AM"/>
        </w:rPr>
        <w:t>ՆԱԽԱԳ</w:t>
      </w:r>
      <w:r w:rsidRPr="00097FAD">
        <w:rPr>
          <w:rFonts w:ascii="GHEA Grapalat" w:hAnsi="GHEA Grapalat" w:cs="Sylfaen"/>
          <w:b/>
          <w:bCs/>
          <w:color w:val="auto"/>
        </w:rPr>
        <w:t>ԻԾՆ</w:t>
      </w:r>
      <w:r w:rsidRPr="00097FAD">
        <w:rPr>
          <w:rFonts w:ascii="GHEA Grapalat" w:hAnsi="GHEA Grapalat" w:cs="Sylfaen"/>
          <w:b/>
          <w:bCs/>
          <w:color w:val="auto"/>
          <w:lang w:val="hy-AM"/>
        </w:rPr>
        <w:t xml:space="preserve"> ԸՆԴՈՒՆԵԼՈՒ ԿԱՊԱԿՑՈՒԹՅԱՄԲ ՇԱՀԱԳՐԳԻՌ ՆԱԽԱՐԱՐՆԵՐԻ ԱՌԱՐԿՈՒԹՅՈՒՆՆԵՐԻ ԵՎ ԱՌԱՋԱՐԿՈՒԹՅՈՒՆՆԵՐԻ ՎԵՐԱԲԵՐՅԱԼ</w:t>
      </w:r>
    </w:p>
    <w:p w:rsidR="00487B51" w:rsidRPr="00097FAD" w:rsidRDefault="00487B51" w:rsidP="00487B5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page" w:tblpX="1313" w:tblpY="34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840"/>
        <w:gridCol w:w="1548"/>
        <w:gridCol w:w="3420"/>
      </w:tblGrid>
      <w:tr w:rsidR="00097FAD" w:rsidRPr="00097FAD" w:rsidTr="00DB2AEA">
        <w:trPr>
          <w:trHeight w:val="15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Առաջարկության,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առարկության հեղինակը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(առաջարկության,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առարկության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color w:val="auto"/>
                <w:lang w:val="af-ZA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ամսաթիվը)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sz w:val="24"/>
                <w:szCs w:val="24"/>
              </w:rPr>
              <w:t>Առարկության,  առաջարկության բովանդակությունը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sz w:val="24"/>
                <w:szCs w:val="24"/>
              </w:rPr>
              <w:t>Ե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զրակացություն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sz w:val="24"/>
                <w:szCs w:val="24"/>
              </w:rPr>
              <w:t>Կատարված փոփոխությունը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ru-RU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ru-RU"/>
              </w:rPr>
              <w:t>ՀՀ առողջապահության նախարարի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20.03.2017թ.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ru-RU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 xml:space="preserve">Թիվ </w:t>
            </w:r>
            <w:r w:rsidRPr="00097FAD">
              <w:rPr>
                <w:rFonts w:ascii="GHEA Grapalat" w:hAnsi="GHEA Grapalat" w:cs="Sylfaen"/>
                <w:b/>
                <w:color w:val="auto"/>
              </w:rPr>
              <w:t>ԼԱ</w:t>
            </w:r>
            <w:r w:rsidRPr="00097FAD">
              <w:rPr>
                <w:rFonts w:ascii="GHEA Grapalat" w:hAnsi="GHEA Grapalat"/>
                <w:b/>
                <w:color w:val="auto"/>
                <w:lang w:val="ru-RU"/>
              </w:rPr>
              <w:t>/11.1/3239-17</w:t>
            </w:r>
          </w:p>
        </w:tc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b/>
                <w:noProof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«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կառավարության մի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շարք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որոշումներում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փոփոխություններ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լրացումներ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կատարելու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» ՀՀ կառավարության որոշման նախագծի վերաբերյալ.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i/>
                <w:noProof/>
                <w:sz w:val="24"/>
                <w:szCs w:val="24"/>
              </w:rPr>
              <w:t>(Նախագիծը ներկայացվել է այլ ելքով)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90" w:firstLine="0"/>
              <w:jc w:val="both"/>
              <w:rPr>
                <w:rFonts w:ascii="GHEA Grapalat" w:hAnsi="GHEA Grapalat"/>
                <w:lang w:val="hy-AM"/>
              </w:rPr>
            </w:pPr>
            <w:r w:rsidRPr="00097FAD">
              <w:rPr>
                <w:rFonts w:ascii="GHEA Grapalat" w:hAnsi="GHEA Grapalat"/>
                <w:lang w:val="hy-AM"/>
              </w:rPr>
              <w:t>Նախագծի 1-</w:t>
            </w:r>
            <w:r w:rsidRPr="00097FAD">
              <w:rPr>
                <w:rFonts w:ascii="GHEA Grapalat" w:hAnsi="GHEA Grapalat" w:cs="Sylfaen"/>
                <w:lang w:val="hy-AM"/>
              </w:rPr>
              <w:t>ին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կետի</w:t>
            </w:r>
            <w:r w:rsidRPr="00097FAD">
              <w:rPr>
                <w:rFonts w:ascii="GHEA Grapalat" w:hAnsi="GHEA Grapalat"/>
                <w:lang w:val="hy-AM"/>
              </w:rPr>
              <w:t xml:space="preserve"> 3-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և</w:t>
            </w:r>
            <w:r w:rsidRPr="00097FAD">
              <w:rPr>
                <w:rFonts w:ascii="GHEA Grapalat" w:hAnsi="GHEA Grapalat"/>
                <w:lang w:val="hy-AM"/>
              </w:rPr>
              <w:t xml:space="preserve"> 4-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ենթակետերով տրված հղումներում «փաստաթղթային» և «մարմինների» բառերը բացակայում են: Հետևաբար հիմք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ընդունելով</w:t>
            </w:r>
            <w:r w:rsidRPr="00097FAD">
              <w:rPr>
                <w:rFonts w:ascii="GHEA Grapalat" w:hAnsi="GHEA Grapalat"/>
                <w:lang w:val="hy-AM"/>
              </w:rPr>
              <w:t xml:space="preserve"> «</w:t>
            </w:r>
            <w:r w:rsidRPr="00097FAD">
              <w:rPr>
                <w:rFonts w:ascii="GHEA Grapalat" w:hAnsi="GHEA Grapalat" w:cs="Sylfaen"/>
                <w:lang w:val="hy-AM"/>
              </w:rPr>
              <w:t>Իրավական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ակտերի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մասին</w:t>
            </w:r>
            <w:r w:rsidRPr="00097FAD">
              <w:rPr>
                <w:rFonts w:ascii="GHEA Grapalat" w:hAnsi="GHEA Grapalat"/>
                <w:lang w:val="hy-AM"/>
              </w:rPr>
              <w:t xml:space="preserve">» </w:t>
            </w:r>
            <w:r w:rsidRPr="00097FAD">
              <w:rPr>
                <w:rFonts w:ascii="GHEA Grapalat" w:hAnsi="GHEA Grapalat" w:cs="Sylfaen"/>
                <w:lang w:val="hy-AM"/>
              </w:rPr>
              <w:t>ՀՀ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օրենքի</w:t>
            </w:r>
            <w:r w:rsidRPr="00097FAD">
              <w:rPr>
                <w:rFonts w:ascii="GHEA Grapalat" w:hAnsi="GHEA Grapalat"/>
                <w:lang w:val="hy-AM"/>
              </w:rPr>
              <w:t xml:space="preserve"> 43-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հոդվածի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պահանջները</w:t>
            </w:r>
            <w:r w:rsidRPr="00097FAD">
              <w:rPr>
                <w:rFonts w:ascii="GHEA Grapalat" w:hAnsi="GHEA Grapalat"/>
                <w:lang w:val="hy-AM"/>
              </w:rPr>
              <w:t xml:space="preserve">` </w:t>
            </w:r>
            <w:r w:rsidRPr="00097FAD">
              <w:rPr>
                <w:rFonts w:ascii="GHEA Grapalat" w:hAnsi="GHEA Grapalat" w:cs="Sylfaen"/>
                <w:lang w:val="hy-AM"/>
              </w:rPr>
              <w:t>առաջարկում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ենք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Նախագծի</w:t>
            </w:r>
            <w:r w:rsidRPr="00097FAD">
              <w:rPr>
                <w:rFonts w:ascii="GHEA Grapalat" w:hAnsi="GHEA Grapalat"/>
                <w:lang w:val="hy-AM"/>
              </w:rPr>
              <w:t xml:space="preserve"> 1-</w:t>
            </w:r>
            <w:r w:rsidRPr="00097FAD">
              <w:rPr>
                <w:rFonts w:ascii="GHEA Grapalat" w:hAnsi="GHEA Grapalat" w:cs="Sylfaen"/>
                <w:lang w:val="hy-AM"/>
              </w:rPr>
              <w:t>ին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կետի</w:t>
            </w:r>
            <w:r w:rsidRPr="00097FAD">
              <w:rPr>
                <w:rFonts w:ascii="GHEA Grapalat" w:hAnsi="GHEA Grapalat"/>
                <w:lang w:val="hy-AM"/>
              </w:rPr>
              <w:t xml:space="preserve"> 3-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և</w:t>
            </w:r>
            <w:r w:rsidRPr="00097FAD">
              <w:rPr>
                <w:rFonts w:ascii="GHEA Grapalat" w:hAnsi="GHEA Grapalat"/>
                <w:lang w:val="hy-AM"/>
              </w:rPr>
              <w:t xml:space="preserve"> 4-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ենթակետերով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սահմանել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ճիշտ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հղումներ</w:t>
            </w:r>
            <w:r w:rsidRPr="00097FAD">
              <w:rPr>
                <w:rFonts w:ascii="GHEA Grapalat" w:hAnsi="GHEA Grapalat"/>
                <w:lang w:val="hy-AM"/>
              </w:rPr>
              <w:t xml:space="preserve">: </w:t>
            </w:r>
          </w:p>
          <w:p w:rsidR="00487B51" w:rsidRPr="00097FAD" w:rsidRDefault="00487B51" w:rsidP="00DB2AEA">
            <w:pPr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Կետերը խմբագրվել են: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90" w:firstLine="90"/>
              <w:jc w:val="both"/>
              <w:rPr>
                <w:rFonts w:ascii="GHEA Grapalat" w:hAnsi="GHEA Grapalat"/>
                <w:lang w:val="hy-AM"/>
              </w:rPr>
            </w:pPr>
            <w:r w:rsidRPr="00097FAD">
              <w:rPr>
                <w:rFonts w:ascii="GHEA Grapalat" w:hAnsi="GHEA Grapalat" w:cs="Sylfaen"/>
                <w:lang w:val="hy-AM"/>
              </w:rPr>
              <w:t>Նախագծի</w:t>
            </w:r>
            <w:r w:rsidRPr="00097FAD">
              <w:rPr>
                <w:rFonts w:ascii="GHEA Grapalat" w:hAnsi="GHEA Grapalat"/>
                <w:lang w:val="hy-AM"/>
              </w:rPr>
              <w:t xml:space="preserve"> 1-</w:t>
            </w:r>
            <w:r w:rsidRPr="00097FAD">
              <w:rPr>
                <w:rFonts w:ascii="GHEA Grapalat" w:hAnsi="GHEA Grapalat" w:cs="Sylfaen"/>
                <w:lang w:val="hy-AM"/>
              </w:rPr>
              <w:t>ին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կետի</w:t>
            </w:r>
            <w:r w:rsidRPr="00097FAD">
              <w:rPr>
                <w:rFonts w:ascii="GHEA Grapalat" w:hAnsi="GHEA Grapalat"/>
                <w:lang w:val="hy-AM"/>
              </w:rPr>
              <w:t xml:space="preserve"> 5-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ենթակետով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նախատեսվում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է</w:t>
            </w:r>
            <w:r w:rsidRPr="00097FAD">
              <w:rPr>
                <w:rFonts w:ascii="GHEA Grapalat" w:hAnsi="GHEA Grapalat"/>
                <w:lang w:val="hy-AM"/>
              </w:rPr>
              <w:t xml:space="preserve"> «</w:t>
            </w:r>
            <w:r w:rsidRPr="00097FAD">
              <w:rPr>
                <w:rFonts w:ascii="GHEA Grapalat" w:hAnsi="GHEA Grapalat" w:cs="Sylfaen"/>
                <w:lang w:val="hy-AM"/>
              </w:rPr>
              <w:t>փորձաքննությունների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իրականացման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lastRenderedPageBreak/>
              <w:t>բաժին</w:t>
            </w:r>
            <w:r w:rsidRPr="00097FAD">
              <w:rPr>
                <w:rFonts w:ascii="GHEA Grapalat" w:hAnsi="GHEA Grapalat"/>
                <w:lang w:val="hy-AM"/>
              </w:rPr>
              <w:t xml:space="preserve">» </w:t>
            </w:r>
            <w:r w:rsidRPr="00097FAD">
              <w:rPr>
                <w:rFonts w:ascii="GHEA Grapalat" w:hAnsi="GHEA Grapalat" w:cs="Sylfaen"/>
                <w:lang w:val="hy-AM"/>
              </w:rPr>
              <w:t>հասկացությունը</w:t>
            </w:r>
            <w:r w:rsidRPr="00097FAD">
              <w:rPr>
                <w:rFonts w:ascii="GHEA Grapalat" w:hAnsi="GHEA Grapalat"/>
                <w:lang w:val="hy-AM"/>
              </w:rPr>
              <w:t xml:space="preserve">, </w:t>
            </w:r>
            <w:r w:rsidRPr="00097FAD">
              <w:rPr>
                <w:rFonts w:ascii="GHEA Grapalat" w:hAnsi="GHEA Grapalat" w:cs="Sylfaen"/>
                <w:lang w:val="hy-AM"/>
              </w:rPr>
              <w:t>իսկ</w:t>
            </w:r>
            <w:r w:rsidRPr="00097FAD">
              <w:rPr>
                <w:rFonts w:ascii="GHEA Grapalat" w:hAnsi="GHEA Grapalat"/>
                <w:lang w:val="hy-AM"/>
              </w:rPr>
              <w:t xml:space="preserve"> 7-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կետով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որպես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գործակալության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կառուցվածքային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ստորաբաժանում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սահմանված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է</w:t>
            </w:r>
            <w:r w:rsidRPr="00097FAD">
              <w:rPr>
                <w:rFonts w:ascii="GHEA Grapalat" w:hAnsi="GHEA Grapalat"/>
                <w:lang w:val="hy-AM"/>
              </w:rPr>
              <w:t xml:space="preserve"> «</w:t>
            </w:r>
            <w:r w:rsidRPr="00097FAD">
              <w:rPr>
                <w:rFonts w:ascii="GHEA Grapalat" w:hAnsi="GHEA Grapalat" w:cs="Sylfaen"/>
                <w:lang w:val="hy-AM"/>
              </w:rPr>
              <w:t>փորձաքննությունների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իրականացման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կենտրոնական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բաժին</w:t>
            </w:r>
            <w:r w:rsidRPr="00097FAD">
              <w:rPr>
                <w:rFonts w:ascii="GHEA Grapalat" w:hAnsi="GHEA Grapalat"/>
                <w:lang w:val="hy-AM"/>
              </w:rPr>
              <w:t xml:space="preserve">» </w:t>
            </w:r>
            <w:r w:rsidRPr="00097FAD">
              <w:rPr>
                <w:rFonts w:ascii="GHEA Grapalat" w:hAnsi="GHEA Grapalat" w:cs="Sylfaen"/>
                <w:lang w:val="hy-AM"/>
              </w:rPr>
              <w:t>հասկացությունը</w:t>
            </w:r>
            <w:r w:rsidRPr="00097FAD">
              <w:rPr>
                <w:rFonts w:ascii="GHEA Grapalat" w:hAnsi="GHEA Grapalat"/>
                <w:lang w:val="hy-AM"/>
              </w:rPr>
              <w:t xml:space="preserve">:  </w:t>
            </w:r>
            <w:r w:rsidRPr="00097FAD">
              <w:rPr>
                <w:rFonts w:ascii="GHEA Grapalat" w:hAnsi="GHEA Grapalat" w:cs="Sylfaen"/>
                <w:lang w:val="hy-AM"/>
              </w:rPr>
              <w:t>Հիմք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ընդունելով</w:t>
            </w:r>
            <w:r w:rsidRPr="00097FAD">
              <w:rPr>
                <w:rFonts w:ascii="GHEA Grapalat" w:hAnsi="GHEA Grapalat"/>
                <w:lang w:val="hy-AM"/>
              </w:rPr>
              <w:t xml:space="preserve"> «</w:t>
            </w:r>
            <w:r w:rsidRPr="00097FAD">
              <w:rPr>
                <w:rFonts w:ascii="GHEA Grapalat" w:hAnsi="GHEA Grapalat" w:cs="Sylfaen"/>
                <w:lang w:val="hy-AM"/>
              </w:rPr>
              <w:t>Իրավական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ակտերի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մասին</w:t>
            </w:r>
            <w:r w:rsidRPr="00097FAD">
              <w:rPr>
                <w:rFonts w:ascii="GHEA Grapalat" w:hAnsi="GHEA Grapalat"/>
                <w:lang w:val="hy-AM"/>
              </w:rPr>
              <w:t xml:space="preserve">» </w:t>
            </w:r>
            <w:r w:rsidRPr="00097FAD">
              <w:rPr>
                <w:rFonts w:ascii="GHEA Grapalat" w:hAnsi="GHEA Grapalat" w:cs="Sylfaen"/>
                <w:lang w:val="hy-AM"/>
              </w:rPr>
              <w:t>ՀՀ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օրենքի</w:t>
            </w:r>
            <w:r w:rsidRPr="00097FAD">
              <w:rPr>
                <w:rFonts w:ascii="GHEA Grapalat" w:hAnsi="GHEA Grapalat"/>
                <w:lang w:val="hy-AM"/>
              </w:rPr>
              <w:t xml:space="preserve"> 36-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հոդվածի</w:t>
            </w:r>
            <w:r w:rsidRPr="00097FAD">
              <w:rPr>
                <w:rFonts w:ascii="GHEA Grapalat" w:hAnsi="GHEA Grapalat"/>
                <w:lang w:val="hy-AM"/>
              </w:rPr>
              <w:t xml:space="preserve"> 4-</w:t>
            </w:r>
            <w:r w:rsidRPr="00097FAD">
              <w:rPr>
                <w:rFonts w:ascii="GHEA Grapalat" w:hAnsi="GHEA Grapalat" w:cs="Sylfaen"/>
                <w:lang w:val="hy-AM"/>
              </w:rPr>
              <w:t>րդ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մասի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պահանջները</w:t>
            </w:r>
            <w:r w:rsidRPr="00097FAD">
              <w:rPr>
                <w:rFonts w:ascii="GHEA Grapalat" w:hAnsi="GHEA Grapalat"/>
                <w:lang w:val="hy-AM"/>
              </w:rPr>
              <w:t xml:space="preserve">` </w:t>
            </w:r>
            <w:r w:rsidRPr="00097FAD">
              <w:rPr>
                <w:rFonts w:ascii="GHEA Grapalat" w:hAnsi="GHEA Grapalat" w:cs="Sylfaen"/>
                <w:lang w:val="hy-AM"/>
              </w:rPr>
              <w:t>առաջարկվում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է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Նախագիծը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խմբագրել՝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կիրառելով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միևնույն</w:t>
            </w:r>
            <w:r w:rsidRPr="00097FAD">
              <w:rPr>
                <w:rFonts w:ascii="GHEA Grapalat" w:hAnsi="GHEA Grapalat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lang w:val="hy-AM"/>
              </w:rPr>
              <w:t>հասկացությունները</w:t>
            </w:r>
            <w:r w:rsidRPr="00097FAD">
              <w:rPr>
                <w:rFonts w:ascii="GHEA Grapalat" w:hAnsi="GHEA Grapalat"/>
                <w:lang w:val="hy-AM"/>
              </w:rPr>
              <w:t>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 w:firstLine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vertAlign w:val="subscript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7-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կետից հանվել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«կենտրոնական» բառը: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Նախագծի 2-րդ կետով նախատեսվում է ՀՀ կառավարության 04.03.2004թ. թիվ 318-Ն որոշմամբ հաստատված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«Պետության կողմից երաշխավորված անվճար և արտոնյալ պայմաններով բժշկական օգնություն և սպասարկում ստանալու իրավունք ունեցող` բնակչության սոցիալապես անապահով ու առանձին (հատուկ) խմբերի ցանկը»  լրացնել նոր կետով սահմանվող անձանց նոր խմբով, դրանով իսկ ընդլայնելով անվճար բժշկական օգնությունից օգտվող շահառուների շրջանակը: Նախագծի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3-րդ կետով ևս նախատեսվում է Հայաստանի Հանրապետության կառավարության 2006 թվականի նոյեմբերի 23-ի N 1717-Ն որոշման հավելված N 1-ով հաստատված ցանկը համալրել՝ անվճար կամ արտոնյալ պայմաններով դեղեր ձեռք բերելու իրավունք ունեցող բնակչության սոցիալական նոր խումբ սահմանելով: Նշված կետերի կապակցությամբ հայտնում եմ, որ վերոհիշյալ լրացումները հանգեցնում են պետության կողմից երաշխավորված անվճար և արտոնյալ պայմաններով բժշկական օգնություն և սպասարկում ստացող շահառուների թվի ավելացման և լրացուցիչ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ֆինանսական միջոցների անհրաժեշտության, սակայն, 2017 թվականի պետական բյուջեի «Առողջապահություն» բաժնով ֆինանսական միջոցներ նախատեսված չեն: Ուստի, նշված փոփոխությունը կարող է կիրարկվել հաջորդ ֆինանսական տարվա պետական բյուջեում միջոցներ նախատեսելու դեպքում: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Հիմք ընդունելով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«Իրավական ակտերի մասին» ՀՀ օրենքի 70-րդ հոդվածի 2-րդ մասի պահանջները՝ առաջարկվում է Նախագծի 4-րդ կետի 2-րդ ենթակետի «իգ» պարբերությունը խմբագրել: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Կետը խմբագրվել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Նախագծի 4-րդ կետի 2-րդ ենթակետի «իզ» պարբերությամբ նախատեսվում է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բուժատեխնիկական հանձնաժողովին վերապահել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ՎԱԾ-ի բժշկական վերականգնման ծրագրում օրենսդրությամբ սահմանված դեպքերում և կարգով՝ փոփոխություններ և (կամ) լրացումներ կատարելու իրավասությունը: Մինչդեռ Նախագծի 1-ին կետի 2-րդ ենթակետի «բ» պարբերությամբ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բժշկասոցիալական փորձաքննության գործակալությանն է վերապահված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վերականգնողական անհատական ծրագրերի կազմումը: Հետևաբար, վերականգնողական անհատական ծրագիրը կազմող մարմինն ինքը պետք է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փոփոխություններ և (կամ) լրացումներ կատարի ՎԱԾ-ի բժշկական վերականգնման ծրագրում: Բացի այդ, սույն առաջարկը բխում է նաև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Վերականգնողական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անհատական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ծրագրերը կազմելու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իրականացնելու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կարգը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այաստանի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2015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դեկտեմբերի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24-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 N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1535-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որոշումը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ուժը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կորցրած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ճանաչելու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»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ՀՀ կառավարության որոշման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նախագծի Հավելվածի 14-րդ կետի պահանջից: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Չի ընդունվել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322AED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Հաշվի առնելով բուժատեխնիկական հանձնաժողովի գործառույթները (ՀՀ կառավարության 2015թ. սեպտեմբերի 10-ի թիվ 1035-Ն որոշում),  նախագծով վերջինիս իրավունք է վերապահվում ՎԱԾ-ում փոփոխություններ և լրացումներ կատարել`  իր իրավասությունների սահմաններում: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Վերականգնողական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անհատական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ծրագրերը կազմելու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իրականացնելու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կարգը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այաստանի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կառավարության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2015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դեկտեմբերի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24-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 N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1535-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որոշումը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ուժը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կորցրած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ճանաչելու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»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ՀՀ կառավարության որոշման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նախագծի Հավելվածի 40-րդ կետով բուժատեխնիկական հանձնաժողովին ևս տրվել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ՎԱԾ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լրացումներ կատարելու իրավասություն: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 w:eastAsia="en-US"/>
              </w:rPr>
              <w:t xml:space="preserve">Նախագծի 4-րդ կետի 7-րդ ենթակետով նախատեսվում է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 w:eastAsia="en-US"/>
              </w:rPr>
              <w:t>Հայաստանի Հանրապետության պետական բյուջեի միջոցների հաշվին պարագաները տրամադրել նաև «ծառայողական պարտականությունները կատարելիս անհայտ կորած, ինչպես նաև Հայաստանի Հանրապետության օրենսդրությամբ սահմանված կարգով անհայտ բացակայող կամ մահացած ճանաչված</w:t>
            </w:r>
            <w:r w:rsidRPr="00097FAD">
              <w:rPr>
                <w:rStyle w:val="apple-converted-space"/>
                <w:rFonts w:ascii="Courier New" w:hAnsi="Courier New" w:cs="Courier New"/>
                <w:sz w:val="24"/>
                <w:szCs w:val="24"/>
                <w:shd w:val="clear" w:color="auto" w:fill="FFFFFF"/>
                <w:lang w:val="hy-AM" w:eastAsia="en-US"/>
              </w:rPr>
              <w:t> 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զինծառայողների ընտանիքների անդամներին»: Մինչդեռ ՀՀ քաղաքացիական օրենսգրքով «անհայտ կորած» հասկացություն սահմանված չէ: Հետևաբար, հիմք ընդունելով ՀՀ քաղաքացիական օրենսգրքի 47-րդ հոդվածի պահանջները և այն հանգամանքը, որ «անհայտ կորածի» իրավական կարգավիճակն առանձին սահմանված չէ, և անհայտ կորած լինելու հանգամանքը ևս պետք է հաստատվի դատարանի կողմից մահացած ճանաչելու ուժով,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 w:eastAsia="en-US"/>
              </w:rPr>
              <w:lastRenderedPageBreak/>
              <w:t>առաջարկվում է Նախագիծը խմբագրել: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lastRenderedPageBreak/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«ծառայողական պարտականությունները կատարելիս անհայտ կորած, ինչպես նաև Հայաստանի Հանրապետության օրենսդրությամբ սահմանված կարգով անհայտ բացակայող կամ մահացած ճանաչված</w:t>
            </w:r>
            <w:r w:rsidRPr="00097FAD">
              <w:rPr>
                <w:rStyle w:val="apple-converted-space"/>
                <w:rFonts w:ascii="Courier New" w:hAnsi="Courier New" w:cs="Courier New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զինծառայողների ընտանիքների անդամների»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հասկացությունը սահմանված է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«Զինծառայողների և նրանց ընտանիքների անդամների սոցիալական ապահովման մասին» ՀՀ օրենքում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3-րդ հոդված, բ ենթակետ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)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Բժշկասոցիալական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փորձաքննության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իրականացման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կարգը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af-ZA"/>
              </w:rPr>
              <w:t>»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ՀՀ կառավարության որոշման նախագծի</w:t>
            </w:r>
            <w:r w:rsidRPr="00097FAD">
              <w:rPr>
                <w:rFonts w:ascii="GHEA Grapalat" w:eastAsia="MS Gothic" w:hAnsi="GHEA Grapalat" w:cs="Courier New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վերնագիրն անհրաժեշտ է խմբագրել՝ համապատասխանեցնելով «Իրավական ակտերի մասին» ՀՀ օրենքի 40-րդ հոդվածի 1-ին մասի դրույթներին: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b/>
                <w:noProof/>
                <w:sz w:val="24"/>
                <w:szCs w:val="24"/>
                <w:lang w:val="af-ZA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Վերնագիրը խմբագրվել է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Նախագծի Հավելված 1-ի 5-րդ կետը խմբագրման կարիք ունի, մասնավորապես՝ անհրաժեշտ է խմբագրել «բժշկական կազմակերպությունների առաջնային բժշկական օղակ» արտահայտությունը, հաշվի առնելով այն հանգամանքը, որ նշյալ կետում հավանաբար խոսքը գնում է անձին սպասարկող ամբուլատոր-պոլիկլինիկական բժշկական հաստատության մասին։ Բացի այդ, հասկանալի չէ, թե ինչու նույն կետում և հաջորդող 6-րդ կետում նշված է միայն «Ավան» հոգեկան առողջության կենտրոն» ՓԲԸ-ն, հաշվի առնելով այն հանգամանքը, որ նշյալ կենտրոնին բնորոշ գործառույթներ իրականացվում են նաև ՀՀ որոշ մարզերում գործող, ինքնուրույն իրավաբանական անձի կարգավիճակ ունեցող, հոգեբուժական բժշկական օգնություն և սպասարկում իրականացնող հաստատությունները։ 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5-րդ և 6-րդ կետերը խմբագրվել են:</w:t>
            </w:r>
          </w:p>
        </w:tc>
      </w:tr>
      <w:tr w:rsidR="00097FAD" w:rsidRPr="00097FAD" w:rsidTr="002C0013">
        <w:trPr>
          <w:trHeight w:val="38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Հավելված 1-ի 6-րդ կետի կապակցությամբ հարկ է նշել, որ պարզ չէ, թե որոնք են «ֆորմուլյար լրացնելու իրավասություն ունեցող պոլիկլինիկաները» և ինչ սկզբունքով են վերջիններս իրականացնելու ոչ իրենց կողմից սահմանված կարգով սպասարկվող անձի բժշկական հետազոտում, այդ թվում՝ անհրաժեշտ լաբորատոր-գործիքային ախտորոշիչ հետազոտությունների իրականացում, առավել ևս արդեն իսկ հաշմանդամության խումբ ունեցող անձանց վերափորձաքննության համար անհրաժեշտ բժշկական հետազոտումը, հաշվի առնելով ամբուլատոր-պոլիկլինիկական բժշկական հաստատությունների ֆինանսավորման սկզբունքները։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 գիտություն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ind w:firstLine="37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Նախագծի հավելված 1-ի 6-րդ կետում սահմանվել է, որ ֆ</w:t>
            </w:r>
            <w:r w:rsidRPr="00097FAD">
              <w:rPr>
                <w:rFonts w:ascii="GHEA Grapalat" w:hAnsi="GHEA Grapalat"/>
                <w:sz w:val="24"/>
                <w:szCs w:val="24"/>
              </w:rPr>
              <w:t>որմուլյար լրացնելու իրավասություն ունեցող բժշկական կազմակերպությունների ցանկը հաստատվում է ՀՀ առողջապահության նախարարի կողմից: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Նախագծի Հավելված 1-ի 7-րդ կետում նշված է, որ «… ֆորմուլյարի լրացման նպատակով անձին ուղղորդում է սույն կարգի 7-րդ կետում նշված բժշկական կազմակերպություններից մեկը», որի հետ կապված հայտնում եմ, որ նշյալ կետում թվարկված չեն «բժշկական կազմակերպությունները»։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7-րդ  կետը խմբագրվել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Հավելված 2-ի որոշ դրույթներ արդեն իսկ առկա են Հավելված 1-ում, ուստի առաջարկվում է այն վերանայել՝ կրկնությունից խուսափելու նպատակով: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Անձի բազմակողմանի գնահատման` Առողջապահության համաշխարհային կազմակերպության ֆունկցիաների միջազգային դասակարգման սկզբունքների վրա նախատեսվող անձի առողջական վիճակի գնահատման և «ֆորմուլյարի» պատշաճ լրացման նպատակով անհրաժեշտություն է առաջանալու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կազմակերպելու այդ գործառույթն իրականացնող բժշկական անձնակազմի վերապատրաստումներ, որի համար անհրաժեշտ կլինեն լրացուցիչ ֆինանսական միջոցներ։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lastRenderedPageBreak/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Նախագծում կիրառվող «բժշկական կազմակերպության կողմից անձի վերաբերյալ կազմվող ֆորմուլյարի ձևը» հավանաբար «բժշկասոցիալական փորձաքննության ուղեգրի ձևն է»: Առաջարկվում է ձևակերպումը հստակեցնել: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Նախագծի 4-րդ կետում ձևակերպումը հստակեցվել է 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Հիմք ընդունելով ՀՀ կառավարության 2013 թվականի հուլիսի 25-ի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N 806-Ն որոշման պահանջները, առաջարկվում է </w:t>
            </w: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hy-AM" w:eastAsia="en-US"/>
              </w:rPr>
              <w:t>Նախագիծ 2-ի Հավելված 1-ի 5-րդ կետով սահմանված «գերատեսչական պոլիկլինիկա» բառերը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փոխարինել «</w:t>
            </w: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hy-AM" w:eastAsia="en-US"/>
              </w:rPr>
              <w:t>գերատեսչական  բժշկական հիմնարկ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» բառերով: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Նախագծի Հավելված 1-ի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կետում նշված է, որ «ֆորմուլյարի լրացման նպատակով անձին ուղղորդում է սույն կարգի 7-րդ կետում նշված բժշկական կազմակերպություններից մեկը», մինչդեռ նշված կետում թվարկված չեն «բժշկական կազմակերպությունները»։ Նույն պահանջը վերաբերում է նաև </w:t>
            </w: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Նախագիծ 2-ի Հավելված 2-ի 1-ին կետին: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7-րդ կետը խմբագրվել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Անհրաժեշտ է հստակեցնել, թե ինչ է իրենից ներկայացնում և ինչպես պետք է լրացվի </w:t>
            </w: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Նախագիծ 2-ի Հավելված 2-ով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կիրառվող ինքնագնահատման թերթիկը: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 xml:space="preserve">Նախագծի N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2 հավելվածը լրացվել է նոր` 8-րդ կետով: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Բժշկասոցիալական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փորձաքննության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չափորոշիչները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»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ՀՀ կառավարության որոշման նախագծի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վերաբերյալ՝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վերնագիրն անհրաժեշտ է խմբագրել՝ համապատասխանեցնելով «Իրավական ակտերի մասին» ՀՀ օրենքի 40-րդ հոդվածի 1-ին մասի դրույթներին:</w:t>
            </w:r>
          </w:p>
          <w:p w:rsidR="00487B51" w:rsidRPr="00097FAD" w:rsidRDefault="00487B51" w:rsidP="00DB2AE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Վերնագիրը խմբագրվել է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Առաջարկվում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Հավելվածի N 1-ի համարակալումը համապատասխանեցնել «Իրավական ակտերի մասին» ՀՀ օրենքի 41-րդ հոդվածի պահանջներին: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Համարակալումը շտկվել է:</w:t>
            </w:r>
          </w:p>
        </w:tc>
      </w:tr>
      <w:tr w:rsidR="00097FAD" w:rsidRPr="00097FAD" w:rsidTr="002C0013">
        <w:trPr>
          <w:trHeight w:val="12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322AED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Հավելված 4-ի 31-րդ կետի համաձայն՝ «Եթե բժշկասոցիալական փորձաքննության ժամանակ անձը չի ճանաչվում հաշմանդամ, ապա նրա համար մշակվում է վերականգնողական անհատական ծրագիր, որի հիման վրա անձն ունի անվճար բուժօգնության և բուժսպասարկման իրավունք, ստանալու նաև կարիքին համապատասխան վերականգնողական այլ ծառայություն», ինչը հանգեցնում է պետության կողմից երաշխավորված անվճար և արտոնյալ պայմաններով բժշկական օգնություն և սպասարկում ստացող շահառուների թվի ավելացման և լրացուցիչ ֆինանսական միջոցների անհրաժեշտության։ Ուստի, այն կարող է իրականացվել միայն լրացուցիչ ֆինանսական միջոցների առկայության դեպքում: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13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  <w:p w:rsidR="002C0013" w:rsidRPr="00097FAD" w:rsidRDefault="002C0013" w:rsidP="002C00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C0013" w:rsidRPr="00097FAD" w:rsidRDefault="002C0013" w:rsidP="002C00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87B51" w:rsidRPr="00097FAD" w:rsidRDefault="00487B51" w:rsidP="002C00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13" w:rsidRPr="00097FAD" w:rsidRDefault="002C0013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C0013" w:rsidRPr="00097FAD" w:rsidRDefault="002C0013" w:rsidP="002C00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C0013" w:rsidRPr="00097FAD" w:rsidRDefault="002C0013" w:rsidP="002C00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C0013" w:rsidRPr="00097FAD" w:rsidRDefault="002C0013" w:rsidP="002C00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87B51" w:rsidRPr="00097FAD" w:rsidRDefault="00487B51" w:rsidP="002C00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097FAD" w:rsidRPr="00097FAD" w:rsidTr="00322AED">
        <w:trPr>
          <w:trHeight w:val="214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487B51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Հավելված 4-ի 31-րդ կետում «բուժօգնության և բուժսպասարկման» բառերը փոխարինել «բժշկական օգնության և սպասարկման» բառերով՝ հիմք ընդունելով «Բնակչության բժշկական օգնության և սպասարկման մասին» ՀՀ օրենքի դրույթները:</w:t>
            </w:r>
          </w:p>
          <w:p w:rsidR="00487B51" w:rsidRPr="00097FAD" w:rsidRDefault="00487B51" w:rsidP="00DB2AEA">
            <w:pPr>
              <w:ind w:left="9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ED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  <w:p w:rsidR="00322AED" w:rsidRPr="00097FAD" w:rsidRDefault="00322AED" w:rsidP="00322AE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87B51" w:rsidRPr="00097FAD" w:rsidRDefault="00487B51" w:rsidP="00322AED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ED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փոխվել են:</w:t>
            </w:r>
          </w:p>
          <w:p w:rsidR="00487B51" w:rsidRPr="00097FAD" w:rsidRDefault="00487B51" w:rsidP="00322AED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Վերականգնողական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անհատական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ծրագրերը կազմելու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իրականացնելու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կարգը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այաստանի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կառավարության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2015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թվականի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դեկտեմբերի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24-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 N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1535-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որոշումը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ուժը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կորցրած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ճանաչելու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» 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կառավարության որոշման</w:t>
            </w:r>
            <w:r w:rsidRPr="00097FAD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նախագծի վերաբերյալ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i/>
                <w:noProof/>
                <w:sz w:val="24"/>
                <w:szCs w:val="24"/>
              </w:rPr>
              <w:t>(Նախագիծը ներկայացվել է այլ ելքով)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322AED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Նախագծի Հավելվածի 8-րդ կետով Հայաստանի Հանրապետության կառավարության որոշման անվանման հիշատակումը չի համապատասխանում «Իրավական ակտերի մասին» ՀՀ օրենքի 39-րդ հոդվածի պահանջին: </w:t>
            </w:r>
          </w:p>
          <w:p w:rsidR="00487B51" w:rsidRPr="00097FAD" w:rsidRDefault="00487B51" w:rsidP="00322AED">
            <w:pPr>
              <w:spacing w:line="240" w:lineRule="auto"/>
              <w:ind w:left="9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Բացի այդ, սույն կետն անհրաժեշտ է խմբագրել, հաշվի առնելով այն հանգամանքը, որ Հայաստանի Հանրապետության կառավարության 2008 թվականի մարտի 27-ի N 276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-Ն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որոշմամբ սահմանվում է միայն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բժշկական օգնության և սպասարկման տեսակների ցանկը: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Կետը խմբագրվել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ՀՀ ֆինանսների նախարարի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27.03.2017թ.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 xml:space="preserve">Թիվ </w:t>
            </w:r>
            <w:r w:rsidRPr="00097FAD">
              <w:rPr>
                <w:rFonts w:ascii="GHEA Grapalat" w:hAnsi="GHEA Grapalat" w:cs="Sylfaen"/>
                <w:b/>
                <w:color w:val="auto"/>
                <w:lang w:val="hy-AM"/>
              </w:rPr>
              <w:t>01/83-1/5368-17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b/>
                <w:noProof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«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կառավարության մի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շարք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որոշումներում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փոփոխություններ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լրացումներ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կատարելու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» ՀՀ կառավարության որոշման նախագծի վերաբերյալ.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i/>
                <w:noProof/>
                <w:sz w:val="24"/>
                <w:szCs w:val="24"/>
              </w:rPr>
              <w:lastRenderedPageBreak/>
              <w:t>(Նախագիծը ներկայացվել է այլ ելքով)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22. Նախագիծ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1-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ով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նախատեսվում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ժշկասոցիալական փորձաքննության համար դիմած և բժշկասոցիալական փորձաքննության արդյունքում հաշմանդամ չճանաչված անձանց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բժշկասոցիալական փորձաքննության ոլորտում իրավասու պետական մարմնի կողմից կազմված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վերականգնողական անհատական ծրագրի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(այսուհետ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`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ՎԱԾ) շրջանակներում տրամադրել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որոշ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սոցիալական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ծառայություններ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հիվանդանոցային բժշկական օգնություն և սպասարկում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անվճար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արտոնյալ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պայմաններով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ամբուլատոր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պոլիկլինիկական բժշկական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հաստատությունների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50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տոկոս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զեղչով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դեղեր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առաջին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անգամ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հաշմանդամ չճանաչված անձանց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>`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վերականգնողական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միջոցներ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օժանդակ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սարքեր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(բացառությունը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վերաբերում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վրոպական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երկրների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արտադրության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լսողական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սարքերի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ձեռքբերմանը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որոնք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 xml:space="preserve"> կտրվեն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բժշկասոցիալական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փորձաքննության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արդյունքում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հաշմանդամ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չճանաչված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 w:eastAsia="x-none"/>
              </w:rPr>
              <w:t>անձանց</w:t>
            </w:r>
            <w:r w:rsidRPr="00097FAD">
              <w:rPr>
                <w:rFonts w:ascii="GHEA Grapalat" w:hAnsi="GHEA Grapalat"/>
                <w:sz w:val="24"/>
                <w:szCs w:val="24"/>
                <w:lang w:val="af-ZA" w:eastAsia="x-none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ՎԱԾ-ի հիման վրա,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անկախ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այն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հանգամանքից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, թե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լսողական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սարքը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նրանց տրվում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առաջին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անգամ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թե՝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 w:eastAsia="x-none"/>
              </w:rPr>
              <w:t>կրկնակի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այլն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: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կապակցությամբ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առաջարկում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ենք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հիմնավորել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առանձին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(միջոցառումների) տրամադրումը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մի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դեպքում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`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հաշմանդամ չճանաչված անձանց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մյուս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դեպքում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`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առաջին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անգամ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հաշմանդամ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չճանաչված անձանց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Նախագիծը  խմբագրվել է: Ամբողջ տեքստում «հաշմանդամ չճանաչված» բառերը փոխարինվել են      «</w:t>
            </w:r>
            <w:r w:rsidRPr="00097F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առաջին անգամ  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բժշկասոցիալական փորձաքննության համար դիմած և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փորձաքննության արդյունքում հաշմանդամ չճանաչված» բառերով։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tabs>
                <w:tab w:val="left" w:pos="10206"/>
              </w:tabs>
              <w:ind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097F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23.</w:t>
            </w:r>
            <w:r w:rsidRPr="00097FAD">
              <w:rPr>
                <w:rFonts w:ascii="GHEA Grapalat" w:eastAsia="GHEA Grapalat" w:hAnsi="GHEA Grapalat" w:cs="GHEA Grapalat"/>
                <w:sz w:val="24"/>
                <w:szCs w:val="24"/>
                <w:lang w:val="af-ZA"/>
              </w:rPr>
              <w:t xml:space="preserve">Նախագիծ 1-ի 1-ին մասով նախատեսվում է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փոփոխություններ և լրացումներ կատարել ՀՀ կառավարության 2002 թվականի նոյեմբերի 14-ի N 1822-Ն որոշման մեջ՝ պայմանավորված փաստաթղթային փորձաքննության ներդրման հանգամանքով: Այդ կապակցությամբ նախատեսվում է կատարել կառուցվածքային փոփոխություններ, այդ թվում՝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ՀՀ բժշկասոցիալական փորձաքննության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գործակալության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այսուհետ` Գործակալություն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)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կառուցվածքում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գործող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վ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երափորձաքննության բաժնի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փոխարեն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ստեղծել</w:t>
            </w:r>
            <w:r w:rsidRPr="00097FAD">
              <w:rPr>
                <w:rFonts w:ascii="GHEA Grapalat" w:hAnsi="GHEA Grapalat"/>
                <w:sz w:val="24"/>
                <w:szCs w:val="24"/>
                <w:lang w:val="af-ZA"/>
              </w:rPr>
              <w:t xml:space="preserve"> երկու նոր ստորաբաժանում՝ փ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աստաթղթային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բժշկասոցիալական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փորձաքննությունների իրականացման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կենտրոնական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բաժին ու բողոքների քննման և մոնիթորինգի բաժին, ինչպես նաև ներկայումս գործող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բժշկասոցիալական փորձաքննության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26 տարածքային հանձնաժողովների փոխարեն ստեղծել մեկական տարածքային բաժին Երևանում և մարզերում (ընդամենը՝ 11 բաժին): Ընդ որում, Նախագ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իծ 1-ի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1-ին կետի 6-րդ ենթակետով նախատեսվում է, որ Գործակալության կառուցվածքային ստորաբաժանումների և տարածքային բաժինների աշխատողները կլինեն քաղաքացիական ծառայողներ, բացառությամբ նոր ստեղծվող երկու կառուցվածքային ստորաբաժանումների աշխատողների: Մինչդեռ, ներկայիս բոլոր տարածքային հանձնաժողովների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 xml:space="preserve">աշխատողները քաղաքացիական ծառայողներ չեն հանդիսանում: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Նախագ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իծի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1-ին կետի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-րդ ենթակետ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ում «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տարածքային բաժինների» բառերը հանվել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tabs>
                <w:tab w:val="left" w:pos="10206"/>
              </w:tabs>
              <w:ind w:firstLine="567"/>
              <w:jc w:val="both"/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24.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Նախագիծ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1-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4-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մասով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կառավարության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2015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թվականի սեպտեմբերի 10-ի N 1035-Ն որոշման </w:t>
            </w:r>
            <w:r w:rsidRPr="00097FA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N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1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12-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կետում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կատարել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լրացում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(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>7-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ենթակետ)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ըստ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որի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բյուջեի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միջոցների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հաշվին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վերականգնողական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միջոցներ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օժանդակ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սարքեր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տրամադրել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ծառայողական պարտականությունները կատարելիս անհայտ կորած, ինչպես նաև ՀՀ օրենսդրությամբ սահմանված կարգով անհայտ բացակայող կամ մահացած ճանաչված</w:t>
            </w:r>
            <w:r w:rsidRPr="00097FAD">
              <w:rPr>
                <w:rStyle w:val="apple-converted-space"/>
                <w:rFonts w:ascii="Courier New" w:hAnsi="Courier New" w:cs="Courier New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զինծառայողների ընտանիքների անդամներին և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N 1 </w:t>
            </w:r>
            <w:r w:rsidRPr="00097F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հավելվածը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լրացնել 16.1 կետով հետևյալ բովանդակությամբ.</w:t>
            </w:r>
          </w:p>
          <w:p w:rsidR="00487B51" w:rsidRPr="00097FAD" w:rsidRDefault="00487B51" w:rsidP="00DB2AEA">
            <w:pPr>
              <w:tabs>
                <w:tab w:val="left" w:pos="0"/>
                <w:tab w:val="left" w:pos="10206"/>
              </w:tabs>
              <w:ind w:firstLine="567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noProof/>
                <w:sz w:val="24"/>
                <w:szCs w:val="24"/>
                <w:lang w:val="af-ZA"/>
              </w:rPr>
              <w:t>«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Զ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ինվորական ծառայության ընթացքում ստացած վիրավորման պատճառով վերին և ստորին վերջույթների հատուկ՝ պետական նպատակային ծրագրերով չնախատեսված պրոթեզավորման կարիք ունեցող՝ զինվորական ծառայությունը շարունակող կամ աշխատանաքային այլ գործունեություն ծավալող հաշմանդամություն ունեցող անձանց  պրոթեզավորում  կարող  է կատարվել լիազորած մարմնի ղեկավարի կողմից սահմանված դեպքերում և կարգով` ՀՀ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պետական բյուջեի տվյալ նպատակային ծրագրով նախատեսված գումարի </w:t>
            </w:r>
            <w:r w:rsidRPr="00097FA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lastRenderedPageBreak/>
              <w:t>առավելագույնը 2 տոկոսի սահմաններում:</w:t>
            </w: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»: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487B51" w:rsidRPr="00097FAD" w:rsidRDefault="00487B51" w:rsidP="00DB2AEA">
            <w:pPr>
              <w:tabs>
                <w:tab w:val="left" w:pos="0"/>
                <w:tab w:val="left" w:pos="10206"/>
              </w:tabs>
              <w:ind w:firstLine="567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Նախագիծ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>1-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հավելվածով </w:t>
            </w:r>
            <w:r w:rsidRPr="00097FAD">
              <w:rPr>
                <w:rFonts w:ascii="GHEA Grapalat" w:hAnsi="GHEA Grapalat"/>
                <w:spacing w:val="4"/>
                <w:sz w:val="24"/>
                <w:szCs w:val="24"/>
                <w:lang w:val="hy-AM" w:eastAsia="x-none"/>
              </w:rPr>
              <w:t>ՀՀ</w:t>
            </w:r>
            <w:r w:rsidRPr="00097FAD">
              <w:rPr>
                <w:rFonts w:ascii="GHEA Grapalat" w:hAnsi="GHEA Grapalat"/>
                <w:spacing w:val="4"/>
                <w:sz w:val="24"/>
                <w:szCs w:val="24"/>
                <w:lang w:val="af-ZA" w:eastAsia="x-none"/>
              </w:rPr>
              <w:t xml:space="preserve"> </w:t>
            </w:r>
            <w:r w:rsidRPr="00097FAD">
              <w:rPr>
                <w:rFonts w:ascii="GHEA Grapalat" w:hAnsi="GHEA Grapalat"/>
                <w:spacing w:val="4"/>
                <w:sz w:val="24"/>
                <w:szCs w:val="24"/>
                <w:lang w:val="hy-AM" w:eastAsia="x-none"/>
              </w:rPr>
              <w:t>կառավարության</w:t>
            </w:r>
            <w:r w:rsidRPr="00097FAD">
              <w:rPr>
                <w:rFonts w:ascii="GHEA Grapalat" w:hAnsi="GHEA Grapalat"/>
                <w:spacing w:val="4"/>
                <w:sz w:val="24"/>
                <w:szCs w:val="24"/>
                <w:lang w:val="af-ZA" w:eastAsia="x-none"/>
              </w:rPr>
              <w:t xml:space="preserve"> 2015  </w:t>
            </w:r>
            <w:r w:rsidRPr="00097FAD">
              <w:rPr>
                <w:rFonts w:ascii="GHEA Grapalat" w:hAnsi="GHEA Grapalat"/>
                <w:spacing w:val="4"/>
                <w:sz w:val="24"/>
                <w:szCs w:val="24"/>
                <w:lang w:val="hy-AM" w:eastAsia="x-none"/>
              </w:rPr>
              <w:t xml:space="preserve">թվականի </w:t>
            </w:r>
            <w:r w:rsidRPr="00097FAD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սեպտեմբերի</w:t>
            </w:r>
            <w:r w:rsidRPr="00097FAD">
              <w:rPr>
                <w:rFonts w:ascii="GHEA Grapalat" w:hAnsi="GHEA Grapalat"/>
                <w:spacing w:val="-2"/>
                <w:sz w:val="24"/>
                <w:szCs w:val="24"/>
                <w:lang w:val="af-ZA"/>
              </w:rPr>
              <w:t xml:space="preserve"> 10-</w:t>
            </w:r>
            <w:r w:rsidRPr="00097FAD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ի</w:t>
            </w:r>
            <w:r w:rsidRPr="00097FAD">
              <w:rPr>
                <w:rFonts w:ascii="GHEA Grapalat" w:hAnsi="GHEA Grapalat"/>
                <w:spacing w:val="-2"/>
                <w:sz w:val="24"/>
                <w:szCs w:val="24"/>
                <w:lang w:val="af-ZA"/>
              </w:rPr>
              <w:t xml:space="preserve"> N 1035 որոշման նոր խմբագրությամբ ներկայացված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af-ZA" w:eastAsia="x-none"/>
              </w:rPr>
              <w:t xml:space="preserve">N 2 </w:t>
            </w:r>
            <w:r w:rsidRPr="00097FAD">
              <w:rPr>
                <w:rFonts w:ascii="GHEA Grapalat" w:hAnsi="GHEA Grapalat"/>
                <w:spacing w:val="-2"/>
                <w:sz w:val="24"/>
                <w:szCs w:val="24"/>
                <w:lang w:val="af-ZA"/>
              </w:rPr>
              <w:t>հ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 w:eastAsia="x-none"/>
              </w:rPr>
              <w:t xml:space="preserve">ավելվածով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նախատեսվում է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վերականգնողական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միջոցների և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օժանդակ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սարքերի օգտագործման ժամկետներում կատարել փոփոխություններ: Նախագիծ 4-ով նախատեսվում է հաստատել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բժշկասոցիալական փորձաքննության չափորոշիչները:</w:t>
            </w:r>
          </w:p>
          <w:p w:rsidR="00487B51" w:rsidRPr="00097FAD" w:rsidRDefault="00487B51" w:rsidP="00DB2AEA">
            <w:pPr>
              <w:tabs>
                <w:tab w:val="left" w:pos="0"/>
                <w:tab w:val="left" w:pos="10206"/>
              </w:tabs>
              <w:ind w:firstLine="567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097FA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Ելնելով վերոգրյալից հայտնում ենք, որ Նախագծեր 1-ի և 4-ի ընդունումը կհանգեցնի ՀՀ պետական բյուջեի ծախսերի փոփոխության, որի գծով ֆինանսական գնահատականը ներկայացված չէ: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tabs>
                <w:tab w:val="left" w:pos="0"/>
                <w:tab w:val="left" w:pos="10206"/>
              </w:tabs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ՀՀ պետական բյուջեի ծախսերի փոփոխության ֆինանսական գնահատականը ներկայացված է</w:t>
            </w:r>
          </w:p>
          <w:p w:rsidR="00487B51" w:rsidRPr="00097FAD" w:rsidRDefault="00487B51" w:rsidP="00DB2AEA">
            <w:pPr>
              <w:jc w:val="both"/>
              <w:rPr>
                <w:rFonts w:ascii="GHEA Grapalat" w:hAnsi="GHEA Grapalat"/>
                <w:caps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պետական բյուջեում  եկամուտների ու  ծախսերի էական  ավելացման կամ նվազեցման բացակայության վերաբերյալ տեղեկանքով։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lastRenderedPageBreak/>
              <w:t>ՀՀ արդարադատության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նախարարի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28.03.2017թ.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 xml:space="preserve">Թիվ </w:t>
            </w:r>
            <w:r w:rsidRPr="00097FAD">
              <w:rPr>
                <w:rFonts w:ascii="GHEA Grapalat" w:hAnsi="GHEA Grapalat" w:cs="Sylfaen"/>
                <w:b/>
                <w:color w:val="auto"/>
                <w:lang w:val="hy-AM"/>
              </w:rPr>
              <w:t>01/19.2/4761-17</w:t>
            </w:r>
          </w:p>
        </w:tc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b/>
                <w:noProof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«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/>
                <w:b/>
                <w:bCs/>
                <w:sz w:val="24"/>
                <w:szCs w:val="24"/>
                <w:lang w:val="af-ZA"/>
              </w:rPr>
              <w:t xml:space="preserve"> Հ</w:t>
            </w:r>
            <w:r w:rsidRPr="00097FA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անրապետության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կառավարության մի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շարք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որոշումներում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փոփոխություններ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լրացումներ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կատարելու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097F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 w:cs="Sylfaen"/>
                <w:b/>
                <w:noProof/>
                <w:sz w:val="24"/>
                <w:szCs w:val="24"/>
                <w:lang w:val="hy-AM"/>
              </w:rPr>
              <w:t>» ՀՀ կառավարության որոշման նախագծի վերաբերյալ.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i/>
                <w:noProof/>
                <w:sz w:val="24"/>
                <w:szCs w:val="24"/>
              </w:rPr>
              <w:t>(Նախագիծը ներկայացվել է այլ ելքով)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25.Հայաստանի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 Սահմանադրության 6-րդ հոդվածի 2-րդ մասի համաձայն «Սահմանադրության և օրենքների հիման վրա և դրանց իրականացումն ապահովելու նպատակով Սահմանադրությամբ</w:t>
            </w:r>
            <w:r w:rsidRPr="00097FAD">
              <w:rPr>
                <w:rFonts w:ascii="GHEA Grapalat" w:hAnsi="GHEA Grapalat" w:cs="Arian AMU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նախատեսված մարմինները կարող են օրենքով լիազորվել ընդունելու ենթաօրենսդրական նորմատիվ իրավական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ակտեր: Լիազորող նորմերը պետք է համապատասխանեն իրավական որոշակիության սկզբունքին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fr-FR"/>
              </w:rPr>
              <w:t>»</w:t>
            </w:r>
            <w:r w:rsidRPr="00097FAD">
              <w:rPr>
                <w:rFonts w:ascii="GHEA Grapalat" w:hAnsi="GHEA Grapalat" w:cs="Arian AMU"/>
                <w:sz w:val="24"/>
                <w:szCs w:val="24"/>
                <w:lang w:val="hy-AM"/>
              </w:rPr>
              <w:t>: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Նշված հոդվածի բովանդակությունից ելնելով, գտնում ենք,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որ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Հայաստանի Հանրապետության կառավարության հիշյալ որոշումների նախագծերով Հայաստանի Հանրապետության 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առողջապահության, աշխատանքի և սոցիալական հարցերի նախարարներին ուղղված մի շարք հանձնարարականներ` ընդունելու ենթաօրենսդրական նորմատիվ իրավական ակտեր, չեն համապատասխանում Հայաստանի Հանրապետության Սահմանադրությանը: ՈՒստի այդ ենթաօրենսդրական իրավական ակտերի դրույթներն անհրաժեշտ է նախատեսել Հայաստանի Հանրապետության կառավարության սույն որոշումների նախագծերով` համաձայն «Իրավական ակտերի մասին» Հայաստանի Հանրապետության օրենքի 14-րդ հոդվածի պահանջների: Սակայն հարկ է նաև նշել, որ այս կարգավորումը վերաբերում է միայն նորմատիվ բնույթ ունեցող ենթաօրենսդրական իրավական ակտերին, և չի վերաբերում նախագծերով նախատեսված անհատական ակտերին(մեթոդական ուղեցույցներ և այլն):</w:t>
            </w:r>
          </w:p>
          <w:p w:rsidR="00487B51" w:rsidRPr="00097FAD" w:rsidRDefault="00487B51" w:rsidP="00DB2AEA">
            <w:pPr>
              <w:rPr>
                <w:rFonts w:ascii="GHEA Grapalat" w:hAnsi="GHEA Grapalat" w:cs="Sylfaen"/>
                <w:b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Չի ընդունվել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Համաձայն «Իրավական ակտերի մասին» ՀՀ օրենքի 14-րդ հոդվածի 2-րդ կետի` «Հայաստանի Հանրապետության կառավարության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որոշումները չպետք է հակասեն Հայաստանի Հանրապետության Սահմանադրությանը, Հայաստանի Հանրապետության օրենքներին, Հայաստանի Հանրապետության սահմանադրական դատարանի որոշումներին, Հայաստանի Հանրապետության Ազգային ժողովի որոշումներին, Հայաստանի Հանրապետության Նախագահի հրամանագրերին և կարգադրություններին, Հայաստանի Հանրապետության Ազգային ժողովի վավերացրած կամ Հայաստանի Հանրապետության Նախագահի հաստատած Հայաստանի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Հանրապետության միջազգային պայմանագրերին, ինչպես նաև օրենքով ուղղակի նախատեսված իրենց լիազորությունների շրջանակներում ընդունված Հայաստանի Հանրապետության կենտրոնական բանկի խորհրդի և կարգավորող հանձնաժողովների որոշումներին»: Հայտնում ենք նաև, որ Նախագծում արդեն իսկ նախատեսվել են հիմնական դրույթները, իսկ ՀՀ աշխատանքի և սոցիալական հարցերի և ՀՀ առողջապահության նախարարների հրամաններով կարգավորվելու են դրանց ընթացակարգերը և մեթոդական ուղեցույցները: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.«Հայաստանի Հանրապետության կառավարության մի շարք որոշումներում փոփոխություններ և լրացումներ կատարելու մասին» Հայաստանի Հանրապետության կառավարության որոշման նախագծի նախաբանում հարկ է հղում կատարել Հայաստանի Հանրապետության կառավարության 2017 թվականի հունվարի 12-ի «Հայաստանի Հանրապետության կառավարության 2017 թվականի գործունեության միջոցառումների ծրագիրը և գերակա խնդիրները հաստատելու մասին»  N  122-Ն որոշման N1 հավելվածի 108-րդ կետին` համաձայն «Իրավական ակտերի մասին» Հայաստանի Հանրապետության օրենքի 37-րդ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Նախագծի նախաբանը խմբագրվել է։ 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27.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Նախագծի 1-ին կետի 1-ին ենթակետի ա. և գ. պարբերություններում «ավելացնել» բառն անհրաժեշտ է փոխարինել «լրացնել» բառով` համաձայն «Իրավական ակտերի մասին» Հայաստանի Հանրապետության օրենքի 70-րդ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28.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Նախագծի 1-ին կետի 2-րդ ենթակետի ա. պարբերությունում անհրաժեշտ է «ենթակետի» բառը փոխարինել «ենթակետը» բառով</w:t>
            </w:r>
            <w:proofErr w:type="gramStart"/>
            <w:r w:rsidRPr="00097FAD">
              <w:rPr>
                <w:rFonts w:ascii="GHEA Grapalat" w:hAnsi="GHEA Grapalat" w:cs="Courier New"/>
                <w:sz w:val="24"/>
                <w:szCs w:val="24"/>
                <w:lang w:val="fr-FR"/>
              </w:rPr>
              <w:t>,իսկ</w:t>
            </w:r>
            <w:proofErr w:type="gramEnd"/>
            <w:r w:rsidRPr="00097FAD">
              <w:rPr>
                <w:rFonts w:ascii="GHEA Grapalat" w:hAnsi="GHEA Grapalat" w:cs="Courier New"/>
                <w:sz w:val="24"/>
                <w:szCs w:val="24"/>
                <w:lang w:val="fr-FR"/>
              </w:rPr>
              <w:t xml:space="preserve"> «բառով» բառը փոխարինել «բառերով» բառով` համաձայն 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«Իրավական ակտերի մասին» Հայաստանի Հանրապետության օրենքի 36-րդ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29.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Նախագծի 1-ին կետի 3-րդ ենթակետում անհրաժեշտ է «բառերը» բառը փոխարինել «բառը» բառով`  </w:t>
            </w:r>
            <w:r w:rsidRPr="00097FAD">
              <w:rPr>
                <w:rFonts w:ascii="GHEA Grapalat" w:hAnsi="GHEA Grapalat" w:cs="Courier New"/>
                <w:sz w:val="24"/>
                <w:szCs w:val="24"/>
                <w:lang w:val="fr-FR"/>
              </w:rPr>
              <w:t xml:space="preserve">համաձայն 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«Իրավական ակտերի մասին» Հայաստանի Հանրապետության օրենքի 36-րդ հոդվածի պահանջների: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 xml:space="preserve">30. 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Նախագծի 1-ին կետի 3-րդ ենթակետում անհրաժեշտ է «մարմինների» բառը փոխարինել «տարածքային մարմինների» բառերով, իսկ «բաժինների» բառը փոխարինել «տարածքային բաժինների» բառերով` համաձայն «Իրավական ակտերի մասին» Հայաստանի Հանրապետության օրենքի 70-րդ հոդվածի պահանջների: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Ընդունվել է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2C0013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.«Բժշկասոցիալական փորձաքննության չափորոշիչները հաստատելու և Հայաստանի Հանրապետության կառավարության 2003 թվականի հունիսի 13-ի N 780-Ն որոշումն ուժը կորցրած ճանաչելու մասին» Հայաստանի Հանրապետության կառավարության որոշման նախագծի նախաբանում անհրաժեշտ է հղում կատարել Հայաստանի Հանրապետության կառավարության 2017 թվականի հունվարի 12-ի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Հանրապետության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2017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թվականի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գործունեության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միջոցառումների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ծրագիրը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գերակա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խնդիրները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>հաստատելու</w:t>
            </w:r>
            <w:r w:rsidRPr="00097FAD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97FA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մասին»  </w:t>
            </w: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N  122-Ն որոշման N1 հավելվածի 108-րդ կետին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համաձայն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Իրավական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ակտերի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մասին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»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Հայաստանի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Հանրապետության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օրենքի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t xml:space="preserve"> 37-րդ հոդվածի </w:t>
            </w:r>
            <w:r w:rsidRPr="00097FAD">
              <w:rPr>
                <w:rFonts w:ascii="GHEA Grapalat" w:hAnsi="GHEA Grapalat"/>
                <w:spacing w:val="-8"/>
                <w:sz w:val="24"/>
                <w:szCs w:val="24"/>
                <w:lang w:val="fr-FR"/>
              </w:rPr>
              <w:lastRenderedPageBreak/>
              <w:t>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Նախագծի նախաբանը խմբագրվել է։ 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32.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Նախագծի 3-րդ կետում «նախարարին`» բառից հետո անհրաժեշտ է լրացնել «որոշումն ուժի մեջ մտնելուց հետո» բառերը` համաձայն «Իրավական ակտերի մասին» Հայաստանի Հանրապետության օրենքի 70-րդ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097FAD">
              <w:rPr>
                <w:rFonts w:ascii="GHEA Grapalat" w:hAnsi="GHEA Grapalat" w:cs="Sylfaen"/>
                <w:sz w:val="24"/>
                <w:szCs w:val="24"/>
              </w:rPr>
              <w:t>-րդ  կետը խմբագրվել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33.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 xml:space="preserve">Նախագծի հավելված 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fr-FR"/>
              </w:rPr>
              <w:t>N2-ում կետերի համարակալումն անհրաժեշտ է վերանայել</w:t>
            </w: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Համարակալումը շտկվել է: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322AED">
            <w:pPr>
              <w:spacing w:line="240" w:lineRule="auto"/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34.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Հարկ է «Վերականգնողական անհատական ծրագրերը կազմելու  և իրականացնելու կարգը հաստատելու և Հայաստանի Հանրապետության կառավարության 2015 թվականի դեկտեմբերի 24-ի N 1535-Ն որոշումն ուժը կորցրած ճանաչելու մասին» Հայաստանի Հանրապետության կառավարության որոշման նախագծի հավելվածով նախատեսված կարգի 20-րդ կետում «24-րդ» բառը փոխարինել «22-րդ» բառոով, 24-րդ կետում «16-րդ» բառը փոխարինել «15-րդ» բառով, 42-րդ կետում «43-րդ» բառը փոխարինել «41-րդ» բառով, 43-րդ կետում «43-րդ» բառը փոխարինել «41-րդ» բառով, 45-րդ կետում «46-րդ» բառը փոխարինել «44-րդ» բառով, իսկ 42-րդ կետի 4-րդ ենթակետով» բառերը փոխարինել «40-րդ կետի 3-րդ ենթակետով» բառերով, 49-րդ կետում «32-րդ» բառը փոխարինել «30-րդ» բառով, 51-րդ կետում «51-րդ և 52-րդ» բառերը փոխարինել «49-րդ և 50-րդ» բառերով, 52-րդ կետում «53-րդ» բառը փոխարինել «51-րդ» բառով, 54-րդ կետում «57-րդ և 58-րդ» բառերը փոխարինել «55-րդ և 56-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lastRenderedPageBreak/>
              <w:t>րդ» բառերով, 56-րդ կետում «19-րդ» բառը փոխարինել «18-րդ» բառով, 57-րդ կետում «53-րդ և 54-րդ» բառերը փոխարինել «51-րդ և 52-րդ» բառերով, 60-րդ կետում «44-րդ» բառը փոխարինել «42-րդ բառով ` համաձայն «Իրավական ակտերի մասին» Հայաստանի Հանրապետության օրենքի 70-րդ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Բառերը փոխարինվել են։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35.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Անհրաժեշտ է «Բժշկասոցիալական փորձաքննության իրականացման կարգը հաստատելու և Հայաստանի Հանրապետության կառավարություն 2006 թվականի մարտի 2-ի N 276-Ն որոշումն ուժը կորցրած ճանաչելու մասին» Հայաստանի Հանրապետության կառավարության որոշման նախագծի անվանման մեջ արտացոլել նախագծի 2-րդ կետով նախատեսված կարգավորումը</w:t>
            </w:r>
            <w:r w:rsidRPr="00097FAD">
              <w:rPr>
                <w:rFonts w:ascii="GHEA Grapalat" w:hAnsi="GHEA Grapalat" w:cs="Courier New"/>
                <w:sz w:val="24"/>
                <w:szCs w:val="24"/>
                <w:lang w:val="fr-FR"/>
              </w:rPr>
              <w:t xml:space="preserve">` </w:t>
            </w:r>
            <w:r w:rsidRPr="00097FAD">
              <w:rPr>
                <w:rFonts w:ascii="GHEA Grapalat" w:hAnsi="GHEA Grapalat"/>
                <w:sz w:val="24"/>
                <w:szCs w:val="24"/>
                <w:lang w:val="fr-FR"/>
              </w:rPr>
              <w:t>համաձայն «Իրավական ակտերի մասին» Հայաստանի Հանրապետության օրենքի 40-րդ հոդվածի պահանջների: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վերնագիրը խմբագրվել է։</w:t>
            </w:r>
          </w:p>
        </w:tc>
      </w:tr>
      <w:tr w:rsidR="00097FAD" w:rsidRPr="00097FAD" w:rsidTr="00DB2A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>Նախագծերը տեղադրվել են</w:t>
            </w:r>
          </w:p>
          <w:p w:rsidR="00487B51" w:rsidRPr="00097FAD" w:rsidRDefault="00487B51" w:rsidP="00DB2AEA">
            <w:pPr>
              <w:pStyle w:val="Default"/>
              <w:ind w:right="50"/>
              <w:jc w:val="center"/>
              <w:rPr>
                <w:rFonts w:ascii="GHEA Grapalat" w:hAnsi="GHEA Grapalat" w:cs="Sylfaen"/>
                <w:b/>
                <w:bCs/>
                <w:color w:val="auto"/>
                <w:lang w:val="hy-AM"/>
              </w:rPr>
            </w:pPr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 xml:space="preserve"> </w:t>
            </w:r>
            <w:hyperlink r:id="rId6" w:history="1">
              <w:r w:rsidRPr="00097FAD">
                <w:rPr>
                  <w:rStyle w:val="Hyperlink"/>
                  <w:rFonts w:ascii="GHEA Grapalat" w:hAnsi="GHEA Grapalat" w:cs="Sylfaen"/>
                  <w:b/>
                  <w:bCs/>
                  <w:color w:val="auto"/>
                  <w:lang w:val="hy-AM"/>
                </w:rPr>
                <w:t>www.e-draft.am</w:t>
              </w:r>
            </w:hyperlink>
            <w:r w:rsidRPr="00097FAD">
              <w:rPr>
                <w:rFonts w:ascii="GHEA Grapalat" w:hAnsi="GHEA Grapalat" w:cs="Sylfaen"/>
                <w:b/>
                <w:bCs/>
                <w:color w:val="auto"/>
                <w:lang w:val="hy-AM"/>
              </w:rPr>
              <w:t xml:space="preserve"> կայքում՝ հանրային քննարկման նպատակով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չեն ստացվել: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7F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51" w:rsidRPr="00097FAD" w:rsidRDefault="00487B51" w:rsidP="00DB2A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:rsidR="00487B51" w:rsidRPr="00097FAD" w:rsidRDefault="00487B51" w:rsidP="00487B51">
      <w:pPr>
        <w:pStyle w:val="Default"/>
        <w:ind w:right="50"/>
        <w:rPr>
          <w:rFonts w:ascii="GHEA Grapalat" w:hAnsi="GHEA Grapalat" w:cs="Sylfaen"/>
          <w:b/>
          <w:bCs/>
          <w:color w:val="auto"/>
          <w:lang w:val="hy-AM"/>
        </w:rPr>
      </w:pPr>
    </w:p>
    <w:p w:rsidR="00487B51" w:rsidRPr="00097FAD" w:rsidRDefault="00487B51" w:rsidP="00487B51">
      <w:pPr>
        <w:pStyle w:val="Default"/>
        <w:ind w:right="50"/>
        <w:rPr>
          <w:rFonts w:ascii="GHEA Grapalat" w:hAnsi="GHEA Grapalat" w:cs="Sylfaen"/>
          <w:b/>
          <w:bCs/>
          <w:color w:val="auto"/>
        </w:rPr>
      </w:pPr>
    </w:p>
    <w:p w:rsidR="00487B51" w:rsidRPr="00097FAD" w:rsidRDefault="00487B51" w:rsidP="00487B51">
      <w:pPr>
        <w:rPr>
          <w:rFonts w:ascii="GHEA Grapalat" w:hAnsi="GHEA Grapalat"/>
          <w:sz w:val="24"/>
          <w:szCs w:val="24"/>
          <w:lang w:val="af-ZA"/>
        </w:rPr>
      </w:pPr>
    </w:p>
    <w:p w:rsidR="00487B51" w:rsidRPr="00097FAD" w:rsidRDefault="00487B51" w:rsidP="00487B51">
      <w:pPr>
        <w:rPr>
          <w:rFonts w:ascii="GHEA Grapalat" w:hAnsi="GHEA Grapalat"/>
          <w:sz w:val="24"/>
          <w:szCs w:val="24"/>
          <w:lang w:val="af-ZA"/>
        </w:rPr>
      </w:pPr>
    </w:p>
    <w:p w:rsidR="00487B51" w:rsidRPr="00097FAD" w:rsidRDefault="00487B51" w:rsidP="00487B51">
      <w:pPr>
        <w:rPr>
          <w:rFonts w:ascii="GHEA Grapalat" w:hAnsi="GHEA Grapalat"/>
          <w:sz w:val="24"/>
          <w:szCs w:val="24"/>
          <w:lang w:val="af-ZA"/>
        </w:rPr>
      </w:pPr>
    </w:p>
    <w:p w:rsidR="00487B51" w:rsidRPr="00097FAD" w:rsidRDefault="00487B51" w:rsidP="00905246">
      <w:pPr>
        <w:rPr>
          <w:rFonts w:ascii="GHEA Grapalat" w:hAnsi="GHEA Grapalat" w:cs="Sylfaen"/>
          <w:b/>
          <w:sz w:val="24"/>
          <w:szCs w:val="24"/>
          <w:lang w:val="af-ZA"/>
        </w:rPr>
      </w:pPr>
    </w:p>
    <w:sectPr w:rsidR="00487B51" w:rsidRPr="00097FAD" w:rsidSect="00487B51">
      <w:pgSz w:w="16838" w:h="11906" w:orient="landscape" w:code="9"/>
      <w:pgMar w:top="1282" w:right="288" w:bottom="1109" w:left="4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Bakhum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BF"/>
    <w:multiLevelType w:val="hybridMultilevel"/>
    <w:tmpl w:val="25C4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A4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9ACF8AA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2FCA8E4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A1AC2"/>
    <w:multiLevelType w:val="hybridMultilevel"/>
    <w:tmpl w:val="7B585716"/>
    <w:lvl w:ilvl="0" w:tplc="7584C8F2">
      <w:start w:val="1"/>
      <w:numFmt w:val="decimal"/>
      <w:lvlText w:val="%1."/>
      <w:lvlJc w:val="left"/>
      <w:pPr>
        <w:ind w:left="435" w:hanging="435"/>
      </w:pPr>
      <w:rPr>
        <w:rFonts w:ascii="Sylfaen" w:hAnsi="Sylfaen" w:hint="default"/>
        <w:b/>
        <w:lang w:val="hy-AM"/>
      </w:rPr>
    </w:lvl>
    <w:lvl w:ilvl="1" w:tplc="E33629F8">
      <w:start w:val="1"/>
      <w:numFmt w:val="decimal"/>
      <w:lvlText w:val="%2)"/>
      <w:lvlJc w:val="left"/>
      <w:pPr>
        <w:ind w:left="2046" w:hanging="360"/>
      </w:pPr>
      <w:rPr>
        <w:rFonts w:cs="Sylfaen" w:hint="default"/>
      </w:r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0F7B05A0"/>
    <w:multiLevelType w:val="hybridMultilevel"/>
    <w:tmpl w:val="86F6300A"/>
    <w:lvl w:ilvl="0" w:tplc="55C87134">
      <w:start w:val="1"/>
      <w:numFmt w:val="decimal"/>
      <w:lvlText w:val="%1."/>
      <w:lvlJc w:val="left"/>
      <w:pPr>
        <w:ind w:left="928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78C"/>
    <w:multiLevelType w:val="hybridMultilevel"/>
    <w:tmpl w:val="71EA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179C"/>
    <w:multiLevelType w:val="hybridMultilevel"/>
    <w:tmpl w:val="8E806AB0"/>
    <w:lvl w:ilvl="0" w:tplc="61BA80BA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4397B89"/>
    <w:multiLevelType w:val="multilevel"/>
    <w:tmpl w:val="2160C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4E7DA5"/>
    <w:multiLevelType w:val="hybridMultilevel"/>
    <w:tmpl w:val="20D8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4602A"/>
    <w:multiLevelType w:val="hybridMultilevel"/>
    <w:tmpl w:val="DA9E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61EC"/>
    <w:multiLevelType w:val="hybridMultilevel"/>
    <w:tmpl w:val="CB60A73A"/>
    <w:lvl w:ilvl="0" w:tplc="E384E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ED69DE"/>
    <w:multiLevelType w:val="hybridMultilevel"/>
    <w:tmpl w:val="585A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E6B07A5"/>
    <w:multiLevelType w:val="hybridMultilevel"/>
    <w:tmpl w:val="C9E4C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EA5C4C"/>
    <w:multiLevelType w:val="hybridMultilevel"/>
    <w:tmpl w:val="9C8E667A"/>
    <w:lvl w:ilvl="0" w:tplc="CFBA8C1E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20F52"/>
    <w:multiLevelType w:val="hybridMultilevel"/>
    <w:tmpl w:val="FC90BBCA"/>
    <w:lvl w:ilvl="0" w:tplc="E33629F8">
      <w:start w:val="1"/>
      <w:numFmt w:val="decimal"/>
      <w:lvlText w:val="%1)"/>
      <w:lvlJc w:val="left"/>
      <w:pPr>
        <w:ind w:left="204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91AC9"/>
    <w:multiLevelType w:val="hybridMultilevel"/>
    <w:tmpl w:val="1B48E7FA"/>
    <w:lvl w:ilvl="0" w:tplc="306AC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5B6A19"/>
    <w:multiLevelType w:val="hybridMultilevel"/>
    <w:tmpl w:val="2670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F036BE"/>
    <w:multiLevelType w:val="hybridMultilevel"/>
    <w:tmpl w:val="B3FA3180"/>
    <w:lvl w:ilvl="0" w:tplc="8382A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CD5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6E4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42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44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4C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1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20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2C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50575"/>
    <w:multiLevelType w:val="hybridMultilevel"/>
    <w:tmpl w:val="F578B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423235"/>
    <w:multiLevelType w:val="hybridMultilevel"/>
    <w:tmpl w:val="E676E2C2"/>
    <w:lvl w:ilvl="0" w:tplc="F7F2B9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4E473EC7"/>
    <w:multiLevelType w:val="hybridMultilevel"/>
    <w:tmpl w:val="6C0208A0"/>
    <w:lvl w:ilvl="0" w:tplc="41CCB23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701C7"/>
    <w:multiLevelType w:val="hybridMultilevel"/>
    <w:tmpl w:val="CDA85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C12A19"/>
    <w:multiLevelType w:val="multilevel"/>
    <w:tmpl w:val="1F649758"/>
    <w:lvl w:ilvl="0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hint="default"/>
      </w:rPr>
    </w:lvl>
    <w:lvl w:ilvl="1">
      <w:start w:val="4"/>
      <w:numFmt w:val="decimal"/>
      <w:isLgl/>
      <w:lvlText w:val="%1.%2"/>
      <w:lvlJc w:val="left"/>
      <w:pPr>
        <w:ind w:left="123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1">
    <w:nsid w:val="598A3B08"/>
    <w:multiLevelType w:val="hybridMultilevel"/>
    <w:tmpl w:val="74820DDC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70101"/>
    <w:multiLevelType w:val="hybridMultilevel"/>
    <w:tmpl w:val="0556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4679C"/>
    <w:multiLevelType w:val="hybridMultilevel"/>
    <w:tmpl w:val="6B0C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B119B"/>
    <w:multiLevelType w:val="hybridMultilevel"/>
    <w:tmpl w:val="1E0A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A4774"/>
    <w:multiLevelType w:val="hybridMultilevel"/>
    <w:tmpl w:val="49AE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C3591"/>
    <w:multiLevelType w:val="hybridMultilevel"/>
    <w:tmpl w:val="5330CD56"/>
    <w:lvl w:ilvl="0" w:tplc="ACB2D490">
      <w:start w:val="2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78522F5D"/>
    <w:multiLevelType w:val="hybridMultilevel"/>
    <w:tmpl w:val="894234C2"/>
    <w:lvl w:ilvl="0" w:tplc="1CAC73F6">
      <w:start w:val="2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2582"/>
    <w:multiLevelType w:val="hybridMultilevel"/>
    <w:tmpl w:val="5658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355B7"/>
    <w:multiLevelType w:val="hybridMultilevel"/>
    <w:tmpl w:val="357AE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4"/>
  </w:num>
  <w:num w:numId="7">
    <w:abstractNumId w:val="21"/>
  </w:num>
  <w:num w:numId="8">
    <w:abstractNumId w:val="2"/>
  </w:num>
  <w:num w:numId="9">
    <w:abstractNumId w:val="22"/>
  </w:num>
  <w:num w:numId="10">
    <w:abstractNumId w:val="3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6"/>
  </w:num>
  <w:num w:numId="17">
    <w:abstractNumId w:val="18"/>
  </w:num>
  <w:num w:numId="18">
    <w:abstractNumId w:val="13"/>
  </w:num>
  <w:num w:numId="19">
    <w:abstractNumId w:val="28"/>
  </w:num>
  <w:num w:numId="20">
    <w:abstractNumId w:val="23"/>
  </w:num>
  <w:num w:numId="21">
    <w:abstractNumId w:val="11"/>
  </w:num>
  <w:num w:numId="22">
    <w:abstractNumId w:val="9"/>
  </w:num>
  <w:num w:numId="23">
    <w:abstractNumId w:val="16"/>
  </w:num>
  <w:num w:numId="24">
    <w:abstractNumId w:val="10"/>
  </w:num>
  <w:num w:numId="25">
    <w:abstractNumId w:val="19"/>
  </w:num>
  <w:num w:numId="26">
    <w:abstractNumId w:val="5"/>
  </w:num>
  <w:num w:numId="27">
    <w:abstractNumId w:val="14"/>
  </w:num>
  <w:num w:numId="28">
    <w:abstractNumId w:val="7"/>
  </w:num>
  <w:num w:numId="29">
    <w:abstractNumId w:val="15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C7"/>
    <w:rsid w:val="00064B30"/>
    <w:rsid w:val="00097FAD"/>
    <w:rsid w:val="000B353C"/>
    <w:rsid w:val="00193DF7"/>
    <w:rsid w:val="00195CEC"/>
    <w:rsid w:val="00211FA0"/>
    <w:rsid w:val="002C0013"/>
    <w:rsid w:val="003151D8"/>
    <w:rsid w:val="0031755D"/>
    <w:rsid w:val="00322AED"/>
    <w:rsid w:val="00382424"/>
    <w:rsid w:val="003B5D73"/>
    <w:rsid w:val="00414F78"/>
    <w:rsid w:val="00487221"/>
    <w:rsid w:val="00487B51"/>
    <w:rsid w:val="004B089E"/>
    <w:rsid w:val="004E0103"/>
    <w:rsid w:val="004F7E5F"/>
    <w:rsid w:val="00676DC7"/>
    <w:rsid w:val="006F1016"/>
    <w:rsid w:val="00711BA9"/>
    <w:rsid w:val="00741F08"/>
    <w:rsid w:val="00776611"/>
    <w:rsid w:val="00794CD0"/>
    <w:rsid w:val="007E5F24"/>
    <w:rsid w:val="008962DF"/>
    <w:rsid w:val="008E0103"/>
    <w:rsid w:val="00905246"/>
    <w:rsid w:val="009311FE"/>
    <w:rsid w:val="009630E6"/>
    <w:rsid w:val="009A2D8D"/>
    <w:rsid w:val="009E27F9"/>
    <w:rsid w:val="00A3167A"/>
    <w:rsid w:val="00A3745F"/>
    <w:rsid w:val="00B56B39"/>
    <w:rsid w:val="00CE19C1"/>
    <w:rsid w:val="00DB2AEA"/>
    <w:rsid w:val="00DC7692"/>
    <w:rsid w:val="00DD170F"/>
    <w:rsid w:val="00FD6A40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73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5D7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B5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B5D7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D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B5D73"/>
    <w:pPr>
      <w:keepNext/>
      <w:spacing w:after="0" w:line="360" w:lineRule="auto"/>
      <w:jc w:val="both"/>
      <w:outlineLvl w:val="4"/>
    </w:pPr>
    <w:rPr>
      <w:rFonts w:ascii="Times Armenian" w:hAnsi="Times Armenian"/>
      <w:b/>
      <w:bCs/>
      <w:color w:val="00000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B5D73"/>
    <w:pPr>
      <w:keepNext/>
      <w:spacing w:after="0" w:line="360" w:lineRule="auto"/>
      <w:jc w:val="both"/>
      <w:outlineLvl w:val="5"/>
    </w:pPr>
    <w:rPr>
      <w:rFonts w:ascii="Times Armenian" w:hAnsi="Times Armenian"/>
      <w:b/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B5D73"/>
    <w:pPr>
      <w:keepNext/>
      <w:spacing w:after="0" w:line="360" w:lineRule="auto"/>
      <w:ind w:firstLine="720"/>
      <w:jc w:val="both"/>
      <w:outlineLvl w:val="6"/>
    </w:pPr>
    <w:rPr>
      <w:rFonts w:ascii="Times Armenian" w:hAnsi="Times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D7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B5D7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B5D7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B5D7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B5D73"/>
    <w:rPr>
      <w:rFonts w:ascii="Times Armenian" w:eastAsia="Times New Roman" w:hAnsi="Times Armenian" w:cs="Times New Roman"/>
      <w:b/>
      <w:bCs/>
      <w:color w:val="00000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B5D73"/>
    <w:rPr>
      <w:rFonts w:ascii="Times Armenian" w:eastAsia="Times New Roman" w:hAnsi="Times Armenian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B5D73"/>
    <w:rPr>
      <w:rFonts w:ascii="Times Armenian" w:eastAsia="Times New Roman" w:hAnsi="Times Armeni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3B5D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5D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3B5D73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3B5D73"/>
    <w:pPr>
      <w:spacing w:after="0" w:line="240" w:lineRule="auto"/>
    </w:pPr>
    <w:rPr>
      <w:rFonts w:ascii="Agg_Times1" w:hAnsi="Agg_Times1"/>
      <w:sz w:val="24"/>
      <w:szCs w:val="20"/>
      <w:lang w:val="en-GB"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34"/>
    <w:qFormat/>
    <w:rsid w:val="003B5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5D73"/>
    <w:rPr>
      <w:b/>
      <w:bCs/>
    </w:rPr>
  </w:style>
  <w:style w:type="character" w:customStyle="1" w:styleId="s8">
    <w:name w:val="s8"/>
    <w:rsid w:val="003B5D73"/>
  </w:style>
  <w:style w:type="paragraph" w:styleId="BodyText">
    <w:name w:val="Body Text"/>
    <w:basedOn w:val="Normal"/>
    <w:link w:val="BodyTextChar"/>
    <w:rsid w:val="003B5D73"/>
    <w:pPr>
      <w:spacing w:after="0" w:line="240" w:lineRule="auto"/>
      <w:jc w:val="center"/>
    </w:pPr>
    <w:rPr>
      <w:rFonts w:ascii="Times LatArm" w:hAnsi="Times LatArm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B5D73"/>
    <w:rPr>
      <w:rFonts w:ascii="Times LatArm" w:eastAsia="Times New Roman" w:hAnsi="Times LatArm" w:cs="Times New Roman"/>
      <w:b/>
      <w:bCs/>
      <w:sz w:val="24"/>
      <w:szCs w:val="24"/>
      <w:lang w:val="x-none" w:eastAsia="x-none"/>
    </w:rPr>
  </w:style>
  <w:style w:type="paragraph" w:customStyle="1" w:styleId="mechtex">
    <w:name w:val="mechtex"/>
    <w:basedOn w:val="Normal"/>
    <w:link w:val="mechtexChar"/>
    <w:rsid w:val="003B5D73"/>
    <w:pPr>
      <w:spacing w:after="0" w:line="240" w:lineRule="auto"/>
      <w:jc w:val="center"/>
    </w:pPr>
    <w:rPr>
      <w:rFonts w:ascii="Arial Armenian" w:hAnsi="Arial Armeni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3B5D73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3B5D7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3B5D73"/>
  </w:style>
  <w:style w:type="paragraph" w:styleId="BodyTextIndent">
    <w:name w:val="Body Text Indent"/>
    <w:basedOn w:val="Normal"/>
    <w:link w:val="BodyTextIndentChar"/>
    <w:rsid w:val="003B5D73"/>
    <w:pPr>
      <w:spacing w:after="12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qFormat/>
    <w:rsid w:val="003B5D73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normChar">
    <w:name w:val="norm Char"/>
    <w:link w:val="norm"/>
    <w:locked/>
    <w:rsid w:val="003B5D73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qFormat/>
    <w:rsid w:val="003B5D73"/>
    <w:pPr>
      <w:autoSpaceDE w:val="0"/>
      <w:autoSpaceDN w:val="0"/>
      <w:adjustRightInd w:val="0"/>
      <w:spacing w:after="0" w:line="240" w:lineRule="auto"/>
    </w:pPr>
    <w:rPr>
      <w:rFonts w:ascii="ArTarumianBakhum" w:eastAsia="Times New Roman" w:hAnsi="ArTarumianBakhum" w:cs="ArTarumianBakhum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3B5D73"/>
    <w:rPr>
      <w:i/>
      <w:iCs/>
    </w:rPr>
  </w:style>
  <w:style w:type="paragraph" w:customStyle="1" w:styleId="Char">
    <w:name w:val="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3B5D73"/>
    <w:pPr>
      <w:spacing w:after="0" w:line="360" w:lineRule="auto"/>
      <w:jc w:val="both"/>
    </w:pPr>
    <w:rPr>
      <w:rFonts w:ascii="Times Armenian" w:hAnsi="Times Armeni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B5D7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rsid w:val="003B5D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B5D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Normal"/>
    <w:rsid w:val="003B5D73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3B5D73"/>
    <w:pPr>
      <w:ind w:left="720"/>
      <w:contextualSpacing/>
    </w:pPr>
    <w:rPr>
      <w:lang w:val="x-none" w:eastAsia="x-none"/>
    </w:rPr>
  </w:style>
  <w:style w:type="paragraph" w:customStyle="1" w:styleId="CharCharChar">
    <w:name w:val="Char Char Char"/>
    <w:basedOn w:val="Normal"/>
    <w:rsid w:val="003B5D73"/>
    <w:pPr>
      <w:spacing w:after="160" w:line="240" w:lineRule="exact"/>
    </w:pPr>
    <w:rPr>
      <w:rFonts w:ascii="Times New Roman" w:hAnsi="Times New Roman" w:cs="Arial"/>
      <w:sz w:val="20"/>
      <w:szCs w:val="20"/>
    </w:rPr>
  </w:style>
  <w:style w:type="character" w:customStyle="1" w:styleId="CharChar8">
    <w:name w:val="Char Char8"/>
    <w:rsid w:val="003B5D73"/>
    <w:rPr>
      <w:rFonts w:ascii="Cambria" w:hAnsi="Cambria"/>
      <w:b/>
      <w:bCs/>
      <w:sz w:val="26"/>
      <w:szCs w:val="26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3B5D73"/>
    <w:pPr>
      <w:keepNext/>
      <w:tabs>
        <w:tab w:val="left" w:pos="7920"/>
      </w:tabs>
      <w:spacing w:after="160" w:line="240" w:lineRule="exact"/>
      <w:outlineLvl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3B5D73"/>
  </w:style>
  <w:style w:type="paragraph" w:styleId="FootnoteText">
    <w:name w:val="footnote text"/>
    <w:basedOn w:val="Normal"/>
    <w:link w:val="FootnoteTextChar"/>
    <w:uiPriority w:val="99"/>
    <w:unhideWhenUsed/>
    <w:rsid w:val="003B5D73"/>
    <w:pPr>
      <w:widowControl w:val="0"/>
      <w:spacing w:after="0" w:line="240" w:lineRule="auto"/>
    </w:pPr>
    <w:rPr>
      <w:rFonts w:eastAsia="Calibri"/>
      <w:sz w:val="20"/>
      <w:szCs w:val="20"/>
      <w:lang w:val="hy-AM" w:eastAsia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D73"/>
    <w:rPr>
      <w:rFonts w:ascii="Calibri" w:eastAsia="Calibri" w:hAnsi="Calibri" w:cs="Times New Roman"/>
      <w:sz w:val="20"/>
      <w:szCs w:val="20"/>
      <w:lang w:val="hy-AM" w:eastAsia="hy-AM"/>
    </w:rPr>
  </w:style>
  <w:style w:type="character" w:styleId="FootnoteReference">
    <w:name w:val="footnote reference"/>
    <w:uiPriority w:val="99"/>
    <w:unhideWhenUsed/>
    <w:rsid w:val="003B5D73"/>
    <w:rPr>
      <w:vertAlign w:val="superscript"/>
      <w:lang w:val="hy-AM" w:eastAsia="hy-AM"/>
    </w:rPr>
  </w:style>
  <w:style w:type="paragraph" w:styleId="BalloonText">
    <w:name w:val="Balloon Text"/>
    <w:basedOn w:val="Normal"/>
    <w:link w:val="BalloonTextChar"/>
    <w:uiPriority w:val="99"/>
    <w:unhideWhenUsed/>
    <w:rsid w:val="003B5D7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D7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">
    <w:name w:val="Знак Знак"/>
    <w:basedOn w:val="Normal"/>
    <w:next w:val="Normal"/>
    <w:semiHidden/>
    <w:rsid w:val="003B5D73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rsid w:val="003B5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character" w:customStyle="1" w:styleId="ArmenianChar">
    <w:name w:val="Armenian Char"/>
    <w:link w:val="Armenian"/>
    <w:locked/>
    <w:rsid w:val="003B5D73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styleId="CommentReference">
    <w:name w:val="annotation reference"/>
    <w:unhideWhenUsed/>
    <w:rsid w:val="003B5D73"/>
    <w:rPr>
      <w:sz w:val="16"/>
      <w:szCs w:val="16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3B5D73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B5D73"/>
  </w:style>
  <w:style w:type="table" w:styleId="TableGrid">
    <w:name w:val="Table Grid"/>
    <w:basedOn w:val="TableNormal"/>
    <w:uiPriority w:val="59"/>
    <w:rsid w:val="003B5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01">
    <w:name w:val="t101"/>
    <w:rsid w:val="003B5D73"/>
    <w:rPr>
      <w:b/>
      <w:bCs/>
      <w:color w:val="0000FF"/>
    </w:rPr>
  </w:style>
  <w:style w:type="paragraph" w:styleId="DocumentMap">
    <w:name w:val="Document Map"/>
    <w:basedOn w:val="Normal"/>
    <w:link w:val="DocumentMapChar"/>
    <w:rsid w:val="003B5D73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rsid w:val="003B5D73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NoList2">
    <w:name w:val="No List2"/>
    <w:next w:val="NoList"/>
    <w:uiPriority w:val="99"/>
    <w:semiHidden/>
    <w:unhideWhenUsed/>
    <w:rsid w:val="003B5D73"/>
  </w:style>
  <w:style w:type="paragraph" w:styleId="NoSpacing">
    <w:name w:val="No Spacing"/>
    <w:uiPriority w:val="1"/>
    <w:qFormat/>
    <w:rsid w:val="003B5D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B5D73"/>
    <w:rPr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rsid w:val="003B5D7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NoList3">
    <w:name w:val="No List3"/>
    <w:next w:val="NoList"/>
    <w:uiPriority w:val="99"/>
    <w:semiHidden/>
    <w:unhideWhenUsed/>
    <w:rsid w:val="003B5D73"/>
  </w:style>
  <w:style w:type="numbering" w:customStyle="1" w:styleId="NoList4">
    <w:name w:val="No List4"/>
    <w:next w:val="NoList"/>
    <w:uiPriority w:val="99"/>
    <w:semiHidden/>
    <w:unhideWhenUsed/>
    <w:rsid w:val="003B5D73"/>
  </w:style>
  <w:style w:type="character" w:customStyle="1" w:styleId="showhide">
    <w:name w:val="showhide"/>
    <w:rsid w:val="003B5D73"/>
  </w:style>
  <w:style w:type="character" w:customStyle="1" w:styleId="w">
    <w:name w:val="w"/>
    <w:rsid w:val="003B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73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5D7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B5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B5D7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D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B5D73"/>
    <w:pPr>
      <w:keepNext/>
      <w:spacing w:after="0" w:line="360" w:lineRule="auto"/>
      <w:jc w:val="both"/>
      <w:outlineLvl w:val="4"/>
    </w:pPr>
    <w:rPr>
      <w:rFonts w:ascii="Times Armenian" w:hAnsi="Times Armenian"/>
      <w:b/>
      <w:bCs/>
      <w:color w:val="00000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B5D73"/>
    <w:pPr>
      <w:keepNext/>
      <w:spacing w:after="0" w:line="360" w:lineRule="auto"/>
      <w:jc w:val="both"/>
      <w:outlineLvl w:val="5"/>
    </w:pPr>
    <w:rPr>
      <w:rFonts w:ascii="Times Armenian" w:hAnsi="Times Armenian"/>
      <w:b/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B5D73"/>
    <w:pPr>
      <w:keepNext/>
      <w:spacing w:after="0" w:line="360" w:lineRule="auto"/>
      <w:ind w:firstLine="720"/>
      <w:jc w:val="both"/>
      <w:outlineLvl w:val="6"/>
    </w:pPr>
    <w:rPr>
      <w:rFonts w:ascii="Times Armenian" w:hAnsi="Times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D7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B5D7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B5D7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B5D7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B5D73"/>
    <w:rPr>
      <w:rFonts w:ascii="Times Armenian" w:eastAsia="Times New Roman" w:hAnsi="Times Armenian" w:cs="Times New Roman"/>
      <w:b/>
      <w:bCs/>
      <w:color w:val="00000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B5D73"/>
    <w:rPr>
      <w:rFonts w:ascii="Times Armenian" w:eastAsia="Times New Roman" w:hAnsi="Times Armenian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B5D73"/>
    <w:rPr>
      <w:rFonts w:ascii="Times Armenian" w:eastAsia="Times New Roman" w:hAnsi="Times Armeni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3B5D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5D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3B5D73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3B5D73"/>
    <w:pPr>
      <w:spacing w:after="0" w:line="240" w:lineRule="auto"/>
    </w:pPr>
    <w:rPr>
      <w:rFonts w:ascii="Agg_Times1" w:hAnsi="Agg_Times1"/>
      <w:sz w:val="24"/>
      <w:szCs w:val="20"/>
      <w:lang w:val="en-GB"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34"/>
    <w:qFormat/>
    <w:rsid w:val="003B5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5D73"/>
    <w:rPr>
      <w:b/>
      <w:bCs/>
    </w:rPr>
  </w:style>
  <w:style w:type="character" w:customStyle="1" w:styleId="s8">
    <w:name w:val="s8"/>
    <w:rsid w:val="003B5D73"/>
  </w:style>
  <w:style w:type="paragraph" w:styleId="BodyText">
    <w:name w:val="Body Text"/>
    <w:basedOn w:val="Normal"/>
    <w:link w:val="BodyTextChar"/>
    <w:rsid w:val="003B5D73"/>
    <w:pPr>
      <w:spacing w:after="0" w:line="240" w:lineRule="auto"/>
      <w:jc w:val="center"/>
    </w:pPr>
    <w:rPr>
      <w:rFonts w:ascii="Times LatArm" w:hAnsi="Times LatArm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B5D73"/>
    <w:rPr>
      <w:rFonts w:ascii="Times LatArm" w:eastAsia="Times New Roman" w:hAnsi="Times LatArm" w:cs="Times New Roman"/>
      <w:b/>
      <w:bCs/>
      <w:sz w:val="24"/>
      <w:szCs w:val="24"/>
      <w:lang w:val="x-none" w:eastAsia="x-none"/>
    </w:rPr>
  </w:style>
  <w:style w:type="paragraph" w:customStyle="1" w:styleId="mechtex">
    <w:name w:val="mechtex"/>
    <w:basedOn w:val="Normal"/>
    <w:link w:val="mechtexChar"/>
    <w:rsid w:val="003B5D73"/>
    <w:pPr>
      <w:spacing w:after="0" w:line="240" w:lineRule="auto"/>
      <w:jc w:val="center"/>
    </w:pPr>
    <w:rPr>
      <w:rFonts w:ascii="Arial Armenian" w:hAnsi="Arial Armeni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3B5D73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3B5D7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3B5D73"/>
  </w:style>
  <w:style w:type="paragraph" w:styleId="BodyTextIndent">
    <w:name w:val="Body Text Indent"/>
    <w:basedOn w:val="Normal"/>
    <w:link w:val="BodyTextIndentChar"/>
    <w:rsid w:val="003B5D73"/>
    <w:pPr>
      <w:spacing w:after="12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B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qFormat/>
    <w:rsid w:val="003B5D73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normChar">
    <w:name w:val="norm Char"/>
    <w:link w:val="norm"/>
    <w:locked/>
    <w:rsid w:val="003B5D73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qFormat/>
    <w:rsid w:val="003B5D73"/>
    <w:pPr>
      <w:autoSpaceDE w:val="0"/>
      <w:autoSpaceDN w:val="0"/>
      <w:adjustRightInd w:val="0"/>
      <w:spacing w:after="0" w:line="240" w:lineRule="auto"/>
    </w:pPr>
    <w:rPr>
      <w:rFonts w:ascii="ArTarumianBakhum" w:eastAsia="Times New Roman" w:hAnsi="ArTarumianBakhum" w:cs="ArTarumianBakhum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3B5D73"/>
    <w:rPr>
      <w:i/>
      <w:iCs/>
    </w:rPr>
  </w:style>
  <w:style w:type="paragraph" w:customStyle="1" w:styleId="Char">
    <w:name w:val="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3B5D73"/>
    <w:pPr>
      <w:spacing w:after="0" w:line="360" w:lineRule="auto"/>
      <w:jc w:val="both"/>
    </w:pPr>
    <w:rPr>
      <w:rFonts w:ascii="Times Armenian" w:hAnsi="Times Armeni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B5D7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rsid w:val="003B5D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B5D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Normal"/>
    <w:rsid w:val="003B5D73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3B5D73"/>
    <w:pPr>
      <w:ind w:left="720"/>
      <w:contextualSpacing/>
    </w:pPr>
    <w:rPr>
      <w:lang w:val="x-none" w:eastAsia="x-none"/>
    </w:rPr>
  </w:style>
  <w:style w:type="paragraph" w:customStyle="1" w:styleId="CharCharChar">
    <w:name w:val="Char Char Char"/>
    <w:basedOn w:val="Normal"/>
    <w:rsid w:val="003B5D73"/>
    <w:pPr>
      <w:spacing w:after="160" w:line="240" w:lineRule="exact"/>
    </w:pPr>
    <w:rPr>
      <w:rFonts w:ascii="Times New Roman" w:hAnsi="Times New Roman" w:cs="Arial"/>
      <w:sz w:val="20"/>
      <w:szCs w:val="20"/>
    </w:rPr>
  </w:style>
  <w:style w:type="character" w:customStyle="1" w:styleId="CharChar8">
    <w:name w:val="Char Char8"/>
    <w:rsid w:val="003B5D73"/>
    <w:rPr>
      <w:rFonts w:ascii="Cambria" w:hAnsi="Cambria"/>
      <w:b/>
      <w:bCs/>
      <w:sz w:val="26"/>
      <w:szCs w:val="26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3B5D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3B5D73"/>
    <w:pPr>
      <w:keepNext/>
      <w:tabs>
        <w:tab w:val="left" w:pos="7920"/>
      </w:tabs>
      <w:spacing w:after="160" w:line="240" w:lineRule="exact"/>
      <w:outlineLvl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3B5D73"/>
  </w:style>
  <w:style w:type="paragraph" w:styleId="FootnoteText">
    <w:name w:val="footnote text"/>
    <w:basedOn w:val="Normal"/>
    <w:link w:val="FootnoteTextChar"/>
    <w:uiPriority w:val="99"/>
    <w:unhideWhenUsed/>
    <w:rsid w:val="003B5D73"/>
    <w:pPr>
      <w:widowControl w:val="0"/>
      <w:spacing w:after="0" w:line="240" w:lineRule="auto"/>
    </w:pPr>
    <w:rPr>
      <w:rFonts w:eastAsia="Calibri"/>
      <w:sz w:val="20"/>
      <w:szCs w:val="20"/>
      <w:lang w:val="hy-AM" w:eastAsia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D73"/>
    <w:rPr>
      <w:rFonts w:ascii="Calibri" w:eastAsia="Calibri" w:hAnsi="Calibri" w:cs="Times New Roman"/>
      <w:sz w:val="20"/>
      <w:szCs w:val="20"/>
      <w:lang w:val="hy-AM" w:eastAsia="hy-AM"/>
    </w:rPr>
  </w:style>
  <w:style w:type="character" w:styleId="FootnoteReference">
    <w:name w:val="footnote reference"/>
    <w:uiPriority w:val="99"/>
    <w:unhideWhenUsed/>
    <w:rsid w:val="003B5D73"/>
    <w:rPr>
      <w:vertAlign w:val="superscript"/>
      <w:lang w:val="hy-AM" w:eastAsia="hy-AM"/>
    </w:rPr>
  </w:style>
  <w:style w:type="paragraph" w:styleId="BalloonText">
    <w:name w:val="Balloon Text"/>
    <w:basedOn w:val="Normal"/>
    <w:link w:val="BalloonTextChar"/>
    <w:uiPriority w:val="99"/>
    <w:unhideWhenUsed/>
    <w:rsid w:val="003B5D7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D7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">
    <w:name w:val="Знак Знак"/>
    <w:basedOn w:val="Normal"/>
    <w:next w:val="Normal"/>
    <w:semiHidden/>
    <w:rsid w:val="003B5D73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rsid w:val="003B5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character" w:customStyle="1" w:styleId="ArmenianChar">
    <w:name w:val="Armenian Char"/>
    <w:link w:val="Armenian"/>
    <w:locked/>
    <w:rsid w:val="003B5D73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styleId="CommentReference">
    <w:name w:val="annotation reference"/>
    <w:unhideWhenUsed/>
    <w:rsid w:val="003B5D73"/>
    <w:rPr>
      <w:sz w:val="16"/>
      <w:szCs w:val="16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3B5D73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B5D73"/>
  </w:style>
  <w:style w:type="table" w:styleId="TableGrid">
    <w:name w:val="Table Grid"/>
    <w:basedOn w:val="TableNormal"/>
    <w:uiPriority w:val="59"/>
    <w:rsid w:val="003B5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01">
    <w:name w:val="t101"/>
    <w:rsid w:val="003B5D73"/>
    <w:rPr>
      <w:b/>
      <w:bCs/>
      <w:color w:val="0000FF"/>
    </w:rPr>
  </w:style>
  <w:style w:type="paragraph" w:styleId="DocumentMap">
    <w:name w:val="Document Map"/>
    <w:basedOn w:val="Normal"/>
    <w:link w:val="DocumentMapChar"/>
    <w:rsid w:val="003B5D73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rsid w:val="003B5D73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NoList2">
    <w:name w:val="No List2"/>
    <w:next w:val="NoList"/>
    <w:uiPriority w:val="99"/>
    <w:semiHidden/>
    <w:unhideWhenUsed/>
    <w:rsid w:val="003B5D73"/>
  </w:style>
  <w:style w:type="paragraph" w:styleId="NoSpacing">
    <w:name w:val="No Spacing"/>
    <w:uiPriority w:val="1"/>
    <w:qFormat/>
    <w:rsid w:val="003B5D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B5D73"/>
    <w:rPr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rsid w:val="003B5D7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NoList3">
    <w:name w:val="No List3"/>
    <w:next w:val="NoList"/>
    <w:uiPriority w:val="99"/>
    <w:semiHidden/>
    <w:unhideWhenUsed/>
    <w:rsid w:val="003B5D73"/>
  </w:style>
  <w:style w:type="numbering" w:customStyle="1" w:styleId="NoList4">
    <w:name w:val="No List4"/>
    <w:next w:val="NoList"/>
    <w:uiPriority w:val="99"/>
    <w:semiHidden/>
    <w:unhideWhenUsed/>
    <w:rsid w:val="003B5D73"/>
  </w:style>
  <w:style w:type="character" w:customStyle="1" w:styleId="showhide">
    <w:name w:val="showhide"/>
    <w:rsid w:val="003B5D73"/>
  </w:style>
  <w:style w:type="character" w:customStyle="1" w:styleId="w">
    <w:name w:val="w"/>
    <w:rsid w:val="003B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6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8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raft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11113</Words>
  <Characters>63348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Araik Hayrapetyan</dc:creator>
  <cp:keywords/>
  <dc:description/>
  <cp:lastModifiedBy>Hayk.Mkrtchyan</cp:lastModifiedBy>
  <cp:revision>38</cp:revision>
  <cp:lastPrinted>2017-08-09T06:05:00Z</cp:lastPrinted>
  <dcterms:created xsi:type="dcterms:W3CDTF">2017-07-11T13:31:00Z</dcterms:created>
  <dcterms:modified xsi:type="dcterms:W3CDTF">2017-08-11T11:12:00Z</dcterms:modified>
</cp:coreProperties>
</file>