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1" w:rsidRDefault="007601C1" w:rsidP="007601C1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:rsidR="007601C1" w:rsidRPr="00940FE2" w:rsidRDefault="007601C1" w:rsidP="007601C1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7601C1" w:rsidRDefault="007601C1" w:rsidP="007601C1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204133">
        <w:rPr>
          <w:rFonts w:ascii="GHEA Grapalat" w:eastAsia="Sylfaen" w:hAnsi="GHEA Grapalat" w:cs="Sylfaen"/>
          <w:b/>
          <w:sz w:val="24"/>
          <w:szCs w:val="24"/>
        </w:rPr>
        <w:t>ապրիլ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:rsidR="00204133" w:rsidRDefault="00204133" w:rsidP="007601C1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:rsidR="00204133" w:rsidRPr="00996CE6" w:rsidRDefault="00204133" w:rsidP="0020413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Sylfaen" w:hAnsi="GHEA Grapalat" w:cs="Sylfaen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</w:rPr>
        <w:t xml:space="preserve">2018թ.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ապրիլ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4615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3685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43-ը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չեղարկված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), 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27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նախագ</w:t>
      </w:r>
      <w:r>
        <w:rPr>
          <w:rFonts w:ascii="GHEA Grapalat" w:eastAsia="Sylfaen" w:hAnsi="GHEA Grapalat" w:cs="Sylfaen"/>
          <w:sz w:val="24"/>
          <w:szCs w:val="24"/>
        </w:rPr>
        <w:t>իծ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685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218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</w:t>
      </w:r>
      <w:r w:rsidRPr="00940FE2">
        <w:rPr>
          <w:rFonts w:ascii="GHEA Grapalat" w:eastAsia="Sylfaen" w:hAnsi="GHEA Grapalat" w:cs="Sylfaen"/>
          <w:sz w:val="24"/>
          <w:szCs w:val="24"/>
        </w:rPr>
        <w:t>մրագրված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927: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:rsidR="00204133" w:rsidRPr="00940FE2" w:rsidRDefault="00204133" w:rsidP="00204133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</w:rPr>
        <w:t xml:space="preserve">   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Հաշվետու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ժամանակահատվածում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այցելել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469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193-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ներկայացրել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բանավոր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 43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ը՝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233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ինֆո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տեղեկատվական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կենտրոն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ընդունարան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: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204133" w:rsidRDefault="00204133" w:rsidP="0020413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FD46E6">
        <w:rPr>
          <w:rFonts w:ascii="GHEA Grapalat" w:eastAsia="Sylfaen" w:hAnsi="GHEA Grapalat" w:cs="Sylfaen"/>
          <w:color w:val="FF0000"/>
          <w:sz w:val="24"/>
          <w:szCs w:val="24"/>
        </w:rPr>
        <w:tab/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Ապրիլ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նախարարությունում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գրանցվել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685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492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193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ը՝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դիմումներից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348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ներկայացվել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քաղաքացիներից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144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: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Նշված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գրավոր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դիմումներից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100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-ը՝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20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չակնկալող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դիմումներն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համակարգի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աշխատակիցներ</w:t>
      </w:r>
      <w:proofErr w:type="spellEnd"/>
      <w:proofErr w:type="gram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Pr="003A316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</w:t>
      </w:r>
      <w:proofErr w:type="gramEnd"/>
      <w:r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 հրավեր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),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215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դեռևս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գտնվում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են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ընթացքի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մեջ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:rsidR="00204133" w:rsidRPr="003A316C" w:rsidRDefault="00204133" w:rsidP="0020413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առմամբ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ՀՀ</w:t>
      </w:r>
      <w:r w:rsidRPr="006C3E6A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օրենսդրության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պահանջներին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համապատասխանեցնելու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նպատակով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նշված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ժամանակահատվածում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ուսումնասիրվել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ելքագրվել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982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Pr="00940FE2">
        <w:rPr>
          <w:rFonts w:ascii="GHEA Grapalat" w:eastAsia="Sylfaen" w:hAnsi="GHEA Grapalat" w:cs="Sylfaen"/>
          <w:sz w:val="24"/>
          <w:szCs w:val="24"/>
        </w:rPr>
        <w:t>՝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18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մշակված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ակտ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,  </w:t>
      </w:r>
      <w:r>
        <w:rPr>
          <w:rFonts w:ascii="GHEA Grapalat" w:eastAsia="GHEA Grapalat" w:hAnsi="GHEA Grapalat" w:cs="GHEA Grapalat"/>
          <w:sz w:val="24"/>
          <w:szCs w:val="24"/>
        </w:rPr>
        <w:t>708</w:t>
      </w:r>
      <w:r w:rsidRPr="006342F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գրությ</w:t>
      </w:r>
      <w:r>
        <w:rPr>
          <w:rFonts w:ascii="GHEA Grapalat" w:eastAsia="Sylfaen" w:hAnsi="GHEA Grapalat" w:cs="Sylfaen"/>
          <w:sz w:val="24"/>
          <w:szCs w:val="24"/>
        </w:rPr>
        <w:t>ուն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256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:</w:t>
      </w:r>
      <w:bookmarkStart w:id="0" w:name="_GoBack"/>
      <w:bookmarkEnd w:id="0"/>
    </w:p>
    <w:p w:rsidR="00204133" w:rsidRDefault="00204133" w:rsidP="0020413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Բացի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սահմանված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ընթացակարգով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256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պատասխանից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ապրիլ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53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936B4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11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ապահովվել</w:t>
      </w:r>
      <w:proofErr w:type="spellEnd"/>
      <w:proofErr w:type="gram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էլեկտրոնային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առաքմամբ</w:t>
      </w:r>
      <w:proofErr w:type="spellEnd"/>
      <w:r w:rsidRPr="00936B4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 9-</w:t>
      </w:r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մեկ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ելիցով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պատասխանված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նույնաբովանդակ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միևնույն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անձից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33-ի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հարցը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ծառայություն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մատուցելով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(</w:t>
      </w:r>
      <w:proofErr w:type="spellStart"/>
      <w:r w:rsidRPr="00936B4C">
        <w:rPr>
          <w:rFonts w:ascii="GHEA Grapalat" w:hAnsi="GHEA Grapalat" w:cs="Sylfaen"/>
        </w:rPr>
        <w:t>լսողական</w:t>
      </w:r>
      <w:proofErr w:type="spellEnd"/>
      <w:r w:rsidRPr="00936B4C">
        <w:rPr>
          <w:rFonts w:ascii="GHEA Grapalat" w:hAnsi="GHEA Grapalat"/>
        </w:rPr>
        <w:t xml:space="preserve"> </w:t>
      </w:r>
      <w:proofErr w:type="spellStart"/>
      <w:r w:rsidRPr="00936B4C">
        <w:rPr>
          <w:rFonts w:ascii="GHEA Grapalat" w:hAnsi="GHEA Grapalat" w:cs="Sylfaen"/>
        </w:rPr>
        <w:t>սարք</w:t>
      </w:r>
      <w:proofErr w:type="spellEnd"/>
      <w:r w:rsidRPr="00936B4C">
        <w:rPr>
          <w:rFonts w:ascii="GHEA Grapalat" w:hAnsi="GHEA Grapalat" w:cs="Sylfaen"/>
        </w:rPr>
        <w:t xml:space="preserve">, </w:t>
      </w:r>
      <w:proofErr w:type="spellStart"/>
      <w:r w:rsidRPr="00936B4C">
        <w:rPr>
          <w:rFonts w:ascii="GHEA Grapalat" w:hAnsi="GHEA Grapalat" w:cs="Sylfaen"/>
        </w:rPr>
        <w:t>հաշմանդամի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սայլակ</w:t>
      </w:r>
      <w:proofErr w:type="spellEnd"/>
      <w:r w:rsidRPr="00936B4C">
        <w:rPr>
          <w:rFonts w:ascii="GHEA Grapalat" w:hAnsi="GHEA Grapalat" w:cs="Sylfaen"/>
        </w:rPr>
        <w:t xml:space="preserve"> և </w:t>
      </w:r>
      <w:proofErr w:type="spellStart"/>
      <w:r w:rsidRPr="00936B4C">
        <w:rPr>
          <w:rFonts w:ascii="GHEA Grapalat" w:hAnsi="GHEA Grapalat" w:cs="Sylfaen"/>
        </w:rPr>
        <w:t>այլն</w:t>
      </w:r>
      <w:proofErr w:type="spellEnd"/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>):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309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:</w:t>
      </w:r>
      <w:r w:rsidRPr="00936B4C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</w:p>
    <w:p w:rsidR="00204133" w:rsidRDefault="00204133" w:rsidP="0020413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proofErr w:type="gramStart"/>
      <w:r w:rsidRPr="00940FE2">
        <w:rPr>
          <w:rFonts w:ascii="GHEA Grapalat" w:eastAsia="Sylfaen" w:hAnsi="GHEA Grapalat" w:cs="Sylfaen"/>
          <w:sz w:val="24"/>
          <w:szCs w:val="24"/>
        </w:rPr>
        <w:t>Ելքագրված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256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դիմումների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պատասխաներն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ըստ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բնույթի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ունեն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հետևյալ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պատկերը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.</w:t>
      </w:r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182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71</w:t>
      </w:r>
      <w:r w:rsidRPr="00940FE2">
        <w:rPr>
          <w:rFonts w:ascii="GHEA Grapalat" w:eastAsia="GHEA Grapalat" w:hAnsi="GHEA Grapalat" w:cs="GHEA Grapalat"/>
          <w:sz w:val="24"/>
          <w:szCs w:val="24"/>
        </w:rPr>
        <w:t>%)-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պարզաբանվել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 xml:space="preserve">46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18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խնդրանք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բավարարվել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19-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7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lastRenderedPageBreak/>
        <w:t>վերահասցեագրվել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այլ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մարմիններ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</w:t>
      </w:r>
      <w:r w:rsidRPr="00DD01F1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իսկ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9-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(4%)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տրվել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մերժողական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204133" w:rsidRPr="00940FE2" w:rsidRDefault="00204133" w:rsidP="0020413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75138">
        <w:rPr>
          <w:rFonts w:ascii="GHEA Grapalat" w:eastAsia="Sylfaen" w:hAnsi="GHEA Grapalat" w:cs="Sylfaen"/>
          <w:b/>
          <w:sz w:val="24"/>
          <w:szCs w:val="24"/>
        </w:rPr>
        <w:tab/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ակնկալող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դիմումներում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գերակշիռ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մաս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GHEA Grapalat" w:hAnsi="GHEA Grapalat" w:cs="GHEA Grapalat"/>
          <w:sz w:val="24"/>
          <w:szCs w:val="24"/>
        </w:rPr>
        <w:t>պրոթեզաօրթոպեդիկ</w:t>
      </w:r>
      <w:proofErr w:type="spellEnd"/>
      <w:r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GHEA Grapalat" w:hAnsi="GHEA Grapalat" w:cs="GHEA Grapalat"/>
          <w:sz w:val="24"/>
          <w:szCs w:val="24"/>
        </w:rPr>
        <w:t>պարագաների</w:t>
      </w:r>
      <w:proofErr w:type="spellEnd"/>
      <w:r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58</w:t>
      </w:r>
      <w:r w:rsidRPr="00C337F5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15</w:t>
      </w:r>
      <w:r w:rsidRPr="00C337F5">
        <w:rPr>
          <w:rFonts w:ascii="GHEA Grapalat" w:eastAsia="GHEA Grapalat" w:hAnsi="GHEA Grapalat" w:cs="GHEA Grapalat"/>
          <w:sz w:val="24"/>
          <w:szCs w:val="24"/>
        </w:rPr>
        <w:t>%),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հաշմանդամության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խմբի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52</w:t>
      </w:r>
      <w:r w:rsidRPr="00C337F5">
        <w:rPr>
          <w:rFonts w:ascii="GHEA Grapalat" w:eastAsia="GHEA Grapalat" w:hAnsi="GHEA Grapalat" w:cs="GHEA Grapalat"/>
          <w:sz w:val="24"/>
          <w:szCs w:val="24"/>
        </w:rPr>
        <w:t xml:space="preserve"> (1</w:t>
      </w:r>
      <w:r>
        <w:rPr>
          <w:rFonts w:ascii="GHEA Grapalat" w:eastAsia="GHEA Grapalat" w:hAnsi="GHEA Grapalat" w:cs="GHEA Grapalat"/>
          <w:sz w:val="24"/>
          <w:szCs w:val="24"/>
        </w:rPr>
        <w:t>3</w:t>
      </w:r>
      <w:r w:rsidRPr="00C337F5">
        <w:rPr>
          <w:rFonts w:ascii="GHEA Grapalat" w:eastAsia="GHEA Grapalat" w:hAnsi="GHEA Grapalat" w:cs="GHEA Grapalat"/>
          <w:sz w:val="24"/>
          <w:szCs w:val="24"/>
        </w:rPr>
        <w:t>%),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կենսաթոշակի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45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11</w:t>
      </w:r>
      <w:r w:rsidRPr="00940FE2">
        <w:rPr>
          <w:rFonts w:ascii="GHEA Grapalat" w:eastAsia="GHEA Grapalat" w:hAnsi="GHEA Grapalat" w:cs="GHEA Grapalat"/>
          <w:sz w:val="24"/>
          <w:szCs w:val="24"/>
        </w:rPr>
        <w:t>%),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C337F5">
        <w:rPr>
          <w:rFonts w:ascii="GHEA Grapalat" w:eastAsia="Sylfaen" w:hAnsi="GHEA Grapalat" w:cs="Sylfaen"/>
          <w:sz w:val="24"/>
          <w:szCs w:val="24"/>
        </w:rPr>
        <w:t>նպաստների</w:t>
      </w:r>
      <w:proofErr w:type="spellEnd"/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31</w:t>
      </w:r>
      <w:r w:rsidRPr="00C337F5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8</w:t>
      </w:r>
      <w:r w:rsidRPr="00C337F5">
        <w:rPr>
          <w:rFonts w:ascii="GHEA Grapalat" w:eastAsia="GHEA Grapalat" w:hAnsi="GHEA Grapalat" w:cs="GHEA Grapalat"/>
          <w:sz w:val="24"/>
          <w:szCs w:val="24"/>
        </w:rPr>
        <w:t>%)</w:t>
      </w:r>
      <w:proofErr w:type="gramStart"/>
      <w:r w:rsidRPr="00C337F5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ավանդի</w:t>
      </w:r>
      <w:proofErr w:type="spellEnd"/>
      <w:proofErr w:type="gram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փոխհատուցման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17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4%)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GHEA Grapalat" w:hAnsi="GHEA Grapalat" w:cs="GHEA Grapalat"/>
          <w:sz w:val="24"/>
          <w:szCs w:val="24"/>
        </w:rPr>
        <w:t>բնակարան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GHEA Grapalat" w:hAnsi="GHEA Grapalat" w:cs="GHEA Grapalat"/>
          <w:sz w:val="24"/>
          <w:szCs w:val="24"/>
        </w:rPr>
        <w:t>հատկացնելու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15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4</w:t>
      </w:r>
      <w:r w:rsidRPr="00940FE2">
        <w:rPr>
          <w:rFonts w:ascii="GHEA Grapalat" w:eastAsia="GHEA Grapalat" w:hAnsi="GHEA Grapalat" w:cs="GHEA Grapalat"/>
          <w:sz w:val="24"/>
          <w:szCs w:val="24"/>
        </w:rPr>
        <w:t>%)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13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3%),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</w:t>
      </w:r>
      <w:proofErr w:type="spellStart"/>
      <w:r w:rsidRPr="00865BEC">
        <w:rPr>
          <w:rFonts w:ascii="GHEA Grapalat" w:eastAsia="GHEA Grapalat" w:hAnsi="GHEA Grapalat" w:cs="GHEA Grapalat"/>
          <w:sz w:val="24"/>
          <w:szCs w:val="24"/>
        </w:rPr>
        <w:t>շխատանքային</w:t>
      </w:r>
      <w:proofErr w:type="spellEnd"/>
      <w:r w:rsidRP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865BEC">
        <w:rPr>
          <w:rFonts w:ascii="GHEA Grapalat" w:eastAsia="GHEA Grapalat" w:hAnsi="GHEA Grapalat" w:cs="GHEA Grapalat"/>
          <w:sz w:val="24"/>
          <w:szCs w:val="24"/>
        </w:rPr>
        <w:t>օրենսդրության</w:t>
      </w:r>
      <w:proofErr w:type="spellEnd"/>
      <w:r w:rsidRPr="00865BEC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sz w:val="24"/>
          <w:szCs w:val="24"/>
        </w:rPr>
        <w:t xml:space="preserve">11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 xml:space="preserve">3%)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վերաբերյալ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դիմումները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04133" w:rsidRPr="000C540A" w:rsidRDefault="00204133" w:rsidP="0020413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ընթացքի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ճշգրտման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41 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21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%),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38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20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%),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33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17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ու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23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21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proofErr w:type="gramStart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proofErr w:type="gramEnd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21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11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3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2%)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C540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Pr="000C540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:rsidR="00204133" w:rsidRDefault="00204133" w:rsidP="0020413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         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Ապրիլ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ամսվա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ընթացքում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նախարարի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աշխատակազմի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ղեկավարի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մոտ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չի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>
        <w:rPr>
          <w:rFonts w:ascii="GHEA Grapalat" w:eastAsia="Sylfaen" w:hAnsi="GHEA Grapalat" w:cs="Sylfaen"/>
          <w:color w:val="000000" w:themeColor="text1"/>
          <w:sz w:val="24"/>
        </w:rPr>
        <w:tab/>
      </w:r>
      <w:r>
        <w:rPr>
          <w:rFonts w:ascii="GHEA Grapalat" w:eastAsia="Sylfaen" w:hAnsi="GHEA Grapalat" w:cs="Sylfaen"/>
          <w:color w:val="000000" w:themeColor="text1"/>
          <w:sz w:val="24"/>
        </w:rPr>
        <w:tab/>
        <w:t xml:space="preserve">   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gramStart"/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փոխնախարարի</w:t>
      </w:r>
      <w:proofErr w:type="spellEnd"/>
      <w:proofErr w:type="gram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մեկ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մեկ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  <w:r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420"/>
        <w:gridCol w:w="3520"/>
        <w:gridCol w:w="755"/>
        <w:gridCol w:w="3765"/>
        <w:gridCol w:w="735"/>
        <w:gridCol w:w="2160"/>
      </w:tblGrid>
      <w:tr w:rsidR="00204133" w:rsidRPr="00404436" w:rsidTr="00D4400F">
        <w:trPr>
          <w:trHeight w:val="127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2017Թ. ԱՊՐԻԼ ԱՄՍՎԱ ԺԱՄԱՆԱԿԱՀԱՏՎԱԾՈՒՄ ԿԱՏԱՐՎԱԾ  ՄՏԻՑ  ՓԱՍՏԱԹՂԹԵՐ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2018Թ.  ԱՊՐԻԼ ԱՄՍՎԱ ԺԱՄԱՆԱԿԱՀԱՏՎԱԾՈՒՄ ԿԱՏԱՐՎԱԾ ՄՏԻՑ ՓԱՍՏԱԹՂԹԵՐ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4615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է   397-ով</w:t>
            </w:r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3712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</w:t>
            </w: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-օրենսդրական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428-ով                                  </w:t>
            </w:r>
          </w:p>
        </w:tc>
      </w:tr>
      <w:tr w:rsidR="00204133" w:rsidRPr="00404436" w:rsidTr="00D4400F">
        <w:trPr>
          <w:trHeight w:val="4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28-ով</w:t>
            </w:r>
          </w:p>
        </w:tc>
      </w:tr>
      <w:tr w:rsidR="00204133" w:rsidRPr="00404436" w:rsidTr="00D4400F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688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3-ով</w:t>
            </w:r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61-ով</w:t>
            </w:r>
          </w:p>
        </w:tc>
      </w:tr>
      <w:tr w:rsidR="00204133" w:rsidRPr="00404436" w:rsidTr="00D4400F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58-ով</w:t>
            </w:r>
          </w:p>
        </w:tc>
      </w:tr>
      <w:tr w:rsidR="00204133" w:rsidRPr="00404436" w:rsidTr="00D4400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է  75-ով</w:t>
            </w:r>
          </w:p>
        </w:tc>
      </w:tr>
      <w:tr w:rsidR="00204133" w:rsidRPr="00404436" w:rsidTr="00D4400F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է  62-ով</w:t>
            </w:r>
          </w:p>
        </w:tc>
      </w:tr>
      <w:tr w:rsidR="00204133" w:rsidRPr="00404436" w:rsidTr="00D4400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58-ով</w:t>
            </w:r>
          </w:p>
        </w:tc>
      </w:tr>
      <w:tr w:rsidR="00204133" w:rsidRPr="00404436" w:rsidTr="00D4400F">
        <w:trPr>
          <w:trHeight w:val="6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է  71-ով</w:t>
            </w:r>
          </w:p>
        </w:tc>
      </w:tr>
      <w:tr w:rsidR="00204133" w:rsidRPr="00404436" w:rsidTr="00D4400F">
        <w:trPr>
          <w:trHeight w:val="5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է  52-ով</w:t>
            </w:r>
          </w:p>
        </w:tc>
      </w:tr>
      <w:tr w:rsidR="00204133" w:rsidRPr="00404436" w:rsidTr="00D4400F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6-ով</w:t>
            </w:r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04133" w:rsidRPr="00404436" w:rsidTr="00D4400F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04133" w:rsidRPr="00404436" w:rsidTr="00D4400F">
        <w:trPr>
          <w:trHeight w:val="5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2017Թ. ԱՊՐԻԼ ԱՄՍՎԱ ԺԱՄԱՆԱԿԱՀԱՏՎԱԾՈՒՄ ԿԱՏԱՐՎԱԾ  ԵԼԻՑ  ՓԱՍՏԱԹՂԹԵՐ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2018Թ. ԱՊՐԻԼ ԱՄՍՎԱ  ԺԱՄԱՆԱԿԱՀԱՏՎԱԾՈՒՄ ԿԱՏԱՐՎԱԾ  ԵԼԻՑ  ՓԱՍՏԱԹՂԹԵՐ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204133" w:rsidRPr="00404436" w:rsidTr="00D4400F">
        <w:trPr>
          <w:trHeight w:val="8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81-ով</w:t>
            </w:r>
          </w:p>
        </w:tc>
      </w:tr>
      <w:tr w:rsidR="00204133" w:rsidRPr="00404436" w:rsidTr="00D4400F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18-օրենսդրական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է  21-ով</w:t>
            </w:r>
          </w:p>
        </w:tc>
      </w:tr>
      <w:tr w:rsidR="00204133" w:rsidRPr="00404436" w:rsidTr="00D4400F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4133" w:rsidRPr="00404436" w:rsidTr="00D4400F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3" w:rsidRPr="00404436" w:rsidRDefault="00204133" w:rsidP="00D4400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3" w:rsidRPr="00404436" w:rsidRDefault="00204133" w:rsidP="00D440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40443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102-ով</w:t>
            </w:r>
          </w:p>
        </w:tc>
      </w:tr>
    </w:tbl>
    <w:p w:rsidR="00204133" w:rsidRDefault="00204133" w:rsidP="0020413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204133" w:rsidRPr="000062BF" w:rsidRDefault="00204133" w:rsidP="007601C1">
      <w:pPr>
        <w:spacing w:after="0" w:line="360" w:lineRule="auto"/>
        <w:ind w:left="27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5C58" w:rsidRPr="00940FE2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90131D" w:rsidRDefault="00B57AAD" w:rsidP="0020413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</w:p>
    <w:p w:rsidR="00BA0DC0" w:rsidRDefault="00BA0DC0" w:rsidP="0090131D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sectPr w:rsidR="00BA0DC0" w:rsidSect="00826DBA">
      <w:pgSz w:w="12240" w:h="15840"/>
      <w:pgMar w:top="720" w:right="85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46F"/>
    <w:rsid w:val="000133F8"/>
    <w:rsid w:val="00020360"/>
    <w:rsid w:val="00024894"/>
    <w:rsid w:val="00032611"/>
    <w:rsid w:val="000372A4"/>
    <w:rsid w:val="00037BDC"/>
    <w:rsid w:val="00043767"/>
    <w:rsid w:val="00047D42"/>
    <w:rsid w:val="00090B20"/>
    <w:rsid w:val="00093EDE"/>
    <w:rsid w:val="00095426"/>
    <w:rsid w:val="00095A0C"/>
    <w:rsid w:val="000B322F"/>
    <w:rsid w:val="000C6670"/>
    <w:rsid w:val="000E030D"/>
    <w:rsid w:val="000E0B74"/>
    <w:rsid w:val="000E38BE"/>
    <w:rsid w:val="000F1F4E"/>
    <w:rsid w:val="000F6D9E"/>
    <w:rsid w:val="00106478"/>
    <w:rsid w:val="001109CE"/>
    <w:rsid w:val="00111A30"/>
    <w:rsid w:val="001171F5"/>
    <w:rsid w:val="00120D2C"/>
    <w:rsid w:val="00121741"/>
    <w:rsid w:val="0012632E"/>
    <w:rsid w:val="00131619"/>
    <w:rsid w:val="00134582"/>
    <w:rsid w:val="001454F2"/>
    <w:rsid w:val="00146498"/>
    <w:rsid w:val="001505D2"/>
    <w:rsid w:val="00160866"/>
    <w:rsid w:val="001649D8"/>
    <w:rsid w:val="00166DC5"/>
    <w:rsid w:val="00170258"/>
    <w:rsid w:val="001827F6"/>
    <w:rsid w:val="0018577E"/>
    <w:rsid w:val="001868C6"/>
    <w:rsid w:val="0019103F"/>
    <w:rsid w:val="001A116C"/>
    <w:rsid w:val="001A3755"/>
    <w:rsid w:val="001B261B"/>
    <w:rsid w:val="001C1C90"/>
    <w:rsid w:val="001C7BDB"/>
    <w:rsid w:val="001C7F5F"/>
    <w:rsid w:val="001E3098"/>
    <w:rsid w:val="001E6334"/>
    <w:rsid w:val="001F131C"/>
    <w:rsid w:val="001F2766"/>
    <w:rsid w:val="00204133"/>
    <w:rsid w:val="002220A1"/>
    <w:rsid w:val="00224161"/>
    <w:rsid w:val="0022585A"/>
    <w:rsid w:val="00232B23"/>
    <w:rsid w:val="002564FC"/>
    <w:rsid w:val="0026367D"/>
    <w:rsid w:val="00263A9C"/>
    <w:rsid w:val="002702D8"/>
    <w:rsid w:val="002761FE"/>
    <w:rsid w:val="0027686B"/>
    <w:rsid w:val="002776EA"/>
    <w:rsid w:val="002954DB"/>
    <w:rsid w:val="002B3198"/>
    <w:rsid w:val="002D075F"/>
    <w:rsid w:val="002D2127"/>
    <w:rsid w:val="002D666A"/>
    <w:rsid w:val="002E089F"/>
    <w:rsid w:val="002E6671"/>
    <w:rsid w:val="002F2ED3"/>
    <w:rsid w:val="0030171A"/>
    <w:rsid w:val="00305C58"/>
    <w:rsid w:val="00314243"/>
    <w:rsid w:val="00316C7D"/>
    <w:rsid w:val="00326925"/>
    <w:rsid w:val="00327744"/>
    <w:rsid w:val="0033285C"/>
    <w:rsid w:val="00337120"/>
    <w:rsid w:val="00340596"/>
    <w:rsid w:val="00345BD9"/>
    <w:rsid w:val="003468F5"/>
    <w:rsid w:val="003510F8"/>
    <w:rsid w:val="003514E9"/>
    <w:rsid w:val="00364165"/>
    <w:rsid w:val="0038222D"/>
    <w:rsid w:val="0039160E"/>
    <w:rsid w:val="003A74B9"/>
    <w:rsid w:val="003A75B0"/>
    <w:rsid w:val="003B0476"/>
    <w:rsid w:val="003B4B71"/>
    <w:rsid w:val="003C62F9"/>
    <w:rsid w:val="003D5879"/>
    <w:rsid w:val="003E0A54"/>
    <w:rsid w:val="003E5EE7"/>
    <w:rsid w:val="003E785D"/>
    <w:rsid w:val="003F0370"/>
    <w:rsid w:val="004023E1"/>
    <w:rsid w:val="004112FD"/>
    <w:rsid w:val="004135DD"/>
    <w:rsid w:val="00415C48"/>
    <w:rsid w:val="004219D7"/>
    <w:rsid w:val="00424A33"/>
    <w:rsid w:val="0042536E"/>
    <w:rsid w:val="00425CA0"/>
    <w:rsid w:val="004346A0"/>
    <w:rsid w:val="00447846"/>
    <w:rsid w:val="0045269D"/>
    <w:rsid w:val="00455E26"/>
    <w:rsid w:val="0046628C"/>
    <w:rsid w:val="004677F5"/>
    <w:rsid w:val="0047406E"/>
    <w:rsid w:val="00482BA6"/>
    <w:rsid w:val="004919CD"/>
    <w:rsid w:val="004A05DA"/>
    <w:rsid w:val="004A4A47"/>
    <w:rsid w:val="004C3805"/>
    <w:rsid w:val="004D083E"/>
    <w:rsid w:val="004D192F"/>
    <w:rsid w:val="004E2B25"/>
    <w:rsid w:val="004E42F4"/>
    <w:rsid w:val="004E50C4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6EC3"/>
    <w:rsid w:val="00540909"/>
    <w:rsid w:val="00543C3C"/>
    <w:rsid w:val="005521AD"/>
    <w:rsid w:val="00562A4F"/>
    <w:rsid w:val="005711CE"/>
    <w:rsid w:val="005730BE"/>
    <w:rsid w:val="005735AA"/>
    <w:rsid w:val="0057747F"/>
    <w:rsid w:val="00577EC3"/>
    <w:rsid w:val="005A4555"/>
    <w:rsid w:val="005A67A1"/>
    <w:rsid w:val="005B4295"/>
    <w:rsid w:val="005C16AC"/>
    <w:rsid w:val="005D1616"/>
    <w:rsid w:val="005D20E1"/>
    <w:rsid w:val="005E2701"/>
    <w:rsid w:val="005F4A91"/>
    <w:rsid w:val="00600EB9"/>
    <w:rsid w:val="006024EC"/>
    <w:rsid w:val="00606737"/>
    <w:rsid w:val="006326B1"/>
    <w:rsid w:val="006342FD"/>
    <w:rsid w:val="00635D30"/>
    <w:rsid w:val="0063615D"/>
    <w:rsid w:val="006445B4"/>
    <w:rsid w:val="00650312"/>
    <w:rsid w:val="00653F4B"/>
    <w:rsid w:val="0066492D"/>
    <w:rsid w:val="00680D9A"/>
    <w:rsid w:val="006924BF"/>
    <w:rsid w:val="006A0C2C"/>
    <w:rsid w:val="006A3384"/>
    <w:rsid w:val="006A3FF1"/>
    <w:rsid w:val="006B3288"/>
    <w:rsid w:val="006C3E6A"/>
    <w:rsid w:val="006E0215"/>
    <w:rsid w:val="006F0C99"/>
    <w:rsid w:val="006F2003"/>
    <w:rsid w:val="006F6412"/>
    <w:rsid w:val="006F6D1E"/>
    <w:rsid w:val="00700C17"/>
    <w:rsid w:val="00700F55"/>
    <w:rsid w:val="007073EC"/>
    <w:rsid w:val="007212E5"/>
    <w:rsid w:val="00722936"/>
    <w:rsid w:val="00731C17"/>
    <w:rsid w:val="0073300C"/>
    <w:rsid w:val="007332C5"/>
    <w:rsid w:val="007359A2"/>
    <w:rsid w:val="00752622"/>
    <w:rsid w:val="00755245"/>
    <w:rsid w:val="00756540"/>
    <w:rsid w:val="00756699"/>
    <w:rsid w:val="007601C1"/>
    <w:rsid w:val="007636CF"/>
    <w:rsid w:val="00777CEE"/>
    <w:rsid w:val="0079529C"/>
    <w:rsid w:val="0079532B"/>
    <w:rsid w:val="007969CE"/>
    <w:rsid w:val="007B6533"/>
    <w:rsid w:val="007D2965"/>
    <w:rsid w:val="007E5FF5"/>
    <w:rsid w:val="007F4359"/>
    <w:rsid w:val="007F7541"/>
    <w:rsid w:val="0080120E"/>
    <w:rsid w:val="008213C5"/>
    <w:rsid w:val="00822C50"/>
    <w:rsid w:val="00826DBA"/>
    <w:rsid w:val="00826E31"/>
    <w:rsid w:val="00831E98"/>
    <w:rsid w:val="008320C2"/>
    <w:rsid w:val="008472C5"/>
    <w:rsid w:val="00851259"/>
    <w:rsid w:val="0086160A"/>
    <w:rsid w:val="00865BEC"/>
    <w:rsid w:val="008669C5"/>
    <w:rsid w:val="008821D1"/>
    <w:rsid w:val="00885570"/>
    <w:rsid w:val="008857A0"/>
    <w:rsid w:val="0089142F"/>
    <w:rsid w:val="00892859"/>
    <w:rsid w:val="0089446F"/>
    <w:rsid w:val="00895FDC"/>
    <w:rsid w:val="00897EB0"/>
    <w:rsid w:val="008A1ACA"/>
    <w:rsid w:val="008A59E3"/>
    <w:rsid w:val="008B4189"/>
    <w:rsid w:val="008C1D02"/>
    <w:rsid w:val="008C2525"/>
    <w:rsid w:val="008C585E"/>
    <w:rsid w:val="008D5C68"/>
    <w:rsid w:val="008E2793"/>
    <w:rsid w:val="008E703C"/>
    <w:rsid w:val="008E7A1A"/>
    <w:rsid w:val="008F333E"/>
    <w:rsid w:val="008F4A02"/>
    <w:rsid w:val="0090131D"/>
    <w:rsid w:val="00907888"/>
    <w:rsid w:val="00917B19"/>
    <w:rsid w:val="0092239F"/>
    <w:rsid w:val="0092308F"/>
    <w:rsid w:val="009262CA"/>
    <w:rsid w:val="00940FE2"/>
    <w:rsid w:val="00941332"/>
    <w:rsid w:val="00947440"/>
    <w:rsid w:val="009571D5"/>
    <w:rsid w:val="009641A0"/>
    <w:rsid w:val="00980130"/>
    <w:rsid w:val="00986CDF"/>
    <w:rsid w:val="009955DD"/>
    <w:rsid w:val="0099666A"/>
    <w:rsid w:val="00996CE6"/>
    <w:rsid w:val="009A7CD4"/>
    <w:rsid w:val="009B22C0"/>
    <w:rsid w:val="009C035D"/>
    <w:rsid w:val="009C534A"/>
    <w:rsid w:val="009D3446"/>
    <w:rsid w:val="009D7AF1"/>
    <w:rsid w:val="009E0B48"/>
    <w:rsid w:val="009E1689"/>
    <w:rsid w:val="00A07157"/>
    <w:rsid w:val="00A1394C"/>
    <w:rsid w:val="00A2606E"/>
    <w:rsid w:val="00A26914"/>
    <w:rsid w:val="00A33F6B"/>
    <w:rsid w:val="00A37D12"/>
    <w:rsid w:val="00A4445C"/>
    <w:rsid w:val="00A56859"/>
    <w:rsid w:val="00A56C1A"/>
    <w:rsid w:val="00A60AC9"/>
    <w:rsid w:val="00A60FD7"/>
    <w:rsid w:val="00A62299"/>
    <w:rsid w:val="00A65135"/>
    <w:rsid w:val="00A80766"/>
    <w:rsid w:val="00A838C7"/>
    <w:rsid w:val="00A943A1"/>
    <w:rsid w:val="00A9489C"/>
    <w:rsid w:val="00A95CBC"/>
    <w:rsid w:val="00AA3117"/>
    <w:rsid w:val="00AA5419"/>
    <w:rsid w:val="00AA6067"/>
    <w:rsid w:val="00AA64CA"/>
    <w:rsid w:val="00AB04AF"/>
    <w:rsid w:val="00AB0BC4"/>
    <w:rsid w:val="00AB4431"/>
    <w:rsid w:val="00AB7253"/>
    <w:rsid w:val="00AD6631"/>
    <w:rsid w:val="00AF6E79"/>
    <w:rsid w:val="00B03D51"/>
    <w:rsid w:val="00B05B80"/>
    <w:rsid w:val="00B07438"/>
    <w:rsid w:val="00B11996"/>
    <w:rsid w:val="00B14078"/>
    <w:rsid w:val="00B25477"/>
    <w:rsid w:val="00B2550A"/>
    <w:rsid w:val="00B34A5D"/>
    <w:rsid w:val="00B3509E"/>
    <w:rsid w:val="00B41341"/>
    <w:rsid w:val="00B4135D"/>
    <w:rsid w:val="00B4235D"/>
    <w:rsid w:val="00B45C32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C61"/>
    <w:rsid w:val="00B84C3C"/>
    <w:rsid w:val="00B9255A"/>
    <w:rsid w:val="00B93026"/>
    <w:rsid w:val="00BA0DC0"/>
    <w:rsid w:val="00BA1C2A"/>
    <w:rsid w:val="00BA1E16"/>
    <w:rsid w:val="00BA71C7"/>
    <w:rsid w:val="00BB0446"/>
    <w:rsid w:val="00BB1950"/>
    <w:rsid w:val="00BC1E1F"/>
    <w:rsid w:val="00BC3EE9"/>
    <w:rsid w:val="00BC3F1F"/>
    <w:rsid w:val="00BC63C6"/>
    <w:rsid w:val="00BC74A7"/>
    <w:rsid w:val="00BC7CA4"/>
    <w:rsid w:val="00BD2190"/>
    <w:rsid w:val="00BF78B3"/>
    <w:rsid w:val="00C00E2F"/>
    <w:rsid w:val="00C01793"/>
    <w:rsid w:val="00C12F89"/>
    <w:rsid w:val="00C14737"/>
    <w:rsid w:val="00C22641"/>
    <w:rsid w:val="00C41105"/>
    <w:rsid w:val="00C44400"/>
    <w:rsid w:val="00C44BC9"/>
    <w:rsid w:val="00C522DC"/>
    <w:rsid w:val="00C5306C"/>
    <w:rsid w:val="00C530C1"/>
    <w:rsid w:val="00C629D4"/>
    <w:rsid w:val="00C67877"/>
    <w:rsid w:val="00C7281D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562"/>
    <w:rsid w:val="00CA7811"/>
    <w:rsid w:val="00CB0D9C"/>
    <w:rsid w:val="00CC2B1E"/>
    <w:rsid w:val="00CD5D91"/>
    <w:rsid w:val="00CE520C"/>
    <w:rsid w:val="00CF14D7"/>
    <w:rsid w:val="00CF2E29"/>
    <w:rsid w:val="00CF403F"/>
    <w:rsid w:val="00D00419"/>
    <w:rsid w:val="00D03037"/>
    <w:rsid w:val="00D052ED"/>
    <w:rsid w:val="00D10931"/>
    <w:rsid w:val="00D202AB"/>
    <w:rsid w:val="00D3222F"/>
    <w:rsid w:val="00D32850"/>
    <w:rsid w:val="00D33217"/>
    <w:rsid w:val="00D45008"/>
    <w:rsid w:val="00D51C45"/>
    <w:rsid w:val="00D533AF"/>
    <w:rsid w:val="00D55F74"/>
    <w:rsid w:val="00D6253E"/>
    <w:rsid w:val="00D66330"/>
    <w:rsid w:val="00D6789C"/>
    <w:rsid w:val="00D7375C"/>
    <w:rsid w:val="00D809B6"/>
    <w:rsid w:val="00D816E7"/>
    <w:rsid w:val="00D81DDD"/>
    <w:rsid w:val="00D96288"/>
    <w:rsid w:val="00D97E69"/>
    <w:rsid w:val="00D97ECE"/>
    <w:rsid w:val="00DB270A"/>
    <w:rsid w:val="00DD206C"/>
    <w:rsid w:val="00DE06F7"/>
    <w:rsid w:val="00DE2A16"/>
    <w:rsid w:val="00DE460C"/>
    <w:rsid w:val="00DE5733"/>
    <w:rsid w:val="00E05DAB"/>
    <w:rsid w:val="00E06FB6"/>
    <w:rsid w:val="00E11BA2"/>
    <w:rsid w:val="00E174BC"/>
    <w:rsid w:val="00E3518C"/>
    <w:rsid w:val="00E3620F"/>
    <w:rsid w:val="00E41C1B"/>
    <w:rsid w:val="00E44C5D"/>
    <w:rsid w:val="00E6084A"/>
    <w:rsid w:val="00E64040"/>
    <w:rsid w:val="00E83357"/>
    <w:rsid w:val="00E84275"/>
    <w:rsid w:val="00E86F0B"/>
    <w:rsid w:val="00EB03AE"/>
    <w:rsid w:val="00EB6D71"/>
    <w:rsid w:val="00EC78F3"/>
    <w:rsid w:val="00ED2E27"/>
    <w:rsid w:val="00ED3EC2"/>
    <w:rsid w:val="00EE4965"/>
    <w:rsid w:val="00EE66BB"/>
    <w:rsid w:val="00EE6EB4"/>
    <w:rsid w:val="00F04783"/>
    <w:rsid w:val="00F10B20"/>
    <w:rsid w:val="00F15918"/>
    <w:rsid w:val="00F1621D"/>
    <w:rsid w:val="00F17F3E"/>
    <w:rsid w:val="00F25297"/>
    <w:rsid w:val="00F26569"/>
    <w:rsid w:val="00F30A4F"/>
    <w:rsid w:val="00F342D5"/>
    <w:rsid w:val="00F53480"/>
    <w:rsid w:val="00F555AF"/>
    <w:rsid w:val="00F62492"/>
    <w:rsid w:val="00F62B48"/>
    <w:rsid w:val="00F6747E"/>
    <w:rsid w:val="00F70FBA"/>
    <w:rsid w:val="00F95543"/>
    <w:rsid w:val="00FA2F37"/>
    <w:rsid w:val="00FC5DB5"/>
    <w:rsid w:val="00FD399E"/>
    <w:rsid w:val="00FF0BB5"/>
    <w:rsid w:val="00FF1E49"/>
    <w:rsid w:val="00FF2CEA"/>
    <w:rsid w:val="00FF4A17"/>
    <w:rsid w:val="00FF67CD"/>
    <w:rsid w:val="00FF688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E130-2FCE-4B46-86AA-9EE506E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19</cp:revision>
  <cp:lastPrinted>2018-02-22T12:41:00Z</cp:lastPrinted>
  <dcterms:created xsi:type="dcterms:W3CDTF">2018-02-22T12:51:00Z</dcterms:created>
  <dcterms:modified xsi:type="dcterms:W3CDTF">2018-05-10T07:30:00Z</dcterms:modified>
</cp:coreProperties>
</file>