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D27D4" w14:textId="77777777" w:rsidR="00D51A66" w:rsidRDefault="00D51A66" w:rsidP="00D51A66">
      <w:pPr>
        <w:tabs>
          <w:tab w:val="left" w:pos="0"/>
        </w:tabs>
        <w:spacing w:after="0" w:line="360" w:lineRule="auto"/>
        <w:jc w:val="center"/>
        <w:rPr>
          <w:rFonts w:ascii="GHEA Grapalat" w:eastAsia="Sylfaen" w:hAnsi="GHEA Grapalat" w:cs="Sylfaen"/>
          <w:b/>
          <w:sz w:val="24"/>
          <w:szCs w:val="24"/>
        </w:rPr>
      </w:pPr>
      <w:r>
        <w:rPr>
          <w:rFonts w:ascii="GHEA Grapalat" w:eastAsia="Sylfaen" w:hAnsi="GHEA Grapalat" w:cs="Sylfaen"/>
          <w:b/>
          <w:sz w:val="24"/>
          <w:szCs w:val="24"/>
        </w:rPr>
        <w:t>ՏԵՂԵԿԱՏՎՈՒԹՅՈՒՆ</w:t>
      </w:r>
    </w:p>
    <w:p w14:paraId="246DE67B" w14:textId="77777777" w:rsidR="00D51A66" w:rsidRDefault="00D51A66" w:rsidP="00D51A66">
      <w:pPr>
        <w:tabs>
          <w:tab w:val="left" w:pos="0"/>
        </w:tabs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272FB6D4" w14:textId="7A4B69A2" w:rsidR="00D51A66" w:rsidRDefault="00D51A66" w:rsidP="00D51A66">
      <w:pPr>
        <w:spacing w:after="0" w:line="360" w:lineRule="auto"/>
        <w:ind w:left="270"/>
        <w:jc w:val="both"/>
        <w:rPr>
          <w:rFonts w:ascii="GHEA Grapalat" w:eastAsia="Sylfaen" w:hAnsi="GHEA Grapalat" w:cs="Sylfaen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ab/>
      </w:r>
      <w:r>
        <w:rPr>
          <w:rFonts w:ascii="GHEA Grapalat" w:eastAsia="Sylfaen" w:hAnsi="GHEA Grapalat" w:cs="Sylfaen"/>
          <w:b/>
          <w:sz w:val="24"/>
          <w:szCs w:val="24"/>
        </w:rPr>
        <w:t xml:space="preserve">2018թ.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հուլիս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ամսվա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ընթացքում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eastAsia="Sylfaen" w:hAnsi="GHEA Grapalat" w:cs="Sylfaen"/>
          <w:b/>
          <w:sz w:val="24"/>
          <w:szCs w:val="24"/>
        </w:rPr>
        <w:t>ստացված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դիմումների</w:t>
      </w:r>
      <w:proofErr w:type="spellEnd"/>
      <w:proofErr w:type="gram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ընթացքի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,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ինչպես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նաև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նախորդ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տարվա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նույն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ժամանակահատվածի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համեմատական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վերլուծության</w:t>
      </w:r>
      <w:proofErr w:type="spellEnd"/>
      <w:r>
        <w:rPr>
          <w:rFonts w:ascii="GHEA Grapalat" w:eastAsia="Sylfaen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b/>
          <w:sz w:val="24"/>
          <w:szCs w:val="24"/>
        </w:rPr>
        <w:t>վերաբերյալ</w:t>
      </w:r>
      <w:proofErr w:type="spellEnd"/>
    </w:p>
    <w:p w14:paraId="6C85BB0E" w14:textId="77777777" w:rsidR="00D51A66" w:rsidRDefault="00D51A66" w:rsidP="00D51A66">
      <w:pPr>
        <w:spacing w:after="0" w:line="360" w:lineRule="auto"/>
        <w:ind w:left="270"/>
        <w:jc w:val="both"/>
        <w:rPr>
          <w:rFonts w:ascii="GHEA Grapalat" w:eastAsia="Sylfaen" w:hAnsi="GHEA Grapalat" w:cs="Sylfaen"/>
          <w:b/>
          <w:sz w:val="24"/>
          <w:szCs w:val="24"/>
        </w:rPr>
      </w:pPr>
    </w:p>
    <w:p w14:paraId="41F7540E" w14:textId="77777777" w:rsidR="00011B4D" w:rsidRPr="00996CE6" w:rsidRDefault="00B57AAD" w:rsidP="00011B4D">
      <w:pPr>
        <w:tabs>
          <w:tab w:val="left" w:pos="450"/>
          <w:tab w:val="left" w:pos="540"/>
          <w:tab w:val="left" w:pos="630"/>
        </w:tabs>
        <w:spacing w:after="0" w:line="360" w:lineRule="auto"/>
        <w:ind w:hanging="9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940FE2">
        <w:rPr>
          <w:rFonts w:ascii="GHEA Grapalat" w:eastAsia="GHEA Grapalat" w:hAnsi="GHEA Grapalat" w:cs="GHEA Grapalat"/>
          <w:sz w:val="24"/>
          <w:szCs w:val="24"/>
        </w:rPr>
        <w:tab/>
      </w:r>
      <w:r w:rsidR="002E6671" w:rsidRPr="00940FE2">
        <w:rPr>
          <w:rFonts w:ascii="GHEA Grapalat" w:eastAsia="GHEA Grapalat" w:hAnsi="GHEA Grapalat" w:cs="GHEA Grapalat"/>
          <w:sz w:val="24"/>
          <w:szCs w:val="24"/>
        </w:rPr>
        <w:tab/>
      </w:r>
      <w:r w:rsidR="00C14737" w:rsidRPr="008320C2">
        <w:rPr>
          <w:rFonts w:ascii="GHEA Grapalat" w:eastAsia="GHEA Grapalat" w:hAnsi="GHEA Grapalat" w:cs="GHEA Grapalat"/>
          <w:sz w:val="24"/>
          <w:szCs w:val="24"/>
        </w:rPr>
        <w:tab/>
      </w:r>
      <w:r w:rsidR="00011B4D">
        <w:rPr>
          <w:rFonts w:ascii="GHEA Grapalat" w:eastAsia="GHEA Grapalat" w:hAnsi="GHEA Grapalat" w:cs="GHEA Grapalat"/>
          <w:sz w:val="24"/>
          <w:szCs w:val="24"/>
        </w:rPr>
        <w:tab/>
      </w:r>
      <w:r w:rsidR="00011B4D">
        <w:rPr>
          <w:rFonts w:ascii="GHEA Grapalat" w:eastAsia="Sylfaen" w:hAnsi="GHEA Grapalat" w:cs="Sylfaen"/>
          <w:sz w:val="24"/>
          <w:szCs w:val="24"/>
        </w:rPr>
        <w:t xml:space="preserve">2018թ. </w:t>
      </w:r>
      <w:r w:rsidR="00011B4D">
        <w:rPr>
          <w:rFonts w:ascii="GHEA Grapalat" w:eastAsia="Sylfaen" w:hAnsi="GHEA Grapalat" w:cs="Sylfaen"/>
          <w:sz w:val="24"/>
          <w:szCs w:val="24"/>
          <w:lang w:val="hy-AM"/>
        </w:rPr>
        <w:t>հուլիս</w:t>
      </w:r>
      <w:r w:rsidR="00011B4D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011B4D" w:rsidRPr="00940FE2">
        <w:rPr>
          <w:rFonts w:ascii="GHEA Grapalat" w:eastAsia="Sylfaen" w:hAnsi="GHEA Grapalat" w:cs="Sylfaen"/>
          <w:sz w:val="24"/>
          <w:szCs w:val="24"/>
        </w:rPr>
        <w:t>ամսվա</w:t>
      </w:r>
      <w:proofErr w:type="spellEnd"/>
      <w:r w:rsidR="00011B4D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011B4D" w:rsidRPr="00940FE2">
        <w:rPr>
          <w:rFonts w:ascii="GHEA Grapalat" w:eastAsia="Sylfaen" w:hAnsi="GHEA Grapalat" w:cs="Sylfaen"/>
          <w:sz w:val="24"/>
          <w:szCs w:val="24"/>
        </w:rPr>
        <w:t>ընթացքում</w:t>
      </w:r>
      <w:proofErr w:type="spellEnd"/>
      <w:r w:rsidR="00011B4D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011B4D" w:rsidRPr="00940FE2">
        <w:rPr>
          <w:rFonts w:ascii="GHEA Grapalat" w:eastAsia="Sylfaen" w:hAnsi="GHEA Grapalat" w:cs="Sylfaen"/>
          <w:sz w:val="24"/>
          <w:szCs w:val="24"/>
        </w:rPr>
        <w:t>նախարարությունում</w:t>
      </w:r>
      <w:proofErr w:type="spellEnd"/>
      <w:r w:rsidR="00011B4D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011B4D" w:rsidRPr="00940FE2">
        <w:rPr>
          <w:rFonts w:ascii="GHEA Grapalat" w:eastAsia="Sylfaen" w:hAnsi="GHEA Grapalat" w:cs="Sylfaen"/>
          <w:sz w:val="24"/>
          <w:szCs w:val="24"/>
        </w:rPr>
        <w:t>գրանցվել</w:t>
      </w:r>
      <w:proofErr w:type="spellEnd"/>
      <w:r w:rsidR="00011B4D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r w:rsidR="00011B4D" w:rsidRPr="00940FE2">
        <w:rPr>
          <w:rFonts w:ascii="GHEA Grapalat" w:eastAsia="Sylfaen" w:hAnsi="GHEA Grapalat" w:cs="Sylfaen"/>
          <w:sz w:val="24"/>
          <w:szCs w:val="24"/>
        </w:rPr>
        <w:t>է</w:t>
      </w:r>
      <w:r w:rsidR="00011B4D" w:rsidRPr="008320C2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011B4D">
        <w:rPr>
          <w:rFonts w:ascii="GHEA Grapalat" w:eastAsia="GHEA Grapalat" w:hAnsi="GHEA Grapalat" w:cs="GHEA Grapalat"/>
          <w:sz w:val="24"/>
          <w:szCs w:val="24"/>
          <w:lang w:val="hy-AM"/>
        </w:rPr>
        <w:t>6825</w:t>
      </w:r>
      <w:r w:rsidR="00011B4D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011B4D" w:rsidRPr="00940FE2">
        <w:rPr>
          <w:rFonts w:ascii="GHEA Grapalat" w:eastAsia="Sylfaen" w:hAnsi="GHEA Grapalat" w:cs="Sylfaen"/>
          <w:sz w:val="24"/>
          <w:szCs w:val="24"/>
        </w:rPr>
        <w:t>փաստաթուղթ</w:t>
      </w:r>
      <w:proofErr w:type="spellEnd"/>
      <w:r w:rsidR="00011B4D" w:rsidRPr="008320C2">
        <w:rPr>
          <w:rFonts w:ascii="GHEA Grapalat" w:eastAsia="GHEA Grapalat" w:hAnsi="GHEA Grapalat" w:cs="GHEA Grapalat"/>
          <w:sz w:val="24"/>
          <w:szCs w:val="24"/>
        </w:rPr>
        <w:t xml:space="preserve">, </w:t>
      </w:r>
      <w:proofErr w:type="spellStart"/>
      <w:r w:rsidR="00011B4D" w:rsidRPr="00940FE2">
        <w:rPr>
          <w:rFonts w:ascii="GHEA Grapalat" w:eastAsia="Sylfaen" w:hAnsi="GHEA Grapalat" w:cs="Sylfaen"/>
          <w:sz w:val="24"/>
          <w:szCs w:val="24"/>
        </w:rPr>
        <w:t>որից</w:t>
      </w:r>
      <w:proofErr w:type="spellEnd"/>
      <w:r w:rsidR="00011B4D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r w:rsidR="00011B4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4193</w:t>
      </w:r>
      <w:r w:rsidR="00011B4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011B4D" w:rsidRPr="00940FE2">
        <w:rPr>
          <w:rFonts w:ascii="GHEA Grapalat" w:eastAsia="Sylfaen" w:hAnsi="GHEA Grapalat" w:cs="Sylfaen"/>
          <w:sz w:val="24"/>
          <w:szCs w:val="24"/>
        </w:rPr>
        <w:t>գրություն</w:t>
      </w:r>
      <w:proofErr w:type="spellEnd"/>
      <w:r w:rsidR="00011B4D">
        <w:rPr>
          <w:rFonts w:ascii="GHEA Grapalat" w:eastAsia="Sylfaen" w:hAnsi="GHEA Grapalat" w:cs="Sylfaen"/>
          <w:sz w:val="24"/>
          <w:szCs w:val="24"/>
        </w:rPr>
        <w:t xml:space="preserve"> </w:t>
      </w:r>
      <w:r w:rsidR="00011B4D">
        <w:rPr>
          <w:rFonts w:ascii="GHEA Grapalat" w:eastAsia="GHEA Grapalat" w:hAnsi="GHEA Grapalat" w:cs="GHEA Grapalat"/>
          <w:sz w:val="24"/>
          <w:szCs w:val="24"/>
        </w:rPr>
        <w:t>(</w:t>
      </w:r>
      <w:proofErr w:type="spellStart"/>
      <w:r w:rsidR="00011B4D">
        <w:rPr>
          <w:rFonts w:ascii="GHEA Grapalat" w:eastAsia="GHEA Grapalat" w:hAnsi="GHEA Grapalat" w:cs="GHEA Grapalat"/>
          <w:sz w:val="24"/>
          <w:szCs w:val="24"/>
        </w:rPr>
        <w:t>այդ</w:t>
      </w:r>
      <w:proofErr w:type="spellEnd"/>
      <w:r w:rsidR="00011B4D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011B4D">
        <w:rPr>
          <w:rFonts w:ascii="GHEA Grapalat" w:eastAsia="GHEA Grapalat" w:hAnsi="GHEA Grapalat" w:cs="GHEA Grapalat"/>
          <w:sz w:val="24"/>
          <w:szCs w:val="24"/>
        </w:rPr>
        <w:t>թվում</w:t>
      </w:r>
      <w:proofErr w:type="spellEnd"/>
      <w:r w:rsidR="00011B4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011B4D">
        <w:rPr>
          <w:rFonts w:ascii="GHEA Grapalat" w:eastAsia="GHEA Grapalat" w:hAnsi="GHEA Grapalat" w:cs="GHEA Grapalat"/>
          <w:sz w:val="24"/>
          <w:szCs w:val="24"/>
          <w:lang w:val="hy-AM"/>
        </w:rPr>
        <w:t>25</w:t>
      </w:r>
      <w:r w:rsidR="00011B4D">
        <w:rPr>
          <w:rFonts w:ascii="GHEA Grapalat" w:eastAsia="GHEA Grapalat" w:hAnsi="GHEA Grapalat" w:cs="GHEA Grapalat"/>
          <w:sz w:val="24"/>
          <w:szCs w:val="24"/>
        </w:rPr>
        <w:t xml:space="preserve">-ը </w:t>
      </w:r>
      <w:proofErr w:type="spellStart"/>
      <w:r w:rsidR="00011B4D">
        <w:rPr>
          <w:rFonts w:ascii="GHEA Grapalat" w:eastAsia="GHEA Grapalat" w:hAnsi="GHEA Grapalat" w:cs="GHEA Grapalat"/>
          <w:sz w:val="24"/>
          <w:szCs w:val="24"/>
        </w:rPr>
        <w:t>չեղարկված</w:t>
      </w:r>
      <w:proofErr w:type="spellEnd"/>
      <w:r w:rsidR="00011B4D">
        <w:rPr>
          <w:rFonts w:ascii="GHEA Grapalat" w:eastAsia="GHEA Grapalat" w:hAnsi="GHEA Grapalat" w:cs="GHEA Grapalat"/>
          <w:sz w:val="24"/>
          <w:szCs w:val="24"/>
        </w:rPr>
        <w:t xml:space="preserve">), </w:t>
      </w:r>
      <w:r w:rsidR="00011B4D" w:rsidRPr="008320C2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011B4D">
        <w:rPr>
          <w:rFonts w:ascii="GHEA Grapalat" w:eastAsia="GHEA Grapalat" w:hAnsi="GHEA Grapalat" w:cs="GHEA Grapalat"/>
          <w:sz w:val="24"/>
          <w:szCs w:val="24"/>
          <w:lang w:val="hy-AM"/>
        </w:rPr>
        <w:t>41</w:t>
      </w:r>
      <w:r w:rsidR="00011B4D" w:rsidRPr="008320C2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011B4D">
        <w:rPr>
          <w:rFonts w:ascii="GHEA Grapalat" w:eastAsia="Sylfaen" w:hAnsi="GHEA Grapalat" w:cs="Sylfaen"/>
          <w:sz w:val="24"/>
          <w:szCs w:val="24"/>
        </w:rPr>
        <w:t>օրենսդրական</w:t>
      </w:r>
      <w:proofErr w:type="spellEnd"/>
      <w:r w:rsidR="00011B4D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011B4D" w:rsidRPr="00940FE2">
        <w:rPr>
          <w:rFonts w:ascii="GHEA Grapalat" w:eastAsia="Sylfaen" w:hAnsi="GHEA Grapalat" w:cs="Sylfaen"/>
          <w:sz w:val="24"/>
          <w:szCs w:val="24"/>
        </w:rPr>
        <w:t>ակտի</w:t>
      </w:r>
      <w:proofErr w:type="spellEnd"/>
      <w:r w:rsidR="00011B4D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011B4D" w:rsidRPr="00940FE2">
        <w:rPr>
          <w:rFonts w:ascii="GHEA Grapalat" w:eastAsia="Sylfaen" w:hAnsi="GHEA Grapalat" w:cs="Sylfaen"/>
          <w:sz w:val="24"/>
          <w:szCs w:val="24"/>
        </w:rPr>
        <w:t>նախագ</w:t>
      </w:r>
      <w:r w:rsidR="00011B4D">
        <w:rPr>
          <w:rFonts w:ascii="GHEA Grapalat" w:eastAsia="Sylfaen" w:hAnsi="GHEA Grapalat" w:cs="Sylfaen"/>
          <w:sz w:val="24"/>
          <w:szCs w:val="24"/>
        </w:rPr>
        <w:t>իծ</w:t>
      </w:r>
      <w:proofErr w:type="spellEnd"/>
      <w:r w:rsidR="00011B4D" w:rsidRPr="008320C2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="00011B4D">
        <w:rPr>
          <w:rFonts w:ascii="GHEA Grapalat" w:eastAsia="GHEA Grapalat" w:hAnsi="GHEA Grapalat" w:cs="GHEA Grapalat"/>
          <w:sz w:val="24"/>
          <w:szCs w:val="24"/>
          <w:lang w:val="hy-AM"/>
        </w:rPr>
        <w:t>2302</w:t>
      </w:r>
      <w:r w:rsidR="00011B4D" w:rsidRPr="008320C2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011B4D" w:rsidRPr="00940FE2">
        <w:rPr>
          <w:rFonts w:ascii="GHEA Grapalat" w:eastAsia="Sylfaen" w:hAnsi="GHEA Grapalat" w:cs="Sylfaen"/>
          <w:sz w:val="24"/>
          <w:szCs w:val="24"/>
        </w:rPr>
        <w:t>քաղաքացիներից</w:t>
      </w:r>
      <w:proofErr w:type="spellEnd"/>
      <w:r w:rsidR="00011B4D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r w:rsidR="00011B4D" w:rsidRPr="00940FE2">
        <w:rPr>
          <w:rFonts w:ascii="GHEA Grapalat" w:eastAsia="Sylfaen" w:hAnsi="GHEA Grapalat" w:cs="Sylfaen"/>
          <w:sz w:val="24"/>
          <w:szCs w:val="24"/>
        </w:rPr>
        <w:t>և</w:t>
      </w:r>
      <w:r w:rsidR="00011B4D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011B4D" w:rsidRPr="00940FE2">
        <w:rPr>
          <w:rFonts w:ascii="GHEA Grapalat" w:eastAsia="Sylfaen" w:hAnsi="GHEA Grapalat" w:cs="Sylfaen"/>
          <w:sz w:val="24"/>
          <w:szCs w:val="24"/>
        </w:rPr>
        <w:t>իրավաբանական</w:t>
      </w:r>
      <w:proofErr w:type="spellEnd"/>
      <w:r w:rsidR="00011B4D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011B4D" w:rsidRPr="00940FE2">
        <w:rPr>
          <w:rFonts w:ascii="GHEA Grapalat" w:eastAsia="Sylfaen" w:hAnsi="GHEA Grapalat" w:cs="Sylfaen"/>
          <w:sz w:val="24"/>
          <w:szCs w:val="24"/>
        </w:rPr>
        <w:t>անձանցից</w:t>
      </w:r>
      <w:proofErr w:type="spellEnd"/>
      <w:r w:rsidR="00011B4D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011B4D" w:rsidRPr="00940FE2">
        <w:rPr>
          <w:rFonts w:ascii="GHEA Grapalat" w:eastAsia="Sylfaen" w:hAnsi="GHEA Grapalat" w:cs="Sylfaen"/>
          <w:sz w:val="24"/>
          <w:szCs w:val="24"/>
        </w:rPr>
        <w:t>ստացված</w:t>
      </w:r>
      <w:proofErr w:type="spellEnd"/>
      <w:r w:rsidR="00011B4D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011B4D" w:rsidRPr="00940FE2">
        <w:rPr>
          <w:rFonts w:ascii="GHEA Grapalat" w:eastAsia="Sylfaen" w:hAnsi="GHEA Grapalat" w:cs="Sylfaen"/>
          <w:sz w:val="24"/>
          <w:szCs w:val="24"/>
        </w:rPr>
        <w:t>դիմում</w:t>
      </w:r>
      <w:proofErr w:type="spellEnd"/>
      <w:r w:rsidR="00011B4D" w:rsidRPr="008320C2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="00011B4D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289</w:t>
      </w:r>
      <w:r w:rsidR="00011B4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011B4D" w:rsidRPr="00940FE2">
        <w:rPr>
          <w:rFonts w:ascii="GHEA Grapalat" w:eastAsia="Sylfaen" w:hAnsi="GHEA Grapalat" w:cs="Sylfaen"/>
          <w:sz w:val="24"/>
          <w:szCs w:val="24"/>
        </w:rPr>
        <w:t>ներքին</w:t>
      </w:r>
      <w:proofErr w:type="spellEnd"/>
      <w:r w:rsidR="00011B4D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011B4D" w:rsidRPr="00940FE2">
        <w:rPr>
          <w:rFonts w:ascii="GHEA Grapalat" w:eastAsia="Sylfaen" w:hAnsi="GHEA Grapalat" w:cs="Sylfaen"/>
          <w:sz w:val="24"/>
          <w:szCs w:val="24"/>
        </w:rPr>
        <w:t>փաստաթղթաշրջանառության</w:t>
      </w:r>
      <w:proofErr w:type="spellEnd"/>
      <w:r w:rsidR="00011B4D" w:rsidRPr="008320C2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011B4D">
        <w:rPr>
          <w:rFonts w:ascii="GHEA Grapalat" w:eastAsia="Sylfaen" w:hAnsi="GHEA Grapalat" w:cs="Sylfaen"/>
          <w:sz w:val="24"/>
          <w:szCs w:val="24"/>
        </w:rPr>
        <w:t>փաստաթուղթ</w:t>
      </w:r>
      <w:proofErr w:type="spellEnd"/>
      <w:r w:rsidR="00011B4D">
        <w:rPr>
          <w:rFonts w:ascii="GHEA Grapalat" w:eastAsia="Sylfaen" w:hAnsi="GHEA Grapalat" w:cs="Sylfaen"/>
          <w:sz w:val="24"/>
          <w:szCs w:val="24"/>
        </w:rPr>
        <w:t xml:space="preserve">: </w:t>
      </w:r>
      <w:proofErr w:type="spellStart"/>
      <w:r w:rsidR="00011B4D">
        <w:rPr>
          <w:rFonts w:ascii="GHEA Grapalat" w:eastAsia="Sylfaen" w:hAnsi="GHEA Grapalat" w:cs="Sylfaen"/>
          <w:sz w:val="24"/>
          <w:szCs w:val="24"/>
        </w:rPr>
        <w:t>Ա</w:t>
      </w:r>
      <w:r w:rsidR="00011B4D" w:rsidRPr="00940FE2">
        <w:rPr>
          <w:rFonts w:ascii="GHEA Grapalat" w:eastAsia="Sylfaen" w:hAnsi="GHEA Grapalat" w:cs="Sylfaen"/>
          <w:sz w:val="24"/>
          <w:szCs w:val="24"/>
        </w:rPr>
        <w:t>մրագրված</w:t>
      </w:r>
      <w:proofErr w:type="spellEnd"/>
      <w:r w:rsidR="00011B4D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011B4D" w:rsidRPr="00940FE2">
        <w:rPr>
          <w:rFonts w:ascii="GHEA Grapalat" w:eastAsia="Sylfaen" w:hAnsi="GHEA Grapalat" w:cs="Sylfaen"/>
          <w:sz w:val="24"/>
          <w:szCs w:val="24"/>
        </w:rPr>
        <w:t>ժամկետներով</w:t>
      </w:r>
      <w:proofErr w:type="spellEnd"/>
      <w:r w:rsidR="00011B4D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011B4D" w:rsidRPr="00940FE2">
        <w:rPr>
          <w:rFonts w:ascii="GHEA Grapalat" w:eastAsia="Sylfaen" w:hAnsi="GHEA Grapalat" w:cs="Sylfaen"/>
          <w:sz w:val="24"/>
          <w:szCs w:val="24"/>
        </w:rPr>
        <w:t>փաստաթղթերի</w:t>
      </w:r>
      <w:proofErr w:type="spellEnd"/>
      <w:r w:rsidR="00011B4D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011B4D" w:rsidRPr="00940FE2">
        <w:rPr>
          <w:rFonts w:ascii="GHEA Grapalat" w:eastAsia="Sylfaen" w:hAnsi="GHEA Grapalat" w:cs="Sylfaen"/>
          <w:sz w:val="24"/>
          <w:szCs w:val="24"/>
        </w:rPr>
        <w:t>ընդհանուր</w:t>
      </w:r>
      <w:proofErr w:type="spellEnd"/>
      <w:r w:rsidR="00011B4D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011B4D" w:rsidRPr="00940FE2">
        <w:rPr>
          <w:rFonts w:ascii="GHEA Grapalat" w:eastAsia="Sylfaen" w:hAnsi="GHEA Grapalat" w:cs="Sylfaen"/>
          <w:sz w:val="24"/>
          <w:szCs w:val="24"/>
        </w:rPr>
        <w:t>թիվը</w:t>
      </w:r>
      <w:proofErr w:type="spellEnd"/>
      <w:r w:rsidR="00011B4D"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="00011B4D" w:rsidRPr="00940FE2">
        <w:rPr>
          <w:rFonts w:ascii="GHEA Grapalat" w:eastAsia="Sylfaen" w:hAnsi="GHEA Grapalat" w:cs="Sylfaen"/>
          <w:sz w:val="24"/>
          <w:szCs w:val="24"/>
        </w:rPr>
        <w:t>կազմել</w:t>
      </w:r>
      <w:proofErr w:type="spellEnd"/>
      <w:r w:rsidR="00011B4D">
        <w:rPr>
          <w:rFonts w:ascii="GHEA Grapalat" w:eastAsia="Sylfaen" w:hAnsi="GHEA Grapalat" w:cs="Sylfaen"/>
          <w:sz w:val="24"/>
          <w:szCs w:val="24"/>
        </w:rPr>
        <w:t xml:space="preserve"> </w:t>
      </w:r>
      <w:r w:rsidR="00011B4D" w:rsidRPr="00940FE2">
        <w:rPr>
          <w:rFonts w:ascii="GHEA Grapalat" w:eastAsia="Sylfaen" w:hAnsi="GHEA Grapalat" w:cs="Sylfaen"/>
          <w:sz w:val="24"/>
          <w:szCs w:val="24"/>
        </w:rPr>
        <w:t>է</w:t>
      </w:r>
      <w:r w:rsidR="00011B4D">
        <w:rPr>
          <w:rFonts w:ascii="GHEA Grapalat" w:eastAsia="Sylfaen" w:hAnsi="GHEA Grapalat" w:cs="Sylfaen"/>
          <w:sz w:val="24"/>
          <w:szCs w:val="24"/>
        </w:rPr>
        <w:t xml:space="preserve"> </w:t>
      </w:r>
      <w:r w:rsidR="00011B4D">
        <w:rPr>
          <w:rFonts w:ascii="GHEA Grapalat" w:eastAsia="GHEA Grapalat" w:hAnsi="GHEA Grapalat" w:cs="GHEA Grapalat"/>
          <w:sz w:val="24"/>
          <w:szCs w:val="24"/>
          <w:lang w:val="hy-AM"/>
        </w:rPr>
        <w:t>2217</w:t>
      </w:r>
      <w:r w:rsidR="00011B4D">
        <w:rPr>
          <w:rFonts w:ascii="GHEA Grapalat" w:eastAsia="GHEA Grapalat" w:hAnsi="GHEA Grapalat" w:cs="GHEA Grapalat"/>
          <w:sz w:val="24"/>
          <w:szCs w:val="24"/>
        </w:rPr>
        <w:t>:</w:t>
      </w:r>
      <w:r w:rsidR="00011B4D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</w:p>
    <w:p w14:paraId="486062FE" w14:textId="77777777" w:rsidR="00011B4D" w:rsidRPr="002A5273" w:rsidRDefault="00011B4D" w:rsidP="00011B4D">
      <w:pPr>
        <w:tabs>
          <w:tab w:val="left" w:pos="0"/>
          <w:tab w:val="left" w:pos="360"/>
          <w:tab w:val="left" w:pos="45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940FE2">
        <w:rPr>
          <w:rFonts w:ascii="GHEA Grapalat" w:eastAsia="GHEA Grapalat" w:hAnsi="GHEA Grapalat" w:cs="GHEA Grapalat"/>
          <w:sz w:val="24"/>
          <w:szCs w:val="24"/>
        </w:rPr>
        <w:tab/>
      </w:r>
      <w:r w:rsidRPr="002A5273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   </w:t>
      </w:r>
      <w:proofErr w:type="spellStart"/>
      <w:r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>Հաշվետու</w:t>
      </w:r>
      <w:proofErr w:type="spellEnd"/>
      <w:r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>ժամանակահատվածում</w:t>
      </w:r>
      <w:proofErr w:type="spellEnd"/>
      <w:r w:rsidRPr="002A527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ED14F1">
        <w:rPr>
          <w:rFonts w:ascii="GHEA Grapalat" w:eastAsia="Sylfaen" w:hAnsi="GHEA Grapalat" w:cs="Sylfaen"/>
          <w:color w:val="000000" w:themeColor="text1"/>
          <w:sz w:val="24"/>
          <w:szCs w:val="24"/>
        </w:rPr>
        <w:t>նախարարություն</w:t>
      </w:r>
      <w:proofErr w:type="spellEnd"/>
      <w:r w:rsidRPr="00ED14F1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է </w:t>
      </w:r>
      <w:proofErr w:type="spellStart"/>
      <w:r w:rsidRPr="00ED14F1">
        <w:rPr>
          <w:rFonts w:ascii="GHEA Grapalat" w:eastAsia="Sylfaen" w:hAnsi="GHEA Grapalat" w:cs="Sylfaen"/>
          <w:color w:val="000000" w:themeColor="text1"/>
          <w:sz w:val="24"/>
          <w:szCs w:val="24"/>
        </w:rPr>
        <w:t>այցելել</w:t>
      </w:r>
      <w:proofErr w:type="spellEnd"/>
      <w:r w:rsidRPr="00ED14F1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Pr="00ED14F1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820</w:t>
      </w:r>
      <w:r w:rsidRPr="00ED14F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ED14F1">
        <w:rPr>
          <w:rFonts w:ascii="GHEA Grapalat" w:eastAsia="Sylfaen" w:hAnsi="GHEA Grapalat" w:cs="Sylfaen"/>
          <w:color w:val="000000" w:themeColor="text1"/>
          <w:sz w:val="24"/>
          <w:szCs w:val="24"/>
        </w:rPr>
        <w:t>քաղաքացի</w:t>
      </w:r>
      <w:proofErr w:type="spellEnd"/>
      <w:r w:rsidRPr="00ED14F1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, </w:t>
      </w:r>
      <w:proofErr w:type="spellStart"/>
      <w:r w:rsidRPr="00ED14F1">
        <w:rPr>
          <w:rFonts w:ascii="GHEA Grapalat" w:eastAsia="Sylfaen" w:hAnsi="GHEA Grapalat" w:cs="Sylfaen"/>
          <w:color w:val="000000" w:themeColor="text1"/>
          <w:sz w:val="24"/>
          <w:szCs w:val="24"/>
        </w:rPr>
        <w:t>որից</w:t>
      </w:r>
      <w:proofErr w:type="spellEnd"/>
      <w:r w:rsidRPr="00ED14F1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Pr="00ED14F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254</w:t>
      </w:r>
      <w:r w:rsidRPr="00ED14F1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-</w:t>
      </w:r>
      <w:r w:rsidRPr="00ED14F1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ը </w:t>
      </w:r>
      <w:proofErr w:type="spellStart"/>
      <w:r w:rsidRPr="00ED14F1">
        <w:rPr>
          <w:rFonts w:ascii="GHEA Grapalat" w:eastAsia="Sylfaen" w:hAnsi="GHEA Grapalat" w:cs="Sylfaen"/>
          <w:color w:val="000000" w:themeColor="text1"/>
          <w:sz w:val="24"/>
          <w:szCs w:val="24"/>
        </w:rPr>
        <w:t>ներկայացրել</w:t>
      </w:r>
      <w:proofErr w:type="spellEnd"/>
      <w:r w:rsidRPr="00ED14F1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է </w:t>
      </w:r>
      <w:proofErr w:type="spellStart"/>
      <w:r w:rsidRPr="00ED14F1">
        <w:rPr>
          <w:rFonts w:ascii="GHEA Grapalat" w:eastAsia="Sylfaen" w:hAnsi="GHEA Grapalat" w:cs="Sylfaen"/>
          <w:color w:val="000000" w:themeColor="text1"/>
          <w:sz w:val="24"/>
          <w:szCs w:val="24"/>
        </w:rPr>
        <w:t>գրավոր</w:t>
      </w:r>
      <w:proofErr w:type="spellEnd"/>
      <w:r w:rsidRPr="00ED14F1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ED14F1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</w:t>
      </w:r>
      <w:proofErr w:type="spellEnd"/>
      <w:r w:rsidRPr="00ED14F1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,</w:t>
      </w:r>
      <w:r w:rsidRPr="00ED14F1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Pr="00ED14F1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228-</w:t>
      </w:r>
      <w:r w:rsidRPr="00ED14F1">
        <w:rPr>
          <w:rFonts w:ascii="GHEA Grapalat" w:eastAsia="Sylfaen" w:hAnsi="GHEA Grapalat" w:cs="Sylfaen"/>
          <w:color w:val="000000" w:themeColor="text1"/>
          <w:sz w:val="24"/>
          <w:szCs w:val="24"/>
        </w:rPr>
        <w:t>ը՝</w:t>
      </w:r>
      <w:r w:rsidRPr="00ED14F1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Pr="00ED14F1">
        <w:rPr>
          <w:rFonts w:ascii="GHEA Grapalat" w:eastAsia="Sylfaen" w:hAnsi="GHEA Grapalat" w:cs="Sylfaen"/>
          <w:color w:val="000000" w:themeColor="text1"/>
          <w:sz w:val="24"/>
          <w:szCs w:val="24"/>
        </w:rPr>
        <w:t>բանավոր</w:t>
      </w:r>
      <w:proofErr w:type="spellEnd"/>
      <w:r w:rsidRPr="00ED14F1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ED14F1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</w:t>
      </w:r>
      <w:proofErr w:type="spellEnd"/>
      <w:r w:rsidRPr="00ED14F1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, 338-</w:t>
      </w:r>
      <w:r w:rsidRPr="00ED14F1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ը </w:t>
      </w:r>
      <w:proofErr w:type="spellStart"/>
      <w:r w:rsidRPr="00ED14F1">
        <w:rPr>
          <w:rFonts w:ascii="GHEA Grapalat" w:eastAsia="Sylfaen" w:hAnsi="GHEA Grapalat" w:cs="Sylfaen"/>
          <w:color w:val="000000" w:themeColor="text1"/>
          <w:sz w:val="24"/>
          <w:szCs w:val="24"/>
        </w:rPr>
        <w:t>դիմել</w:t>
      </w:r>
      <w:proofErr w:type="spellEnd"/>
      <w:r w:rsidRPr="00ED14F1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է </w:t>
      </w:r>
      <w:proofErr w:type="spellStart"/>
      <w:r w:rsidRPr="00ED14F1">
        <w:rPr>
          <w:rFonts w:ascii="GHEA Grapalat" w:eastAsia="Sylfaen" w:hAnsi="GHEA Grapalat" w:cs="Sylfaen"/>
          <w:color w:val="000000" w:themeColor="text1"/>
          <w:sz w:val="24"/>
          <w:szCs w:val="24"/>
        </w:rPr>
        <w:t>ինֆո</w:t>
      </w:r>
      <w:r w:rsidRPr="00ED14F1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-</w:t>
      </w:r>
      <w:r w:rsidRPr="00ED14F1">
        <w:rPr>
          <w:rFonts w:ascii="GHEA Grapalat" w:eastAsia="Sylfaen" w:hAnsi="GHEA Grapalat" w:cs="Sylfaen"/>
          <w:color w:val="000000" w:themeColor="text1"/>
          <w:sz w:val="24"/>
          <w:szCs w:val="24"/>
        </w:rPr>
        <w:t>տեղեկատվական</w:t>
      </w:r>
      <w:proofErr w:type="spellEnd"/>
      <w:r w:rsidRPr="00ED14F1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ED14F1">
        <w:rPr>
          <w:rFonts w:ascii="GHEA Grapalat" w:eastAsia="Sylfaen" w:hAnsi="GHEA Grapalat" w:cs="Sylfaen"/>
          <w:color w:val="000000" w:themeColor="text1"/>
          <w:sz w:val="24"/>
          <w:szCs w:val="24"/>
        </w:rPr>
        <w:t>կենտրոն</w:t>
      </w:r>
      <w:proofErr w:type="spellEnd"/>
      <w:r w:rsidRPr="00ED14F1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ED14F1">
        <w:rPr>
          <w:rFonts w:ascii="GHEA Grapalat" w:eastAsia="Sylfaen" w:hAnsi="GHEA Grapalat" w:cs="Sylfaen"/>
          <w:color w:val="000000" w:themeColor="text1"/>
          <w:sz w:val="24"/>
          <w:szCs w:val="24"/>
        </w:rPr>
        <w:t>ընդունարան</w:t>
      </w:r>
      <w:proofErr w:type="spellEnd"/>
      <w:r w:rsidRPr="00ED14F1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: </w:t>
      </w:r>
      <w:r w:rsidRPr="00ED14F1">
        <w:rPr>
          <w:rFonts w:ascii="GHEA Grapalat" w:eastAsia="GHEA Grapalat" w:hAnsi="GHEA Grapalat" w:cs="GHEA Grapalat"/>
          <w:b/>
          <w:color w:val="000000" w:themeColor="text1"/>
          <w:sz w:val="24"/>
          <w:szCs w:val="24"/>
        </w:rPr>
        <w:t xml:space="preserve"> </w:t>
      </w:r>
    </w:p>
    <w:p w14:paraId="34C2962C" w14:textId="77777777" w:rsidR="00011B4D" w:rsidRDefault="00011B4D" w:rsidP="00011B4D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FD46E6">
        <w:rPr>
          <w:rFonts w:ascii="GHEA Grapalat" w:eastAsia="Sylfaen" w:hAnsi="GHEA Grapalat" w:cs="Sylfaen"/>
          <w:color w:val="FF0000"/>
          <w:sz w:val="24"/>
          <w:szCs w:val="24"/>
        </w:rPr>
        <w:tab/>
      </w:r>
      <w:r>
        <w:rPr>
          <w:rFonts w:ascii="GHEA Grapalat" w:eastAsia="Sylfaen" w:hAnsi="GHEA Grapalat" w:cs="Sylfaen"/>
          <w:sz w:val="24"/>
          <w:szCs w:val="24"/>
          <w:lang w:val="hy-AM"/>
        </w:rPr>
        <w:t>Հուլիս</w:t>
      </w:r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ամսվա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940FE2">
        <w:rPr>
          <w:rFonts w:ascii="GHEA Grapalat" w:eastAsia="Sylfaen" w:hAnsi="GHEA Grapalat" w:cs="Sylfaen"/>
          <w:sz w:val="24"/>
          <w:szCs w:val="24"/>
        </w:rPr>
        <w:t>ընթացքում</w:t>
      </w:r>
      <w:proofErr w:type="spellEnd"/>
      <w:r>
        <w:rPr>
          <w:rFonts w:ascii="GHEA Grapalat" w:eastAsia="Sylfaen" w:hAnsi="GHEA Grapalat" w:cs="Sylfaen"/>
          <w:sz w:val="24"/>
          <w:szCs w:val="24"/>
        </w:rPr>
        <w:t xml:space="preserve"> </w:t>
      </w:r>
      <w:proofErr w:type="spellStart"/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նախարարությունում</w:t>
      </w:r>
      <w:proofErr w:type="spellEnd"/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գրանցվել</w:t>
      </w:r>
      <w:proofErr w:type="spellEnd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է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2302 </w:t>
      </w:r>
      <w:proofErr w:type="spellStart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</w:t>
      </w:r>
      <w:proofErr w:type="spellEnd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, </w:t>
      </w:r>
      <w:proofErr w:type="spellStart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որից</w:t>
      </w:r>
      <w:proofErr w:type="spellEnd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2074</w:t>
      </w:r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-ը </w:t>
      </w:r>
      <w:proofErr w:type="spellStart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գրավոր</w:t>
      </w:r>
      <w:proofErr w:type="spellEnd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է</w:t>
      </w:r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228</w:t>
      </w:r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-</w:t>
      </w:r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ը՝ </w:t>
      </w:r>
      <w:proofErr w:type="spellStart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բանավոր</w:t>
      </w:r>
      <w:proofErr w:type="spellEnd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: </w:t>
      </w:r>
      <w:proofErr w:type="spellStart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Ստացված</w:t>
      </w:r>
      <w:proofErr w:type="spellEnd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գրավոր</w:t>
      </w:r>
      <w:proofErr w:type="spellEnd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դիմումներից</w:t>
      </w:r>
      <w:proofErr w:type="spellEnd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1901</w:t>
      </w:r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-ը </w:t>
      </w:r>
      <w:proofErr w:type="spellStart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ներկայացվել</w:t>
      </w:r>
      <w:proofErr w:type="spellEnd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է </w:t>
      </w:r>
      <w:proofErr w:type="spellStart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քաղաքացիներից</w:t>
      </w:r>
      <w:proofErr w:type="spellEnd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, </w:t>
      </w:r>
      <w:r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173</w:t>
      </w:r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-ը </w:t>
      </w:r>
      <w:proofErr w:type="spellStart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իրավաբանական</w:t>
      </w:r>
      <w:proofErr w:type="spellEnd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անձանցից</w:t>
      </w:r>
      <w:proofErr w:type="spellEnd"/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: </w:t>
      </w:r>
      <w:proofErr w:type="spellStart"/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Նշված</w:t>
      </w:r>
      <w:proofErr w:type="spellEnd"/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գրավոր</w:t>
      </w:r>
      <w:proofErr w:type="spellEnd"/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դիմումներից</w:t>
      </w:r>
      <w:proofErr w:type="spellEnd"/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292</w:t>
      </w:r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-ը՝ (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14</w:t>
      </w:r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%) </w:t>
      </w:r>
      <w:proofErr w:type="spellStart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պատասխան</w:t>
      </w:r>
      <w:proofErr w:type="spellEnd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չակնկալող</w:t>
      </w:r>
      <w:proofErr w:type="spellEnd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դիմումներն</w:t>
      </w:r>
      <w:proofErr w:type="spellEnd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են</w:t>
      </w:r>
      <w:proofErr w:type="spellEnd"/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Pr="003A31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(</w:t>
      </w:r>
      <w:proofErr w:type="spellStart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համակարգի</w:t>
      </w:r>
      <w:proofErr w:type="spellEnd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աշխատակիցներ</w:t>
      </w:r>
      <w:proofErr w:type="spellEnd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, </w:t>
      </w:r>
      <w:r w:rsidRPr="003A316C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3A316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հաշվետվություն,  հրավեր</w:t>
      </w:r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), </w:t>
      </w:r>
      <w:proofErr w:type="spellStart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>իսկ</w:t>
      </w:r>
      <w:proofErr w:type="spellEnd"/>
      <w:r w:rsidRPr="003A316C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1125</w:t>
      </w:r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-ը </w:t>
      </w:r>
      <w:proofErr w:type="spellStart"/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դեռևս</w:t>
      </w:r>
      <w:proofErr w:type="spellEnd"/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գտնվում</w:t>
      </w:r>
      <w:proofErr w:type="spellEnd"/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են</w:t>
      </w:r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ընթացքի</w:t>
      </w:r>
      <w:proofErr w:type="spellEnd"/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մեջ</w:t>
      </w:r>
      <w:proofErr w:type="spellEnd"/>
      <w:r w:rsidRPr="003A316C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:</w:t>
      </w:r>
    </w:p>
    <w:p w14:paraId="2807DF0B" w14:textId="77777777" w:rsidR="00011B4D" w:rsidRPr="00CC57E3" w:rsidRDefault="00011B4D" w:rsidP="00011B4D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CC57E3">
        <w:rPr>
          <w:rFonts w:ascii="GHEA Grapalat" w:eastAsia="Sylfaen" w:hAnsi="GHEA Grapalat" w:cs="Sylfaen"/>
          <w:color w:val="000000" w:themeColor="text1"/>
          <w:sz w:val="24"/>
          <w:szCs w:val="24"/>
        </w:rPr>
        <w:tab/>
      </w:r>
      <w:proofErr w:type="spellStart"/>
      <w:r w:rsidRPr="00CC57E3">
        <w:rPr>
          <w:rFonts w:ascii="GHEA Grapalat" w:eastAsia="Sylfaen" w:hAnsi="GHEA Grapalat" w:cs="Sylfaen"/>
          <w:color w:val="000000" w:themeColor="text1"/>
          <w:sz w:val="24"/>
          <w:szCs w:val="24"/>
        </w:rPr>
        <w:t>Ընդհանուր</w:t>
      </w:r>
      <w:proofErr w:type="spellEnd"/>
      <w:r w:rsidRPr="00CC57E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CC57E3">
        <w:rPr>
          <w:rFonts w:ascii="GHEA Grapalat" w:eastAsia="Sylfaen" w:hAnsi="GHEA Grapalat" w:cs="Sylfaen"/>
          <w:color w:val="000000" w:themeColor="text1"/>
          <w:sz w:val="24"/>
          <w:szCs w:val="24"/>
        </w:rPr>
        <w:t>առմամբ</w:t>
      </w:r>
      <w:proofErr w:type="spellEnd"/>
      <w:r w:rsidRPr="00CC57E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ՀՀ </w:t>
      </w:r>
      <w:proofErr w:type="spellStart"/>
      <w:r w:rsidRPr="00CC57E3">
        <w:rPr>
          <w:rFonts w:ascii="GHEA Grapalat" w:eastAsia="Sylfaen" w:hAnsi="GHEA Grapalat" w:cs="Sylfaen"/>
          <w:color w:val="000000" w:themeColor="text1"/>
          <w:sz w:val="24"/>
          <w:szCs w:val="24"/>
        </w:rPr>
        <w:t>օրենսդրության</w:t>
      </w:r>
      <w:proofErr w:type="spellEnd"/>
      <w:r w:rsidRPr="00CC57E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CC57E3">
        <w:rPr>
          <w:rFonts w:ascii="GHEA Grapalat" w:eastAsia="Sylfaen" w:hAnsi="GHEA Grapalat" w:cs="Sylfaen"/>
          <w:color w:val="000000" w:themeColor="text1"/>
          <w:sz w:val="24"/>
          <w:szCs w:val="24"/>
        </w:rPr>
        <w:t>պահանջներին</w:t>
      </w:r>
      <w:proofErr w:type="spellEnd"/>
      <w:r w:rsidRPr="00CC57E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CC57E3">
        <w:rPr>
          <w:rFonts w:ascii="GHEA Grapalat" w:eastAsia="Sylfaen" w:hAnsi="GHEA Grapalat" w:cs="Sylfaen"/>
          <w:color w:val="000000" w:themeColor="text1"/>
          <w:sz w:val="24"/>
          <w:szCs w:val="24"/>
        </w:rPr>
        <w:t>համապատասխանեցնելու</w:t>
      </w:r>
      <w:proofErr w:type="spellEnd"/>
      <w:r w:rsidRPr="00CC57E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CC57E3">
        <w:rPr>
          <w:rFonts w:ascii="GHEA Grapalat" w:eastAsia="Sylfaen" w:hAnsi="GHEA Grapalat" w:cs="Sylfaen"/>
          <w:color w:val="000000" w:themeColor="text1"/>
          <w:sz w:val="24"/>
          <w:szCs w:val="24"/>
        </w:rPr>
        <w:t>նպատակով</w:t>
      </w:r>
      <w:proofErr w:type="spellEnd"/>
      <w:r w:rsidRPr="00CC57E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CC57E3">
        <w:rPr>
          <w:rFonts w:ascii="GHEA Grapalat" w:eastAsia="Sylfaen" w:hAnsi="GHEA Grapalat" w:cs="Sylfaen"/>
          <w:color w:val="000000" w:themeColor="text1"/>
          <w:sz w:val="24"/>
          <w:szCs w:val="24"/>
        </w:rPr>
        <w:t>նշված</w:t>
      </w:r>
      <w:proofErr w:type="spellEnd"/>
      <w:r w:rsidRPr="00CC57E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CC57E3">
        <w:rPr>
          <w:rFonts w:ascii="GHEA Grapalat" w:eastAsia="Sylfaen" w:hAnsi="GHEA Grapalat" w:cs="Sylfaen"/>
          <w:color w:val="000000" w:themeColor="text1"/>
          <w:sz w:val="24"/>
          <w:szCs w:val="24"/>
        </w:rPr>
        <w:t>ժամանակահատվածում</w:t>
      </w:r>
      <w:proofErr w:type="spellEnd"/>
      <w:r w:rsidRPr="00CC57E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CC57E3">
        <w:rPr>
          <w:rFonts w:ascii="GHEA Grapalat" w:eastAsia="Sylfaen" w:hAnsi="GHEA Grapalat" w:cs="Sylfaen"/>
          <w:color w:val="000000" w:themeColor="text1"/>
          <w:sz w:val="24"/>
          <w:szCs w:val="24"/>
        </w:rPr>
        <w:t>ուսումնասիրվել</w:t>
      </w:r>
      <w:proofErr w:type="spellEnd"/>
      <w:r w:rsidRPr="00CC57E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և </w:t>
      </w:r>
      <w:proofErr w:type="spellStart"/>
      <w:r w:rsidRPr="00CC57E3">
        <w:rPr>
          <w:rFonts w:ascii="GHEA Grapalat" w:eastAsia="Sylfaen" w:hAnsi="GHEA Grapalat" w:cs="Sylfaen"/>
          <w:color w:val="000000" w:themeColor="text1"/>
          <w:sz w:val="24"/>
          <w:szCs w:val="24"/>
        </w:rPr>
        <w:t>ելքագրվել</w:t>
      </w:r>
      <w:proofErr w:type="spellEnd"/>
      <w:r w:rsidRPr="00CC57E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է </w:t>
      </w:r>
      <w:r w:rsidRPr="00CC57E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2344</w:t>
      </w:r>
      <w:r w:rsidRPr="00CC57E3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Pr="00CC57E3">
        <w:rPr>
          <w:rFonts w:ascii="GHEA Grapalat" w:eastAsia="Sylfaen" w:hAnsi="GHEA Grapalat" w:cs="Sylfaen"/>
          <w:color w:val="000000" w:themeColor="text1"/>
          <w:sz w:val="24"/>
          <w:szCs w:val="24"/>
        </w:rPr>
        <w:t>փաստաթուղթ</w:t>
      </w:r>
      <w:proofErr w:type="spellEnd"/>
      <w:r w:rsidRPr="00CC57E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՝ </w:t>
      </w:r>
      <w:proofErr w:type="spellStart"/>
      <w:r w:rsidRPr="00CC57E3">
        <w:rPr>
          <w:rFonts w:ascii="GHEA Grapalat" w:eastAsia="Sylfaen" w:hAnsi="GHEA Grapalat" w:cs="Sylfaen"/>
          <w:color w:val="000000" w:themeColor="text1"/>
          <w:sz w:val="24"/>
          <w:szCs w:val="24"/>
        </w:rPr>
        <w:t>որից</w:t>
      </w:r>
      <w:proofErr w:type="spellEnd"/>
      <w:r w:rsidRPr="00CC57E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>
        <w:rPr>
          <w:rFonts w:ascii="GHEA Grapalat" w:eastAsia="Sylfaen" w:hAnsi="GHEA Grapalat" w:cs="Sylfaen"/>
          <w:color w:val="000000" w:themeColor="text1"/>
          <w:sz w:val="24"/>
          <w:szCs w:val="24"/>
        </w:rPr>
        <w:t>29</w:t>
      </w:r>
      <w:r w:rsidRPr="00CC57E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CC57E3">
        <w:rPr>
          <w:rFonts w:ascii="GHEA Grapalat" w:eastAsia="Sylfaen" w:hAnsi="GHEA Grapalat" w:cs="Sylfaen"/>
          <w:color w:val="000000" w:themeColor="text1"/>
          <w:sz w:val="24"/>
          <w:szCs w:val="24"/>
        </w:rPr>
        <w:t>մշակված</w:t>
      </w:r>
      <w:proofErr w:type="spellEnd"/>
      <w:r w:rsidRPr="00CC57E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CC57E3">
        <w:rPr>
          <w:rFonts w:ascii="GHEA Grapalat" w:eastAsia="Sylfaen" w:hAnsi="GHEA Grapalat" w:cs="Sylfaen"/>
          <w:color w:val="000000" w:themeColor="text1"/>
          <w:sz w:val="24"/>
          <w:szCs w:val="24"/>
        </w:rPr>
        <w:t>օրենսդրական</w:t>
      </w:r>
      <w:proofErr w:type="spellEnd"/>
      <w:r w:rsidRPr="00CC57E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CC57E3">
        <w:rPr>
          <w:rFonts w:ascii="GHEA Grapalat" w:eastAsia="Sylfaen" w:hAnsi="GHEA Grapalat" w:cs="Sylfaen"/>
          <w:color w:val="000000" w:themeColor="text1"/>
          <w:sz w:val="24"/>
          <w:szCs w:val="24"/>
        </w:rPr>
        <w:t>ակտ</w:t>
      </w:r>
      <w:proofErr w:type="spellEnd"/>
      <w:r w:rsidRPr="00CC57E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1111 </w:t>
      </w:r>
      <w:proofErr w:type="spellStart"/>
      <w:r w:rsidRPr="00CC57E3">
        <w:rPr>
          <w:rFonts w:ascii="GHEA Grapalat" w:eastAsia="Sylfaen" w:hAnsi="GHEA Grapalat" w:cs="Sylfaen"/>
          <w:color w:val="000000" w:themeColor="text1"/>
          <w:sz w:val="24"/>
          <w:szCs w:val="24"/>
        </w:rPr>
        <w:t>գրություն</w:t>
      </w:r>
      <w:proofErr w:type="spellEnd"/>
      <w:r w:rsidRPr="00CC57E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, </w:t>
      </w:r>
      <w:r w:rsidRPr="00CC57E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1204</w:t>
      </w:r>
      <w:r w:rsidRPr="00CC57E3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Pr="00CC57E3">
        <w:rPr>
          <w:rFonts w:ascii="GHEA Grapalat" w:eastAsia="Sylfaen" w:hAnsi="GHEA Grapalat" w:cs="Sylfaen"/>
          <w:color w:val="000000" w:themeColor="text1"/>
          <w:sz w:val="24"/>
          <w:szCs w:val="24"/>
        </w:rPr>
        <w:t>քաղաքացիներից</w:t>
      </w:r>
      <w:proofErr w:type="spellEnd"/>
      <w:r w:rsidRPr="00CC57E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և </w:t>
      </w:r>
      <w:proofErr w:type="spellStart"/>
      <w:r w:rsidRPr="00CC57E3">
        <w:rPr>
          <w:rFonts w:ascii="GHEA Grapalat" w:eastAsia="Sylfaen" w:hAnsi="GHEA Grapalat" w:cs="Sylfaen"/>
          <w:color w:val="000000" w:themeColor="text1"/>
          <w:sz w:val="24"/>
          <w:szCs w:val="24"/>
        </w:rPr>
        <w:t>իրավաբանական</w:t>
      </w:r>
      <w:proofErr w:type="spellEnd"/>
      <w:r w:rsidRPr="00CC57E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CC57E3">
        <w:rPr>
          <w:rFonts w:ascii="GHEA Grapalat" w:eastAsia="Sylfaen" w:hAnsi="GHEA Grapalat" w:cs="Sylfaen"/>
          <w:color w:val="000000" w:themeColor="text1"/>
          <w:sz w:val="24"/>
          <w:szCs w:val="24"/>
        </w:rPr>
        <w:t>անձանցից</w:t>
      </w:r>
      <w:proofErr w:type="spellEnd"/>
      <w:r w:rsidRPr="00CC57E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CC57E3">
        <w:rPr>
          <w:rFonts w:ascii="GHEA Grapalat" w:eastAsia="Sylfaen" w:hAnsi="GHEA Grapalat" w:cs="Sylfaen"/>
          <w:color w:val="000000" w:themeColor="text1"/>
          <w:sz w:val="24"/>
          <w:szCs w:val="24"/>
        </w:rPr>
        <w:t>ստացված</w:t>
      </w:r>
      <w:proofErr w:type="spellEnd"/>
      <w:r w:rsidRPr="00CC57E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CC57E3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դիմումի</w:t>
      </w:r>
      <w:proofErr w:type="spellEnd"/>
      <w:r w:rsidRPr="00CC57E3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CC57E3">
        <w:rPr>
          <w:rFonts w:ascii="GHEA Grapalat" w:eastAsia="Sylfaen" w:hAnsi="GHEA Grapalat" w:cs="Sylfaen"/>
          <w:color w:val="000000" w:themeColor="text1"/>
          <w:sz w:val="24"/>
          <w:szCs w:val="24"/>
        </w:rPr>
        <w:t>պատասխան</w:t>
      </w:r>
      <w:proofErr w:type="spellEnd"/>
      <w:r w:rsidRPr="00CC57E3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:</w:t>
      </w:r>
    </w:p>
    <w:p w14:paraId="2FEEF909" w14:textId="77777777" w:rsidR="00011B4D" w:rsidRPr="00F76646" w:rsidRDefault="00011B4D" w:rsidP="00011B4D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Sylfaen" w:hAnsi="GHEA Grapalat" w:cs="Sylfaen"/>
          <w:color w:val="000000" w:themeColor="text1"/>
          <w:sz w:val="24"/>
          <w:szCs w:val="24"/>
        </w:rPr>
      </w:pPr>
      <w:bookmarkStart w:id="0" w:name="_GoBack"/>
      <w:bookmarkEnd w:id="0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ab/>
      </w:r>
      <w:proofErr w:type="spellStart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>Բացի</w:t>
      </w:r>
      <w:proofErr w:type="spellEnd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>սահմանված</w:t>
      </w:r>
      <w:proofErr w:type="spellEnd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>ընթացակարգով</w:t>
      </w:r>
      <w:proofErr w:type="spellEnd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>ելքագրված</w:t>
      </w:r>
      <w:proofErr w:type="spellEnd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1204</w:t>
      </w:r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դիմումի</w:t>
      </w:r>
      <w:proofErr w:type="spellEnd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>պատասխանից</w:t>
      </w:r>
      <w:proofErr w:type="spellEnd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հուլիս</w:t>
      </w:r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>ամսվա</w:t>
      </w:r>
      <w:proofErr w:type="spellEnd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>ընթացքում</w:t>
      </w:r>
      <w:proofErr w:type="spellEnd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>ելքագրվել</w:t>
      </w:r>
      <w:proofErr w:type="spellEnd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է </w:t>
      </w:r>
      <w:proofErr w:type="spellStart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>նաև</w:t>
      </w:r>
      <w:proofErr w:type="spellEnd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1</w:t>
      </w:r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01</w:t>
      </w:r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դիմումի</w:t>
      </w:r>
      <w:proofErr w:type="spellEnd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>պատասխան</w:t>
      </w:r>
      <w:proofErr w:type="spellEnd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, </w:t>
      </w:r>
      <w:proofErr w:type="spellStart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>որից</w:t>
      </w:r>
      <w:proofErr w:type="spellEnd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Pr="00F7664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64</w:t>
      </w:r>
      <w:r w:rsidRPr="00F76646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դիմումի</w:t>
      </w:r>
      <w:proofErr w:type="spellEnd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>ընթացքն</w:t>
      </w:r>
      <w:proofErr w:type="spellEnd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>ապահովվել</w:t>
      </w:r>
      <w:proofErr w:type="spellEnd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է </w:t>
      </w:r>
      <w:proofErr w:type="spellStart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>էլեկտրոնային</w:t>
      </w:r>
      <w:proofErr w:type="spellEnd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>առաքմամբ</w:t>
      </w:r>
      <w:proofErr w:type="spellEnd"/>
      <w:r w:rsidRPr="00F76646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, </w:t>
      </w:r>
      <w:r w:rsidRPr="00F7664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19</w:t>
      </w:r>
      <w:r w:rsidRPr="00F76646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-</w:t>
      </w:r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ը </w:t>
      </w:r>
      <w:proofErr w:type="spellStart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>մեկ</w:t>
      </w:r>
      <w:proofErr w:type="spellEnd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>ելիցով</w:t>
      </w:r>
      <w:proofErr w:type="spellEnd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>պատասխանված</w:t>
      </w:r>
      <w:proofErr w:type="spellEnd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>նույնաբովանդակ</w:t>
      </w:r>
      <w:proofErr w:type="spellEnd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և </w:t>
      </w:r>
      <w:proofErr w:type="spellStart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>միևնույն</w:t>
      </w:r>
      <w:proofErr w:type="spellEnd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>անձից</w:t>
      </w:r>
      <w:proofErr w:type="spellEnd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>ստացված</w:t>
      </w:r>
      <w:proofErr w:type="spellEnd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դիմումներ</w:t>
      </w:r>
      <w:proofErr w:type="spellEnd"/>
      <w:r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>են</w:t>
      </w:r>
      <w:proofErr w:type="spellEnd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, </w:t>
      </w:r>
      <w:proofErr w:type="spellStart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>իսկ</w:t>
      </w:r>
      <w:proofErr w:type="spellEnd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18</w:t>
      </w:r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-ի </w:t>
      </w:r>
      <w:proofErr w:type="spellStart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դիմումների</w:t>
      </w:r>
      <w:proofErr w:type="spellEnd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>հարցը</w:t>
      </w:r>
      <w:proofErr w:type="spellEnd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>բավարարվել</w:t>
      </w:r>
      <w:proofErr w:type="spellEnd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է </w:t>
      </w:r>
      <w:proofErr w:type="spellStart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>համապատասխան</w:t>
      </w:r>
      <w:proofErr w:type="spellEnd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>ծառայություն</w:t>
      </w:r>
      <w:proofErr w:type="spellEnd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>մատուցելով</w:t>
      </w:r>
      <w:proofErr w:type="spellEnd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(</w:t>
      </w:r>
      <w:proofErr w:type="spellStart"/>
      <w:r w:rsidRPr="00F76646">
        <w:rPr>
          <w:rFonts w:ascii="GHEA Grapalat" w:hAnsi="GHEA Grapalat" w:cs="Sylfaen"/>
          <w:color w:val="000000" w:themeColor="text1"/>
        </w:rPr>
        <w:t>լսողական</w:t>
      </w:r>
      <w:proofErr w:type="spellEnd"/>
      <w:r w:rsidRPr="00F76646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F76646">
        <w:rPr>
          <w:rFonts w:ascii="GHEA Grapalat" w:hAnsi="GHEA Grapalat" w:cs="Sylfaen"/>
          <w:color w:val="000000" w:themeColor="text1"/>
        </w:rPr>
        <w:t>սարք</w:t>
      </w:r>
      <w:proofErr w:type="spellEnd"/>
      <w:r w:rsidRPr="00F76646">
        <w:rPr>
          <w:rFonts w:ascii="GHEA Grapalat" w:hAnsi="GHEA Grapalat" w:cs="Sylfaen"/>
          <w:color w:val="000000" w:themeColor="text1"/>
        </w:rPr>
        <w:t xml:space="preserve">, </w:t>
      </w:r>
      <w:proofErr w:type="spellStart"/>
      <w:r w:rsidRPr="00F76646">
        <w:rPr>
          <w:rFonts w:ascii="GHEA Grapalat" w:hAnsi="GHEA Grapalat" w:cs="Sylfaen"/>
          <w:color w:val="000000" w:themeColor="text1"/>
        </w:rPr>
        <w:t>հաշմանդամի</w:t>
      </w:r>
      <w:proofErr w:type="spellEnd"/>
      <w:r w:rsidRPr="00F76646">
        <w:rPr>
          <w:rFonts w:ascii="GHEA Grapalat" w:hAnsi="GHEA Grapalat" w:cs="Sylfaen"/>
          <w:color w:val="000000" w:themeColor="text1"/>
        </w:rPr>
        <w:t xml:space="preserve"> </w:t>
      </w:r>
      <w:proofErr w:type="spellStart"/>
      <w:r w:rsidRPr="00F76646">
        <w:rPr>
          <w:rFonts w:ascii="GHEA Grapalat" w:hAnsi="GHEA Grapalat" w:cs="Sylfaen"/>
          <w:color w:val="000000" w:themeColor="text1"/>
        </w:rPr>
        <w:t>սայլակ</w:t>
      </w:r>
      <w:proofErr w:type="spellEnd"/>
      <w:r w:rsidRPr="00F76646">
        <w:rPr>
          <w:rFonts w:ascii="GHEA Grapalat" w:hAnsi="GHEA Grapalat" w:cs="Sylfaen"/>
          <w:color w:val="000000" w:themeColor="text1"/>
        </w:rPr>
        <w:t xml:space="preserve"> և </w:t>
      </w:r>
      <w:proofErr w:type="spellStart"/>
      <w:r w:rsidRPr="00F76646">
        <w:rPr>
          <w:rFonts w:ascii="GHEA Grapalat" w:hAnsi="GHEA Grapalat" w:cs="Sylfaen"/>
          <w:color w:val="000000" w:themeColor="text1"/>
        </w:rPr>
        <w:t>այլն</w:t>
      </w:r>
      <w:proofErr w:type="spellEnd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): </w:t>
      </w:r>
      <w:proofErr w:type="spellStart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>Ընդհանուր</w:t>
      </w:r>
      <w:proofErr w:type="spellEnd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՝ </w:t>
      </w:r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1305</w:t>
      </w:r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 </w:t>
      </w:r>
      <w:proofErr w:type="spellStart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>պատասխան</w:t>
      </w:r>
      <w:proofErr w:type="spellEnd"/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>:</w:t>
      </w:r>
      <w:r w:rsidRPr="00F76646">
        <w:rPr>
          <w:rFonts w:ascii="GHEA Grapalat" w:eastAsia="Sylfaen" w:hAnsi="GHEA Grapalat" w:cs="Sylfaen"/>
          <w:color w:val="000000" w:themeColor="text1"/>
          <w:sz w:val="24"/>
          <w:szCs w:val="24"/>
        </w:rPr>
        <w:tab/>
      </w:r>
    </w:p>
    <w:p w14:paraId="7DD4954C" w14:textId="77777777" w:rsidR="00011B4D" w:rsidRPr="0090725D" w:rsidRDefault="00011B4D" w:rsidP="00011B4D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90725D">
        <w:rPr>
          <w:rFonts w:ascii="GHEA Grapalat" w:eastAsia="Sylfaen" w:hAnsi="GHEA Grapalat" w:cs="Sylfaen"/>
          <w:color w:val="000000" w:themeColor="text1"/>
          <w:sz w:val="24"/>
          <w:szCs w:val="24"/>
        </w:rPr>
        <w:lastRenderedPageBreak/>
        <w:tab/>
      </w:r>
      <w:proofErr w:type="spellStart"/>
      <w:proofErr w:type="gramStart"/>
      <w:r w:rsidRPr="0090725D">
        <w:rPr>
          <w:rFonts w:ascii="GHEA Grapalat" w:eastAsia="Sylfaen" w:hAnsi="GHEA Grapalat" w:cs="Sylfaen"/>
          <w:color w:val="000000" w:themeColor="text1"/>
          <w:sz w:val="24"/>
          <w:szCs w:val="24"/>
        </w:rPr>
        <w:t>Ելքագրված</w:t>
      </w:r>
      <w:proofErr w:type="spellEnd"/>
      <w:r w:rsidRPr="0090725D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Pr="0090725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1204 </w:t>
      </w:r>
      <w:proofErr w:type="spellStart"/>
      <w:r w:rsidRPr="0090725D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դիմումների</w:t>
      </w:r>
      <w:proofErr w:type="spellEnd"/>
      <w:r w:rsidRPr="0090725D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90725D">
        <w:rPr>
          <w:rFonts w:ascii="GHEA Grapalat" w:eastAsia="Sylfaen" w:hAnsi="GHEA Grapalat" w:cs="Sylfaen"/>
          <w:color w:val="000000" w:themeColor="text1"/>
          <w:sz w:val="24"/>
          <w:szCs w:val="24"/>
        </w:rPr>
        <w:t>պատասխաներն</w:t>
      </w:r>
      <w:proofErr w:type="spellEnd"/>
      <w:r w:rsidRPr="0090725D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90725D">
        <w:rPr>
          <w:rFonts w:ascii="GHEA Grapalat" w:eastAsia="Sylfaen" w:hAnsi="GHEA Grapalat" w:cs="Sylfaen"/>
          <w:color w:val="000000" w:themeColor="text1"/>
          <w:sz w:val="24"/>
          <w:szCs w:val="24"/>
        </w:rPr>
        <w:t>ըստ</w:t>
      </w:r>
      <w:proofErr w:type="spellEnd"/>
      <w:r w:rsidRPr="0090725D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90725D">
        <w:rPr>
          <w:rFonts w:ascii="GHEA Grapalat" w:eastAsia="Sylfaen" w:hAnsi="GHEA Grapalat" w:cs="Sylfaen"/>
          <w:color w:val="000000" w:themeColor="text1"/>
          <w:sz w:val="24"/>
          <w:szCs w:val="24"/>
        </w:rPr>
        <w:t>բնույթի</w:t>
      </w:r>
      <w:proofErr w:type="spellEnd"/>
      <w:r w:rsidRPr="0090725D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90725D">
        <w:rPr>
          <w:rFonts w:ascii="GHEA Grapalat" w:eastAsia="Sylfaen" w:hAnsi="GHEA Grapalat" w:cs="Sylfaen"/>
          <w:color w:val="000000" w:themeColor="text1"/>
          <w:sz w:val="24"/>
          <w:szCs w:val="24"/>
        </w:rPr>
        <w:t>ունեն</w:t>
      </w:r>
      <w:proofErr w:type="spellEnd"/>
      <w:r w:rsidRPr="0090725D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90725D">
        <w:rPr>
          <w:rFonts w:ascii="GHEA Grapalat" w:eastAsia="Sylfaen" w:hAnsi="GHEA Grapalat" w:cs="Sylfaen"/>
          <w:color w:val="000000" w:themeColor="text1"/>
          <w:sz w:val="24"/>
          <w:szCs w:val="24"/>
        </w:rPr>
        <w:t>հետևյալ</w:t>
      </w:r>
      <w:proofErr w:type="spellEnd"/>
      <w:r w:rsidRPr="0090725D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90725D">
        <w:rPr>
          <w:rFonts w:ascii="GHEA Grapalat" w:eastAsia="Sylfaen" w:hAnsi="GHEA Grapalat" w:cs="Sylfaen"/>
          <w:color w:val="000000" w:themeColor="text1"/>
          <w:sz w:val="24"/>
          <w:szCs w:val="24"/>
        </w:rPr>
        <w:t>պատկերը</w:t>
      </w:r>
      <w:proofErr w:type="spellEnd"/>
      <w:r w:rsidRPr="0090725D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.</w:t>
      </w:r>
      <w:proofErr w:type="gramEnd"/>
      <w:r w:rsidRPr="0090725D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Pr="0090725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1092</w:t>
      </w:r>
      <w:r w:rsidRPr="0090725D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(</w:t>
      </w:r>
      <w:r w:rsidRPr="0090725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91</w:t>
      </w:r>
      <w:r w:rsidRPr="0090725D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%)-</w:t>
      </w:r>
      <w:r w:rsidRPr="0090725D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ը </w:t>
      </w:r>
      <w:proofErr w:type="spellStart"/>
      <w:r w:rsidRPr="0090725D">
        <w:rPr>
          <w:rFonts w:ascii="GHEA Grapalat" w:eastAsia="Sylfaen" w:hAnsi="GHEA Grapalat" w:cs="Sylfaen"/>
          <w:color w:val="000000" w:themeColor="text1"/>
          <w:sz w:val="24"/>
          <w:szCs w:val="24"/>
        </w:rPr>
        <w:t>պարզաբանվել</w:t>
      </w:r>
      <w:proofErr w:type="spellEnd"/>
      <w:r w:rsidRPr="0090725D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է</w:t>
      </w:r>
      <w:r w:rsidRPr="0090725D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, </w:t>
      </w:r>
      <w:r w:rsidRPr="0090725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44</w:t>
      </w:r>
      <w:r w:rsidRPr="0090725D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(</w:t>
      </w:r>
      <w:r w:rsidRPr="0090725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</w:t>
      </w:r>
      <w:r w:rsidRPr="0090725D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%) </w:t>
      </w:r>
      <w:proofErr w:type="spellStart"/>
      <w:r w:rsidRPr="0090725D">
        <w:rPr>
          <w:rFonts w:ascii="GHEA Grapalat" w:eastAsia="Sylfaen" w:hAnsi="GHEA Grapalat" w:cs="Sylfaen"/>
          <w:color w:val="000000" w:themeColor="text1"/>
          <w:sz w:val="24"/>
          <w:szCs w:val="24"/>
        </w:rPr>
        <w:t>քաղաքացու</w:t>
      </w:r>
      <w:proofErr w:type="spellEnd"/>
      <w:r w:rsidRPr="0090725D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90725D">
        <w:rPr>
          <w:rFonts w:ascii="GHEA Grapalat" w:eastAsia="Sylfaen" w:hAnsi="GHEA Grapalat" w:cs="Sylfaen"/>
          <w:color w:val="000000" w:themeColor="text1"/>
          <w:sz w:val="24"/>
          <w:szCs w:val="24"/>
        </w:rPr>
        <w:t>խնդրանք</w:t>
      </w:r>
      <w:proofErr w:type="spellEnd"/>
      <w:r w:rsidRPr="0090725D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90725D">
        <w:rPr>
          <w:rFonts w:ascii="GHEA Grapalat" w:eastAsia="Sylfaen" w:hAnsi="GHEA Grapalat" w:cs="Sylfaen"/>
          <w:color w:val="000000" w:themeColor="text1"/>
          <w:sz w:val="24"/>
          <w:szCs w:val="24"/>
        </w:rPr>
        <w:t>բավարարվել</w:t>
      </w:r>
      <w:proofErr w:type="spellEnd"/>
      <w:r w:rsidRPr="0090725D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է</w:t>
      </w:r>
      <w:r w:rsidRPr="0090725D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, </w:t>
      </w:r>
      <w:r w:rsidRPr="0090725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41</w:t>
      </w:r>
      <w:r w:rsidRPr="0090725D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-</w:t>
      </w:r>
      <w:r w:rsidRPr="0090725D">
        <w:rPr>
          <w:rFonts w:ascii="GHEA Grapalat" w:eastAsia="Sylfaen" w:hAnsi="GHEA Grapalat" w:cs="Sylfaen"/>
          <w:color w:val="000000" w:themeColor="text1"/>
          <w:sz w:val="24"/>
          <w:szCs w:val="24"/>
        </w:rPr>
        <w:t>ը</w:t>
      </w:r>
      <w:r w:rsidRPr="0090725D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(</w:t>
      </w:r>
      <w:r w:rsidRPr="0090725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</w:t>
      </w:r>
      <w:r w:rsidRPr="0090725D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%) </w:t>
      </w:r>
      <w:proofErr w:type="spellStart"/>
      <w:r w:rsidRPr="0090725D">
        <w:rPr>
          <w:rFonts w:ascii="GHEA Grapalat" w:eastAsia="Sylfaen" w:hAnsi="GHEA Grapalat" w:cs="Sylfaen"/>
          <w:color w:val="000000" w:themeColor="text1"/>
          <w:sz w:val="24"/>
          <w:szCs w:val="24"/>
        </w:rPr>
        <w:t>վերահասցեագրվել</w:t>
      </w:r>
      <w:proofErr w:type="spellEnd"/>
      <w:r w:rsidRPr="0090725D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է </w:t>
      </w:r>
      <w:proofErr w:type="spellStart"/>
      <w:r w:rsidRPr="0090725D">
        <w:rPr>
          <w:rFonts w:ascii="GHEA Grapalat" w:eastAsia="Sylfaen" w:hAnsi="GHEA Grapalat" w:cs="Sylfaen"/>
          <w:color w:val="000000" w:themeColor="text1"/>
          <w:sz w:val="24"/>
          <w:szCs w:val="24"/>
        </w:rPr>
        <w:t>պետական</w:t>
      </w:r>
      <w:proofErr w:type="spellEnd"/>
      <w:r w:rsidRPr="0090725D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90725D">
        <w:rPr>
          <w:rFonts w:ascii="GHEA Grapalat" w:eastAsia="Sylfaen" w:hAnsi="GHEA Grapalat" w:cs="Sylfaen"/>
          <w:color w:val="000000" w:themeColor="text1"/>
          <w:sz w:val="24"/>
          <w:szCs w:val="24"/>
        </w:rPr>
        <w:t>այլ</w:t>
      </w:r>
      <w:proofErr w:type="spellEnd"/>
      <w:r w:rsidRPr="0090725D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90725D">
        <w:rPr>
          <w:rFonts w:ascii="GHEA Grapalat" w:eastAsia="Sylfaen" w:hAnsi="GHEA Grapalat" w:cs="Sylfaen"/>
          <w:color w:val="000000" w:themeColor="text1"/>
          <w:sz w:val="24"/>
          <w:szCs w:val="24"/>
        </w:rPr>
        <w:t>մարմիններ</w:t>
      </w:r>
      <w:proofErr w:type="spellEnd"/>
      <w:r w:rsidRPr="0090725D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,</w:t>
      </w:r>
      <w:r w:rsidRPr="0090725D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90725D">
        <w:rPr>
          <w:rFonts w:ascii="GHEA Grapalat" w:eastAsia="Sylfaen" w:hAnsi="GHEA Grapalat" w:cs="Sylfaen"/>
          <w:color w:val="000000" w:themeColor="text1"/>
          <w:sz w:val="24"/>
          <w:szCs w:val="24"/>
        </w:rPr>
        <w:t>իսկ</w:t>
      </w:r>
      <w:proofErr w:type="spellEnd"/>
      <w:r w:rsidRPr="0090725D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Pr="0090725D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2</w:t>
      </w:r>
      <w:r w:rsidRPr="0090725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7</w:t>
      </w:r>
      <w:r w:rsidRPr="0090725D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-</w:t>
      </w:r>
      <w:proofErr w:type="spellStart"/>
      <w:r w:rsidRPr="0090725D">
        <w:rPr>
          <w:rFonts w:ascii="GHEA Grapalat" w:eastAsia="Sylfaen" w:hAnsi="GHEA Grapalat" w:cs="Sylfaen"/>
          <w:color w:val="000000" w:themeColor="text1"/>
          <w:sz w:val="24"/>
          <w:szCs w:val="24"/>
        </w:rPr>
        <w:t>ին</w:t>
      </w:r>
      <w:proofErr w:type="spellEnd"/>
      <w:r w:rsidRPr="0090725D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(</w:t>
      </w:r>
      <w:r w:rsidRPr="0090725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Pr="0090725D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%) </w:t>
      </w:r>
      <w:proofErr w:type="spellStart"/>
      <w:r w:rsidRPr="0090725D">
        <w:rPr>
          <w:rFonts w:ascii="GHEA Grapalat" w:eastAsia="Sylfaen" w:hAnsi="GHEA Grapalat" w:cs="Sylfaen"/>
          <w:color w:val="000000" w:themeColor="text1"/>
          <w:sz w:val="24"/>
          <w:szCs w:val="24"/>
        </w:rPr>
        <w:t>տրվել</w:t>
      </w:r>
      <w:proofErr w:type="spellEnd"/>
      <w:r w:rsidRPr="0090725D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է </w:t>
      </w:r>
      <w:proofErr w:type="spellStart"/>
      <w:r w:rsidRPr="0090725D">
        <w:rPr>
          <w:rFonts w:ascii="GHEA Grapalat" w:eastAsia="Sylfaen" w:hAnsi="GHEA Grapalat" w:cs="Sylfaen"/>
          <w:color w:val="000000" w:themeColor="text1"/>
          <w:sz w:val="24"/>
          <w:szCs w:val="24"/>
        </w:rPr>
        <w:t>մերժողական</w:t>
      </w:r>
      <w:proofErr w:type="spellEnd"/>
      <w:r w:rsidRPr="0090725D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90725D">
        <w:rPr>
          <w:rFonts w:ascii="GHEA Grapalat" w:eastAsia="Sylfaen" w:hAnsi="GHEA Grapalat" w:cs="Sylfaen"/>
          <w:color w:val="000000" w:themeColor="text1"/>
          <w:sz w:val="24"/>
          <w:szCs w:val="24"/>
        </w:rPr>
        <w:t>պատասխան</w:t>
      </w:r>
      <w:proofErr w:type="spellEnd"/>
      <w:r w:rsidRPr="0090725D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:</w:t>
      </w:r>
    </w:p>
    <w:p w14:paraId="5F708C4E" w14:textId="77777777" w:rsidR="00011B4D" w:rsidRPr="001D049B" w:rsidRDefault="00011B4D" w:rsidP="00011B4D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3E101A">
        <w:rPr>
          <w:rFonts w:ascii="GHEA Grapalat" w:eastAsia="Sylfaen" w:hAnsi="GHEA Grapalat" w:cs="Sylfaen"/>
          <w:b/>
          <w:color w:val="FF0000"/>
          <w:sz w:val="24"/>
          <w:szCs w:val="24"/>
        </w:rPr>
        <w:tab/>
      </w:r>
      <w:proofErr w:type="spellStart"/>
      <w:r w:rsidRPr="001D049B">
        <w:rPr>
          <w:rFonts w:ascii="GHEA Grapalat" w:eastAsia="Sylfaen" w:hAnsi="GHEA Grapalat" w:cs="Sylfaen"/>
          <w:color w:val="000000" w:themeColor="text1"/>
          <w:sz w:val="24"/>
          <w:szCs w:val="24"/>
        </w:rPr>
        <w:t>Պատասխան</w:t>
      </w:r>
      <w:proofErr w:type="spellEnd"/>
      <w:r w:rsidRPr="001D049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1D049B">
        <w:rPr>
          <w:rFonts w:ascii="GHEA Grapalat" w:eastAsia="Sylfaen" w:hAnsi="GHEA Grapalat" w:cs="Sylfaen"/>
          <w:color w:val="000000" w:themeColor="text1"/>
          <w:sz w:val="24"/>
          <w:szCs w:val="24"/>
        </w:rPr>
        <w:t>ակնկալող</w:t>
      </w:r>
      <w:proofErr w:type="spellEnd"/>
      <w:r w:rsidRPr="001D049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1D049B">
        <w:rPr>
          <w:rFonts w:ascii="GHEA Grapalat" w:eastAsia="Sylfaen" w:hAnsi="GHEA Grapalat" w:cs="Sylfaen"/>
          <w:color w:val="000000" w:themeColor="text1"/>
          <w:sz w:val="24"/>
          <w:szCs w:val="24"/>
        </w:rPr>
        <w:t>գրավոր</w:t>
      </w:r>
      <w:proofErr w:type="spellEnd"/>
      <w:r w:rsidRPr="001D049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1D049B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դիմումներում</w:t>
      </w:r>
      <w:proofErr w:type="spellEnd"/>
      <w:r w:rsidRPr="001D049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1D049B">
        <w:rPr>
          <w:rFonts w:ascii="GHEA Grapalat" w:eastAsia="Sylfaen" w:hAnsi="GHEA Grapalat" w:cs="Sylfaen"/>
          <w:color w:val="000000" w:themeColor="text1"/>
          <w:sz w:val="24"/>
          <w:szCs w:val="24"/>
        </w:rPr>
        <w:t>գերակշիռ</w:t>
      </w:r>
      <w:proofErr w:type="spellEnd"/>
      <w:r w:rsidRPr="001D049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1D049B">
        <w:rPr>
          <w:rFonts w:ascii="GHEA Grapalat" w:eastAsia="Sylfaen" w:hAnsi="GHEA Grapalat" w:cs="Sylfaen"/>
          <w:color w:val="000000" w:themeColor="text1"/>
          <w:sz w:val="24"/>
          <w:szCs w:val="24"/>
        </w:rPr>
        <w:t>մաս</w:t>
      </w:r>
      <w:proofErr w:type="spellEnd"/>
      <w:r w:rsidRPr="001D049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1D049B">
        <w:rPr>
          <w:rFonts w:ascii="GHEA Grapalat" w:eastAsia="Sylfaen" w:hAnsi="GHEA Grapalat" w:cs="Sylfaen"/>
          <w:color w:val="000000" w:themeColor="text1"/>
          <w:sz w:val="24"/>
          <w:szCs w:val="24"/>
        </w:rPr>
        <w:t>են</w:t>
      </w:r>
      <w:proofErr w:type="spellEnd"/>
      <w:r w:rsidRPr="001D049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1D049B">
        <w:rPr>
          <w:rFonts w:ascii="GHEA Grapalat" w:eastAsia="Sylfaen" w:hAnsi="GHEA Grapalat" w:cs="Sylfaen"/>
          <w:color w:val="000000" w:themeColor="text1"/>
          <w:sz w:val="24"/>
          <w:szCs w:val="24"/>
        </w:rPr>
        <w:t>կազմել</w:t>
      </w:r>
      <w:proofErr w:type="spellEnd"/>
      <w:r w:rsidRPr="001D049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1D049B">
        <w:rPr>
          <w:rFonts w:ascii="GHEA Grapalat" w:eastAsia="Sylfaen" w:hAnsi="GHEA Grapalat" w:cs="Sylfaen"/>
          <w:color w:val="000000" w:themeColor="text1"/>
          <w:sz w:val="24"/>
          <w:szCs w:val="24"/>
        </w:rPr>
        <w:t>աշխատանք</w:t>
      </w:r>
      <w:proofErr w:type="spellEnd"/>
      <w:r w:rsidRPr="001D049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1D049B">
        <w:rPr>
          <w:rFonts w:ascii="GHEA Grapalat" w:eastAsia="Sylfaen" w:hAnsi="GHEA Grapalat" w:cs="Sylfaen"/>
          <w:color w:val="000000" w:themeColor="text1"/>
          <w:sz w:val="24"/>
          <w:szCs w:val="24"/>
        </w:rPr>
        <w:t>տրամադրելու</w:t>
      </w:r>
      <w:proofErr w:type="spellEnd"/>
      <w:r w:rsidRPr="001D049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Pr="001D049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390 (22%), </w:t>
      </w:r>
      <w:proofErr w:type="spellStart"/>
      <w:r w:rsidRPr="001D049B">
        <w:rPr>
          <w:rFonts w:ascii="GHEA Grapalat" w:eastAsia="Sylfaen" w:hAnsi="GHEA Grapalat" w:cs="Sylfaen"/>
          <w:color w:val="000000" w:themeColor="text1"/>
          <w:sz w:val="24"/>
          <w:szCs w:val="24"/>
        </w:rPr>
        <w:t>հաշմանդամության</w:t>
      </w:r>
      <w:proofErr w:type="spellEnd"/>
      <w:r w:rsidRPr="001D049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1D049B">
        <w:rPr>
          <w:rFonts w:ascii="GHEA Grapalat" w:eastAsia="Sylfaen" w:hAnsi="GHEA Grapalat" w:cs="Sylfaen"/>
          <w:color w:val="000000" w:themeColor="text1"/>
          <w:sz w:val="24"/>
          <w:szCs w:val="24"/>
        </w:rPr>
        <w:t>խմբի</w:t>
      </w:r>
      <w:proofErr w:type="spellEnd"/>
      <w:r w:rsidRPr="001D049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1D049B">
        <w:rPr>
          <w:rFonts w:ascii="GHEA Grapalat" w:eastAsia="Sylfaen" w:hAnsi="GHEA Grapalat" w:cs="Sylfaen"/>
          <w:color w:val="000000" w:themeColor="text1"/>
          <w:sz w:val="24"/>
          <w:szCs w:val="24"/>
        </w:rPr>
        <w:t>նշանակման</w:t>
      </w:r>
      <w:proofErr w:type="spellEnd"/>
      <w:r w:rsidRPr="001D049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և </w:t>
      </w:r>
      <w:proofErr w:type="spellStart"/>
      <w:r w:rsidRPr="001D049B">
        <w:rPr>
          <w:rFonts w:ascii="GHEA Grapalat" w:eastAsia="Sylfaen" w:hAnsi="GHEA Grapalat" w:cs="Sylfaen"/>
          <w:color w:val="000000" w:themeColor="text1"/>
          <w:sz w:val="24"/>
          <w:szCs w:val="24"/>
        </w:rPr>
        <w:t>վերանայման</w:t>
      </w:r>
      <w:proofErr w:type="spellEnd"/>
      <w:r w:rsidRPr="001D049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Pr="001D049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296</w:t>
      </w:r>
      <w:r w:rsidRPr="001D049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1D049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(17%)</w:t>
      </w:r>
      <w:proofErr w:type="gramStart"/>
      <w:r w:rsidRPr="001D049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,  </w:t>
      </w:r>
      <w:proofErr w:type="spellStart"/>
      <w:r w:rsidRPr="001D049B">
        <w:rPr>
          <w:rFonts w:ascii="GHEA Grapalat" w:eastAsia="Sylfaen" w:hAnsi="GHEA Grapalat" w:cs="Sylfaen"/>
          <w:color w:val="000000" w:themeColor="text1"/>
          <w:sz w:val="24"/>
          <w:szCs w:val="24"/>
        </w:rPr>
        <w:t>կենսաթոշակի</w:t>
      </w:r>
      <w:proofErr w:type="spellEnd"/>
      <w:proofErr w:type="gramEnd"/>
      <w:r w:rsidRPr="001D049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1D049B">
        <w:rPr>
          <w:rFonts w:ascii="GHEA Grapalat" w:eastAsia="Sylfaen" w:hAnsi="GHEA Grapalat" w:cs="Sylfaen"/>
          <w:color w:val="000000" w:themeColor="text1"/>
          <w:sz w:val="24"/>
          <w:szCs w:val="24"/>
        </w:rPr>
        <w:t>նշանակման</w:t>
      </w:r>
      <w:proofErr w:type="spellEnd"/>
      <w:r w:rsidRPr="001D049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և </w:t>
      </w:r>
      <w:proofErr w:type="spellStart"/>
      <w:r w:rsidRPr="001D049B">
        <w:rPr>
          <w:rFonts w:ascii="GHEA Grapalat" w:eastAsia="Sylfaen" w:hAnsi="GHEA Grapalat" w:cs="Sylfaen"/>
          <w:color w:val="000000" w:themeColor="text1"/>
          <w:sz w:val="24"/>
          <w:szCs w:val="24"/>
        </w:rPr>
        <w:t>վերանայման</w:t>
      </w:r>
      <w:proofErr w:type="spellEnd"/>
      <w:r w:rsidRPr="001D049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Pr="001D049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Pr="001D049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98 (1</w:t>
      </w:r>
      <w:r w:rsidRPr="001D049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Pr="001D049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%), </w:t>
      </w:r>
      <w:proofErr w:type="spellStart"/>
      <w:r w:rsidRPr="001D049B">
        <w:rPr>
          <w:rFonts w:ascii="GHEA Grapalat" w:eastAsia="Sylfaen" w:hAnsi="GHEA Grapalat" w:cs="Sylfaen"/>
          <w:color w:val="000000" w:themeColor="text1"/>
          <w:sz w:val="24"/>
          <w:szCs w:val="24"/>
        </w:rPr>
        <w:t>պետական</w:t>
      </w:r>
      <w:proofErr w:type="spellEnd"/>
      <w:r w:rsidRPr="001D049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1D049B">
        <w:rPr>
          <w:rFonts w:ascii="GHEA Grapalat" w:eastAsia="Sylfaen" w:hAnsi="GHEA Grapalat" w:cs="Sylfaen"/>
          <w:color w:val="000000" w:themeColor="text1"/>
          <w:sz w:val="24"/>
          <w:szCs w:val="24"/>
        </w:rPr>
        <w:t>նպաստների</w:t>
      </w:r>
      <w:proofErr w:type="spellEnd"/>
      <w:r w:rsidRPr="001D049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Pr="001D049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Pr="001D049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78 (</w:t>
      </w:r>
      <w:r w:rsidRPr="001D049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Pr="001D049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0%), </w:t>
      </w:r>
      <w:proofErr w:type="spellStart"/>
      <w:r w:rsidRPr="001D049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բնակարան</w:t>
      </w:r>
      <w:proofErr w:type="spellEnd"/>
      <w:r w:rsidRPr="001D049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Pr="001D049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հատկացնելու</w:t>
      </w:r>
      <w:proofErr w:type="spellEnd"/>
      <w:r w:rsidRPr="001D049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136 (8%), </w:t>
      </w:r>
      <w:proofErr w:type="spellStart"/>
      <w:r w:rsidRPr="001D049B">
        <w:rPr>
          <w:rFonts w:ascii="GHEA Grapalat" w:eastAsia="Sylfaen" w:hAnsi="GHEA Grapalat" w:cs="Sylfaen"/>
          <w:color w:val="000000" w:themeColor="text1"/>
          <w:sz w:val="24"/>
          <w:szCs w:val="24"/>
        </w:rPr>
        <w:t>ավանդի</w:t>
      </w:r>
      <w:proofErr w:type="spellEnd"/>
      <w:r w:rsidRPr="001D049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1D049B">
        <w:rPr>
          <w:rFonts w:ascii="GHEA Grapalat" w:eastAsia="Sylfaen" w:hAnsi="GHEA Grapalat" w:cs="Sylfaen"/>
          <w:color w:val="000000" w:themeColor="text1"/>
          <w:sz w:val="24"/>
          <w:szCs w:val="24"/>
        </w:rPr>
        <w:t>փոխհատուցման</w:t>
      </w:r>
      <w:proofErr w:type="spellEnd"/>
      <w:r w:rsidRPr="001D049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Pr="001D049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134 (8%),</w:t>
      </w:r>
      <w:r w:rsidRPr="001D049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1D049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պրոթեզաօրթոպեդիկ</w:t>
      </w:r>
      <w:proofErr w:type="spellEnd"/>
      <w:r w:rsidRPr="001D049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Pr="001D049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պարագաների</w:t>
      </w:r>
      <w:proofErr w:type="spellEnd"/>
      <w:r w:rsidRPr="001D049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69 (</w:t>
      </w:r>
      <w:r w:rsidRPr="001D049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</w:t>
      </w:r>
      <w:r w:rsidRPr="001D049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%),</w:t>
      </w:r>
      <w:r w:rsidRPr="001D049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1D049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Pr="001D049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ru-RU"/>
        </w:rPr>
        <w:t>ա</w:t>
      </w:r>
      <w:proofErr w:type="spellStart"/>
      <w:r w:rsidRPr="001D049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շխատանքային</w:t>
      </w:r>
      <w:proofErr w:type="spellEnd"/>
      <w:r w:rsidRPr="001D049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Pr="001D049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օրենսդրության</w:t>
      </w:r>
      <w:proofErr w:type="spellEnd"/>
      <w:r w:rsidRPr="001D049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 35 (2%) </w:t>
      </w:r>
      <w:proofErr w:type="spellStart"/>
      <w:r w:rsidRPr="001D049B">
        <w:rPr>
          <w:rFonts w:ascii="GHEA Grapalat" w:eastAsia="Sylfaen" w:hAnsi="GHEA Grapalat" w:cs="Sylfaen"/>
          <w:color w:val="000000" w:themeColor="text1"/>
          <w:sz w:val="24"/>
          <w:szCs w:val="24"/>
        </w:rPr>
        <w:t>վերաբերյալ</w:t>
      </w:r>
      <w:proofErr w:type="spellEnd"/>
      <w:r w:rsidRPr="001D049B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1D049B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դիմումները</w:t>
      </w:r>
      <w:proofErr w:type="spellEnd"/>
      <w:r w:rsidRPr="001D049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:</w:t>
      </w:r>
    </w:p>
    <w:p w14:paraId="7BC36460" w14:textId="77777777" w:rsidR="00011B4D" w:rsidRDefault="00011B4D" w:rsidP="00011B4D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ab/>
      </w:r>
      <w:proofErr w:type="spellStart"/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>Ներկայացված</w:t>
      </w:r>
      <w:proofErr w:type="spellEnd"/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>բանավոր</w:t>
      </w:r>
      <w:proofErr w:type="spellEnd"/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դիմումներում</w:t>
      </w:r>
      <w:proofErr w:type="spellEnd"/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>գերակշիռ</w:t>
      </w:r>
      <w:proofErr w:type="spellEnd"/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>մաս</w:t>
      </w:r>
      <w:proofErr w:type="spellEnd"/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>են</w:t>
      </w:r>
      <w:proofErr w:type="spellEnd"/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>կազմել</w:t>
      </w:r>
      <w:proofErr w:type="spellEnd"/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>ավանդի</w:t>
      </w:r>
      <w:proofErr w:type="spellEnd"/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>փոխհատուցման</w:t>
      </w:r>
      <w:proofErr w:type="spellEnd"/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Pr="003E432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</w:t>
      </w:r>
      <w:r w:rsidRPr="003E4327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1 (</w:t>
      </w:r>
      <w:r w:rsidRPr="003E432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Pr="003E4327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7%),</w:t>
      </w:r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>հաշմանդամության</w:t>
      </w:r>
      <w:proofErr w:type="spellEnd"/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>խմբի</w:t>
      </w:r>
      <w:proofErr w:type="spellEnd"/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>նշանակման</w:t>
      </w:r>
      <w:proofErr w:type="spellEnd"/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և </w:t>
      </w:r>
      <w:proofErr w:type="spellStart"/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>վերանայման</w:t>
      </w:r>
      <w:proofErr w:type="spellEnd"/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Pr="003E4327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35 (15%),</w:t>
      </w:r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դիմումի</w:t>
      </w:r>
      <w:proofErr w:type="spellEnd"/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>ընթացքի</w:t>
      </w:r>
      <w:proofErr w:type="spellEnd"/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>ճշգրտման</w:t>
      </w:r>
      <w:proofErr w:type="spellEnd"/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Pr="003E4327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29 (13%),</w:t>
      </w:r>
      <w:r w:rsidRPr="003E432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>պետական</w:t>
      </w:r>
      <w:proofErr w:type="spellEnd"/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>նպաստների</w:t>
      </w:r>
      <w:proofErr w:type="spellEnd"/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Pr="003E4327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27 (12%),</w:t>
      </w:r>
      <w:r w:rsidRPr="003E432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3E4327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պրոթեզաօրթոպեդիկ</w:t>
      </w:r>
      <w:proofErr w:type="spellEnd"/>
      <w:r w:rsidRPr="003E4327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Pr="003E4327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պարագաների</w:t>
      </w:r>
      <w:proofErr w:type="spellEnd"/>
      <w:r w:rsidRPr="003E4327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Pr="003E432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Pr="003E4327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9 (8%), </w:t>
      </w:r>
      <w:proofErr w:type="spellStart"/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>աշխատանք</w:t>
      </w:r>
      <w:proofErr w:type="spellEnd"/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>տրամադրելու</w:t>
      </w:r>
      <w:proofErr w:type="spellEnd"/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Pr="003E4327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16 (7%),</w:t>
      </w:r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>կենսաթոշակի</w:t>
      </w:r>
      <w:proofErr w:type="spellEnd"/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>նշանակման</w:t>
      </w:r>
      <w:proofErr w:type="spellEnd"/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>ու</w:t>
      </w:r>
      <w:proofErr w:type="spellEnd"/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>վերանայման</w:t>
      </w:r>
      <w:proofErr w:type="spellEnd"/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r w:rsidRPr="003E432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14</w:t>
      </w:r>
      <w:r w:rsidRPr="003E4327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(6%)</w:t>
      </w:r>
      <w:r w:rsidRPr="003E432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proofErr w:type="spellStart"/>
      <w:r w:rsidRPr="003E4327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վերաբերյալ</w:t>
      </w:r>
      <w:proofErr w:type="spellEnd"/>
      <w:r w:rsidRPr="003E4327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proofErr w:type="spellStart"/>
      <w:r w:rsidRPr="003E4327">
        <w:rPr>
          <w:rFonts w:ascii="GHEA Grapalat" w:eastAsia="Sylfaen" w:hAnsi="GHEA Grapalat" w:cs="Sylfaen"/>
          <w:color w:val="000000" w:themeColor="text1"/>
          <w:sz w:val="24"/>
          <w:szCs w:val="24"/>
        </w:rPr>
        <w:t>դիմումները</w:t>
      </w:r>
      <w:proofErr w:type="spellEnd"/>
      <w:r w:rsidRPr="003E4327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:</w:t>
      </w:r>
    </w:p>
    <w:p w14:paraId="11EEA120" w14:textId="77777777" w:rsidR="00011B4D" w:rsidRDefault="00011B4D" w:rsidP="00011B4D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         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  <w:szCs w:val="24"/>
        </w:rPr>
        <w:t>Հուլիս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  <w:lang w:val="hy-AM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ամսվա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ընթացքում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կայացել</w:t>
      </w:r>
      <w:proofErr w:type="spellEnd"/>
      <w:r>
        <w:rPr>
          <w:rFonts w:ascii="GHEA Grapalat" w:eastAsia="Sylfaen" w:hAnsi="GHEA Grapalat" w:cs="Sylfaen"/>
          <w:color w:val="000000" w:themeColor="text1"/>
          <w:sz w:val="24"/>
        </w:rPr>
        <w:t xml:space="preserve"> է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նախարարի</w:t>
      </w:r>
      <w:proofErr w:type="spellEnd"/>
      <w:r>
        <w:rPr>
          <w:rFonts w:ascii="GHEA Grapalat" w:eastAsia="Sylfaen" w:hAnsi="GHEA Grapalat" w:cs="Sylfaen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երկու</w:t>
      </w:r>
      <w:proofErr w:type="spellEnd"/>
      <w:r>
        <w:rPr>
          <w:rFonts w:ascii="GHEA Grapalat" w:eastAsia="Sylfaen" w:hAnsi="GHEA Grapalat" w:cs="Sylfaen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ընդունելություն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,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որին</w:t>
      </w:r>
      <w:proofErr w:type="spellEnd"/>
      <w:r>
        <w:rPr>
          <w:rFonts w:ascii="GHEA Grapalat" w:eastAsia="Sylfaen" w:hAnsi="GHEA Grapalat" w:cs="Sylfaen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մասնակցել</w:t>
      </w:r>
      <w:proofErr w:type="spellEnd"/>
      <w:r>
        <w:rPr>
          <w:rFonts w:ascii="GHEA Grapalat" w:eastAsia="Sylfaen" w:hAnsi="GHEA Grapalat" w:cs="Sylfaen"/>
          <w:color w:val="000000" w:themeColor="text1"/>
          <w:sz w:val="24"/>
        </w:rPr>
        <w:t xml:space="preserve"> է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տասը</w:t>
      </w:r>
      <w:proofErr w:type="spellEnd"/>
      <w:r>
        <w:rPr>
          <w:rFonts w:ascii="GHEA Grapalat" w:eastAsia="Sylfaen" w:hAnsi="GHEA Grapalat" w:cs="Sylfaen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քաղաքացի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>:</w:t>
      </w:r>
      <w:r>
        <w:rPr>
          <w:rFonts w:ascii="GHEA Grapalat" w:eastAsia="Sylfaen" w:hAnsi="GHEA Grapalat" w:cs="Sylfaen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Կայացել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gramStart"/>
      <w:r>
        <w:rPr>
          <w:rFonts w:ascii="GHEA Grapalat" w:eastAsia="Sylfaen" w:hAnsi="GHEA Grapalat" w:cs="Sylfaen"/>
          <w:color w:val="000000" w:themeColor="text1"/>
          <w:sz w:val="24"/>
        </w:rPr>
        <w:t>է</w:t>
      </w:r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փոխնախարարների</w:t>
      </w:r>
      <w:proofErr w:type="spellEnd"/>
      <w:proofErr w:type="gram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տասներեք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ընդունելություն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,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որին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մասնակցել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r>
        <w:rPr>
          <w:rFonts w:ascii="GHEA Grapalat" w:eastAsia="Sylfaen" w:hAnsi="GHEA Grapalat" w:cs="Sylfaen"/>
          <w:color w:val="000000" w:themeColor="text1"/>
          <w:sz w:val="24"/>
        </w:rPr>
        <w:t>է</w:t>
      </w:r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քսանինը</w:t>
      </w:r>
      <w:proofErr w:type="spellEnd"/>
      <w:r>
        <w:rPr>
          <w:rFonts w:ascii="GHEA Grapalat" w:eastAsia="Sylfaen" w:hAnsi="GHEA Grapalat" w:cs="Sylfaen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քաղաքացի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>: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</w:p>
    <w:p w14:paraId="0AA811D5" w14:textId="77777777" w:rsidR="00011B4D" w:rsidRDefault="00011B4D" w:rsidP="00011B4D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         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  <w:szCs w:val="24"/>
        </w:rPr>
        <w:t>Հաշվետու</w:t>
      </w:r>
      <w:proofErr w:type="spellEnd"/>
      <w:r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  <w:szCs w:val="24"/>
        </w:rPr>
        <w:t>ժամանակահատվածում</w:t>
      </w:r>
      <w:proofErr w:type="spellEnd"/>
      <w:r>
        <w:rPr>
          <w:rFonts w:ascii="GHEA Grapalat" w:eastAsia="Sylfaen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 w:themeColor="text1"/>
          <w:sz w:val="24"/>
        </w:rPr>
        <w:t>աշխատակազմի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 w:themeColor="text1"/>
          <w:sz w:val="24"/>
        </w:rPr>
        <w:t>ղեկավարի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մոտ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ընդունելություն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չի</w:t>
      </w:r>
      <w:proofErr w:type="spellEnd"/>
      <w:r>
        <w:rPr>
          <w:rFonts w:ascii="GHEA Grapalat" w:eastAsia="GHEA Grapalat" w:hAnsi="GHEA Grapalat" w:cs="GHEA Grapalat"/>
          <w:color w:val="000000" w:themeColor="text1"/>
          <w:sz w:val="24"/>
        </w:rPr>
        <w:t xml:space="preserve"> </w:t>
      </w:r>
      <w:proofErr w:type="spellStart"/>
      <w:r>
        <w:rPr>
          <w:rFonts w:ascii="GHEA Grapalat" w:eastAsia="Sylfaen" w:hAnsi="GHEA Grapalat" w:cs="Sylfaen"/>
          <w:color w:val="000000" w:themeColor="text1"/>
          <w:sz w:val="24"/>
        </w:rPr>
        <w:t>կայացել</w:t>
      </w:r>
      <w:proofErr w:type="spellEnd"/>
      <w:r>
        <w:rPr>
          <w:rFonts w:ascii="GHEA Grapalat" w:eastAsia="Sylfaen" w:hAnsi="GHEA Grapalat" w:cs="Sylfaen"/>
          <w:color w:val="000000" w:themeColor="text1"/>
          <w:sz w:val="24"/>
        </w:rPr>
        <w:t>:</w:t>
      </w:r>
    </w:p>
    <w:p w14:paraId="6CC0DD9C" w14:textId="77777777" w:rsidR="00011B4D" w:rsidRPr="003E4327" w:rsidRDefault="00011B4D" w:rsidP="00011B4D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</w:p>
    <w:p w14:paraId="064A52FD" w14:textId="5A05587F" w:rsidR="00011B4D" w:rsidRPr="003E101A" w:rsidRDefault="00011B4D" w:rsidP="00011B4D">
      <w:pPr>
        <w:tabs>
          <w:tab w:val="left" w:pos="0"/>
          <w:tab w:val="left" w:pos="36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</w:pPr>
      <w:r w:rsidRPr="003E101A">
        <w:rPr>
          <w:rFonts w:ascii="GHEA Grapalat" w:eastAsia="Sylfaen" w:hAnsi="GHEA Grapalat" w:cs="Sylfaen"/>
          <w:color w:val="FF0000"/>
          <w:sz w:val="24"/>
          <w:szCs w:val="24"/>
        </w:rPr>
        <w:tab/>
      </w:r>
      <w:r w:rsidRPr="003E101A">
        <w:rPr>
          <w:rFonts w:ascii="GHEA Grapalat" w:eastAsia="Sylfaen" w:hAnsi="GHEA Grapalat" w:cs="Sylfaen"/>
          <w:color w:val="FF0000"/>
          <w:sz w:val="24"/>
          <w:szCs w:val="24"/>
        </w:rPr>
        <w:tab/>
      </w:r>
      <w:r w:rsidRPr="003E101A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         </w:t>
      </w:r>
    </w:p>
    <w:p w14:paraId="6C5E6ECD" w14:textId="77777777" w:rsidR="00011B4D" w:rsidRPr="003E101A" w:rsidRDefault="00011B4D" w:rsidP="00011B4D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</w:pPr>
    </w:p>
    <w:p w14:paraId="7DCDA5D4" w14:textId="77777777" w:rsidR="00011B4D" w:rsidRPr="003E101A" w:rsidRDefault="00011B4D" w:rsidP="00011B4D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</w:pPr>
    </w:p>
    <w:tbl>
      <w:tblPr>
        <w:tblW w:w="11360" w:type="dxa"/>
        <w:tblInd w:w="93" w:type="dxa"/>
        <w:tblLook w:val="04A0" w:firstRow="1" w:lastRow="0" w:firstColumn="1" w:lastColumn="0" w:noHBand="0" w:noVBand="1"/>
      </w:tblPr>
      <w:tblGrid>
        <w:gridCol w:w="4174"/>
        <w:gridCol w:w="740"/>
        <w:gridCol w:w="3994"/>
        <w:gridCol w:w="880"/>
        <w:gridCol w:w="918"/>
        <w:gridCol w:w="654"/>
      </w:tblGrid>
      <w:tr w:rsidR="00011B4D" w:rsidRPr="00282E46" w14:paraId="5E16F97D" w14:textId="77777777" w:rsidTr="00F01245">
        <w:trPr>
          <w:trHeight w:val="855"/>
        </w:trPr>
        <w:tc>
          <w:tcPr>
            <w:tcW w:w="49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FC3DB" w14:textId="77777777" w:rsidR="00011B4D" w:rsidRPr="00282E46" w:rsidRDefault="00011B4D" w:rsidP="00F012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  <w:t xml:space="preserve">2017Թ. ՀՈՒԼԻՍ ԱՄՍՎԱ ԺԱՄԱՆԱԿԱՀԱՏՎԱԾՈՒՄ ԿԱՏԱՐՎԱԾ  </w:t>
            </w:r>
            <w:r w:rsidRPr="00282E46">
              <w:rPr>
                <w:rFonts w:ascii="GHEA Grapalat" w:eastAsia="Times New Roman" w:hAnsi="GHEA Grapalat" w:cs="Times New Roman"/>
                <w:b/>
                <w:bCs/>
                <w:color w:val="00B050"/>
                <w:sz w:val="20"/>
                <w:szCs w:val="20"/>
                <w:lang w:val="hy-AM"/>
              </w:rPr>
              <w:t>ՄՏԻՑ</w:t>
            </w:r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  <w:t xml:space="preserve">  ՓԱՍՏԱԹՂԹԵՐ</w:t>
            </w:r>
          </w:p>
        </w:tc>
        <w:tc>
          <w:tcPr>
            <w:tcW w:w="4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97C8D" w14:textId="77777777" w:rsidR="00011B4D" w:rsidRPr="00282E46" w:rsidRDefault="00011B4D" w:rsidP="00F012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  <w:t xml:space="preserve">2018Թ. ՀՈՒԼԻՍ ԱՄՍՎԱ ԺԱՄԱՆԱԿԱՀԱՏՎԱԾՈՒՄ ԿԱՏԱՐՎԱԾ </w:t>
            </w:r>
            <w:r w:rsidRPr="00282E46">
              <w:rPr>
                <w:rFonts w:ascii="GHEA Grapalat" w:eastAsia="Times New Roman" w:hAnsi="GHEA Grapalat" w:cs="Times New Roman"/>
                <w:b/>
                <w:bCs/>
                <w:color w:val="00B050"/>
                <w:sz w:val="20"/>
                <w:szCs w:val="20"/>
                <w:lang w:val="hy-AM"/>
              </w:rPr>
              <w:t>ՄՏԻՑ</w:t>
            </w:r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  <w:lang w:val="hy-AM"/>
              </w:rPr>
              <w:t xml:space="preserve"> ՓԱՍՏԱԹՂԹԵՐ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95C1ED0" w14:textId="77777777" w:rsidR="00011B4D" w:rsidRPr="00282E46" w:rsidRDefault="00011B4D" w:rsidP="00F012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Համեմատություն</w:t>
            </w:r>
            <w:proofErr w:type="spellEnd"/>
          </w:p>
        </w:tc>
      </w:tr>
      <w:tr w:rsidR="00011B4D" w:rsidRPr="00282E46" w14:paraId="718E038D" w14:textId="77777777" w:rsidTr="00F01245">
        <w:trPr>
          <w:trHeight w:val="4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07DA" w14:textId="77777777" w:rsidR="00011B4D" w:rsidRPr="00282E46" w:rsidRDefault="00011B4D" w:rsidP="00F0124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Մտից</w:t>
            </w:r>
            <w:proofErr w:type="spellEnd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0F0F" w14:textId="77777777" w:rsidR="00011B4D" w:rsidRPr="00282E46" w:rsidRDefault="00011B4D" w:rsidP="00F012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4271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9C9F" w14:textId="77777777" w:rsidR="00011B4D" w:rsidRPr="00282E46" w:rsidRDefault="00011B4D" w:rsidP="00F0124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Մտից</w:t>
            </w:r>
            <w:proofErr w:type="spellEnd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685C" w14:textId="77777777" w:rsidR="00011B4D" w:rsidRPr="00282E46" w:rsidRDefault="00011B4D" w:rsidP="00F012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6825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8124" w14:textId="77777777" w:rsidR="00011B4D" w:rsidRPr="00282E46" w:rsidRDefault="00011B4D" w:rsidP="00F01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282E4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282E4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282E4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1541" w14:textId="77777777" w:rsidR="00011B4D" w:rsidRPr="00282E46" w:rsidRDefault="00011B4D" w:rsidP="00F012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282E4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2554</w:t>
            </w:r>
          </w:p>
        </w:tc>
      </w:tr>
      <w:tr w:rsidR="00011B4D" w:rsidRPr="00282E46" w14:paraId="616F6E73" w14:textId="77777777" w:rsidTr="00F01245">
        <w:trPr>
          <w:trHeight w:val="5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271D" w14:textId="77777777" w:rsidR="00011B4D" w:rsidRPr="00282E46" w:rsidRDefault="00011B4D" w:rsidP="00F0124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7D25" w14:textId="77777777" w:rsidR="00011B4D" w:rsidRPr="00282E46" w:rsidRDefault="00011B4D" w:rsidP="00F012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3310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C6CB" w14:textId="77777777" w:rsidR="00011B4D" w:rsidRPr="00282E46" w:rsidRDefault="00011B4D" w:rsidP="00F0124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A0917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3A0917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՝ 41-օրենսդրական </w:t>
            </w:r>
            <w:proofErr w:type="spellStart"/>
            <w:r w:rsidRPr="003A0917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ակտի</w:t>
            </w:r>
            <w:proofErr w:type="spellEnd"/>
            <w:r w:rsidRPr="003A0917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0917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նախագիծ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FEC2" w14:textId="77777777" w:rsidR="00011B4D" w:rsidRPr="00282E46" w:rsidRDefault="00011B4D" w:rsidP="00F012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4234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4E58" w14:textId="77777777" w:rsidR="00011B4D" w:rsidRPr="00282E46" w:rsidRDefault="00011B4D" w:rsidP="00F01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282E4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282E4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282E4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B2ECE" w14:textId="77777777" w:rsidR="00011B4D" w:rsidRPr="00282E46" w:rsidRDefault="00011B4D" w:rsidP="00F012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282E4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924</w:t>
            </w:r>
          </w:p>
        </w:tc>
      </w:tr>
      <w:tr w:rsidR="00011B4D" w:rsidRPr="00282E46" w14:paraId="658C9DD3" w14:textId="77777777" w:rsidTr="00F01245">
        <w:trPr>
          <w:trHeight w:val="4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14E9" w14:textId="77777777" w:rsidR="00011B4D" w:rsidRPr="00282E46" w:rsidRDefault="00011B4D" w:rsidP="00F0124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Ներքին</w:t>
            </w:r>
            <w:proofErr w:type="spellEnd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փաստաշրջանառություն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EE09" w14:textId="77777777" w:rsidR="00011B4D" w:rsidRPr="00282E46" w:rsidRDefault="00011B4D" w:rsidP="00F012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9C60" w14:textId="77777777" w:rsidR="00011B4D" w:rsidRPr="00282E46" w:rsidRDefault="00011B4D" w:rsidP="00F0124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Ներքին</w:t>
            </w:r>
            <w:proofErr w:type="spellEnd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փաստաշրջանառություն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BED4" w14:textId="77777777" w:rsidR="00011B4D" w:rsidRPr="00282E46" w:rsidRDefault="00011B4D" w:rsidP="00F012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289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AE72" w14:textId="77777777" w:rsidR="00011B4D" w:rsidRPr="00282E46" w:rsidRDefault="00011B4D" w:rsidP="00F01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282E4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282E4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282E4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26AE" w14:textId="77777777" w:rsidR="00011B4D" w:rsidRPr="00282E46" w:rsidRDefault="00011B4D" w:rsidP="00F012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282E4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112</w:t>
            </w:r>
          </w:p>
        </w:tc>
      </w:tr>
      <w:tr w:rsidR="00011B4D" w:rsidRPr="00282E46" w14:paraId="5DD31876" w14:textId="77777777" w:rsidTr="00F012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A5D4" w14:textId="77777777" w:rsidR="00011B4D" w:rsidRPr="00282E46" w:rsidRDefault="00011B4D" w:rsidP="00F0124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B1B9" w14:textId="77777777" w:rsidR="00011B4D" w:rsidRPr="00282E46" w:rsidRDefault="00011B4D" w:rsidP="00F012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784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DBC7" w14:textId="77777777" w:rsidR="00011B4D" w:rsidRPr="00282E46" w:rsidRDefault="00011B4D" w:rsidP="00F0124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2567" w14:textId="77777777" w:rsidR="00011B4D" w:rsidRPr="00282E46" w:rsidRDefault="00011B4D" w:rsidP="00F012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2302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BE87" w14:textId="77777777" w:rsidR="00011B4D" w:rsidRPr="00282E46" w:rsidRDefault="00011B4D" w:rsidP="00F01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282E4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282E4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282E4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2046" w14:textId="77777777" w:rsidR="00011B4D" w:rsidRPr="00282E46" w:rsidRDefault="00011B4D" w:rsidP="00F012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282E4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1518</w:t>
            </w:r>
          </w:p>
        </w:tc>
      </w:tr>
      <w:tr w:rsidR="00011B4D" w:rsidRPr="00282E46" w14:paraId="3A2CFE00" w14:textId="77777777" w:rsidTr="00F01245">
        <w:trPr>
          <w:trHeight w:val="43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4A73" w14:textId="77777777" w:rsidR="00011B4D" w:rsidRPr="00282E46" w:rsidRDefault="00011B4D" w:rsidP="00F0124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ա.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E09C" w14:textId="77777777" w:rsidR="00011B4D" w:rsidRPr="00282E46" w:rsidRDefault="00011B4D" w:rsidP="00F012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691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C1C6" w14:textId="77777777" w:rsidR="00011B4D" w:rsidRPr="00282E46" w:rsidRDefault="00011B4D" w:rsidP="00F0124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A17F" w14:textId="77777777" w:rsidR="00011B4D" w:rsidRPr="00282E46" w:rsidRDefault="00011B4D" w:rsidP="00F012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2074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5371" w14:textId="77777777" w:rsidR="00011B4D" w:rsidRPr="00282E46" w:rsidRDefault="00011B4D" w:rsidP="00F01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282E4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282E4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282E4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C269" w14:textId="77777777" w:rsidR="00011B4D" w:rsidRPr="00282E46" w:rsidRDefault="00011B4D" w:rsidP="00F012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282E4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1383</w:t>
            </w:r>
          </w:p>
        </w:tc>
      </w:tr>
      <w:tr w:rsidR="00011B4D" w:rsidRPr="00282E46" w14:paraId="097FFAE8" w14:textId="77777777" w:rsidTr="00F01245">
        <w:trPr>
          <w:trHeight w:val="43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2741" w14:textId="77777777" w:rsidR="00011B4D" w:rsidRPr="00282E46" w:rsidRDefault="00011B4D" w:rsidP="00F0124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DFF9" w14:textId="77777777" w:rsidR="00011B4D" w:rsidRPr="00282E46" w:rsidRDefault="00011B4D" w:rsidP="00F012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3AF0" w14:textId="77777777" w:rsidR="00011B4D" w:rsidRPr="00282E46" w:rsidRDefault="00011B4D" w:rsidP="00F0124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B6BF" w14:textId="77777777" w:rsidR="00011B4D" w:rsidRPr="00282E46" w:rsidRDefault="00011B4D" w:rsidP="00F012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81A6" w14:textId="77777777" w:rsidR="00011B4D" w:rsidRPr="00282E46" w:rsidRDefault="00011B4D" w:rsidP="00F01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282E4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282E4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282E4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82FD" w14:textId="77777777" w:rsidR="00011B4D" w:rsidRPr="00282E46" w:rsidRDefault="00011B4D" w:rsidP="00F012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282E4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135</w:t>
            </w:r>
          </w:p>
        </w:tc>
      </w:tr>
      <w:tr w:rsidR="00011B4D" w:rsidRPr="00282E46" w14:paraId="1C6A9315" w14:textId="77777777" w:rsidTr="00F012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4557" w14:textId="77777777" w:rsidR="00011B4D" w:rsidRPr="00282E46" w:rsidRDefault="00011B4D" w:rsidP="00F0124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Ընդունելության</w:t>
            </w:r>
            <w:proofErr w:type="spellEnd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բաժին</w:t>
            </w:r>
            <w:proofErr w:type="spellEnd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դիմած</w:t>
            </w:r>
            <w:proofErr w:type="spellEnd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թիվը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D0C6" w14:textId="77777777" w:rsidR="00011B4D" w:rsidRPr="00282E46" w:rsidRDefault="00011B4D" w:rsidP="00F012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426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48A6" w14:textId="77777777" w:rsidR="00011B4D" w:rsidRPr="00282E46" w:rsidRDefault="00011B4D" w:rsidP="00F0124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Ընդունելության</w:t>
            </w:r>
            <w:proofErr w:type="spellEnd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բաժին</w:t>
            </w:r>
            <w:proofErr w:type="spellEnd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դիմած</w:t>
            </w:r>
            <w:proofErr w:type="spellEnd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թիվը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C06C" w14:textId="77777777" w:rsidR="00011B4D" w:rsidRPr="00282E46" w:rsidRDefault="00011B4D" w:rsidP="00F012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F150" w14:textId="77777777" w:rsidR="00011B4D" w:rsidRPr="00282E46" w:rsidRDefault="00011B4D" w:rsidP="00F01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282E4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282E4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282E4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4A21" w14:textId="77777777" w:rsidR="00011B4D" w:rsidRPr="00282E46" w:rsidRDefault="00011B4D" w:rsidP="00F012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282E4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394</w:t>
            </w:r>
          </w:p>
        </w:tc>
      </w:tr>
      <w:tr w:rsidR="00011B4D" w:rsidRPr="00282E46" w14:paraId="4EC50673" w14:textId="77777777" w:rsidTr="00F01245">
        <w:trPr>
          <w:trHeight w:val="4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3DDB" w14:textId="77777777" w:rsidR="00011B4D" w:rsidRPr="00282E46" w:rsidRDefault="00011B4D" w:rsidP="00F0124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E15B" w14:textId="77777777" w:rsidR="00011B4D" w:rsidRPr="00282E46" w:rsidRDefault="00011B4D" w:rsidP="00F012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685A" w14:textId="77777777" w:rsidR="00011B4D" w:rsidRPr="00282E46" w:rsidRDefault="00011B4D" w:rsidP="00F0124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2E20" w14:textId="77777777" w:rsidR="00011B4D" w:rsidRPr="00282E46" w:rsidRDefault="00011B4D" w:rsidP="00F012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254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248C" w14:textId="77777777" w:rsidR="00011B4D" w:rsidRPr="00282E46" w:rsidRDefault="00011B4D" w:rsidP="00F01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282E4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282E4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282E4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B4B3" w14:textId="77777777" w:rsidR="00011B4D" w:rsidRPr="00282E46" w:rsidRDefault="00011B4D" w:rsidP="00F012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282E4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164</w:t>
            </w:r>
          </w:p>
        </w:tc>
      </w:tr>
      <w:tr w:rsidR="00011B4D" w:rsidRPr="00282E46" w14:paraId="5BCF0D2D" w14:textId="77777777" w:rsidTr="00F01245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584B" w14:textId="77777777" w:rsidR="00011B4D" w:rsidRPr="00282E46" w:rsidRDefault="00011B4D" w:rsidP="00F0124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3261" w14:textId="77777777" w:rsidR="00011B4D" w:rsidRPr="00282E46" w:rsidRDefault="00011B4D" w:rsidP="00F012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73C0" w14:textId="77777777" w:rsidR="00011B4D" w:rsidRPr="00282E46" w:rsidRDefault="00011B4D" w:rsidP="00F0124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75A5" w14:textId="77777777" w:rsidR="00011B4D" w:rsidRPr="00282E46" w:rsidRDefault="00011B4D" w:rsidP="00F012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4689" w14:textId="77777777" w:rsidR="00011B4D" w:rsidRPr="00282E46" w:rsidRDefault="00011B4D" w:rsidP="00F01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282E4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282E4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282E4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B888" w14:textId="77777777" w:rsidR="00011B4D" w:rsidRPr="00282E46" w:rsidRDefault="00011B4D" w:rsidP="00F012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282E4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135</w:t>
            </w:r>
          </w:p>
        </w:tc>
      </w:tr>
      <w:tr w:rsidR="00011B4D" w:rsidRPr="00282E46" w14:paraId="42B3CC01" w14:textId="77777777" w:rsidTr="00F01245">
        <w:trPr>
          <w:trHeight w:val="5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5409" w14:textId="77777777" w:rsidR="00011B4D" w:rsidRPr="00282E46" w:rsidRDefault="00011B4D" w:rsidP="00F0124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գ.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Ինֆո-տեղեկատվական</w:t>
            </w:r>
            <w:proofErr w:type="spellEnd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կենտրոն</w:t>
            </w:r>
            <w:proofErr w:type="spellEnd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ընդունարան</w:t>
            </w:r>
            <w:proofErr w:type="spellEnd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AB31" w14:textId="77777777" w:rsidR="00011B4D" w:rsidRPr="00282E46" w:rsidRDefault="00011B4D" w:rsidP="00F012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7368" w14:textId="77777777" w:rsidR="00011B4D" w:rsidRPr="00282E46" w:rsidRDefault="00011B4D" w:rsidP="00F0124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գ.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Ինֆո-տեղեկատվական</w:t>
            </w:r>
            <w:proofErr w:type="spellEnd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կենտրոն</w:t>
            </w:r>
            <w:proofErr w:type="spellEnd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ընդունարան</w:t>
            </w:r>
            <w:proofErr w:type="spellEnd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3951" w14:textId="77777777" w:rsidR="00011B4D" w:rsidRPr="00282E46" w:rsidRDefault="00011B4D" w:rsidP="00F012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338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BEC8" w14:textId="77777777" w:rsidR="00011B4D" w:rsidRPr="00282E46" w:rsidRDefault="00011B4D" w:rsidP="00F01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282E4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282E4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282E4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B6C8" w14:textId="77777777" w:rsidR="00011B4D" w:rsidRPr="00282E46" w:rsidRDefault="00011B4D" w:rsidP="00F012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282E4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95</w:t>
            </w:r>
          </w:p>
        </w:tc>
      </w:tr>
      <w:tr w:rsidR="00011B4D" w:rsidRPr="00282E46" w14:paraId="25982346" w14:textId="77777777" w:rsidTr="00F01245">
        <w:trPr>
          <w:trHeight w:val="5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28CB" w14:textId="77777777" w:rsidR="00011B4D" w:rsidRPr="00282E46" w:rsidRDefault="00011B4D" w:rsidP="00F0124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Հսկողական</w:t>
            </w:r>
            <w:proofErr w:type="spellEnd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B2D6" w14:textId="77777777" w:rsidR="00011B4D" w:rsidRPr="00282E46" w:rsidRDefault="00011B4D" w:rsidP="00F012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9356" w14:textId="77777777" w:rsidR="00011B4D" w:rsidRPr="00282E46" w:rsidRDefault="00011B4D" w:rsidP="00F0124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Հսկողական</w:t>
            </w:r>
            <w:proofErr w:type="spellEnd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50AAF" w14:textId="77777777" w:rsidR="00011B4D" w:rsidRPr="00282E46" w:rsidRDefault="00011B4D" w:rsidP="00F012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327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9725" w14:textId="77777777" w:rsidR="00011B4D" w:rsidRPr="00282E46" w:rsidRDefault="00011B4D" w:rsidP="00F01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282E4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282E4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282E4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296D" w14:textId="77777777" w:rsidR="00011B4D" w:rsidRPr="00282E46" w:rsidRDefault="00011B4D" w:rsidP="00F012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282E4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93</w:t>
            </w:r>
          </w:p>
        </w:tc>
      </w:tr>
      <w:tr w:rsidR="00011B4D" w:rsidRPr="00282E46" w14:paraId="13D8295F" w14:textId="77777777" w:rsidTr="00F01245">
        <w:trPr>
          <w:trHeight w:val="4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04C0" w14:textId="77777777" w:rsidR="00011B4D" w:rsidRPr="00282E46" w:rsidRDefault="00011B4D" w:rsidP="00F0124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վարչապետի</w:t>
            </w:r>
            <w:proofErr w:type="spellEnd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հանձնարարականներ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2F29" w14:textId="77777777" w:rsidR="00011B4D" w:rsidRPr="00282E46" w:rsidRDefault="00011B4D" w:rsidP="00F012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29F0" w14:textId="77777777" w:rsidR="00011B4D" w:rsidRPr="00282E46" w:rsidRDefault="00011B4D" w:rsidP="00F0124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վարչապետի</w:t>
            </w:r>
            <w:proofErr w:type="spellEnd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հանձնարարականներ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A132" w14:textId="77777777" w:rsidR="00011B4D" w:rsidRPr="00282E46" w:rsidRDefault="00011B4D" w:rsidP="00F012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0E02B" w14:textId="77777777" w:rsidR="00011B4D" w:rsidRPr="00282E46" w:rsidRDefault="00011B4D" w:rsidP="00F01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282E4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282E4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282E4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A5C3" w14:textId="77777777" w:rsidR="00011B4D" w:rsidRPr="00282E46" w:rsidRDefault="00011B4D" w:rsidP="00F012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282E4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31</w:t>
            </w:r>
          </w:p>
        </w:tc>
      </w:tr>
      <w:tr w:rsidR="00011B4D" w:rsidRPr="00282E46" w14:paraId="5497F100" w14:textId="77777777" w:rsidTr="00F01245">
        <w:trPr>
          <w:trHeight w:val="39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7DAD4" w14:textId="77777777" w:rsidR="00011B4D" w:rsidRPr="00282E46" w:rsidRDefault="00011B4D" w:rsidP="00F01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82E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2F57F" w14:textId="77777777" w:rsidR="00011B4D" w:rsidRPr="00282E46" w:rsidRDefault="00011B4D" w:rsidP="00F0124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282E46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0D3FE" w14:textId="77777777" w:rsidR="00011B4D" w:rsidRPr="00282E46" w:rsidRDefault="00011B4D" w:rsidP="00F01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82E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7C5B" w14:textId="77777777" w:rsidR="00011B4D" w:rsidRPr="00282E46" w:rsidRDefault="00011B4D" w:rsidP="00F01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82E4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C9B08" w14:textId="77777777" w:rsidR="00011B4D" w:rsidRPr="00282E46" w:rsidRDefault="00011B4D" w:rsidP="00F01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82E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51EF" w14:textId="77777777" w:rsidR="00011B4D" w:rsidRPr="00282E46" w:rsidRDefault="00011B4D" w:rsidP="00F01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282E4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11B4D" w:rsidRPr="00282E46" w14:paraId="4012EC16" w14:textId="77777777" w:rsidTr="00F01245">
        <w:trPr>
          <w:trHeight w:val="840"/>
        </w:trPr>
        <w:tc>
          <w:tcPr>
            <w:tcW w:w="49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056929" w14:textId="77777777" w:rsidR="00011B4D" w:rsidRPr="00282E46" w:rsidRDefault="00011B4D" w:rsidP="00F012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2017Թ. ՀՈՒԼԻՍ ԱՄՍՎԱ ԺԱՄԱՆԱԿԱՀԱՏՎԱԾՈՒՄ ԿԱՏԱՐՎԱԾ  </w:t>
            </w:r>
            <w:r w:rsidRPr="00282E46">
              <w:rPr>
                <w:rFonts w:ascii="GHEA Grapalat" w:eastAsia="Times New Roman" w:hAnsi="GHEA Grapalat" w:cs="Times New Roman"/>
                <w:b/>
                <w:bCs/>
                <w:color w:val="0070C0"/>
                <w:sz w:val="20"/>
                <w:szCs w:val="20"/>
              </w:rPr>
              <w:t>ԵԼԻՑ</w:t>
            </w:r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4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A033C5" w14:textId="77777777" w:rsidR="00011B4D" w:rsidRPr="00282E46" w:rsidRDefault="00011B4D" w:rsidP="00F012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2018Թ. ՀՈՒԼԻՍ  ԱՄՍՎԱ  ԺԱՄԱՆԱԿԱՀԱՏՎԱԾՈՒՄ ԿԱՏԱՐՎԱԾ  </w:t>
            </w:r>
            <w:r w:rsidRPr="00282E46">
              <w:rPr>
                <w:rFonts w:ascii="GHEA Grapalat" w:eastAsia="Times New Roman" w:hAnsi="GHEA Grapalat" w:cs="Times New Roman"/>
                <w:b/>
                <w:bCs/>
                <w:color w:val="0070C0"/>
                <w:sz w:val="20"/>
                <w:szCs w:val="20"/>
              </w:rPr>
              <w:t>ԵԼԻՑ</w:t>
            </w:r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2EED94C" w14:textId="77777777" w:rsidR="00011B4D" w:rsidRPr="00282E46" w:rsidRDefault="00011B4D" w:rsidP="00F012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Համեմատություն</w:t>
            </w:r>
            <w:proofErr w:type="spellEnd"/>
          </w:p>
        </w:tc>
      </w:tr>
      <w:tr w:rsidR="00011B4D" w:rsidRPr="00282E46" w14:paraId="719EBF19" w14:textId="77777777" w:rsidTr="00F01245">
        <w:trPr>
          <w:trHeight w:val="58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D9AA" w14:textId="77777777" w:rsidR="00011B4D" w:rsidRPr="00282E46" w:rsidRDefault="00011B4D" w:rsidP="00F0124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Ելից</w:t>
            </w:r>
            <w:proofErr w:type="spellEnd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2826" w14:textId="77777777" w:rsidR="00011B4D" w:rsidRPr="00282E46" w:rsidRDefault="00011B4D" w:rsidP="00F012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1042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0807" w14:textId="77777777" w:rsidR="00011B4D" w:rsidRPr="00282E46" w:rsidRDefault="00011B4D" w:rsidP="00F0124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Ելից</w:t>
            </w:r>
            <w:proofErr w:type="spellEnd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E6A9" w14:textId="77777777" w:rsidR="00011B4D" w:rsidRPr="00282E46" w:rsidRDefault="00011B4D" w:rsidP="00F012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2344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AD73" w14:textId="77777777" w:rsidR="00011B4D" w:rsidRPr="00282E46" w:rsidRDefault="00011B4D" w:rsidP="00F01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282E4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282E4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282E4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D643" w14:textId="77777777" w:rsidR="00011B4D" w:rsidRPr="00282E46" w:rsidRDefault="00011B4D" w:rsidP="00F012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282E4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1302</w:t>
            </w:r>
          </w:p>
        </w:tc>
      </w:tr>
      <w:tr w:rsidR="00011B4D" w:rsidRPr="00282E46" w14:paraId="0CBE43EE" w14:textId="77777777" w:rsidTr="00F01245">
        <w:trPr>
          <w:trHeight w:val="73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1E89" w14:textId="77777777" w:rsidR="00011B4D" w:rsidRPr="00282E46" w:rsidRDefault="00011B4D" w:rsidP="00F0124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62BB" w14:textId="77777777" w:rsidR="00011B4D" w:rsidRPr="00282E46" w:rsidRDefault="00011B4D" w:rsidP="00F012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736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8E9A" w14:textId="77777777" w:rsidR="00011B4D" w:rsidRPr="00282E46" w:rsidRDefault="00011B4D" w:rsidP="00F0124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A08E9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3A08E9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՝  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29</w:t>
            </w:r>
            <w:r w:rsidRPr="003A08E9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-օրենսդրական  </w:t>
            </w:r>
            <w:proofErr w:type="spellStart"/>
            <w:r w:rsidRPr="003A08E9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ակտի</w:t>
            </w:r>
            <w:proofErr w:type="spellEnd"/>
            <w:r w:rsidRPr="003A08E9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08E9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նախագիծ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8EA6" w14:textId="77777777" w:rsidR="00011B4D" w:rsidRPr="00282E46" w:rsidRDefault="00011B4D" w:rsidP="00F012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1140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54F1" w14:textId="77777777" w:rsidR="00011B4D" w:rsidRPr="00282E46" w:rsidRDefault="00011B4D" w:rsidP="00F01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282E4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282E4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282E4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64D5" w14:textId="77777777" w:rsidR="00011B4D" w:rsidRPr="00282E46" w:rsidRDefault="00011B4D" w:rsidP="00F012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282E4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404</w:t>
            </w:r>
          </w:p>
        </w:tc>
      </w:tr>
      <w:tr w:rsidR="00011B4D" w:rsidRPr="00282E46" w14:paraId="3F4C4D53" w14:textId="77777777" w:rsidTr="00F01245">
        <w:trPr>
          <w:trHeight w:val="4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C15F" w14:textId="77777777" w:rsidR="00011B4D" w:rsidRPr="00282E46" w:rsidRDefault="00011B4D" w:rsidP="00F0124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Դիմումների</w:t>
            </w:r>
            <w:proofErr w:type="spellEnd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պատասխաններ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5765" w14:textId="77777777" w:rsidR="00011B4D" w:rsidRPr="00282E46" w:rsidRDefault="00011B4D" w:rsidP="00F012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306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7729" w14:textId="77777777" w:rsidR="00011B4D" w:rsidRPr="00282E46" w:rsidRDefault="00011B4D" w:rsidP="00F0124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Դիմումների</w:t>
            </w:r>
            <w:proofErr w:type="spellEnd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պատասխաններ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45F2" w14:textId="77777777" w:rsidR="00011B4D" w:rsidRPr="00282E46" w:rsidRDefault="00011B4D" w:rsidP="00F0124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</w:pPr>
            <w:r w:rsidRPr="00282E46">
              <w:rPr>
                <w:rFonts w:ascii="GHEA Grapalat" w:eastAsia="Times New Roman" w:hAnsi="GHEA Grapalat" w:cs="Times New Roman"/>
                <w:b/>
                <w:bCs/>
                <w:color w:val="000000"/>
                <w:sz w:val="16"/>
                <w:szCs w:val="16"/>
              </w:rPr>
              <w:t>1204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3DE3" w14:textId="77777777" w:rsidR="00011B4D" w:rsidRPr="00282E46" w:rsidRDefault="00011B4D" w:rsidP="00F01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282E4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282E4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282E46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19A9" w14:textId="77777777" w:rsidR="00011B4D" w:rsidRPr="00282E46" w:rsidRDefault="00011B4D" w:rsidP="00F012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</w:pPr>
            <w:r w:rsidRPr="00282E46">
              <w:rPr>
                <w:rFonts w:ascii="Calibri" w:eastAsia="Times New Roman" w:hAnsi="Calibri" w:cs="Times New Roman"/>
                <w:b/>
                <w:bCs/>
                <w:color w:val="222CF2"/>
                <w:sz w:val="18"/>
                <w:szCs w:val="18"/>
              </w:rPr>
              <w:t>898</w:t>
            </w:r>
          </w:p>
        </w:tc>
      </w:tr>
    </w:tbl>
    <w:p w14:paraId="6D3F3667" w14:textId="77777777" w:rsidR="00011B4D" w:rsidRPr="003E101A" w:rsidRDefault="00011B4D" w:rsidP="00011B4D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</w:pPr>
    </w:p>
    <w:p w14:paraId="2D16F1AC" w14:textId="77777777" w:rsidR="00011B4D" w:rsidRPr="003E101A" w:rsidRDefault="00011B4D" w:rsidP="00011B4D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</w:pPr>
    </w:p>
    <w:p w14:paraId="107E55B0" w14:textId="5886AF13" w:rsidR="00E71E66" w:rsidRPr="003E101A" w:rsidRDefault="00E71E66" w:rsidP="00011B4D">
      <w:pPr>
        <w:tabs>
          <w:tab w:val="left" w:pos="450"/>
          <w:tab w:val="left" w:pos="540"/>
          <w:tab w:val="left" w:pos="630"/>
        </w:tabs>
        <w:spacing w:after="0" w:line="360" w:lineRule="auto"/>
        <w:ind w:hanging="90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p w14:paraId="59A9EB32" w14:textId="77777777" w:rsidR="00E71E66" w:rsidRPr="003E101A" w:rsidRDefault="00E71E66" w:rsidP="00232B23">
      <w:pPr>
        <w:tabs>
          <w:tab w:val="left" w:pos="0"/>
          <w:tab w:val="left" w:pos="360"/>
          <w:tab w:val="left" w:pos="450"/>
          <w:tab w:val="left" w:pos="900"/>
        </w:tabs>
        <w:spacing w:after="0" w:line="360" w:lineRule="auto"/>
        <w:jc w:val="both"/>
        <w:rPr>
          <w:rFonts w:ascii="GHEA Grapalat" w:eastAsia="GHEA Grapalat" w:hAnsi="GHEA Grapalat" w:cs="GHEA Grapalat"/>
          <w:color w:val="FF0000"/>
          <w:sz w:val="24"/>
          <w:szCs w:val="24"/>
        </w:rPr>
      </w:pPr>
    </w:p>
    <w:sectPr w:rsidR="00E71E66" w:rsidRPr="003E101A" w:rsidSect="00A60AC9">
      <w:pgSz w:w="12240" w:h="15840"/>
      <w:pgMar w:top="720" w:right="850" w:bottom="1134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58"/>
    <w:rsid w:val="000063B4"/>
    <w:rsid w:val="0000646F"/>
    <w:rsid w:val="00011B4D"/>
    <w:rsid w:val="000133F8"/>
    <w:rsid w:val="00014E98"/>
    <w:rsid w:val="00020360"/>
    <w:rsid w:val="00024894"/>
    <w:rsid w:val="00032611"/>
    <w:rsid w:val="00032CFE"/>
    <w:rsid w:val="000372A4"/>
    <w:rsid w:val="00037BDC"/>
    <w:rsid w:val="000419AB"/>
    <w:rsid w:val="00043767"/>
    <w:rsid w:val="00047D42"/>
    <w:rsid w:val="0005781F"/>
    <w:rsid w:val="00073237"/>
    <w:rsid w:val="00090B20"/>
    <w:rsid w:val="00093EDE"/>
    <w:rsid w:val="0009513F"/>
    <w:rsid w:val="00095426"/>
    <w:rsid w:val="00095A0C"/>
    <w:rsid w:val="000A6684"/>
    <w:rsid w:val="000A7FD1"/>
    <w:rsid w:val="000B322F"/>
    <w:rsid w:val="000C08A1"/>
    <w:rsid w:val="000C540A"/>
    <w:rsid w:val="000C6670"/>
    <w:rsid w:val="000D13E3"/>
    <w:rsid w:val="000E030D"/>
    <w:rsid w:val="000E0B74"/>
    <w:rsid w:val="000E38BE"/>
    <w:rsid w:val="000E7526"/>
    <w:rsid w:val="000F1F4E"/>
    <w:rsid w:val="000F3ABD"/>
    <w:rsid w:val="000F3D5A"/>
    <w:rsid w:val="000F6D9E"/>
    <w:rsid w:val="0010396C"/>
    <w:rsid w:val="00106478"/>
    <w:rsid w:val="001109CE"/>
    <w:rsid w:val="00111054"/>
    <w:rsid w:val="00111A30"/>
    <w:rsid w:val="001171F5"/>
    <w:rsid w:val="00120D2C"/>
    <w:rsid w:val="00121741"/>
    <w:rsid w:val="0012632E"/>
    <w:rsid w:val="0013022C"/>
    <w:rsid w:val="00131619"/>
    <w:rsid w:val="0013332C"/>
    <w:rsid w:val="00134582"/>
    <w:rsid w:val="001454F2"/>
    <w:rsid w:val="00146498"/>
    <w:rsid w:val="001505D2"/>
    <w:rsid w:val="00157362"/>
    <w:rsid w:val="00160866"/>
    <w:rsid w:val="00162304"/>
    <w:rsid w:val="001649D8"/>
    <w:rsid w:val="00166DC5"/>
    <w:rsid w:val="00170258"/>
    <w:rsid w:val="00171755"/>
    <w:rsid w:val="00172613"/>
    <w:rsid w:val="001827F6"/>
    <w:rsid w:val="0018645E"/>
    <w:rsid w:val="001868C6"/>
    <w:rsid w:val="0019103F"/>
    <w:rsid w:val="00191C43"/>
    <w:rsid w:val="00196E57"/>
    <w:rsid w:val="001A116C"/>
    <w:rsid w:val="001A15E3"/>
    <w:rsid w:val="001A1E7D"/>
    <w:rsid w:val="001A24EB"/>
    <w:rsid w:val="001A3755"/>
    <w:rsid w:val="001B261B"/>
    <w:rsid w:val="001B5447"/>
    <w:rsid w:val="001C1C90"/>
    <w:rsid w:val="001C3604"/>
    <w:rsid w:val="001C7BDB"/>
    <w:rsid w:val="001C7F5F"/>
    <w:rsid w:val="001D049B"/>
    <w:rsid w:val="001D06B4"/>
    <w:rsid w:val="001E3098"/>
    <w:rsid w:val="001E6334"/>
    <w:rsid w:val="001F131C"/>
    <w:rsid w:val="001F2766"/>
    <w:rsid w:val="00206E59"/>
    <w:rsid w:val="002220A1"/>
    <w:rsid w:val="00224161"/>
    <w:rsid w:val="0022585A"/>
    <w:rsid w:val="00232B23"/>
    <w:rsid w:val="00251F2A"/>
    <w:rsid w:val="002564FC"/>
    <w:rsid w:val="0026367D"/>
    <w:rsid w:val="00263A9C"/>
    <w:rsid w:val="002702D8"/>
    <w:rsid w:val="002761FE"/>
    <w:rsid w:val="0027686B"/>
    <w:rsid w:val="002776EA"/>
    <w:rsid w:val="00280E16"/>
    <w:rsid w:val="00282E46"/>
    <w:rsid w:val="002954DB"/>
    <w:rsid w:val="002A5273"/>
    <w:rsid w:val="002B3198"/>
    <w:rsid w:val="002C4605"/>
    <w:rsid w:val="002C6A95"/>
    <w:rsid w:val="002C72AA"/>
    <w:rsid w:val="002D075F"/>
    <w:rsid w:val="002D0B40"/>
    <w:rsid w:val="002D2127"/>
    <w:rsid w:val="002D6081"/>
    <w:rsid w:val="002D666A"/>
    <w:rsid w:val="002E089F"/>
    <w:rsid w:val="002E5DD5"/>
    <w:rsid w:val="002E6671"/>
    <w:rsid w:val="002F1AB9"/>
    <w:rsid w:val="002F1BE3"/>
    <w:rsid w:val="002F2ED3"/>
    <w:rsid w:val="002F30A7"/>
    <w:rsid w:val="0030171A"/>
    <w:rsid w:val="00305C58"/>
    <w:rsid w:val="00314243"/>
    <w:rsid w:val="00316C7D"/>
    <w:rsid w:val="003172E8"/>
    <w:rsid w:val="00327744"/>
    <w:rsid w:val="0033285C"/>
    <w:rsid w:val="00337120"/>
    <w:rsid w:val="00340596"/>
    <w:rsid w:val="00345BD9"/>
    <w:rsid w:val="003468F5"/>
    <w:rsid w:val="003510F8"/>
    <w:rsid w:val="003514E9"/>
    <w:rsid w:val="003546D3"/>
    <w:rsid w:val="00361C43"/>
    <w:rsid w:val="00364165"/>
    <w:rsid w:val="0038222D"/>
    <w:rsid w:val="003840A6"/>
    <w:rsid w:val="00384D73"/>
    <w:rsid w:val="0039160E"/>
    <w:rsid w:val="00393B77"/>
    <w:rsid w:val="003A08E9"/>
    <w:rsid w:val="003A0917"/>
    <w:rsid w:val="003A2F00"/>
    <w:rsid w:val="003A316C"/>
    <w:rsid w:val="003A59F1"/>
    <w:rsid w:val="003A6452"/>
    <w:rsid w:val="003A74B9"/>
    <w:rsid w:val="003A75B0"/>
    <w:rsid w:val="003A7859"/>
    <w:rsid w:val="003B0476"/>
    <w:rsid w:val="003B3EE5"/>
    <w:rsid w:val="003B4B71"/>
    <w:rsid w:val="003C62F9"/>
    <w:rsid w:val="003D5879"/>
    <w:rsid w:val="003D6C8B"/>
    <w:rsid w:val="003D6DC3"/>
    <w:rsid w:val="003E0A54"/>
    <w:rsid w:val="003E0E04"/>
    <w:rsid w:val="003E101A"/>
    <w:rsid w:val="003E4327"/>
    <w:rsid w:val="003E5EE7"/>
    <w:rsid w:val="003E785D"/>
    <w:rsid w:val="003F0370"/>
    <w:rsid w:val="003F500A"/>
    <w:rsid w:val="004023E1"/>
    <w:rsid w:val="00404436"/>
    <w:rsid w:val="00407D1C"/>
    <w:rsid w:val="004112FD"/>
    <w:rsid w:val="004135DD"/>
    <w:rsid w:val="00415C48"/>
    <w:rsid w:val="004219D7"/>
    <w:rsid w:val="00424A33"/>
    <w:rsid w:val="0042536E"/>
    <w:rsid w:val="00425CA0"/>
    <w:rsid w:val="00432D9C"/>
    <w:rsid w:val="004346A0"/>
    <w:rsid w:val="0044051B"/>
    <w:rsid w:val="00441A0A"/>
    <w:rsid w:val="00447846"/>
    <w:rsid w:val="0045269D"/>
    <w:rsid w:val="00455E26"/>
    <w:rsid w:val="00456175"/>
    <w:rsid w:val="004568EE"/>
    <w:rsid w:val="00462AA5"/>
    <w:rsid w:val="0046628C"/>
    <w:rsid w:val="004677F5"/>
    <w:rsid w:val="0047406E"/>
    <w:rsid w:val="00475A90"/>
    <w:rsid w:val="00482085"/>
    <w:rsid w:val="00482BA6"/>
    <w:rsid w:val="00486490"/>
    <w:rsid w:val="004919CD"/>
    <w:rsid w:val="004A05DA"/>
    <w:rsid w:val="004A4A47"/>
    <w:rsid w:val="004B1F93"/>
    <w:rsid w:val="004C0D6E"/>
    <w:rsid w:val="004C3805"/>
    <w:rsid w:val="004D083E"/>
    <w:rsid w:val="004D192F"/>
    <w:rsid w:val="004D26E1"/>
    <w:rsid w:val="004E2081"/>
    <w:rsid w:val="004E2B25"/>
    <w:rsid w:val="004E42F4"/>
    <w:rsid w:val="004E6B75"/>
    <w:rsid w:val="004E7770"/>
    <w:rsid w:val="004F0C7D"/>
    <w:rsid w:val="004F4F0B"/>
    <w:rsid w:val="00512483"/>
    <w:rsid w:val="00513E46"/>
    <w:rsid w:val="0051685B"/>
    <w:rsid w:val="00520064"/>
    <w:rsid w:val="00531C02"/>
    <w:rsid w:val="00533FF9"/>
    <w:rsid w:val="00535121"/>
    <w:rsid w:val="00536EC3"/>
    <w:rsid w:val="00540909"/>
    <w:rsid w:val="00542424"/>
    <w:rsid w:val="00543C3C"/>
    <w:rsid w:val="005521AD"/>
    <w:rsid w:val="00562A4F"/>
    <w:rsid w:val="005711CE"/>
    <w:rsid w:val="005730BE"/>
    <w:rsid w:val="005735AA"/>
    <w:rsid w:val="0057747F"/>
    <w:rsid w:val="00577EC3"/>
    <w:rsid w:val="00586683"/>
    <w:rsid w:val="00587717"/>
    <w:rsid w:val="005A4555"/>
    <w:rsid w:val="005A67A1"/>
    <w:rsid w:val="005B4295"/>
    <w:rsid w:val="005C16AC"/>
    <w:rsid w:val="005D1616"/>
    <w:rsid w:val="005D1D19"/>
    <w:rsid w:val="005D20E1"/>
    <w:rsid w:val="005D561C"/>
    <w:rsid w:val="005E2701"/>
    <w:rsid w:val="005E2D4C"/>
    <w:rsid w:val="005E365D"/>
    <w:rsid w:val="005F4A91"/>
    <w:rsid w:val="006024EC"/>
    <w:rsid w:val="00606737"/>
    <w:rsid w:val="00610F8D"/>
    <w:rsid w:val="006139F9"/>
    <w:rsid w:val="00616687"/>
    <w:rsid w:val="006326B1"/>
    <w:rsid w:val="006342FD"/>
    <w:rsid w:val="00634ECE"/>
    <w:rsid w:val="00635D30"/>
    <w:rsid w:val="0063615D"/>
    <w:rsid w:val="006445B4"/>
    <w:rsid w:val="00650312"/>
    <w:rsid w:val="00653F4B"/>
    <w:rsid w:val="0066492D"/>
    <w:rsid w:val="00680179"/>
    <w:rsid w:val="00691EDC"/>
    <w:rsid w:val="006924BF"/>
    <w:rsid w:val="006A0C2C"/>
    <w:rsid w:val="006A3384"/>
    <w:rsid w:val="006A3FF1"/>
    <w:rsid w:val="006B3288"/>
    <w:rsid w:val="006B522D"/>
    <w:rsid w:val="006C3E6A"/>
    <w:rsid w:val="006D34F2"/>
    <w:rsid w:val="006E0215"/>
    <w:rsid w:val="006F0A2C"/>
    <w:rsid w:val="006F0C99"/>
    <w:rsid w:val="006F2003"/>
    <w:rsid w:val="006F6412"/>
    <w:rsid w:val="006F6D1E"/>
    <w:rsid w:val="00700C17"/>
    <w:rsid w:val="00700F55"/>
    <w:rsid w:val="007073EC"/>
    <w:rsid w:val="00712EEC"/>
    <w:rsid w:val="007134CB"/>
    <w:rsid w:val="0071366F"/>
    <w:rsid w:val="007212E5"/>
    <w:rsid w:val="007219D8"/>
    <w:rsid w:val="00722936"/>
    <w:rsid w:val="00730FF2"/>
    <w:rsid w:val="00731C17"/>
    <w:rsid w:val="00732CAC"/>
    <w:rsid w:val="0073300C"/>
    <w:rsid w:val="007332C5"/>
    <w:rsid w:val="007334C9"/>
    <w:rsid w:val="007359A2"/>
    <w:rsid w:val="00752622"/>
    <w:rsid w:val="00752A41"/>
    <w:rsid w:val="00755245"/>
    <w:rsid w:val="00756540"/>
    <w:rsid w:val="00756699"/>
    <w:rsid w:val="00757D9C"/>
    <w:rsid w:val="007636CF"/>
    <w:rsid w:val="00777CEE"/>
    <w:rsid w:val="0079529C"/>
    <w:rsid w:val="0079532B"/>
    <w:rsid w:val="007953EE"/>
    <w:rsid w:val="007969CE"/>
    <w:rsid w:val="007B079A"/>
    <w:rsid w:val="007B6533"/>
    <w:rsid w:val="007B68F4"/>
    <w:rsid w:val="007C22D8"/>
    <w:rsid w:val="007C7DD6"/>
    <w:rsid w:val="007D2965"/>
    <w:rsid w:val="007E1B92"/>
    <w:rsid w:val="007E5FF5"/>
    <w:rsid w:val="007F2605"/>
    <w:rsid w:val="007F4359"/>
    <w:rsid w:val="007F7541"/>
    <w:rsid w:val="00800F53"/>
    <w:rsid w:val="0080120E"/>
    <w:rsid w:val="008030F3"/>
    <w:rsid w:val="008111F1"/>
    <w:rsid w:val="00811E4F"/>
    <w:rsid w:val="008213C5"/>
    <w:rsid w:val="00822C50"/>
    <w:rsid w:val="00826E31"/>
    <w:rsid w:val="00831E98"/>
    <w:rsid w:val="008320C2"/>
    <w:rsid w:val="00840F06"/>
    <w:rsid w:val="008472C5"/>
    <w:rsid w:val="00851259"/>
    <w:rsid w:val="0086160A"/>
    <w:rsid w:val="008647D4"/>
    <w:rsid w:val="00865BEC"/>
    <w:rsid w:val="008669C5"/>
    <w:rsid w:val="00873445"/>
    <w:rsid w:val="0087430B"/>
    <w:rsid w:val="008750BA"/>
    <w:rsid w:val="008821D1"/>
    <w:rsid w:val="00885570"/>
    <w:rsid w:val="008857A0"/>
    <w:rsid w:val="0089142F"/>
    <w:rsid w:val="00892859"/>
    <w:rsid w:val="0089446F"/>
    <w:rsid w:val="00895FDC"/>
    <w:rsid w:val="00897DFF"/>
    <w:rsid w:val="00897EB0"/>
    <w:rsid w:val="008A1ACA"/>
    <w:rsid w:val="008A2165"/>
    <w:rsid w:val="008A59E3"/>
    <w:rsid w:val="008B4189"/>
    <w:rsid w:val="008C1D02"/>
    <w:rsid w:val="008C2525"/>
    <w:rsid w:val="008C585E"/>
    <w:rsid w:val="008D3442"/>
    <w:rsid w:val="008D5C68"/>
    <w:rsid w:val="008E1E5E"/>
    <w:rsid w:val="008E2793"/>
    <w:rsid w:val="008E703C"/>
    <w:rsid w:val="008E7A1A"/>
    <w:rsid w:val="008F333E"/>
    <w:rsid w:val="008F4A02"/>
    <w:rsid w:val="008F7D65"/>
    <w:rsid w:val="00901F4C"/>
    <w:rsid w:val="0090725D"/>
    <w:rsid w:val="00907888"/>
    <w:rsid w:val="00916C44"/>
    <w:rsid w:val="00917B19"/>
    <w:rsid w:val="00920378"/>
    <w:rsid w:val="0092239F"/>
    <w:rsid w:val="0092308F"/>
    <w:rsid w:val="009262CA"/>
    <w:rsid w:val="00932827"/>
    <w:rsid w:val="00936B4C"/>
    <w:rsid w:val="00940FE2"/>
    <w:rsid w:val="00941332"/>
    <w:rsid w:val="00947440"/>
    <w:rsid w:val="00951CAA"/>
    <w:rsid w:val="009571D5"/>
    <w:rsid w:val="00957649"/>
    <w:rsid w:val="009619FD"/>
    <w:rsid w:val="00962233"/>
    <w:rsid w:val="009641A0"/>
    <w:rsid w:val="00973E27"/>
    <w:rsid w:val="009779DE"/>
    <w:rsid w:val="00980130"/>
    <w:rsid w:val="00986CDF"/>
    <w:rsid w:val="009955DD"/>
    <w:rsid w:val="0099666A"/>
    <w:rsid w:val="00996CE6"/>
    <w:rsid w:val="009A7CD4"/>
    <w:rsid w:val="009B22C0"/>
    <w:rsid w:val="009B4AB3"/>
    <w:rsid w:val="009C035D"/>
    <w:rsid w:val="009C534A"/>
    <w:rsid w:val="009D28CE"/>
    <w:rsid w:val="009D3446"/>
    <w:rsid w:val="009D7AF1"/>
    <w:rsid w:val="009E0B48"/>
    <w:rsid w:val="009E1689"/>
    <w:rsid w:val="009E3E6C"/>
    <w:rsid w:val="009E6546"/>
    <w:rsid w:val="009F43A9"/>
    <w:rsid w:val="00A07157"/>
    <w:rsid w:val="00A1394C"/>
    <w:rsid w:val="00A15E78"/>
    <w:rsid w:val="00A2606E"/>
    <w:rsid w:val="00A26914"/>
    <w:rsid w:val="00A33F6B"/>
    <w:rsid w:val="00A34633"/>
    <w:rsid w:val="00A36420"/>
    <w:rsid w:val="00A42617"/>
    <w:rsid w:val="00A4445C"/>
    <w:rsid w:val="00A56859"/>
    <w:rsid w:val="00A56C1A"/>
    <w:rsid w:val="00A60AC9"/>
    <w:rsid w:val="00A60FD7"/>
    <w:rsid w:val="00A62299"/>
    <w:rsid w:val="00A6323D"/>
    <w:rsid w:val="00A65135"/>
    <w:rsid w:val="00A65B93"/>
    <w:rsid w:val="00A7464A"/>
    <w:rsid w:val="00A80766"/>
    <w:rsid w:val="00A838C7"/>
    <w:rsid w:val="00A850B7"/>
    <w:rsid w:val="00A914A1"/>
    <w:rsid w:val="00A921AC"/>
    <w:rsid w:val="00A943A1"/>
    <w:rsid w:val="00A9489C"/>
    <w:rsid w:val="00A95CBC"/>
    <w:rsid w:val="00AA3117"/>
    <w:rsid w:val="00AA5419"/>
    <w:rsid w:val="00AA6067"/>
    <w:rsid w:val="00AA64CA"/>
    <w:rsid w:val="00AA7390"/>
    <w:rsid w:val="00AB04AF"/>
    <w:rsid w:val="00AB0BC4"/>
    <w:rsid w:val="00AB4431"/>
    <w:rsid w:val="00AB635D"/>
    <w:rsid w:val="00AB7253"/>
    <w:rsid w:val="00AC1DA8"/>
    <w:rsid w:val="00AC35C9"/>
    <w:rsid w:val="00AD6631"/>
    <w:rsid w:val="00AE0BE4"/>
    <w:rsid w:val="00AE4795"/>
    <w:rsid w:val="00AE5CDA"/>
    <w:rsid w:val="00AF5F8D"/>
    <w:rsid w:val="00AF6E79"/>
    <w:rsid w:val="00B03D51"/>
    <w:rsid w:val="00B05B80"/>
    <w:rsid w:val="00B07438"/>
    <w:rsid w:val="00B11996"/>
    <w:rsid w:val="00B14078"/>
    <w:rsid w:val="00B17256"/>
    <w:rsid w:val="00B25477"/>
    <w:rsid w:val="00B2550A"/>
    <w:rsid w:val="00B307AE"/>
    <w:rsid w:val="00B3118C"/>
    <w:rsid w:val="00B34A5D"/>
    <w:rsid w:val="00B3509E"/>
    <w:rsid w:val="00B41341"/>
    <w:rsid w:val="00B4135D"/>
    <w:rsid w:val="00B41C1E"/>
    <w:rsid w:val="00B4235D"/>
    <w:rsid w:val="00B45C32"/>
    <w:rsid w:val="00B47407"/>
    <w:rsid w:val="00B50EBB"/>
    <w:rsid w:val="00B54E71"/>
    <w:rsid w:val="00B565E5"/>
    <w:rsid w:val="00B57AAD"/>
    <w:rsid w:val="00B62A6E"/>
    <w:rsid w:val="00B63F6A"/>
    <w:rsid w:val="00B70823"/>
    <w:rsid w:val="00B70991"/>
    <w:rsid w:val="00B71076"/>
    <w:rsid w:val="00B73652"/>
    <w:rsid w:val="00B73C61"/>
    <w:rsid w:val="00B84870"/>
    <w:rsid w:val="00B84C3C"/>
    <w:rsid w:val="00B9058A"/>
    <w:rsid w:val="00B90E96"/>
    <w:rsid w:val="00B9255A"/>
    <w:rsid w:val="00B93026"/>
    <w:rsid w:val="00BA1C2A"/>
    <w:rsid w:val="00BA1E16"/>
    <w:rsid w:val="00BA4CCE"/>
    <w:rsid w:val="00BA71C7"/>
    <w:rsid w:val="00BA73D6"/>
    <w:rsid w:val="00BB0446"/>
    <w:rsid w:val="00BB1950"/>
    <w:rsid w:val="00BC1E1F"/>
    <w:rsid w:val="00BC3EE9"/>
    <w:rsid w:val="00BC3F1F"/>
    <w:rsid w:val="00BC63C6"/>
    <w:rsid w:val="00BC74A7"/>
    <w:rsid w:val="00BC7CA4"/>
    <w:rsid w:val="00BD1288"/>
    <w:rsid w:val="00BD2190"/>
    <w:rsid w:val="00BD398B"/>
    <w:rsid w:val="00BE0D38"/>
    <w:rsid w:val="00BF0C8E"/>
    <w:rsid w:val="00BF78B3"/>
    <w:rsid w:val="00C0086E"/>
    <w:rsid w:val="00C00E2F"/>
    <w:rsid w:val="00C03413"/>
    <w:rsid w:val="00C11B8F"/>
    <w:rsid w:val="00C12F89"/>
    <w:rsid w:val="00C14737"/>
    <w:rsid w:val="00C22641"/>
    <w:rsid w:val="00C30606"/>
    <w:rsid w:val="00C32520"/>
    <w:rsid w:val="00C337F5"/>
    <w:rsid w:val="00C41105"/>
    <w:rsid w:val="00C44400"/>
    <w:rsid w:val="00C44BC9"/>
    <w:rsid w:val="00C522DC"/>
    <w:rsid w:val="00C5306C"/>
    <w:rsid w:val="00C530C1"/>
    <w:rsid w:val="00C602EB"/>
    <w:rsid w:val="00C629D4"/>
    <w:rsid w:val="00C67877"/>
    <w:rsid w:val="00C7281D"/>
    <w:rsid w:val="00C7437C"/>
    <w:rsid w:val="00C822DC"/>
    <w:rsid w:val="00C83C42"/>
    <w:rsid w:val="00C84004"/>
    <w:rsid w:val="00C92AEB"/>
    <w:rsid w:val="00C966B4"/>
    <w:rsid w:val="00CA1C92"/>
    <w:rsid w:val="00CA21C2"/>
    <w:rsid w:val="00CA37F8"/>
    <w:rsid w:val="00CA5553"/>
    <w:rsid w:val="00CA573D"/>
    <w:rsid w:val="00CA60ED"/>
    <w:rsid w:val="00CA6562"/>
    <w:rsid w:val="00CA7811"/>
    <w:rsid w:val="00CB0D9C"/>
    <w:rsid w:val="00CB4E77"/>
    <w:rsid w:val="00CC2B1E"/>
    <w:rsid w:val="00CC57E3"/>
    <w:rsid w:val="00CD0C9A"/>
    <w:rsid w:val="00CD5D91"/>
    <w:rsid w:val="00CD6B76"/>
    <w:rsid w:val="00CE520C"/>
    <w:rsid w:val="00CF11AA"/>
    <w:rsid w:val="00CF14D7"/>
    <w:rsid w:val="00CF2E29"/>
    <w:rsid w:val="00CF403F"/>
    <w:rsid w:val="00D00419"/>
    <w:rsid w:val="00D02F2F"/>
    <w:rsid w:val="00D03037"/>
    <w:rsid w:val="00D052ED"/>
    <w:rsid w:val="00D10931"/>
    <w:rsid w:val="00D11BC6"/>
    <w:rsid w:val="00D202AB"/>
    <w:rsid w:val="00D3222F"/>
    <w:rsid w:val="00D32850"/>
    <w:rsid w:val="00D33217"/>
    <w:rsid w:val="00D35BC7"/>
    <w:rsid w:val="00D37F86"/>
    <w:rsid w:val="00D45008"/>
    <w:rsid w:val="00D51A66"/>
    <w:rsid w:val="00D51C45"/>
    <w:rsid w:val="00D533AF"/>
    <w:rsid w:val="00D55F74"/>
    <w:rsid w:val="00D56E39"/>
    <w:rsid w:val="00D66330"/>
    <w:rsid w:val="00D6789C"/>
    <w:rsid w:val="00D7375C"/>
    <w:rsid w:val="00D809B6"/>
    <w:rsid w:val="00D816E7"/>
    <w:rsid w:val="00D81DDD"/>
    <w:rsid w:val="00D87A39"/>
    <w:rsid w:val="00D96288"/>
    <w:rsid w:val="00D97E69"/>
    <w:rsid w:val="00D97ECE"/>
    <w:rsid w:val="00DA0522"/>
    <w:rsid w:val="00DA692F"/>
    <w:rsid w:val="00DB270A"/>
    <w:rsid w:val="00DB6E36"/>
    <w:rsid w:val="00DC3DE5"/>
    <w:rsid w:val="00DC6951"/>
    <w:rsid w:val="00DD01F1"/>
    <w:rsid w:val="00DD1FE4"/>
    <w:rsid w:val="00DD206C"/>
    <w:rsid w:val="00DD49D7"/>
    <w:rsid w:val="00DE06F7"/>
    <w:rsid w:val="00DE2A16"/>
    <w:rsid w:val="00DE460C"/>
    <w:rsid w:val="00DE5733"/>
    <w:rsid w:val="00DF3B69"/>
    <w:rsid w:val="00DF7B4D"/>
    <w:rsid w:val="00E018AA"/>
    <w:rsid w:val="00E05DAB"/>
    <w:rsid w:val="00E06FB6"/>
    <w:rsid w:val="00E11BA2"/>
    <w:rsid w:val="00E174BC"/>
    <w:rsid w:val="00E3518C"/>
    <w:rsid w:val="00E3620F"/>
    <w:rsid w:val="00E41C1B"/>
    <w:rsid w:val="00E42CB8"/>
    <w:rsid w:val="00E44C5D"/>
    <w:rsid w:val="00E53DC7"/>
    <w:rsid w:val="00E566CB"/>
    <w:rsid w:val="00E6084A"/>
    <w:rsid w:val="00E6098B"/>
    <w:rsid w:val="00E64040"/>
    <w:rsid w:val="00E71E66"/>
    <w:rsid w:val="00E75138"/>
    <w:rsid w:val="00E83357"/>
    <w:rsid w:val="00E84275"/>
    <w:rsid w:val="00E86F0B"/>
    <w:rsid w:val="00EB03AE"/>
    <w:rsid w:val="00EB6D71"/>
    <w:rsid w:val="00EC0E90"/>
    <w:rsid w:val="00EC693C"/>
    <w:rsid w:val="00EC78F3"/>
    <w:rsid w:val="00ED14F1"/>
    <w:rsid w:val="00ED2E27"/>
    <w:rsid w:val="00ED3EC2"/>
    <w:rsid w:val="00EE4965"/>
    <w:rsid w:val="00EE66BB"/>
    <w:rsid w:val="00EE6EB4"/>
    <w:rsid w:val="00EE7CCD"/>
    <w:rsid w:val="00F04783"/>
    <w:rsid w:val="00F10B20"/>
    <w:rsid w:val="00F14944"/>
    <w:rsid w:val="00F158DB"/>
    <w:rsid w:val="00F15918"/>
    <w:rsid w:val="00F17F3E"/>
    <w:rsid w:val="00F25297"/>
    <w:rsid w:val="00F26569"/>
    <w:rsid w:val="00F308ED"/>
    <w:rsid w:val="00F30A4F"/>
    <w:rsid w:val="00F342D5"/>
    <w:rsid w:val="00F37E9A"/>
    <w:rsid w:val="00F37FF4"/>
    <w:rsid w:val="00F40A46"/>
    <w:rsid w:val="00F525EC"/>
    <w:rsid w:val="00F53480"/>
    <w:rsid w:val="00F555AF"/>
    <w:rsid w:val="00F62492"/>
    <w:rsid w:val="00F62B48"/>
    <w:rsid w:val="00F6747E"/>
    <w:rsid w:val="00F70FBA"/>
    <w:rsid w:val="00F76646"/>
    <w:rsid w:val="00F80A9A"/>
    <w:rsid w:val="00F95543"/>
    <w:rsid w:val="00F971F3"/>
    <w:rsid w:val="00FA2F37"/>
    <w:rsid w:val="00FA4E38"/>
    <w:rsid w:val="00FC2A4D"/>
    <w:rsid w:val="00FC2F5F"/>
    <w:rsid w:val="00FC3188"/>
    <w:rsid w:val="00FC5DB5"/>
    <w:rsid w:val="00FD399E"/>
    <w:rsid w:val="00FD3B15"/>
    <w:rsid w:val="00FD46E6"/>
    <w:rsid w:val="00FE4CD7"/>
    <w:rsid w:val="00FF0BB5"/>
    <w:rsid w:val="00FF1E49"/>
    <w:rsid w:val="00FF2CEA"/>
    <w:rsid w:val="00FF4A17"/>
    <w:rsid w:val="00FF67CD"/>
    <w:rsid w:val="00FF688F"/>
    <w:rsid w:val="00FF6E75"/>
    <w:rsid w:val="00FF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D1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B3348-90AA-44C6-A42F-0363CA72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Zaruhi.Jhangiryan</dc:creator>
  <cp:lastModifiedBy>Zaruhi.Jhangiryan</cp:lastModifiedBy>
  <cp:revision>447</cp:revision>
  <cp:lastPrinted>2018-08-06T06:04:00Z</cp:lastPrinted>
  <dcterms:created xsi:type="dcterms:W3CDTF">2018-02-22T12:51:00Z</dcterms:created>
  <dcterms:modified xsi:type="dcterms:W3CDTF">2018-08-13T09:36:00Z</dcterms:modified>
</cp:coreProperties>
</file>